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  <w:r w:rsidR="0095360E">
              <w:rPr>
                <w:sz w:val="72"/>
              </w:rPr>
              <w:t xml:space="preserve"> for</w:t>
            </w:r>
          </w:p>
          <w:p w:rsidR="005D35BE" w:rsidRPr="00960FD4" w:rsidRDefault="0095360E" w:rsidP="005D35BE">
            <w:pPr>
              <w:pStyle w:val="Tittelrapport"/>
              <w:framePr w:hSpace="0" w:wrap="auto" w:vAnchor="margin" w:hAnchor="text" w:xAlign="left" w:yAlign="inline"/>
              <w:rPr>
                <w:b w:val="0"/>
                <w:sz w:val="72"/>
              </w:rPr>
            </w:pPr>
            <w:r>
              <w:rPr>
                <w:sz w:val="72"/>
              </w:rPr>
              <w:t>o</w:t>
            </w:r>
            <w:r w:rsidR="00AA55FE">
              <w:rPr>
                <w:sz w:val="72"/>
              </w:rPr>
              <w:t>ppslagstjenesten</w:t>
            </w:r>
          </w:p>
          <w:p w:rsidR="005D35BE" w:rsidRPr="003D386E" w:rsidRDefault="00B333FB" w:rsidP="00625DA8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r>
              <w:t>10</w:t>
            </w:r>
            <w:r w:rsidR="00730F1A">
              <w:t>.04</w:t>
            </w:r>
            <w:r w:rsidR="00845465">
              <w:t>.2014</w:t>
            </w:r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1F59EA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960FD4" w:rsidRPr="005205E8" w:rsidTr="00441103">
        <w:trPr>
          <w:trHeight w:val="290"/>
        </w:trPr>
        <w:tc>
          <w:tcPr>
            <w:tcW w:w="1014" w:type="pct"/>
          </w:tcPr>
          <w:p w:rsidR="00960FD4" w:rsidRDefault="00960FD4" w:rsidP="005205E8">
            <w:proofErr w:type="gramStart"/>
            <w:r>
              <w:t>0.90</w:t>
            </w:r>
            <w:proofErr w:type="gramEnd"/>
          </w:p>
        </w:tc>
        <w:tc>
          <w:tcPr>
            <w:tcW w:w="1040" w:type="pct"/>
          </w:tcPr>
          <w:p w:rsidR="00960FD4" w:rsidRDefault="00960FD4" w:rsidP="005205E8">
            <w:r>
              <w:t>03.03.14</w:t>
            </w:r>
          </w:p>
        </w:tc>
        <w:tc>
          <w:tcPr>
            <w:tcW w:w="1559" w:type="pct"/>
          </w:tcPr>
          <w:p w:rsidR="00960FD4" w:rsidRDefault="00960FD4" w:rsidP="005205E8">
            <w:r>
              <w:t>Lagt til info om strategier for håndteringen av lokale kopier</w:t>
            </w:r>
            <w:r w:rsidR="002E4A29">
              <w:t xml:space="preserve">, </w:t>
            </w:r>
            <w:proofErr w:type="spellStart"/>
            <w:r w:rsidR="002E4A29">
              <w:t>kap</w:t>
            </w:r>
            <w:proofErr w:type="spellEnd"/>
            <w:r w:rsidR="002E4A29">
              <w:t xml:space="preserve"> 2.3</w:t>
            </w:r>
          </w:p>
        </w:tc>
        <w:tc>
          <w:tcPr>
            <w:tcW w:w="1387" w:type="pct"/>
          </w:tcPr>
          <w:p w:rsidR="00960FD4" w:rsidRDefault="00960FD4" w:rsidP="005205E8">
            <w:r>
              <w:t>Arne Berner</w:t>
            </w:r>
          </w:p>
        </w:tc>
      </w:tr>
      <w:tr w:rsidR="002E4A29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2E4A29" w:rsidRDefault="008B25EC" w:rsidP="005205E8">
            <w:proofErr w:type="gramStart"/>
            <w:r>
              <w:t>0.95</w:t>
            </w:r>
            <w:proofErr w:type="gramEnd"/>
          </w:p>
        </w:tc>
        <w:tc>
          <w:tcPr>
            <w:tcW w:w="1040" w:type="pct"/>
          </w:tcPr>
          <w:p w:rsidR="002E4A29" w:rsidRDefault="002E4A29" w:rsidP="005205E8">
            <w:r>
              <w:t>06.03.14</w:t>
            </w:r>
          </w:p>
        </w:tc>
        <w:tc>
          <w:tcPr>
            <w:tcW w:w="1559" w:type="pct"/>
          </w:tcPr>
          <w:p w:rsidR="002E4A29" w:rsidRPr="0095360E" w:rsidRDefault="002E4A29" w:rsidP="005205E8">
            <w:pPr>
              <w:rPr>
                <w:lang w:val="nn-NO"/>
              </w:rPr>
            </w:pPr>
            <w:r w:rsidRPr="0095360E">
              <w:rPr>
                <w:lang w:val="nn-NO"/>
              </w:rPr>
              <w:t xml:space="preserve">Lagt til info om </w:t>
            </w:r>
            <w:proofErr w:type="spellStart"/>
            <w:r w:rsidRPr="0095360E">
              <w:rPr>
                <w:lang w:val="nn-NO"/>
              </w:rPr>
              <w:t>feilhåndtering</w:t>
            </w:r>
            <w:proofErr w:type="spellEnd"/>
            <w:r w:rsidRPr="0095360E">
              <w:rPr>
                <w:lang w:val="nn-NO"/>
              </w:rPr>
              <w:t xml:space="preserve">, </w:t>
            </w:r>
            <w:proofErr w:type="spellStart"/>
            <w:r w:rsidRPr="0095360E">
              <w:rPr>
                <w:lang w:val="nn-NO"/>
              </w:rPr>
              <w:t>kap</w:t>
            </w:r>
            <w:proofErr w:type="spellEnd"/>
            <w:r w:rsidRPr="0095360E">
              <w:rPr>
                <w:lang w:val="nn-NO"/>
              </w:rPr>
              <w:t xml:space="preserve"> 5.6</w:t>
            </w:r>
          </w:p>
        </w:tc>
        <w:tc>
          <w:tcPr>
            <w:tcW w:w="1387" w:type="pct"/>
          </w:tcPr>
          <w:p w:rsidR="002E4A29" w:rsidRDefault="002E4A29" w:rsidP="005205E8">
            <w:r>
              <w:t>Arne Berner</w:t>
            </w:r>
          </w:p>
        </w:tc>
      </w:tr>
      <w:tr w:rsidR="00A64641" w:rsidRPr="005205E8" w:rsidTr="00441103">
        <w:trPr>
          <w:trHeight w:val="290"/>
        </w:trPr>
        <w:tc>
          <w:tcPr>
            <w:tcW w:w="1014" w:type="pct"/>
          </w:tcPr>
          <w:p w:rsidR="00A64641" w:rsidRDefault="00A64641" w:rsidP="005205E8">
            <w:r>
              <w:t>1.0</w:t>
            </w:r>
          </w:p>
        </w:tc>
        <w:tc>
          <w:tcPr>
            <w:tcW w:w="1040" w:type="pct"/>
          </w:tcPr>
          <w:p w:rsidR="00A64641" w:rsidRDefault="00A64641" w:rsidP="005205E8">
            <w:r>
              <w:t>14.03.14</w:t>
            </w:r>
          </w:p>
        </w:tc>
        <w:tc>
          <w:tcPr>
            <w:tcW w:w="1559" w:type="pct"/>
          </w:tcPr>
          <w:p w:rsidR="00A64641" w:rsidRDefault="00A64641" w:rsidP="005205E8">
            <w:r>
              <w:t>Oppdatert eksempler, fjerne</w:t>
            </w:r>
            <w:r w:rsidR="00DF71CD">
              <w:t>t</w:t>
            </w:r>
            <w:r>
              <w:t xml:space="preserve"> info om tilleggstjenester som er lagt i eget dokument</w:t>
            </w:r>
          </w:p>
        </w:tc>
        <w:tc>
          <w:tcPr>
            <w:tcW w:w="1387" w:type="pct"/>
          </w:tcPr>
          <w:p w:rsidR="00A64641" w:rsidRDefault="00A64641" w:rsidP="005205E8">
            <w:r>
              <w:t>Arne Berner</w:t>
            </w:r>
          </w:p>
        </w:tc>
      </w:tr>
      <w:tr w:rsidR="00A8564F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A8564F" w:rsidRDefault="00A8564F" w:rsidP="005205E8">
            <w:r>
              <w:t>1.1</w:t>
            </w:r>
          </w:p>
        </w:tc>
        <w:tc>
          <w:tcPr>
            <w:tcW w:w="1040" w:type="pct"/>
          </w:tcPr>
          <w:p w:rsidR="00A8564F" w:rsidRDefault="00A8564F" w:rsidP="005205E8">
            <w:r>
              <w:t>17.03.14</w:t>
            </w:r>
          </w:p>
        </w:tc>
        <w:tc>
          <w:tcPr>
            <w:tcW w:w="1559" w:type="pct"/>
          </w:tcPr>
          <w:p w:rsidR="00A8564F" w:rsidRDefault="00A8564F" w:rsidP="005205E8">
            <w:r>
              <w:t>Oppdatert språk</w:t>
            </w:r>
          </w:p>
        </w:tc>
        <w:tc>
          <w:tcPr>
            <w:tcW w:w="1387" w:type="pct"/>
          </w:tcPr>
          <w:p w:rsidR="00A8564F" w:rsidRDefault="00A8564F" w:rsidP="005205E8">
            <w:r>
              <w:t>Arne Berner</w:t>
            </w:r>
          </w:p>
        </w:tc>
      </w:tr>
      <w:tr w:rsidR="00730F1A" w:rsidRPr="005205E8" w:rsidTr="00441103">
        <w:trPr>
          <w:trHeight w:val="290"/>
        </w:trPr>
        <w:tc>
          <w:tcPr>
            <w:tcW w:w="1014" w:type="pct"/>
          </w:tcPr>
          <w:p w:rsidR="00730F1A" w:rsidRDefault="00730F1A" w:rsidP="005205E8">
            <w:r>
              <w:t>1.2</w:t>
            </w:r>
          </w:p>
        </w:tc>
        <w:tc>
          <w:tcPr>
            <w:tcW w:w="1040" w:type="pct"/>
          </w:tcPr>
          <w:p w:rsidR="00730F1A" w:rsidRDefault="00730F1A" w:rsidP="005205E8">
            <w:r>
              <w:t>08.04.14</w:t>
            </w:r>
          </w:p>
        </w:tc>
        <w:tc>
          <w:tcPr>
            <w:tcW w:w="1559" w:type="pct"/>
          </w:tcPr>
          <w:p w:rsidR="00730F1A" w:rsidRDefault="00730F1A" w:rsidP="005205E8">
            <w:r>
              <w:t>Lagt til info om feilmeldinger ikke blir signert/kryptert</w:t>
            </w:r>
          </w:p>
        </w:tc>
        <w:tc>
          <w:tcPr>
            <w:tcW w:w="1387" w:type="pct"/>
          </w:tcPr>
          <w:p w:rsidR="00730F1A" w:rsidRDefault="00730F1A" w:rsidP="005205E8">
            <w:r>
              <w:t>Arne Berner</w:t>
            </w:r>
          </w:p>
        </w:tc>
      </w:tr>
      <w:tr w:rsidR="00B333FB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B333FB" w:rsidRDefault="00B333FB" w:rsidP="005205E8">
            <w:r>
              <w:t>1.3</w:t>
            </w:r>
          </w:p>
        </w:tc>
        <w:tc>
          <w:tcPr>
            <w:tcW w:w="1040" w:type="pct"/>
          </w:tcPr>
          <w:p w:rsidR="00B333FB" w:rsidRDefault="00B333FB" w:rsidP="005205E8">
            <w:r>
              <w:t>10.04.14</w:t>
            </w:r>
          </w:p>
        </w:tc>
        <w:tc>
          <w:tcPr>
            <w:tcW w:w="1559" w:type="pct"/>
          </w:tcPr>
          <w:p w:rsidR="00B333FB" w:rsidRDefault="00B333FB" w:rsidP="005205E8">
            <w:r>
              <w:t>Lagt til info om at responser blir komprimert</w:t>
            </w:r>
          </w:p>
          <w:p w:rsidR="007D50BC" w:rsidRDefault="007D50BC" w:rsidP="005205E8">
            <w:r>
              <w:t xml:space="preserve">Lagt til info om støttede </w:t>
            </w:r>
            <w:r>
              <w:t xml:space="preserve">Key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1387" w:type="pct"/>
          </w:tcPr>
          <w:p w:rsidR="00B333FB" w:rsidRDefault="00B333FB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eguide</w:t>
      </w:r>
    </w:p>
    <w:p w:rsidR="00354768" w:rsidRDefault="00354768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funksjonell beskrivelse</w:t>
      </w:r>
      <w:r w:rsidR="00DF71CD">
        <w:rPr>
          <w:b/>
        </w:rPr>
        <w:t>,</w:t>
      </w:r>
      <w:r>
        <w:t xml:space="preserve"> </w:t>
      </w:r>
      <w:r w:rsidR="00DF71CD">
        <w:t>les</w:t>
      </w:r>
      <w:r>
        <w:t xml:space="preserve"> </w:t>
      </w:r>
      <w:r w:rsidR="00AB112F">
        <w:rPr>
          <w:b/>
        </w:rPr>
        <w:t>kapit</w:t>
      </w:r>
      <w:r w:rsidR="00DF71CD">
        <w:rPr>
          <w:b/>
        </w:rPr>
        <w:t>t</w:t>
      </w:r>
      <w:r w:rsidR="00AB112F">
        <w:rPr>
          <w:b/>
        </w:rPr>
        <w:t>el 4</w:t>
      </w:r>
      <w:r w:rsidR="004F21D3">
        <w:t>. Det vil gi deg et</w:t>
      </w:r>
      <w:r>
        <w:t xml:space="preserve"> overblikk over registeret</w:t>
      </w:r>
      <w:r w:rsidR="00DF71CD">
        <w:t>s</w:t>
      </w:r>
      <w:r>
        <w:t xml:space="preserve"> funksjoner.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 w:rsidR="00DF71CD">
        <w:t>,</w:t>
      </w:r>
      <w:r>
        <w:t xml:space="preserve"> les </w:t>
      </w:r>
      <w:r w:rsidRPr="00354768">
        <w:rPr>
          <w:b/>
        </w:rPr>
        <w:t>kapi</w:t>
      </w:r>
      <w:r w:rsidR="00DF71CD">
        <w:rPr>
          <w:b/>
        </w:rPr>
        <w:t>t</w:t>
      </w:r>
      <w:r w:rsidRPr="00354768">
        <w:rPr>
          <w:b/>
        </w:rPr>
        <w:t xml:space="preserve">tel </w:t>
      </w:r>
      <w:r w:rsidR="00AB112F">
        <w:rPr>
          <w:b/>
        </w:rPr>
        <w:t xml:space="preserve">2 og </w:t>
      </w:r>
      <w:r w:rsidRPr="00354768">
        <w:rPr>
          <w:b/>
        </w:rPr>
        <w:t>3</w:t>
      </w:r>
      <w:r>
        <w:t>.</w:t>
      </w:r>
    </w:p>
    <w:p w:rsidR="00354768" w:rsidRDefault="00354768" w:rsidP="00354768"/>
    <w:p w:rsidR="00354768" w:rsidRPr="00354768" w:rsidRDefault="00354768" w:rsidP="00354768">
      <w:r>
        <w:t xml:space="preserve">Om du skal starte opp et prosjekt for å </w:t>
      </w:r>
      <w:r w:rsidRPr="004F21D3">
        <w:rPr>
          <w:b/>
        </w:rPr>
        <w:t xml:space="preserve">ta i bruk </w:t>
      </w:r>
      <w:r w:rsidR="00DF71CD">
        <w:rPr>
          <w:b/>
        </w:rPr>
        <w:t>o</w:t>
      </w:r>
      <w:r w:rsidR="00AA55FE">
        <w:rPr>
          <w:b/>
        </w:rPr>
        <w:t>ppslagstjenesten</w:t>
      </w:r>
      <w:r>
        <w:t xml:space="preserve">, les om de </w:t>
      </w:r>
      <w:r w:rsidRPr="004F21D3">
        <w:t>administrative rutinene</w:t>
      </w:r>
      <w:r>
        <w:t xml:space="preserve"> i </w:t>
      </w:r>
      <w:r w:rsidRPr="00354768">
        <w:rPr>
          <w:b/>
        </w:rPr>
        <w:t>kapit</w:t>
      </w:r>
      <w:r w:rsidR="00DF71CD">
        <w:rPr>
          <w:b/>
        </w:rPr>
        <w:t>t</w:t>
      </w:r>
      <w:r w:rsidRPr="00354768">
        <w:rPr>
          <w:b/>
        </w:rPr>
        <w:t xml:space="preserve">el </w:t>
      </w:r>
      <w:r w:rsidR="00344206">
        <w:rPr>
          <w:b/>
        </w:rPr>
        <w:t>3</w:t>
      </w:r>
      <w:r>
        <w:t>.</w:t>
      </w:r>
    </w:p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B333FB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roundrect id="_x0000_s1028" style="position:absolute;margin-left:-44.65pt;margin-top:68.6pt;width:468.75pt;height:47.25pt;z-index:251659264" arcsize="10923f" fillcolor="#d8d8d8 [2732]" stroked="f">
            <v:textbox style="mso-next-textbox:#_x0000_s1028">
              <w:txbxContent>
                <w:p w:rsidR="00B333FB" w:rsidRPr="00436535" w:rsidRDefault="00B333FB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B333FB" w:rsidRDefault="00B333FB" w:rsidP="00FC0756">
                  <w:r>
                    <w:t xml:space="preserve">For mest mulig oppdatert informasjon, gå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</w:p>
                <w:p w:rsidR="00B333FB" w:rsidRDefault="00B333FB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3" w:name="_Toc154127495"/>
      <w:bookmarkStart w:id="4" w:name="_Toc154164290"/>
      <w:bookmarkStart w:id="5" w:name="_Toc154165684"/>
      <w:bookmarkStart w:id="6" w:name="_Toc154165886"/>
      <w:bookmarkStart w:id="7" w:name="_Toc154166036"/>
      <w:bookmarkStart w:id="8" w:name="_Toc154197296"/>
      <w:bookmarkStart w:id="9" w:name="_Toc159724050"/>
      <w:bookmarkStart w:id="10" w:name="_Toc159724197"/>
      <w:bookmarkStart w:id="11" w:name="_Toc159724612"/>
      <w:bookmarkStart w:id="12" w:name="_Toc159724733"/>
      <w:r>
        <w:lastRenderedPageBreak/>
        <w:t>Innhold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Start w:id="13" w:name="_Toc154127496"/>
    <w:p w:rsidR="007D50BC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4884130" w:history="1">
        <w:r w:rsidR="007D50BC" w:rsidRPr="00204D4F">
          <w:rPr>
            <w:rStyle w:val="Hyperkobling"/>
          </w:rPr>
          <w:t>1</w:t>
        </w:r>
        <w:r w:rsidR="007D50BC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D50BC" w:rsidRPr="00204D4F">
          <w:rPr>
            <w:rStyle w:val="Hyperkobling"/>
          </w:rPr>
          <w:t>Innledning</w:t>
        </w:r>
        <w:r w:rsidR="007D50BC">
          <w:rPr>
            <w:webHidden/>
          </w:rPr>
          <w:tab/>
        </w:r>
        <w:r w:rsidR="007D50BC">
          <w:rPr>
            <w:webHidden/>
          </w:rPr>
          <w:fldChar w:fldCharType="begin"/>
        </w:r>
        <w:r w:rsidR="007D50BC">
          <w:rPr>
            <w:webHidden/>
          </w:rPr>
          <w:instrText xml:space="preserve"> PAGEREF _Toc384884130 \h </w:instrText>
        </w:r>
        <w:r w:rsidR="007D50BC">
          <w:rPr>
            <w:webHidden/>
          </w:rPr>
        </w:r>
        <w:r w:rsidR="007D50BC">
          <w:rPr>
            <w:webHidden/>
          </w:rPr>
          <w:fldChar w:fldCharType="separate"/>
        </w:r>
        <w:r w:rsidR="007D50BC">
          <w:rPr>
            <w:webHidden/>
          </w:rPr>
          <w:t>1</w:t>
        </w:r>
        <w:r w:rsidR="007D50BC"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31" w:history="1">
        <w:r w:rsidRPr="00204D4F">
          <w:rPr>
            <w:rStyle w:val="Hyperkobling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Formål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32" w:history="1">
        <w:r w:rsidRPr="00204D4F">
          <w:rPr>
            <w:rStyle w:val="Hyperkobling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Bakgrunn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33" w:history="1">
        <w:r w:rsidRPr="00204D4F">
          <w:rPr>
            <w:rStyle w:val="Hyperkobling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Referanser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884134" w:history="1">
        <w:r w:rsidRPr="00204D4F">
          <w:rPr>
            <w:rStyle w:val="Hyperkobling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204D4F">
          <w:rPr>
            <w:rStyle w:val="Hyperkobling"/>
          </w:rPr>
          <w:t>Hva er oppslagstjenesten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35" w:history="1">
        <w:r w:rsidRPr="00204D4F">
          <w:rPr>
            <w:rStyle w:val="Hyperkobling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Tjenesteoversikt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36" w:history="1">
        <w:r w:rsidRPr="00204D4F">
          <w:rPr>
            <w:rStyle w:val="Hyperkobling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Aktører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37" w:history="1">
        <w:r w:rsidRPr="00204D4F">
          <w:rPr>
            <w:rStyle w:val="Hyperkobling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Oppslag av sertifikat for printleverandør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884138" w:history="1">
        <w:r w:rsidRPr="00204D4F">
          <w:rPr>
            <w:rStyle w:val="Hyperkobling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204D4F">
          <w:rPr>
            <w:rStyle w:val="Hyperkobling"/>
          </w:rPr>
          <w:t>Hvordan få tilgang til oppslagstjenesten?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39" w:history="1">
        <w:r w:rsidRPr="00204D4F">
          <w:rPr>
            <w:rStyle w:val="Hyperkobling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Informasjon som må utveksles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884140" w:history="1">
        <w:r w:rsidRPr="00204D4F">
          <w:rPr>
            <w:rStyle w:val="Hyperkobling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204D4F">
          <w:rPr>
            <w:rStyle w:val="Hyperkobling"/>
          </w:rPr>
          <w:t>Overordnet teknisk beskrivelse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41" w:history="1">
        <w:r w:rsidRPr="00204D4F">
          <w:rPr>
            <w:rStyle w:val="Hyperkobling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Datamodell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42" w:history="1">
        <w:r w:rsidRPr="00204D4F">
          <w:rPr>
            <w:rStyle w:val="Hyperkobling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Referanseklienter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884143" w:history="1">
        <w:r w:rsidRPr="00204D4F">
          <w:rPr>
            <w:rStyle w:val="Hyperkobling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204D4F">
          <w:rPr>
            <w:rStyle w:val="Hyperkobling"/>
          </w:rPr>
          <w:t>Webservicegrensesnitt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44" w:history="1">
        <w:r w:rsidRPr="00204D4F">
          <w:rPr>
            <w:rStyle w:val="Hyperkobling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Teknisk beskrivelse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45" w:history="1">
        <w:r w:rsidRPr="00204D4F">
          <w:rPr>
            <w:rStyle w:val="Hyperkobling"/>
          </w:rPr>
          <w:t>5.1.1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Komprimering av respons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46" w:history="1">
        <w:r w:rsidRPr="00204D4F">
          <w:rPr>
            <w:rStyle w:val="Hyperkobling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Miljø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47" w:history="1">
        <w:r w:rsidRPr="00204D4F">
          <w:rPr>
            <w:rStyle w:val="Hyperkobling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Forespørsel: HentPersoner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48" w:history="1">
        <w:r w:rsidRPr="00204D4F">
          <w:rPr>
            <w:rStyle w:val="Hyperkobling"/>
          </w:rPr>
          <w:t>5.4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Respons: HentPersoner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49" w:history="1">
        <w:r w:rsidRPr="00204D4F">
          <w:rPr>
            <w:rStyle w:val="Hyperkobling"/>
          </w:rPr>
          <w:t>5.5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Forespørsel: HentPrintSertifikat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50" w:history="1">
        <w:r w:rsidRPr="00204D4F">
          <w:rPr>
            <w:rStyle w:val="Hyperkobling"/>
          </w:rPr>
          <w:t>5.6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Respons: HentPrintSertifikat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51" w:history="1">
        <w:r w:rsidRPr="00204D4F">
          <w:rPr>
            <w:rStyle w:val="Hyperkobling"/>
          </w:rPr>
          <w:t>5.7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Feilhåndtering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884152" w:history="1">
        <w:r w:rsidRPr="00204D4F">
          <w:rPr>
            <w:rStyle w:val="Hyperkobling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204D4F">
          <w:rPr>
            <w:rStyle w:val="Hyperkobling"/>
          </w:rPr>
          <w:t>Lenketjenester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53" w:history="1">
        <w:r w:rsidRPr="00204D4F">
          <w:rPr>
            <w:rStyle w:val="Hyperkobling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Administrasjon av egen informasjon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54" w:history="1">
        <w:r w:rsidRPr="00204D4F">
          <w:rPr>
            <w:rStyle w:val="Hyperkobling"/>
          </w:rPr>
          <w:t>6.1.1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Input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55" w:history="1">
        <w:r w:rsidRPr="00204D4F">
          <w:rPr>
            <w:rStyle w:val="Hyperkobling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Tjeneste for reservasjon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4884156" w:history="1">
        <w:r w:rsidRPr="00204D4F">
          <w:rPr>
            <w:rStyle w:val="Hyperkobling"/>
          </w:rPr>
          <w:t>6.3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04D4F">
          <w:rPr>
            <w:rStyle w:val="Hyperkobling"/>
          </w:rPr>
          <w:t>Tjeneste for å velge digital postkasse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D50BC" w:rsidRDefault="007D50BC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4884157" w:history="1">
        <w:r w:rsidRPr="00204D4F">
          <w:rPr>
            <w:rStyle w:val="Hyperkobling"/>
          </w:rPr>
          <w:t>7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204D4F">
          <w:rPr>
            <w:rStyle w:val="Hyperkobling"/>
          </w:rPr>
          <w:t>Vedlegg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_Toc384884157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4" w:name="_Toc154165685"/>
      <w:bookmarkStart w:id="15" w:name="_Toc154165887"/>
      <w:bookmarkStart w:id="16" w:name="_Toc159724051"/>
      <w:bookmarkStart w:id="17" w:name="_Toc159724198"/>
      <w:bookmarkStart w:id="18" w:name="_Toc159724613"/>
      <w:bookmarkStart w:id="19" w:name="_Toc159724734"/>
      <w:bookmarkStart w:id="20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5D09FE">
      <w:pPr>
        <w:pStyle w:val="Overskrift1"/>
      </w:pPr>
      <w:bookmarkStart w:id="21" w:name="_Toc384884130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Innledning</w:t>
      </w:r>
      <w:bookmarkEnd w:id="21"/>
    </w:p>
    <w:p w:rsidR="005D09FE" w:rsidRDefault="005D09FE" w:rsidP="005D09FE">
      <w:r>
        <w:t>Dette kapittelet beskriver formål, hensikt og terminologi for dette dokumentet.</w:t>
      </w:r>
    </w:p>
    <w:p w:rsidR="005D09FE" w:rsidRPr="005D09FE" w:rsidRDefault="005D09FE" w:rsidP="005D09FE"/>
    <w:p w:rsidR="001F59EA" w:rsidRDefault="005D09FE">
      <w:pPr>
        <w:pStyle w:val="Overskrift2"/>
      </w:pPr>
      <w:bookmarkStart w:id="22" w:name="_Toc384884131"/>
      <w:r>
        <w:t>Formål</w:t>
      </w:r>
      <w:bookmarkEnd w:id="22"/>
    </w:p>
    <w:p w:rsidR="005D09FE" w:rsidRDefault="005D09FE" w:rsidP="005D09FE">
      <w:r>
        <w:t>Målgruppen er offentlige vi</w:t>
      </w:r>
      <w:r w:rsidR="00AA55FE">
        <w:t xml:space="preserve">rksomheter som skal benytte </w:t>
      </w:r>
      <w:r w:rsidR="005A1E40">
        <w:t>o</w:t>
      </w:r>
      <w:r w:rsidR="00AA55FE">
        <w:t>ppslagstjenesten</w:t>
      </w:r>
      <w:r>
        <w:t>.</w:t>
      </w:r>
    </w:p>
    <w:p w:rsidR="005D09FE" w:rsidRDefault="005D09FE" w:rsidP="005D09FE"/>
    <w:p w:rsidR="005D09FE" w:rsidRDefault="005D09FE" w:rsidP="005D09FE">
      <w:r>
        <w:t>Dokumentet beskriver</w:t>
      </w:r>
      <w:r w:rsidR="005A1E40">
        <w:t xml:space="preserve"> i kapittel 2</w:t>
      </w:r>
      <w:r>
        <w:t xml:space="preserve"> de overordnede funksjonene </w:t>
      </w:r>
      <w:r w:rsidR="005A1E40">
        <w:t>o</w:t>
      </w:r>
      <w:r w:rsidR="00AA55FE">
        <w:t>ppslagstjenesten</w:t>
      </w:r>
      <w:r>
        <w:t xml:space="preserve"> tilbyr.</w:t>
      </w:r>
    </w:p>
    <w:p w:rsidR="005D09FE" w:rsidRDefault="005D09FE" w:rsidP="005D09FE"/>
    <w:p w:rsidR="005D09FE" w:rsidRDefault="005D09FE" w:rsidP="005D09FE">
      <w:r>
        <w:t>Kapittel 3 er utarbeidet for å gi teknisk personell nok informasjon til å starte integrasjonsarbeid f</w:t>
      </w:r>
      <w:r w:rsidR="00AA55FE">
        <w:t>or å ta i bruk oppslagstjenesten</w:t>
      </w:r>
      <w:r>
        <w:t>.</w:t>
      </w:r>
    </w:p>
    <w:p w:rsidR="005D09FE" w:rsidRDefault="005D09FE" w:rsidP="005D09FE"/>
    <w:p w:rsidR="005D09FE" w:rsidRDefault="005D09FE" w:rsidP="005D09FE">
      <w:r>
        <w:t>Prosjektledere eller implementasjonsansvarlige som har ansvar for en helhetlig integrasjon av en virksomhet</w:t>
      </w:r>
      <w:r w:rsidR="005A1E40">
        <w:t>,</w:t>
      </w:r>
      <w:r>
        <w:t xml:space="preserve"> vil finne viktig informasjon også i kapittel </w:t>
      </w:r>
      <w:proofErr w:type="gramStart"/>
      <w:r>
        <w:t xml:space="preserve">5  </w:t>
      </w:r>
      <w:r w:rsidR="005A1E40">
        <w:t>som</w:t>
      </w:r>
      <w:proofErr w:type="gramEnd"/>
      <w:r w:rsidR="005A1E40">
        <w:t xml:space="preserve"> inneholder</w:t>
      </w:r>
      <w:r>
        <w:t xml:space="preserve"> henvisninger til de administrative rutinene som må følges for å få tilganger i aktuelle testmiljø etc.</w:t>
      </w:r>
    </w:p>
    <w:p w:rsidR="005D09FE" w:rsidRPr="005D09FE" w:rsidRDefault="005D09FE" w:rsidP="005D09FE"/>
    <w:p w:rsidR="001F59EA" w:rsidRDefault="005D09FE" w:rsidP="005D09FE">
      <w:pPr>
        <w:pStyle w:val="Overskrift2"/>
      </w:pPr>
      <w:bookmarkStart w:id="23" w:name="_Toc384884132"/>
      <w:r>
        <w:t>Bakgrunn</w:t>
      </w:r>
      <w:bookmarkEnd w:id="23"/>
    </w:p>
    <w:p w:rsidR="00AA55FE" w:rsidRDefault="004F267C" w:rsidP="00AA55FE">
      <w:r>
        <w:t>I</w:t>
      </w:r>
      <w:r w:rsidR="00AA55FE">
        <w:t xml:space="preserve"> </w:t>
      </w:r>
      <w:proofErr w:type="spellStart"/>
      <w:r w:rsidR="00AA55FE">
        <w:t>e</w:t>
      </w:r>
      <w:r w:rsidR="009241A3">
        <w:t>F</w:t>
      </w:r>
      <w:r w:rsidR="00AA55FE">
        <w:t>orvaltningsforskrift</w:t>
      </w:r>
      <w:r w:rsidR="009241A3">
        <w:t>en</w:t>
      </w:r>
      <w:proofErr w:type="spellEnd"/>
      <w:r w:rsidR="00D70654">
        <w:t xml:space="preserve"> </w:t>
      </w:r>
      <w:r w:rsidR="009241A3">
        <w:t xml:space="preserve">som endret </w:t>
      </w:r>
      <w:r w:rsidR="005454B4">
        <w:t xml:space="preserve">fra </w:t>
      </w:r>
      <w:proofErr w:type="gramStart"/>
      <w:r w:rsidR="005454B4">
        <w:t>07.02.2014</w:t>
      </w:r>
      <w:proofErr w:type="gramEnd"/>
      <w:r w:rsidR="009241A3">
        <w:t>,</w:t>
      </w:r>
      <w:r w:rsidR="005454B4">
        <w:t xml:space="preserve"> </w:t>
      </w:r>
      <w:r w:rsidR="00D70654">
        <w:t xml:space="preserve">er det hjemlet at det etableres et </w:t>
      </w:r>
      <w:r w:rsidR="00D70654" w:rsidRPr="00D70654">
        <w:t>register over digita</w:t>
      </w:r>
      <w:bookmarkStart w:id="24" w:name="_GoBack"/>
      <w:bookmarkEnd w:id="24"/>
      <w:r w:rsidR="00D70654" w:rsidRPr="00D70654">
        <w:t>l kontaktinformasjon og reservasjon med tilhørende infrastruktur.</w:t>
      </w:r>
      <w:r w:rsidR="00D70654">
        <w:t xml:space="preserve"> </w:t>
      </w:r>
    </w:p>
    <w:p w:rsidR="00D70654" w:rsidRPr="00AA55FE" w:rsidRDefault="00D70654" w:rsidP="00AA55FE"/>
    <w:p w:rsidR="005D09FE" w:rsidRDefault="005D09FE" w:rsidP="005D09FE">
      <w:pPr>
        <w:pStyle w:val="Overskrift2"/>
      </w:pPr>
      <w:bookmarkStart w:id="25" w:name="_Toc384884133"/>
      <w:r>
        <w:t>Referanser</w:t>
      </w:r>
      <w:bookmarkEnd w:id="25"/>
    </w:p>
    <w:tbl>
      <w:tblPr>
        <w:tblStyle w:val="Lysskyggelegging"/>
        <w:tblW w:w="0" w:type="auto"/>
        <w:tblLayout w:type="fixed"/>
        <w:tblLook w:val="0400" w:firstRow="0" w:lastRow="0" w:firstColumn="0" w:lastColumn="0" w:noHBand="0" w:noVBand="1"/>
      </w:tblPr>
      <w:tblGrid>
        <w:gridCol w:w="2943"/>
        <w:gridCol w:w="4983"/>
      </w:tblGrid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>
            <w:proofErr w:type="spellStart"/>
            <w:r>
              <w:t>eForvaltningsforskriften</w:t>
            </w:r>
            <w:proofErr w:type="spellEnd"/>
          </w:p>
        </w:tc>
        <w:tc>
          <w:tcPr>
            <w:tcW w:w="4983" w:type="dxa"/>
          </w:tcPr>
          <w:p w:rsidR="00D70654" w:rsidRDefault="00653ECB">
            <w:pPr>
              <w:pStyle w:val="NormalWeb"/>
            </w:pPr>
            <w:r w:rsidRPr="00653ECB">
              <w:t>http://www.regjeringen.no/nb/dep/kmd/dok/hoeringer/hoeringsdok/2013/horing-digital-kommunikasjon.html?id=730027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 w:rsidP="00F15D9B">
            <w:pPr>
              <w:rPr>
                <w:szCs w:val="24"/>
              </w:rPr>
            </w:pPr>
            <w:r>
              <w:t>Samarbeidsportalen</w:t>
            </w:r>
          </w:p>
        </w:tc>
        <w:tc>
          <w:tcPr>
            <w:tcW w:w="4983" w:type="dxa"/>
            <w:hideMark/>
          </w:tcPr>
          <w:p w:rsidR="005D09FE" w:rsidRDefault="00B333FB">
            <w:pPr>
              <w:pStyle w:val="NormalWeb"/>
            </w:pPr>
            <w:hyperlink r:id="rId20" w:history="1">
              <w:r w:rsidR="005D09FE">
                <w:rPr>
                  <w:rStyle w:val="Hyperkobling"/>
                </w:rPr>
                <w:t>http://samarbeid.difi.no</w:t>
              </w:r>
            </w:hyperlink>
          </w:p>
        </w:tc>
      </w:tr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 w:rsidP="005D09FE">
            <w:r w:rsidRPr="00D70654">
              <w:t>Arkitekturbeskrivelse for S</w:t>
            </w:r>
            <w:r>
              <w:t>ikker digital posttjeneste</w:t>
            </w:r>
          </w:p>
        </w:tc>
        <w:tc>
          <w:tcPr>
            <w:tcW w:w="4983" w:type="dxa"/>
          </w:tcPr>
          <w:p w:rsidR="00D70654" w:rsidRDefault="00B333FB">
            <w:hyperlink r:id="rId21" w:history="1">
              <w:r w:rsidR="005454B4" w:rsidRPr="00EB5A1A">
                <w:rPr>
                  <w:rStyle w:val="Hyperkobling"/>
                </w:rPr>
                <w:t>http://www.standard.difi.no/filearchive/arkitekturbeskrivelse-for-sikker-digital-posttjeneste-v1_0.pdf</w:t>
              </w:r>
            </w:hyperlink>
          </w:p>
        </w:tc>
      </w:tr>
      <w:tr w:rsidR="005D09FE" w:rsidTr="00653ECB">
        <w:tc>
          <w:tcPr>
            <w:tcW w:w="2943" w:type="dxa"/>
            <w:hideMark/>
          </w:tcPr>
          <w:p w:rsidR="005D09FE" w:rsidRDefault="00D70654" w:rsidP="005D09FE">
            <w:pPr>
              <w:rPr>
                <w:szCs w:val="24"/>
              </w:rPr>
            </w:pPr>
            <w:r>
              <w:t>Integrasjonsguide</w:t>
            </w:r>
            <w:r w:rsidR="005D09FE">
              <w:t xml:space="preserve"> for ID-porten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Kan lastes ned fra samarbeidsportalen</w:t>
            </w:r>
          </w:p>
        </w:tc>
      </w:tr>
      <w:tr w:rsidR="005D09FE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Grensesnitts</w:t>
            </w:r>
            <w:r w:rsidR="00D70654">
              <w:t>pesifikasjon for oppslagstjenesten</w:t>
            </w:r>
          </w:p>
        </w:tc>
        <w:tc>
          <w:tcPr>
            <w:tcW w:w="4983" w:type="dxa"/>
            <w:hideMark/>
          </w:tcPr>
          <w:p w:rsidR="005D09FE" w:rsidRDefault="00B333FB">
            <w:pPr>
              <w:rPr>
                <w:szCs w:val="24"/>
              </w:rPr>
            </w:pPr>
            <w:hyperlink r:id="rId22" w:history="1">
              <w:r w:rsidR="00A8564F" w:rsidRPr="00FB6A2B">
                <w:rPr>
                  <w:rStyle w:val="Hyperkobling"/>
                </w:rPr>
                <w:t>https://kontaktinfo-ws-ver1.difi.no/kontaktinfo-external/</w:t>
              </w:r>
              <w:r w:rsidR="00A8564F" w:rsidRPr="00FB6A2B">
                <w:rPr>
                  <w:rStyle w:val="Hyperkobling"/>
                  <w:szCs w:val="24"/>
                </w:rPr>
                <w:t>ws-v3/</w:t>
              </w:r>
            </w:hyperlink>
            <w:r w:rsidR="00A8564F">
              <w:rPr>
                <w:szCs w:val="24"/>
              </w:rPr>
              <w:t xml:space="preserve"> 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404528">
            <w:pPr>
              <w:rPr>
                <w:szCs w:val="24"/>
              </w:rPr>
            </w:pPr>
            <w:r>
              <w:t>Begrepskatalogen</w:t>
            </w:r>
          </w:p>
        </w:tc>
        <w:tc>
          <w:tcPr>
            <w:tcW w:w="4983" w:type="dxa"/>
            <w:hideMark/>
          </w:tcPr>
          <w:p w:rsidR="005D09FE" w:rsidRDefault="00B333FB">
            <w:pPr>
              <w:rPr>
                <w:szCs w:val="24"/>
              </w:rPr>
            </w:pPr>
            <w:hyperlink r:id="rId23" w:history="1">
              <w:r w:rsidR="005454B4" w:rsidRPr="00EB5A1A">
                <w:rPr>
                  <w:rStyle w:val="Hyperkobling"/>
                </w:rPr>
                <w:t>http://begrep.difi.no/</w:t>
              </w:r>
            </w:hyperlink>
            <w:r w:rsidR="005454B4">
              <w:t xml:space="preserve"> </w:t>
            </w:r>
          </w:p>
        </w:tc>
      </w:tr>
    </w:tbl>
    <w:p w:rsidR="005D09FE" w:rsidRPr="005D09FE" w:rsidRDefault="005D09FE" w:rsidP="005D09FE"/>
    <w:p w:rsidR="001F59EA" w:rsidRDefault="001F59EA"/>
    <w:p w:rsidR="001F59EA" w:rsidRDefault="001F59EA"/>
    <w:p w:rsidR="001F59EA" w:rsidRDefault="001F59EA" w:rsidP="00845465">
      <w:pPr>
        <w:pStyle w:val="Overskrift1"/>
      </w:pPr>
      <w:r>
        <w:br w:type="page"/>
      </w:r>
      <w:bookmarkStart w:id="26" w:name="_Toc384884134"/>
      <w:r w:rsidR="00845465">
        <w:lastRenderedPageBreak/>
        <w:t xml:space="preserve">Hva er </w:t>
      </w:r>
      <w:r w:rsidR="00F15D9B">
        <w:t>o</w:t>
      </w:r>
      <w:r w:rsidR="00845465">
        <w:t>ppslagstjenesten</w:t>
      </w:r>
      <w:bookmarkEnd w:id="26"/>
    </w:p>
    <w:p w:rsidR="007A007F" w:rsidRDefault="007A007F" w:rsidP="007A007F">
      <w:pPr>
        <w:pStyle w:val="NormalWeb"/>
      </w:pPr>
      <w:r w:rsidRPr="007A007F">
        <w:rPr>
          <w:b/>
        </w:rPr>
        <w:t>Oppslagstjenesten</w:t>
      </w:r>
      <w:r>
        <w:t xml:space="preserve"> </w:t>
      </w:r>
      <w:r w:rsidR="00845465">
        <w:t xml:space="preserve">gir offentlig forvaltning </w:t>
      </w:r>
      <w:r w:rsidR="00845465" w:rsidRPr="002B709D">
        <w:t>tilgang til</w:t>
      </w:r>
      <w:r w:rsidR="00845465">
        <w:t xml:space="preserve"> innbyggers</w:t>
      </w:r>
      <w:r w:rsidR="00845465" w:rsidRPr="002B709D">
        <w:t xml:space="preserve"> registrerte </w:t>
      </w:r>
      <w:r>
        <w:t xml:space="preserve">kontaktinformasjon </w:t>
      </w:r>
      <w:r w:rsidR="00845465">
        <w:t>(</w:t>
      </w:r>
      <w:r w:rsidR="00845465" w:rsidRPr="002B709D">
        <w:t>e</w:t>
      </w:r>
      <w:r w:rsidR="00A763AB">
        <w:t>-</w:t>
      </w:r>
      <w:r w:rsidR="00845465" w:rsidRPr="002B709D">
        <w:t>postadresse</w:t>
      </w:r>
      <w:r w:rsidR="00845465">
        <w:t xml:space="preserve"> og </w:t>
      </w:r>
      <w:r w:rsidR="00845465" w:rsidRPr="002B709D">
        <w:t>mobilnummer</w:t>
      </w:r>
      <w:r w:rsidR="00845465">
        <w:t xml:space="preserve">). Tjenesten </w:t>
      </w:r>
      <w:r>
        <w:t xml:space="preserve">kan benyttes av offentlige virksomheter og virksomheter som utfører tjenester på vegne av det offentlige. Tjenesten er en overbygning på </w:t>
      </w:r>
      <w:r w:rsidR="00845465">
        <w:t xml:space="preserve">eksisterende </w:t>
      </w:r>
      <w:r>
        <w:t>registre for forvaltnin</w:t>
      </w:r>
      <w:r w:rsidR="00845465">
        <w:t>gens elektroniske kommunikasjon, i</w:t>
      </w:r>
      <w:r>
        <w:t xml:space="preserve"> første omgang </w:t>
      </w:r>
      <w:r w:rsidR="00960FD4">
        <w:t>kontakt</w:t>
      </w:r>
      <w:r w:rsidR="000971E3">
        <w:t>-</w:t>
      </w:r>
      <w:r w:rsidR="00960FD4">
        <w:t xml:space="preserve"> og reservasjonsregisteret</w:t>
      </w:r>
      <w:r>
        <w:t>. På sikt kan oppslagstjenesten også gi tilgang til andre registre.</w:t>
      </w:r>
    </w:p>
    <w:p w:rsidR="00960FD4" w:rsidRDefault="00960FD4" w:rsidP="007A007F">
      <w:pPr>
        <w:pStyle w:val="NormalWeb"/>
      </w:pPr>
      <w:r>
        <w:rPr>
          <w:b/>
        </w:rPr>
        <w:t>Kontakt</w:t>
      </w:r>
      <w:r w:rsidR="000971E3">
        <w:rPr>
          <w:b/>
        </w:rPr>
        <w:t>-</w:t>
      </w:r>
      <w:r>
        <w:rPr>
          <w:b/>
        </w:rPr>
        <w:t xml:space="preserve"> og reservasjonsregisteret</w:t>
      </w:r>
      <w:r>
        <w:t xml:space="preserve"> </w:t>
      </w:r>
      <w:r w:rsidR="007A007F">
        <w:t>inneholder informasjon om</w:t>
      </w:r>
      <w:r>
        <w:t>:</w:t>
      </w:r>
    </w:p>
    <w:p w:rsidR="00960FD4" w:rsidRDefault="00A763AB" w:rsidP="00960FD4">
      <w:pPr>
        <w:pStyle w:val="NormalWeb"/>
        <w:numPr>
          <w:ilvl w:val="0"/>
          <w:numId w:val="36"/>
        </w:numPr>
      </w:pPr>
      <w:r>
        <w:t>i</w:t>
      </w:r>
      <w:r w:rsidR="00845465">
        <w:t>nnbyggere</w:t>
      </w:r>
      <w:r w:rsidR="007A007F">
        <w:t xml:space="preserve"> har reservert seg mot digital </w:t>
      </w:r>
      <w:r w:rsidR="00845465">
        <w:t>kommunikasjon mot det offentlige</w:t>
      </w:r>
      <w:r w:rsidR="007A007F">
        <w:t xml:space="preserve"> eller ikke </w:t>
      </w:r>
    </w:p>
    <w:p w:rsidR="007A007F" w:rsidRDefault="007A007F" w:rsidP="00960FD4">
      <w:pPr>
        <w:pStyle w:val="NormalWeb"/>
        <w:numPr>
          <w:ilvl w:val="0"/>
          <w:numId w:val="36"/>
        </w:numPr>
      </w:pPr>
      <w:r>
        <w:t xml:space="preserve">foretrukket e-postadresse, mobilnummer og </w:t>
      </w:r>
      <w:r w:rsidR="00845465">
        <w:t xml:space="preserve">sikker </w:t>
      </w:r>
      <w:r>
        <w:t>digital postkasse</w:t>
      </w:r>
    </w:p>
    <w:p w:rsidR="008B5FD2" w:rsidRDefault="008B5FD2" w:rsidP="00960FD4">
      <w:pPr>
        <w:pStyle w:val="NormalWeb"/>
        <w:numPr>
          <w:ilvl w:val="0"/>
          <w:numId w:val="36"/>
        </w:numPr>
      </w:pPr>
      <w:r>
        <w:t xml:space="preserve">innbyggere kan registrere </w:t>
      </w:r>
      <w:proofErr w:type="spellStart"/>
      <w:r w:rsidRPr="00A763AB">
        <w:rPr>
          <w:u w:val="single"/>
        </w:rPr>
        <w:t>èn</w:t>
      </w:r>
      <w:proofErr w:type="spellEnd"/>
      <w:r>
        <w:t xml:space="preserve"> e-postadresse og </w:t>
      </w:r>
      <w:r w:rsidRPr="00A763AB">
        <w:rPr>
          <w:u w:val="single"/>
        </w:rPr>
        <w:t>ett</w:t>
      </w:r>
      <w:r>
        <w:t xml:space="preserve"> mobilnummer i registeret.</w:t>
      </w:r>
    </w:p>
    <w:p w:rsidR="00845465" w:rsidRDefault="007A007F" w:rsidP="00845465">
      <w:pPr>
        <w:pStyle w:val="NormalWeb"/>
      </w:pPr>
      <w:r>
        <w:t>Registrering og oppdatering av informasjonen ligge</w:t>
      </w:r>
      <w:r w:rsidR="00845465">
        <w:t>r</w:t>
      </w:r>
      <w:r>
        <w:t xml:space="preserve"> til de ulike registrene og </w:t>
      </w:r>
      <w:r w:rsidR="00845465">
        <w:t>er</w:t>
      </w:r>
      <w:r>
        <w:t xml:space="preserve"> ikke en del av oppslagstjenesten.</w:t>
      </w:r>
      <w:r w:rsidRPr="007A007F">
        <w:t xml:space="preserve"> </w:t>
      </w:r>
    </w:p>
    <w:p w:rsidR="00845465" w:rsidRDefault="00845465" w:rsidP="00845465">
      <w:pPr>
        <w:pStyle w:val="Overskrift2"/>
      </w:pPr>
      <w:bookmarkStart w:id="27" w:name="_Toc380153076"/>
      <w:bookmarkStart w:id="28" w:name="_Toc384884135"/>
      <w:r>
        <w:t>Tjenesteoversikt</w:t>
      </w:r>
      <w:bookmarkEnd w:id="27"/>
      <w:bookmarkEnd w:id="28"/>
    </w:p>
    <w:p w:rsidR="00845465" w:rsidRDefault="00845465" w:rsidP="00845465">
      <w:r>
        <w:t xml:space="preserve">Kontakt- og reservasjonsregisteret tilbyr følgende </w:t>
      </w:r>
      <w:r w:rsidR="00A64641">
        <w:t>standard</w:t>
      </w:r>
      <w:r>
        <w:t>tjenester:</w:t>
      </w:r>
    </w:p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4095"/>
        <w:gridCol w:w="2223"/>
      </w:tblGrid>
      <w:tr w:rsidR="00845465" w:rsidRPr="00323153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774804" w:rsidP="00845465">
            <w:r>
              <w:t>Funksjonalitet</w:t>
            </w:r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 w:rsidRPr="0005404C">
              <w:t>Oppslag av en</w:t>
            </w:r>
            <w:r>
              <w:t xml:space="preserve"> eller flere innbyggere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0737AD" w:rsidTr="005A1E40">
        <w:trPr>
          <w:trHeight w:val="410"/>
        </w:trPr>
        <w:tc>
          <w:tcPr>
            <w:tcW w:w="0" w:type="auto"/>
          </w:tcPr>
          <w:p w:rsidR="000737AD" w:rsidRDefault="000737AD" w:rsidP="005A1E40">
            <w:r>
              <w:t xml:space="preserve">Oppslag av sertifikat for </w:t>
            </w:r>
            <w:proofErr w:type="spellStart"/>
            <w:r>
              <w:t>printleverandør</w:t>
            </w:r>
            <w:proofErr w:type="spellEnd"/>
          </w:p>
        </w:tc>
        <w:tc>
          <w:tcPr>
            <w:tcW w:w="0" w:type="auto"/>
          </w:tcPr>
          <w:p w:rsidR="000737AD" w:rsidRDefault="000737AD" w:rsidP="005A1E40">
            <w:proofErr w:type="spellStart"/>
            <w:r>
              <w:t>Webservice</w:t>
            </w:r>
            <w:proofErr w:type="spellEnd"/>
            <w:r>
              <w:t>/SFTP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Administrasjon av egen informasjon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 xml:space="preserve">Tjeneste for </w:t>
            </w:r>
            <w:r w:rsidR="00A763AB">
              <w:t>r</w:t>
            </w:r>
            <w:r>
              <w:t>eservasjon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å velge digital postkasse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</w:tbl>
    <w:p w:rsidR="004B0AC5" w:rsidRDefault="004B0AC5" w:rsidP="004B0AC5">
      <w:pPr>
        <w:pStyle w:val="NormalWeb"/>
      </w:pPr>
    </w:p>
    <w:p w:rsidR="00044D31" w:rsidRDefault="00323153" w:rsidP="00044D31">
      <w:r>
        <w:t>Enkelte o</w:t>
      </w:r>
      <w:r w:rsidR="008B5FD2">
        <w:t>ffentlig virksomhet</w:t>
      </w:r>
      <w:r>
        <w:t>er</w:t>
      </w:r>
      <w:r w:rsidR="008B5FD2">
        <w:t xml:space="preserve"> kan bestille ytterligere tilleggstjenester knyttet til oppslagstjenesten</w:t>
      </w:r>
      <w:r w:rsidR="001F105A">
        <w:t xml:space="preserve">. </w:t>
      </w:r>
      <w:r w:rsidR="008B5FD2">
        <w:t>Tjenestene er beskrevet i «integrasjonsguide for oppslagstjenesten – tilleggstjenester».</w:t>
      </w:r>
    </w:p>
    <w:p w:rsidR="001F59EA" w:rsidRDefault="005D09FE" w:rsidP="00960FD4">
      <w:pPr>
        <w:pStyle w:val="Overskrift2"/>
      </w:pPr>
      <w:bookmarkStart w:id="29" w:name="_Toc384884136"/>
      <w:r>
        <w:lastRenderedPageBreak/>
        <w:t>Aktører</w:t>
      </w:r>
      <w:bookmarkEnd w:id="2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81"/>
      </w:tblGrid>
      <w:tr w:rsidR="005D09FE" w:rsidRPr="005D09FE" w:rsidTr="005D09F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ysskyggelegging"/>
              <w:tblW w:w="0" w:type="auto"/>
              <w:tblLook w:val="04A0" w:firstRow="1" w:lastRow="0" w:firstColumn="1" w:lastColumn="0" w:noHBand="0" w:noVBand="1"/>
            </w:tblPr>
            <w:tblGrid>
              <w:gridCol w:w="2267"/>
              <w:gridCol w:w="5377"/>
            </w:tblGrid>
            <w:tr w:rsidR="005D09FE" w:rsidRPr="005D09FE" w:rsidTr="005D0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Aktør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Beskrivelse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7A007F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Sentralforvalter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7A0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Difi</w:t>
                  </w:r>
                  <w:proofErr w:type="spellEnd"/>
                  <w:r w:rsidRPr="005D09FE">
                    <w:rPr>
                      <w:szCs w:val="24"/>
                    </w:rPr>
                    <w:t xml:space="preserve"> er forvalter av </w:t>
                  </w:r>
                  <w:r w:rsidR="00224BB6">
                    <w:rPr>
                      <w:szCs w:val="24"/>
                    </w:rPr>
                    <w:t>o</w:t>
                  </w:r>
                  <w:r w:rsidR="007A007F">
                    <w:rPr>
                      <w:szCs w:val="24"/>
                    </w:rPr>
                    <w:t>ppslagstjenesten</w:t>
                  </w:r>
                </w:p>
              </w:tc>
            </w:tr>
            <w:tr w:rsidR="00BF458B" w:rsidRPr="005D09FE" w:rsidTr="004F1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BF458B" w:rsidP="004F1B1A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Offentlig virksomhet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Virksomhet som henter ko</w:t>
                  </w:r>
                  <w:r>
                    <w:rPr>
                      <w:szCs w:val="24"/>
                    </w:rPr>
                    <w:t>ntaktinformasjon fra oppslagstjenesten</w:t>
                  </w:r>
                  <w:r w:rsidR="00224BB6">
                    <w:rPr>
                      <w:szCs w:val="24"/>
                    </w:rPr>
                    <w:t>.</w:t>
                  </w:r>
                </w:p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Kan </w:t>
                  </w:r>
                  <w:r>
                    <w:rPr>
                      <w:szCs w:val="24"/>
                    </w:rPr>
                    <w:t>være representert av en teknisk</w:t>
                  </w:r>
                  <w:r w:rsidRPr="005D09FE">
                    <w:rPr>
                      <w:szCs w:val="24"/>
                    </w:rPr>
                    <w:t xml:space="preserve"> tjenesteleverandør</w:t>
                  </w:r>
                  <w:r w:rsidR="00224BB6">
                    <w:rPr>
                      <w:szCs w:val="24"/>
                    </w:rPr>
                    <w:t>.</w:t>
                  </w:r>
                </w:p>
              </w:tc>
            </w:tr>
            <w:tr w:rsidR="00BF458B" w:rsidRPr="005D09FE" w:rsidTr="004F1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845465" w:rsidP="004F1B1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Innbygger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AA46DA" w:rsidP="008454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Person </w:t>
                  </w:r>
                  <w:r w:rsidR="00BF458B" w:rsidRPr="005D09FE">
                    <w:rPr>
                      <w:szCs w:val="24"/>
                    </w:rPr>
                    <w:t>som har registrert opplysning i kontaktregisteret.</w:t>
                  </w:r>
                  <w:r>
                    <w:rPr>
                      <w:szCs w:val="24"/>
                    </w:rPr>
                    <w:t xml:space="preserve"> Også omtalt som </w:t>
                  </w:r>
                  <w:r w:rsidR="00224BB6">
                    <w:rPr>
                      <w:szCs w:val="24"/>
                    </w:rPr>
                    <w:t>p</w:t>
                  </w:r>
                  <w:r w:rsidR="00845465">
                    <w:rPr>
                      <w:szCs w:val="24"/>
                    </w:rPr>
                    <w:t>erson</w:t>
                  </w:r>
                  <w:r w:rsidR="00224BB6">
                    <w:rPr>
                      <w:szCs w:val="24"/>
                    </w:rPr>
                    <w:t>.</w:t>
                  </w:r>
                </w:p>
              </w:tc>
            </w:tr>
            <w:tr w:rsidR="005D09FE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ID-porten</w:t>
                  </w:r>
                </w:p>
              </w:tc>
              <w:tc>
                <w:tcPr>
                  <w:tcW w:w="0" w:type="auto"/>
                  <w:hideMark/>
                </w:tcPr>
                <w:p w:rsidR="005D09FE" w:rsidRDefault="005D09FE" w:rsidP="005D09FE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i offentlig sektor</w:t>
                  </w:r>
                  <w:r>
                    <w:rPr>
                      <w:szCs w:val="24"/>
                    </w:rPr>
                    <w:t>.</w:t>
                  </w:r>
                </w:p>
                <w:p w:rsidR="007A007F" w:rsidRDefault="007A007F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Brukes for å påse at </w:t>
                  </w:r>
                  <w:r w:rsidR="00224BB6">
                    <w:rPr>
                      <w:szCs w:val="24"/>
                    </w:rPr>
                    <w:t>i</w:t>
                  </w:r>
                  <w:r w:rsidR="00845465">
                    <w:rPr>
                      <w:szCs w:val="24"/>
                    </w:rPr>
                    <w:t>nnbyggere</w:t>
                  </w:r>
                  <w:r>
                    <w:rPr>
                      <w:szCs w:val="24"/>
                    </w:rPr>
                    <w:t xml:space="preserve"> holder informasjon tilgjengeliggjort via </w:t>
                  </w:r>
                  <w:r w:rsidR="00224BB6">
                    <w:rPr>
                      <w:szCs w:val="24"/>
                    </w:rPr>
                    <w:t>o</w:t>
                  </w:r>
                  <w:r>
                    <w:rPr>
                      <w:szCs w:val="24"/>
                    </w:rPr>
                    <w:t>ppslagstjenesten oppdatert.</w:t>
                  </w:r>
                </w:p>
                <w:p w:rsidR="005D09FE" w:rsidRPr="005D09FE" w:rsidRDefault="005D09FE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</w:t>
                  </w:r>
                  <w:r w:rsidRPr="005D09FE">
                    <w:rPr>
                      <w:szCs w:val="24"/>
                    </w:rPr>
                    <w:t xml:space="preserve">an </w:t>
                  </w:r>
                  <w:r>
                    <w:rPr>
                      <w:szCs w:val="24"/>
                    </w:rPr>
                    <w:t>videreformidle informasjon</w:t>
                  </w:r>
                  <w:r w:rsidR="007A007F">
                    <w:rPr>
                      <w:szCs w:val="24"/>
                    </w:rPr>
                    <w:t xml:space="preserve"> fra </w:t>
                  </w:r>
                  <w:r w:rsidR="00224BB6">
                    <w:rPr>
                      <w:szCs w:val="24"/>
                    </w:rPr>
                    <w:t>o</w:t>
                  </w:r>
                  <w:r w:rsidR="007A007F">
                    <w:rPr>
                      <w:szCs w:val="24"/>
                    </w:rPr>
                    <w:t xml:space="preserve">ppslagstjenesten </w:t>
                  </w:r>
                  <w:r w:rsidRPr="005D09FE">
                    <w:rPr>
                      <w:szCs w:val="24"/>
                    </w:rPr>
                    <w:t>til offentlig virksomhet.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MinID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på n</w:t>
                  </w:r>
                  <w:r w:rsidR="0096116B">
                    <w:rPr>
                      <w:szCs w:val="24"/>
                    </w:rPr>
                    <w:t>ivå 3 i offentlig sektor. Benyt</w:t>
                  </w:r>
                  <w:r w:rsidR="007A007F">
                    <w:rPr>
                      <w:szCs w:val="24"/>
                    </w:rPr>
                    <w:t>ter oppslagstjenesten</w:t>
                  </w:r>
                  <w:r w:rsidRPr="005D09FE">
                    <w:rPr>
                      <w:szCs w:val="24"/>
                    </w:rPr>
                    <w:t>.</w:t>
                  </w:r>
                </w:p>
              </w:tc>
            </w:tr>
            <w:tr w:rsidR="00653ECB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3ECB" w:rsidRPr="005D09FE" w:rsidRDefault="00653ECB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Tjenesteleverandør</w:t>
                  </w:r>
                </w:p>
              </w:tc>
              <w:tc>
                <w:tcPr>
                  <w:tcW w:w="0" w:type="auto"/>
                </w:tcPr>
                <w:p w:rsidR="00653ECB" w:rsidRPr="005D09FE" w:rsidRDefault="00653ECB" w:rsidP="005D09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Privat virksomhet som leverer tjenester på </w:t>
                  </w:r>
                  <w:r w:rsidR="0086468B">
                    <w:rPr>
                      <w:szCs w:val="24"/>
                    </w:rPr>
                    <w:t>vegne</w:t>
                  </w:r>
                  <w:r>
                    <w:rPr>
                      <w:szCs w:val="24"/>
                    </w:rPr>
                    <w:t xml:space="preserve"> av en </w:t>
                  </w:r>
                  <w:r w:rsidR="0086468B">
                    <w:rPr>
                      <w:szCs w:val="24"/>
                    </w:rPr>
                    <w:t>o</w:t>
                  </w:r>
                  <w:r>
                    <w:rPr>
                      <w:szCs w:val="24"/>
                    </w:rPr>
                    <w:t>ffentlig virksomhet.</w:t>
                  </w:r>
                </w:p>
              </w:tc>
            </w:tr>
            <w:tr w:rsidR="00A8564F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A8564F" w:rsidRDefault="00A8564F" w:rsidP="005D09FE">
                  <w:pPr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Printleverandør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8564F" w:rsidRDefault="00A8564F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Leverandør av </w:t>
                  </w:r>
                  <w:proofErr w:type="spellStart"/>
                  <w:r>
                    <w:rPr>
                      <w:szCs w:val="24"/>
                    </w:rPr>
                    <w:t>print</w:t>
                  </w:r>
                  <w:proofErr w:type="spellEnd"/>
                  <w:r>
                    <w:rPr>
                      <w:szCs w:val="24"/>
                    </w:rPr>
                    <w:t xml:space="preserve"> og forsendelsestjeneste i Sikker Digital Post.</w:t>
                  </w:r>
                  <w:r w:rsidR="00044D31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D09FE" w:rsidRPr="005D09FE" w:rsidTr="005D09FE">
        <w:trPr>
          <w:tblCellSpacing w:w="15" w:type="dxa"/>
        </w:trPr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</w:tr>
    </w:tbl>
    <w:p w:rsidR="005D09FE" w:rsidRDefault="00044D31" w:rsidP="00044D31">
      <w:pPr>
        <w:pStyle w:val="Overskrift2"/>
      </w:pPr>
      <w:bookmarkStart w:id="30" w:name="_Toc384884137"/>
      <w:r>
        <w:t xml:space="preserve">Oppslag av sertifikat for </w:t>
      </w:r>
      <w:proofErr w:type="spellStart"/>
      <w:r>
        <w:t>printleverandør</w:t>
      </w:r>
      <w:bookmarkEnd w:id="30"/>
      <w:proofErr w:type="spellEnd"/>
    </w:p>
    <w:p w:rsidR="00044D31" w:rsidRDefault="00044D31" w:rsidP="00044D31">
      <w:r>
        <w:t>Kontakt- og reservasjonsregisteret forvalter alle sertifikat nødvendi</w:t>
      </w:r>
      <w:r w:rsidR="00C40F58">
        <w:t>g for å kryptere sikker post</w:t>
      </w:r>
      <w:r>
        <w:t xml:space="preserve"> til Innbygger</w:t>
      </w:r>
      <w:r w:rsidR="00C40F58">
        <w:t xml:space="preserve">. Dette gjelder både for digital post til Innbygger sin digitale postkasse, men også for fysisk post sendt til </w:t>
      </w:r>
      <w:proofErr w:type="spellStart"/>
      <w:r w:rsidR="00C40F58">
        <w:t>print</w:t>
      </w:r>
      <w:proofErr w:type="spellEnd"/>
      <w:r w:rsidR="00C40F58">
        <w:t xml:space="preserve"> og forsendelsesleverandør i sikker digital post. For bruk av denne tjenesten er det behov for å kryptere posten med </w:t>
      </w:r>
      <w:proofErr w:type="spellStart"/>
      <w:r w:rsidR="00C40F58">
        <w:t>printleverandør</w:t>
      </w:r>
      <w:proofErr w:type="spellEnd"/>
      <w:r w:rsidR="00C40F58">
        <w:t xml:space="preserve"> sitt offentlige sertifikat og ikke innbygger sitt sertifikat. </w:t>
      </w:r>
    </w:p>
    <w:p w:rsidR="00C40F58" w:rsidRPr="00044D31" w:rsidRDefault="00C40F58" w:rsidP="00044D31">
      <w:r>
        <w:t xml:space="preserve">Denne tjenesten gir offentlig virksomhet til gang til </w:t>
      </w:r>
      <w:proofErr w:type="spellStart"/>
      <w:r>
        <w:t>printleverandør</w:t>
      </w:r>
      <w:proofErr w:type="spellEnd"/>
      <w:r>
        <w:t xml:space="preserve"> sitt sertifikat for kryptering av post.</w:t>
      </w:r>
    </w:p>
    <w:p w:rsidR="00044D31" w:rsidRDefault="00044D31" w:rsidP="005D09FE"/>
    <w:p w:rsidR="000E1A85" w:rsidRDefault="000E1A85" w:rsidP="000E1A85">
      <w:pPr>
        <w:pStyle w:val="Overskrift1"/>
      </w:pPr>
      <w:bookmarkStart w:id="31" w:name="_Toc384884138"/>
      <w:r>
        <w:t xml:space="preserve">Hvordan få tilgang til </w:t>
      </w:r>
      <w:r w:rsidR="00757BED">
        <w:t>o</w:t>
      </w:r>
      <w:r>
        <w:t>ppslagstjenesten?</w:t>
      </w:r>
      <w:bookmarkEnd w:id="31"/>
    </w:p>
    <w:p w:rsidR="000E1A85" w:rsidRDefault="00B333FB" w:rsidP="000E1A85">
      <w:bookmarkStart w:id="32" w:name="bmTittel"/>
      <w:bookmarkEnd w:id="32"/>
      <w:r>
        <w:rPr>
          <w:noProof/>
        </w:rPr>
        <w:pict>
          <v:roundrect id="_x0000_s1039" style="position:absolute;margin-left:-35.65pt;margin-top:7pt;width:468.75pt;height:69pt;z-index:251664384" arcsize="10923f" fillcolor="#d8d8d8 [2732]" stroked="f">
            <v:textbox style="mso-next-textbox:#_x0000_s1039">
              <w:txbxContent>
                <w:p w:rsidR="00B333FB" w:rsidRPr="00436535" w:rsidRDefault="00B333FB" w:rsidP="000E1A85">
                  <w:pPr>
                    <w:rPr>
                      <w:b/>
                    </w:rPr>
                  </w:pPr>
                  <w:r w:rsidRPr="00436535">
                    <w:rPr>
                      <w:b/>
                    </w:rPr>
                    <w:t>Kontakt oss</w:t>
                  </w:r>
                </w:p>
                <w:p w:rsidR="00B333FB" w:rsidRDefault="00B333FB" w:rsidP="000E1A85">
                  <w:r>
                    <w:t xml:space="preserve">Les mer på </w:t>
                  </w:r>
                  <w:hyperlink r:id="rId24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t xml:space="preserve"> eller ta kontakt med </w:t>
                  </w:r>
                  <w:hyperlink r:id="rId25" w:history="1">
                    <w:r w:rsidRPr="00B174CF">
                      <w:rPr>
                        <w:rStyle w:val="Hyperkobling"/>
                      </w:rPr>
                      <w:t>idporten@difi.no</w:t>
                    </w:r>
                  </w:hyperlink>
                  <w:r>
                    <w:t xml:space="preserve"> for å få hjelp med å ta i bruk kontakt- og reservasjonsregisteret. Da vil du kunne få den mest oppdaterte informasjonen.</w:t>
                  </w:r>
                </w:p>
                <w:p w:rsidR="00B333FB" w:rsidRDefault="00B333FB" w:rsidP="000E1A85"/>
              </w:txbxContent>
            </v:textbox>
          </v:roundrect>
        </w:pict>
      </w:r>
    </w:p>
    <w:p w:rsidR="000E1A85" w:rsidRPr="00436535" w:rsidRDefault="000E1A85" w:rsidP="000E1A85"/>
    <w:p w:rsidR="000E1A85" w:rsidRDefault="000E1A85" w:rsidP="000E1A85"/>
    <w:p w:rsidR="000E1A85" w:rsidRDefault="000E1A85" w:rsidP="000E1A85"/>
    <w:p w:rsidR="000E1A85" w:rsidRDefault="000E1A85" w:rsidP="000E1A85"/>
    <w:p w:rsidR="000E1A85" w:rsidRDefault="000E1A85" w:rsidP="000E1A85">
      <w:p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Følgende må gjøres før din virksomhet kan ta i bruk </w:t>
      </w:r>
      <w:r w:rsidR="006D047E">
        <w:rPr>
          <w:szCs w:val="24"/>
        </w:rPr>
        <w:t>o</w:t>
      </w:r>
      <w:r>
        <w:rPr>
          <w:szCs w:val="24"/>
        </w:rPr>
        <w:t>ppslagstjenesten: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Merkantile krav: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 xml:space="preserve">Bruksvilkår for </w:t>
      </w:r>
      <w:r w:rsidR="006D047E">
        <w:rPr>
          <w:szCs w:val="24"/>
        </w:rPr>
        <w:t xml:space="preserve">Difis felleskomponenter og spesielle bruksvilkår for </w:t>
      </w:r>
      <w:r w:rsidR="006852D5">
        <w:rPr>
          <w:szCs w:val="24"/>
        </w:rPr>
        <w:t>kontakt- og reservasjonsregisteret</w:t>
      </w:r>
      <w:r w:rsidRPr="00BF458B">
        <w:rPr>
          <w:szCs w:val="24"/>
        </w:rPr>
        <w:t xml:space="preserve"> må aksepteres</w:t>
      </w:r>
      <w:r w:rsidR="006D047E">
        <w:rPr>
          <w:szCs w:val="24"/>
        </w:rPr>
        <w:t>.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lastRenderedPageBreak/>
        <w:t>Kontaktpersoner hos virksomhet og eventuelt tjenesteleverandører må være registrert i samarbeidsportalen</w:t>
      </w:r>
      <w:r w:rsidR="006D047E">
        <w:rPr>
          <w:szCs w:val="24"/>
        </w:rPr>
        <w:t>.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Virksomheten må bidra med informasjon til </w:t>
      </w:r>
      <w:proofErr w:type="spellStart"/>
      <w:r w:rsidRPr="00A74652">
        <w:rPr>
          <w:szCs w:val="24"/>
        </w:rPr>
        <w:t>årshjulet</w:t>
      </w:r>
      <w:proofErr w:type="spellEnd"/>
      <w:r w:rsidRPr="00A74652">
        <w:rPr>
          <w:szCs w:val="24"/>
        </w:rPr>
        <w:t xml:space="preserve"> for forvaltningen av kontaktregisteret</w:t>
      </w:r>
      <w:r w:rsidR="006D047E">
        <w:rPr>
          <w:szCs w:val="24"/>
        </w:rPr>
        <w:t>.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Tekniske krav:</w:t>
      </w:r>
    </w:p>
    <w:p w:rsidR="000E1A85" w:rsidRP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Anskaffe virksomhetssertifikat</w:t>
      </w:r>
      <w:r w:rsidR="006D047E">
        <w:rPr>
          <w:szCs w:val="24"/>
        </w:rPr>
        <w:t>.</w:t>
      </w:r>
    </w:p>
    <w:p w:rsidR="000E1A85" w:rsidRPr="00BF458B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Verifikasjonstest av integrasjonen må være gjennomført i et verifikasjonsmiljø</w:t>
      </w:r>
      <w:r w:rsidR="006D047E">
        <w:rPr>
          <w:szCs w:val="24"/>
        </w:rPr>
        <w:t>.</w:t>
      </w:r>
    </w:p>
    <w:p w:rsidR="000E1A85" w:rsidRPr="00A74652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Produksjonssetting må planlegges og koordineres opp i mot andre virksomheters bruk av kontakt</w:t>
      </w:r>
      <w:r w:rsidR="003A4BCE">
        <w:rPr>
          <w:szCs w:val="24"/>
        </w:rPr>
        <w:t>- og reservasjons</w:t>
      </w:r>
      <w:r w:rsidRPr="00A74652">
        <w:rPr>
          <w:szCs w:val="24"/>
        </w:rPr>
        <w:t>registeret</w:t>
      </w:r>
      <w:r w:rsidR="003A4BCE">
        <w:rPr>
          <w:szCs w:val="24"/>
        </w:rPr>
        <w:t>.</w:t>
      </w:r>
    </w:p>
    <w:p w:rsidR="000E1A85" w:rsidRPr="00A74652" w:rsidRDefault="000E1A85" w:rsidP="000E1A85">
      <w:pPr>
        <w:spacing w:before="100" w:beforeAutospacing="1" w:after="100" w:afterAutospacing="1"/>
        <w:rPr>
          <w:szCs w:val="24"/>
        </w:rPr>
      </w:pPr>
    </w:p>
    <w:p w:rsidR="000E1A85" w:rsidRDefault="000E1A85" w:rsidP="000E1A85">
      <w:pPr>
        <w:pStyle w:val="Overskrift2"/>
      </w:pPr>
      <w:bookmarkStart w:id="33" w:name="_Toc384884139"/>
      <w:r>
        <w:t>Informasjon som må utveksles</w:t>
      </w:r>
      <w:bookmarkEnd w:id="33"/>
    </w:p>
    <w:p w:rsidR="000E1A85" w:rsidRDefault="000E1A85" w:rsidP="000E1A85">
      <w:pPr>
        <w:pStyle w:val="NormalWeb"/>
      </w:pPr>
      <w:r>
        <w:t>Følgende må oppgis/avtales før man kan ta i bruk kontakt</w:t>
      </w:r>
      <w:r w:rsidR="003A4BCE">
        <w:t>- og reservasjons</w:t>
      </w:r>
      <w:r>
        <w:t>registeret</w:t>
      </w:r>
      <w:r w:rsidR="003A4BCE">
        <w:t>:</w:t>
      </w:r>
    </w:p>
    <w:tbl>
      <w:tblPr>
        <w:tblStyle w:val="Lysskyggelegging"/>
        <w:tblW w:w="4987" w:type="pct"/>
        <w:tblLook w:val="0400" w:firstRow="0" w:lastRow="0" w:firstColumn="0" w:lastColumn="0" w:noHBand="0" w:noVBand="1"/>
      </w:tblPr>
      <w:tblGrid>
        <w:gridCol w:w="3371"/>
        <w:gridCol w:w="4534"/>
      </w:tblGrid>
      <w:tr w:rsidR="000E1A85" w:rsidRPr="00EB116E" w:rsidTr="003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2" w:type="pct"/>
          </w:tcPr>
          <w:p w:rsidR="000E1A85" w:rsidRPr="00EB116E" w:rsidRDefault="000E1A85" w:rsidP="003064BE">
            <w:pPr>
              <w:spacing w:before="100" w:beforeAutospacing="1" w:after="100" w:afterAutospacing="1"/>
            </w:pPr>
            <w:r>
              <w:t xml:space="preserve">Organisasjonsnummer for virksomheten. </w:t>
            </w:r>
          </w:p>
        </w:tc>
        <w:tc>
          <w:tcPr>
            <w:tcW w:w="2868" w:type="pct"/>
          </w:tcPr>
          <w:p w:rsidR="000E1A85" w:rsidRPr="00EB116E" w:rsidRDefault="003064BE" w:rsidP="00C13449">
            <w:pPr>
              <w:spacing w:before="100" w:beforeAutospacing="1" w:after="100" w:afterAutospacing="1"/>
            </w:pPr>
            <w:r>
              <w:t>Dette må være det organisasjonsnummeret som ligger i v</w:t>
            </w:r>
            <w:r w:rsidRPr="00EB116E">
              <w:t>irksomhetssertifikat</w:t>
            </w:r>
            <w:r>
              <w:t>et brukt i forbindelse med oppslag mot oppslagstjenesten.</w:t>
            </w:r>
          </w:p>
        </w:tc>
      </w:tr>
      <w:tr w:rsidR="000E1A85" w:rsidRPr="00EB116E" w:rsidTr="003064BE">
        <w:tc>
          <w:tcPr>
            <w:tcW w:w="2132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 w:rsidRPr="00EB116E">
              <w:t xml:space="preserve">Domenenavn brukt i </w:t>
            </w:r>
            <w:r>
              <w:t>GOTO</w:t>
            </w:r>
            <w:r w:rsidRPr="00EB116E">
              <w:t xml:space="preserve"> parameter for lenketjenesten</w:t>
            </w:r>
          </w:p>
        </w:tc>
        <w:tc>
          <w:tcPr>
            <w:tcW w:w="2868" w:type="pct"/>
          </w:tcPr>
          <w:p w:rsidR="000E1A85" w:rsidRPr="00EB116E" w:rsidRDefault="000E1A85" w:rsidP="003A4BCE">
            <w:pPr>
              <w:spacing w:before="100" w:beforeAutospacing="1" w:after="100" w:afterAutospacing="1"/>
            </w:pPr>
            <w:r>
              <w:t>Dette kan være en eller fler</w:t>
            </w:r>
            <w:r w:rsidR="003A4BCE">
              <w:t>e</w:t>
            </w:r>
            <w:r>
              <w:t xml:space="preserve"> FQDN som </w:t>
            </w:r>
            <w:r w:rsidR="003A4BCE">
              <w:t>den o</w:t>
            </w:r>
            <w:r>
              <w:t>ffentlig</w:t>
            </w:r>
            <w:r w:rsidR="003A4BCE">
              <w:t>e</w:t>
            </w:r>
            <w:r>
              <w:t xml:space="preserve"> </w:t>
            </w:r>
            <w:r w:rsidR="003A4BCE">
              <w:t>v</w:t>
            </w:r>
            <w:r>
              <w:t>irksomhet</w:t>
            </w:r>
            <w:r w:rsidR="003A4BCE">
              <w:t>en</w:t>
            </w:r>
            <w:r>
              <w:t xml:space="preserve"> ønsker brukt.</w:t>
            </w:r>
          </w:p>
        </w:tc>
      </w:tr>
      <w:tr w:rsidR="00A64641" w:rsidRPr="00EB116E" w:rsidDel="00A64641" w:rsidTr="003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2" w:type="pct"/>
          </w:tcPr>
          <w:p w:rsidR="00A64641" w:rsidDel="00A64641" w:rsidRDefault="00A64641" w:rsidP="000E1A85">
            <w:pPr>
              <w:spacing w:before="100" w:beforeAutospacing="1" w:after="100" w:afterAutospacing="1"/>
            </w:pPr>
            <w:r>
              <w:t>Sertifikat for signering og kryptering</w:t>
            </w:r>
          </w:p>
        </w:tc>
        <w:tc>
          <w:tcPr>
            <w:tcW w:w="2868" w:type="pct"/>
          </w:tcPr>
          <w:p w:rsidR="00A64641" w:rsidDel="00A64641" w:rsidRDefault="00A64641" w:rsidP="00C13449">
            <w:pPr>
              <w:spacing w:before="100" w:beforeAutospacing="1" w:after="100" w:afterAutospacing="1"/>
            </w:pPr>
            <w:r>
              <w:t xml:space="preserve">Dette er et sertifikat brukt for signering av forespørsler til </w:t>
            </w:r>
            <w:r w:rsidR="003A4BCE">
              <w:t>o</w:t>
            </w:r>
            <w:r>
              <w:t xml:space="preserve">ppslagstjenesten, og som blir brukt av </w:t>
            </w:r>
            <w:r w:rsidR="003A4BCE">
              <w:t>o</w:t>
            </w:r>
            <w:r>
              <w:t>ppslagstjenesten for å kryptere responsen tilbake til virksomhet</w:t>
            </w:r>
            <w:r w:rsidR="003A4BCE">
              <w:t>en</w:t>
            </w:r>
            <w:r>
              <w:t>.</w:t>
            </w:r>
          </w:p>
        </w:tc>
      </w:tr>
    </w:tbl>
    <w:p w:rsidR="00F7576D" w:rsidRDefault="00F7576D" w:rsidP="000E1A85"/>
    <w:p w:rsidR="000E1A85" w:rsidRDefault="000E1A85" w:rsidP="000E1A85">
      <w:proofErr w:type="spellStart"/>
      <w:r>
        <w:t>Difi</w:t>
      </w:r>
      <w:proofErr w:type="spellEnd"/>
      <w:r>
        <w:t xml:space="preserve"> vil tildele følgende informasjon: </w:t>
      </w:r>
    </w:p>
    <w:p w:rsidR="000E1A85" w:rsidRDefault="000E1A85" w:rsidP="000E1A85"/>
    <w:tbl>
      <w:tblPr>
        <w:tblStyle w:val="Lysskyggelegging"/>
        <w:tblW w:w="4987" w:type="pct"/>
        <w:tblLook w:val="0400" w:firstRow="0" w:lastRow="0" w:firstColumn="0" w:lastColumn="0" w:noHBand="0" w:noVBand="1"/>
      </w:tblPr>
      <w:tblGrid>
        <w:gridCol w:w="3371"/>
        <w:gridCol w:w="4534"/>
      </w:tblGrid>
      <w:tr w:rsidR="000E1A85" w:rsidRPr="00EB116E" w:rsidTr="003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2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 w:rsidRPr="00EB116E">
              <w:t xml:space="preserve">Unik ID for </w:t>
            </w:r>
            <w:r w:rsidR="003A4BCE">
              <w:t>o</w:t>
            </w:r>
            <w:r>
              <w:t xml:space="preserve">ffentlig </w:t>
            </w:r>
            <w:r w:rsidR="003A4BCE">
              <w:t>v</w:t>
            </w:r>
            <w:r>
              <w:t>irksomhet</w:t>
            </w:r>
          </w:p>
        </w:tc>
        <w:tc>
          <w:tcPr>
            <w:tcW w:w="2868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Dette blir angitt av </w:t>
            </w:r>
            <w:proofErr w:type="spellStart"/>
            <w:r>
              <w:t>Difi</w:t>
            </w:r>
            <w:proofErr w:type="spellEnd"/>
            <w:r>
              <w:t xml:space="preserve"> og skal brukes av virksomheten i </w:t>
            </w:r>
            <w:proofErr w:type="spellStart"/>
            <w:r>
              <w:t>webservicegrensesnittet</w:t>
            </w:r>
            <w:proofErr w:type="spellEnd"/>
            <w:r>
              <w:t>.</w:t>
            </w:r>
          </w:p>
        </w:tc>
      </w:tr>
    </w:tbl>
    <w:p w:rsidR="000E1A85" w:rsidRDefault="000E1A85" w:rsidP="000E1A85"/>
    <w:p w:rsidR="000E1A85" w:rsidRDefault="000E1A85" w:rsidP="000E1A85">
      <w:r>
        <w:t>All informasjon utveksles over e-post (</w:t>
      </w:r>
      <w:hyperlink r:id="rId26" w:history="1">
        <w:r>
          <w:rPr>
            <w:rStyle w:val="Hyperkobling"/>
          </w:rPr>
          <w:t>idporten@difi.no</w:t>
        </w:r>
      </w:hyperlink>
      <w:r>
        <w:t>).</w:t>
      </w:r>
    </w:p>
    <w:p w:rsidR="000E1A85" w:rsidRDefault="000E1A85" w:rsidP="00F7576D"/>
    <w:p w:rsidR="00F7576D" w:rsidRDefault="00F7576D" w:rsidP="00F7576D"/>
    <w:p w:rsidR="008F17E9" w:rsidRDefault="00476856" w:rsidP="008F17E9">
      <w:pPr>
        <w:pStyle w:val="Overskrift1"/>
      </w:pPr>
      <w:bookmarkStart w:id="34" w:name="_Toc384884140"/>
      <w:r>
        <w:t>Overordnet teknisk beskrivelse</w:t>
      </w:r>
      <w:bookmarkEnd w:id="34"/>
    </w:p>
    <w:p w:rsidR="00B03778" w:rsidRPr="00B03778" w:rsidRDefault="00B03778" w:rsidP="00B03778"/>
    <w:p w:rsidR="00946230" w:rsidRPr="00946230" w:rsidRDefault="008F17E9" w:rsidP="00946230">
      <w:pPr>
        <w:pStyle w:val="Overskrift2"/>
      </w:pPr>
      <w:bookmarkStart w:id="35" w:name="_Toc384884141"/>
      <w:r>
        <w:t>Datamodell</w:t>
      </w:r>
      <w:bookmarkEnd w:id="35"/>
    </w:p>
    <w:p w:rsidR="00404528" w:rsidRDefault="005D06F6" w:rsidP="005D06F6">
      <w:r>
        <w:t>Datamodellen og a</w:t>
      </w:r>
      <w:r w:rsidR="00946230">
        <w:t>lle begrep brukt i tjenesten er dokumentert i begrepskatalogen</w:t>
      </w:r>
      <w:r>
        <w:t xml:space="preserve">. </w:t>
      </w:r>
      <w:r w:rsidR="00946230">
        <w:t xml:space="preserve">Denne datamodellen brukes både i </w:t>
      </w:r>
      <w:proofErr w:type="spellStart"/>
      <w:r w:rsidR="00946230">
        <w:t>webservicetjenesten</w:t>
      </w:r>
      <w:proofErr w:type="spellEnd"/>
      <w:r w:rsidR="00946230">
        <w:t xml:space="preserve"> og i fil</w:t>
      </w:r>
      <w:r w:rsidR="00FD2EBC">
        <w:t>-</w:t>
      </w:r>
      <w:r w:rsidR="00946230">
        <w:t>grensesnittet.</w:t>
      </w:r>
    </w:p>
    <w:p w:rsidR="00B501DF" w:rsidRPr="00B501DF" w:rsidRDefault="00B501DF" w:rsidP="00B501DF"/>
    <w:p w:rsidR="00476856" w:rsidRDefault="00476856" w:rsidP="00476856">
      <w:pPr>
        <w:pStyle w:val="Overskrift2"/>
      </w:pPr>
      <w:bookmarkStart w:id="36" w:name="_Toc384884142"/>
      <w:r>
        <w:lastRenderedPageBreak/>
        <w:t>Referanseklienter</w:t>
      </w:r>
      <w:bookmarkEnd w:id="36"/>
    </w:p>
    <w:p w:rsidR="00476856" w:rsidRPr="00F73B79" w:rsidRDefault="00A6247D" w:rsidP="00476856">
      <w:pPr>
        <w:rPr>
          <w:rStyle w:val="Hyperkobling"/>
          <w:color w:val="auto"/>
        </w:rPr>
      </w:pPr>
      <w:r>
        <w:t>Referanseklient for oppslagstjenesten</w:t>
      </w:r>
      <w:r w:rsidR="00FD2EBC">
        <w:t>s</w:t>
      </w:r>
      <w:r>
        <w:t xml:space="preserve"> </w:t>
      </w:r>
      <w:proofErr w:type="spellStart"/>
      <w:r>
        <w:t>webservicegrensesnitt</w:t>
      </w:r>
      <w:proofErr w:type="spellEnd"/>
      <w:r w:rsidR="00476856" w:rsidRPr="00F73B79">
        <w:t xml:space="preserve"> vil bli lagt ut på </w:t>
      </w:r>
      <w:proofErr w:type="spellStart"/>
      <w:r w:rsidR="00476856" w:rsidRPr="00F73B79">
        <w:t>github</w:t>
      </w:r>
      <w:proofErr w:type="spellEnd"/>
      <w:r w:rsidR="00FD2EBC">
        <w:t>,</w:t>
      </w:r>
      <w:r w:rsidR="00476856" w:rsidRPr="00F73B79">
        <w:t xml:space="preserve"> </w:t>
      </w:r>
      <w:hyperlink r:id="rId27" w:history="1">
        <w:r w:rsidR="00476856" w:rsidRPr="00F73B79">
          <w:rPr>
            <w:rStyle w:val="Hyperkobling"/>
            <w:color w:val="auto"/>
          </w:rPr>
          <w:t>https://github.com/difi/</w:t>
        </w:r>
      </w:hyperlink>
      <w:r w:rsidR="00FD2EBC">
        <w:rPr>
          <w:rStyle w:val="Hyperkobling"/>
          <w:color w:val="auto"/>
        </w:rPr>
        <w:t>.</w:t>
      </w:r>
    </w:p>
    <w:p w:rsidR="00975145" w:rsidRDefault="00975145" w:rsidP="00975145">
      <w:pPr>
        <w:rPr>
          <w:color w:val="FF0000"/>
        </w:rPr>
      </w:pPr>
    </w:p>
    <w:p w:rsidR="00FD2EBC" w:rsidRPr="00975145" w:rsidRDefault="00FD2EBC" w:rsidP="00975145">
      <w:pPr>
        <w:rPr>
          <w:color w:val="FF0000"/>
        </w:rPr>
      </w:pPr>
    </w:p>
    <w:p w:rsidR="008F17E9" w:rsidRDefault="008F17E9" w:rsidP="00476856">
      <w:pPr>
        <w:pStyle w:val="Overskrift1"/>
      </w:pPr>
      <w:bookmarkStart w:id="37" w:name="_Toc384884143"/>
      <w:proofErr w:type="spellStart"/>
      <w:r>
        <w:t>Webservicegrensesnitt</w:t>
      </w:r>
      <w:bookmarkEnd w:id="37"/>
      <w:proofErr w:type="spellEnd"/>
    </w:p>
    <w:p w:rsidR="004F1B1A" w:rsidRDefault="00FD2EBC" w:rsidP="008F17E9">
      <w:r>
        <w:t>T</w:t>
      </w:r>
      <w:r w:rsidR="008F17E9" w:rsidRPr="00F73B79">
        <w:t>eknisk dokumenta</w:t>
      </w:r>
      <w:r w:rsidR="002E42E4" w:rsidRPr="00F73B79">
        <w:t xml:space="preserve">sjon knyttet til tjenesten </w:t>
      </w:r>
      <w:r w:rsidR="003470E4">
        <w:t>finnes</w:t>
      </w:r>
      <w:r w:rsidR="007D6A14">
        <w:t xml:space="preserve"> i begrepskatalogen</w:t>
      </w:r>
      <w:r w:rsidR="003470E4">
        <w:t>,</w:t>
      </w:r>
      <w:r w:rsidR="007D6A14">
        <w:t xml:space="preserve"> </w:t>
      </w:r>
      <w:hyperlink r:id="rId28" w:history="1">
        <w:r w:rsidR="003470E4" w:rsidRPr="00975949">
          <w:rPr>
            <w:rStyle w:val="Hyperkobling"/>
          </w:rPr>
          <w:t>http://begrep.difi.no/oppslagstjenesten/</w:t>
        </w:r>
      </w:hyperlink>
      <w:r w:rsidR="003470E4">
        <w:t>.</w:t>
      </w:r>
    </w:p>
    <w:p w:rsidR="004F1B1A" w:rsidRPr="00B43556" w:rsidRDefault="004F1B1A" w:rsidP="00F73B79">
      <w:pPr>
        <w:rPr>
          <w:rStyle w:val="nolink"/>
          <w:i/>
          <w:color w:val="0000FF"/>
          <w:u w:val="single"/>
        </w:rPr>
      </w:pPr>
      <w:r w:rsidRPr="005914D1">
        <w:rPr>
          <w:rStyle w:val="Hyperkobling"/>
          <w:color w:val="auto"/>
          <w:u w:val="none"/>
        </w:rPr>
        <w:t xml:space="preserve"> </w:t>
      </w:r>
    </w:p>
    <w:p w:rsidR="00C75B3B" w:rsidRDefault="00C75B3B" w:rsidP="008F17E9">
      <w:pPr>
        <w:rPr>
          <w:rStyle w:val="nolink"/>
        </w:rPr>
      </w:pPr>
    </w:p>
    <w:p w:rsidR="00FD3489" w:rsidRDefault="00FD3489" w:rsidP="00476856">
      <w:pPr>
        <w:pStyle w:val="Overskrift2"/>
        <w:rPr>
          <w:rStyle w:val="nolink"/>
        </w:rPr>
      </w:pPr>
      <w:bookmarkStart w:id="38" w:name="_Toc384884144"/>
      <w:r>
        <w:rPr>
          <w:rStyle w:val="nolink"/>
        </w:rPr>
        <w:t>Teknisk beskrivelse</w:t>
      </w:r>
      <w:bookmarkEnd w:id="38"/>
      <w:r>
        <w:rPr>
          <w:rStyle w:val="nolink"/>
        </w:rPr>
        <w:t xml:space="preserve"> </w:t>
      </w:r>
    </w:p>
    <w:p w:rsidR="000D1814" w:rsidRDefault="00A85B27" w:rsidP="000D1814">
      <w:r>
        <w:t>Følgende sekvensdiagram beskriver teknisk hvordan forespørsel og respons blir behandlet</w:t>
      </w:r>
      <w:r w:rsidR="003470E4">
        <w:t>:</w:t>
      </w:r>
    </w:p>
    <w:p w:rsidR="00A85B27" w:rsidRDefault="00600883" w:rsidP="000D1814">
      <w:r>
        <w:rPr>
          <w:noProof/>
        </w:rPr>
        <w:drawing>
          <wp:inline distT="0" distB="0" distL="0" distR="0">
            <wp:extent cx="4895850" cy="115951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Pr="000D1814" w:rsidRDefault="000D1814" w:rsidP="000D1814"/>
    <w:p w:rsidR="00FD3489" w:rsidRDefault="00FD3489" w:rsidP="00FD3489">
      <w:pPr>
        <w:pStyle w:val="Listeavsnitt"/>
        <w:numPr>
          <w:ilvl w:val="0"/>
          <w:numId w:val="21"/>
        </w:numPr>
      </w:pPr>
      <w:r>
        <w:t xml:space="preserve">Bruk av </w:t>
      </w:r>
      <w:r w:rsidR="00A85B27">
        <w:t xml:space="preserve">enveis </w:t>
      </w:r>
      <w:r>
        <w:t>HTTPS for å kryptere trafikken</w:t>
      </w:r>
    </w:p>
    <w:p w:rsidR="00FD3489" w:rsidRPr="00C75B3B" w:rsidRDefault="00FD3489" w:rsidP="00FD3489">
      <w:pPr>
        <w:pStyle w:val="Listeavsnitt"/>
        <w:numPr>
          <w:ilvl w:val="0"/>
          <w:numId w:val="21"/>
        </w:numPr>
      </w:pPr>
      <w:r w:rsidRPr="00C75B3B">
        <w:t>Bruk av WS-Security</w:t>
      </w:r>
    </w:p>
    <w:p w:rsidR="00060C99" w:rsidRPr="00C75B3B" w:rsidRDefault="00060C99" w:rsidP="00FD3489">
      <w:pPr>
        <w:pStyle w:val="Listeavsnitt"/>
        <w:numPr>
          <w:ilvl w:val="0"/>
          <w:numId w:val="21"/>
        </w:numPr>
      </w:pPr>
      <w:r w:rsidRPr="00C75B3B">
        <w:t xml:space="preserve">Forventede </w:t>
      </w:r>
      <w:proofErr w:type="spellStart"/>
      <w:r w:rsidRPr="00C75B3B">
        <w:t>WSSecurity</w:t>
      </w:r>
      <w:r w:rsidR="00C75B3B" w:rsidRPr="00C75B3B">
        <w:t>elementer</w:t>
      </w:r>
      <w:proofErr w:type="spellEnd"/>
      <w:r w:rsidRPr="00C75B3B">
        <w:t xml:space="preserve"> </w:t>
      </w:r>
      <w:r w:rsidR="00C75B3B" w:rsidRPr="00C75B3B">
        <w:t>i in</w:t>
      </w:r>
      <w:r w:rsidRPr="00C75B3B">
        <w:t>nkommende meldinger (</w:t>
      </w:r>
      <w:proofErr w:type="spellStart"/>
      <w:r w:rsidRPr="00C75B3B">
        <w:t>client</w:t>
      </w:r>
      <w:proofErr w:type="spellEnd"/>
      <w:r w:rsidRPr="00C75B3B">
        <w:t xml:space="preserve">): 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Signature</w:t>
      </w:r>
      <w:proofErr w:type="spellEnd"/>
      <w:r w:rsidRPr="00C75B3B">
        <w:t>, Timestamp</w:t>
      </w:r>
    </w:p>
    <w:p w:rsidR="00D5002D" w:rsidRPr="00D5002D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0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Pr="00C75B3B" w:rsidRDefault="00060C99" w:rsidP="00060C99">
      <w:pPr>
        <w:pStyle w:val="Listeavsnitt"/>
        <w:numPr>
          <w:ilvl w:val="0"/>
          <w:numId w:val="21"/>
        </w:numPr>
      </w:pPr>
      <w:r w:rsidRPr="00C75B3B">
        <w:t xml:space="preserve">Anvendte </w:t>
      </w:r>
      <w:proofErr w:type="spellStart"/>
      <w:r w:rsidRPr="00C75B3B">
        <w:t>WSSecurity</w:t>
      </w:r>
      <w:r w:rsidR="00C75B3B">
        <w:t>elementer</w:t>
      </w:r>
      <w:proofErr w:type="spellEnd"/>
      <w:r w:rsidR="00C75B3B">
        <w:t xml:space="preserve"> i utgående meldinger</w:t>
      </w:r>
      <w:r w:rsidRPr="00C75B3B">
        <w:t xml:space="preserve"> (server)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Encryption</w:t>
      </w:r>
      <w:proofErr w:type="spellEnd"/>
      <w:r w:rsidRPr="00C75B3B">
        <w:t xml:space="preserve">, </w:t>
      </w:r>
      <w:proofErr w:type="spellStart"/>
      <w:r w:rsidRPr="00C75B3B">
        <w:t>Signature</w:t>
      </w:r>
      <w:proofErr w:type="spellEnd"/>
      <w:r w:rsidRPr="00C75B3B">
        <w:t>, Timestamp</w:t>
      </w:r>
    </w:p>
    <w:p w:rsid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A</w:t>
      </w:r>
      <w:r w:rsidR="009A7C80" w:rsidRPr="009A7C80">
        <w:rPr>
          <w:lang w:val="en-US"/>
        </w:rPr>
        <w:t>ES-256 (</w:t>
      </w:r>
      <w:hyperlink r:id="rId31" w:anchor="aes256-cbc" w:history="1">
        <w:r w:rsidR="009A7C80" w:rsidRPr="009A7C80">
          <w:rPr>
            <w:rStyle w:val="Hyperkobling"/>
            <w:lang w:val="en-US"/>
          </w:rPr>
          <w:t>http://www.w3.org/2001/04/xmlenc#aes256-cbc</w:t>
        </w:r>
      </w:hyperlink>
      <w:r w:rsidR="009A7C80" w:rsidRPr="009A7C80">
        <w:rPr>
          <w:lang w:val="en-US"/>
        </w:rPr>
        <w:t>)</w:t>
      </w:r>
    </w:p>
    <w:p w:rsidR="006C71A3" w:rsidRPr="000569AF" w:rsidRDefault="006C71A3" w:rsidP="00D5002D">
      <w:pPr>
        <w:pStyle w:val="Listeavsnitt"/>
        <w:numPr>
          <w:ilvl w:val="1"/>
          <w:numId w:val="21"/>
        </w:numPr>
      </w:pPr>
      <w:r w:rsidRPr="000569AF">
        <w:t>Kryptering av hele body</w:t>
      </w:r>
      <w:r w:rsidR="003470E4" w:rsidRPr="000569AF">
        <w:t>-</w:t>
      </w:r>
      <w:r w:rsidRPr="000569AF">
        <w:t>elementet</w:t>
      </w:r>
    </w:p>
    <w:p w:rsidR="00D5002D" w:rsidRP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2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Default="00060C99" w:rsidP="00060C99">
      <w:pPr>
        <w:pStyle w:val="Listeavsnitt"/>
        <w:numPr>
          <w:ilvl w:val="0"/>
          <w:numId w:val="21"/>
        </w:numPr>
      </w:pPr>
      <w:r w:rsidRPr="00C75B3B">
        <w:t>Security Token: X509 sertifikater</w:t>
      </w:r>
      <w:r w:rsidR="00C75B3B">
        <w:t xml:space="preserve"> (virksomhetssertifikater)</w:t>
      </w:r>
    </w:p>
    <w:p w:rsidR="004C23F1" w:rsidRPr="00C75B3B" w:rsidRDefault="004C23F1" w:rsidP="00060C99">
      <w:pPr>
        <w:pStyle w:val="Listeavsnitt"/>
        <w:numPr>
          <w:ilvl w:val="0"/>
          <w:numId w:val="21"/>
        </w:numPr>
      </w:pPr>
      <w:r>
        <w:t>Sertifikat for valide</w:t>
      </w:r>
      <w:r w:rsidR="00EA2925">
        <w:t>ring av signatur</w:t>
      </w:r>
      <w:r>
        <w:t xml:space="preserve"> skal inkludere</w:t>
      </w:r>
      <w:r w:rsidR="00EA2925">
        <w:t>s</w:t>
      </w:r>
      <w:r>
        <w:t xml:space="preserve"> i SOAP header</w:t>
      </w:r>
    </w:p>
    <w:p w:rsidR="00FD3489" w:rsidRDefault="00060C99" w:rsidP="00060C99">
      <w:pPr>
        <w:pStyle w:val="Listeavsnitt"/>
        <w:numPr>
          <w:ilvl w:val="0"/>
          <w:numId w:val="21"/>
        </w:numPr>
      </w:pPr>
      <w:r w:rsidRPr="00C75B3B">
        <w:t>T</w:t>
      </w:r>
      <w:r w:rsidR="00DE07EB">
        <w:t>i</w:t>
      </w:r>
      <w:r w:rsidR="00FD3489" w:rsidRPr="00C75B3B">
        <w:t>me-to-live</w:t>
      </w:r>
      <w:r w:rsidRPr="00C75B3B">
        <w:t xml:space="preserve">: </w:t>
      </w:r>
      <w:r w:rsidR="00FD3489" w:rsidRPr="00C75B3B">
        <w:t>60 sekunder</w:t>
      </w:r>
    </w:p>
    <w:p w:rsidR="00BA6F6B" w:rsidRDefault="00BA6F6B" w:rsidP="00060C99">
      <w:pPr>
        <w:pStyle w:val="Listeavsnitt"/>
        <w:numPr>
          <w:ilvl w:val="0"/>
          <w:numId w:val="21"/>
        </w:numPr>
      </w:pPr>
      <w:r>
        <w:t xml:space="preserve">Støttede </w:t>
      </w:r>
      <w:proofErr w:type="spellStart"/>
      <w:r>
        <w:t>CanonicalizationMethod</w:t>
      </w:r>
      <w:proofErr w:type="spellEnd"/>
      <w:r w:rsidR="000569AF">
        <w:t>-</w:t>
      </w:r>
      <w:r>
        <w:t>metoder i innkommende meldinger</w:t>
      </w:r>
      <w:r w:rsidR="000569AF">
        <w:t xml:space="preserve"> </w:t>
      </w:r>
      <w:r>
        <w:t>(</w:t>
      </w:r>
      <w:proofErr w:type="spellStart"/>
      <w:r>
        <w:t>client</w:t>
      </w:r>
      <w:proofErr w:type="spellEnd"/>
      <w:r>
        <w:t>)</w:t>
      </w:r>
      <w:r w:rsidR="000569AF">
        <w:t>: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http://www.w3.org/TR/2001/REC-xml-c14n-20010315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http://www.w3.org/2001/10/REC-xml-c14n-20010315#WithComments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http://www.w3.org/2001/10/xml-exc-c14n#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 w:rsidRPr="00A8564F">
        <w:t>http://www.w3.org/2001/10/xml-exc-c14n#WithComments</w:t>
      </w:r>
    </w:p>
    <w:p w:rsidR="00C61214" w:rsidRDefault="00C61214" w:rsidP="00C61214">
      <w:pPr>
        <w:pStyle w:val="Listeavsnitt"/>
        <w:numPr>
          <w:ilvl w:val="0"/>
          <w:numId w:val="21"/>
        </w:numPr>
      </w:pPr>
      <w:r>
        <w:t>Støttede Key</w:t>
      </w:r>
      <w:r w:rsidR="007D50BC">
        <w:t xml:space="preserve"> </w:t>
      </w:r>
      <w:proofErr w:type="spellStart"/>
      <w:r>
        <w:t>Identifier</w:t>
      </w:r>
      <w:proofErr w:type="spellEnd"/>
      <w:r>
        <w:t xml:space="preserve"> typer i innkommende meldinger (</w:t>
      </w:r>
      <w:proofErr w:type="spellStart"/>
      <w:r>
        <w:t>client</w:t>
      </w:r>
      <w:proofErr w:type="spellEnd"/>
      <w:r>
        <w:t>):</w:t>
      </w:r>
    </w:p>
    <w:p w:rsidR="00C61214" w:rsidRDefault="00C61214" w:rsidP="00C61214">
      <w:pPr>
        <w:pStyle w:val="Listeavsnitt"/>
        <w:numPr>
          <w:ilvl w:val="1"/>
          <w:numId w:val="21"/>
        </w:numPr>
      </w:pPr>
      <w:r w:rsidRPr="00C61214">
        <w:t>http://docs.oasis-open.org/wss/2004/01/oasis-200401-wss-x509-token-profile-1.0#X509SubjectKeyIdentifier</w:t>
      </w:r>
    </w:p>
    <w:p w:rsidR="00C61214" w:rsidRDefault="00C61214" w:rsidP="00C61214">
      <w:pPr>
        <w:pStyle w:val="Listeavsnitt"/>
        <w:numPr>
          <w:ilvl w:val="1"/>
          <w:numId w:val="21"/>
        </w:numPr>
      </w:pPr>
      <w:r w:rsidRPr="00C61214">
        <w:t>http://docs.oasis-open.org/wss/2004/01/oasis-200401-wss-x509-token-profile-1.0#X509v3</w:t>
      </w:r>
    </w:p>
    <w:p w:rsidR="007D50BC" w:rsidRPr="007D50BC" w:rsidRDefault="007D50BC" w:rsidP="007D50BC">
      <w:pPr>
        <w:pStyle w:val="Listeavsnitt"/>
        <w:numPr>
          <w:ilvl w:val="1"/>
          <w:numId w:val="21"/>
        </w:numPr>
        <w:rPr>
          <w:lang w:val="en-US"/>
        </w:rPr>
      </w:pPr>
      <w:r w:rsidRPr="007D50BC">
        <w:rPr>
          <w:lang w:val="en-US"/>
        </w:rPr>
        <w:t>Issuer name and Serial Number</w:t>
      </w:r>
    </w:p>
    <w:p w:rsidR="00BA6F6B" w:rsidRPr="007D50BC" w:rsidRDefault="00BA6F6B" w:rsidP="00BA6F6B">
      <w:pPr>
        <w:rPr>
          <w:lang w:val="en-US"/>
        </w:rPr>
      </w:pPr>
    </w:p>
    <w:p w:rsidR="00541EE1" w:rsidRDefault="00541EE1" w:rsidP="00541EE1">
      <w:r>
        <w:t>Se for øvrig eksempel</w:t>
      </w:r>
      <w:r w:rsidR="000569AF">
        <w:t>-</w:t>
      </w:r>
      <w:r>
        <w:t>SOAP</w:t>
      </w:r>
      <w:r w:rsidR="000569AF">
        <w:t>-</w:t>
      </w:r>
      <w:r>
        <w:t>responser som er vedlagt dokumentasjonen.</w:t>
      </w:r>
    </w:p>
    <w:p w:rsidR="000D1814" w:rsidRDefault="000D1814" w:rsidP="00541EE1"/>
    <w:p w:rsidR="007D6A14" w:rsidRDefault="007D6A14" w:rsidP="007D6A14">
      <w:pPr>
        <w:rPr>
          <w:rStyle w:val="nolink"/>
        </w:rPr>
      </w:pPr>
      <w:r>
        <w:rPr>
          <w:rStyle w:val="nolink"/>
        </w:rPr>
        <w:t xml:space="preserve">For tilgang til denne tjenesten skal det brukes et virksomhetssertifikat i produksjonsmiljøet, mens det i test </w:t>
      </w:r>
      <w:r w:rsidR="000569AF" w:rsidRPr="000569AF">
        <w:rPr>
          <w:rStyle w:val="nolink"/>
          <w:u w:val="single"/>
        </w:rPr>
        <w:t>kan</w:t>
      </w:r>
      <w:r>
        <w:rPr>
          <w:rStyle w:val="nolink"/>
        </w:rPr>
        <w:t xml:space="preserve"> brukes et selvsignert sertifikat</w:t>
      </w:r>
      <w:r w:rsidR="003515AB">
        <w:rPr>
          <w:rStyle w:val="nolink"/>
        </w:rPr>
        <w:t xml:space="preserve"> </w:t>
      </w:r>
    </w:p>
    <w:p w:rsidR="00625DA8" w:rsidRDefault="00625DA8" w:rsidP="007D6A14">
      <w:pPr>
        <w:rPr>
          <w:rStyle w:val="nolink"/>
        </w:rPr>
      </w:pPr>
    </w:p>
    <w:p w:rsidR="007D6A14" w:rsidRDefault="00625DA8" w:rsidP="00541EE1">
      <w:pPr>
        <w:rPr>
          <w:rStyle w:val="nolink"/>
        </w:rPr>
      </w:pPr>
      <w:r>
        <w:rPr>
          <w:rStyle w:val="nolink"/>
        </w:rPr>
        <w:t xml:space="preserve">Samme sertifikat brukes for både signering og </w:t>
      </w:r>
      <w:proofErr w:type="spellStart"/>
      <w:r>
        <w:rPr>
          <w:rStyle w:val="nolink"/>
        </w:rPr>
        <w:t>dekryptering</w:t>
      </w:r>
      <w:proofErr w:type="spellEnd"/>
      <w:r>
        <w:rPr>
          <w:rStyle w:val="nolink"/>
        </w:rPr>
        <w:t>.</w:t>
      </w:r>
    </w:p>
    <w:p w:rsidR="000A02DF" w:rsidRDefault="00C61214" w:rsidP="000A02DF">
      <w:pPr>
        <w:pStyle w:val="Overskrift3"/>
      </w:pPr>
      <w:bookmarkStart w:id="39" w:name="_Toc384884145"/>
      <w:r>
        <w:t>Komprimering av respons</w:t>
      </w:r>
      <w:bookmarkEnd w:id="39"/>
    </w:p>
    <w:p w:rsidR="00C61214" w:rsidRDefault="000A02DF" w:rsidP="000A02DF">
      <w:r>
        <w:t xml:space="preserve">Klienter av </w:t>
      </w:r>
      <w:r w:rsidR="00781046">
        <w:t>o</w:t>
      </w:r>
      <w:r>
        <w:t xml:space="preserve">ppslagstjenesten </w:t>
      </w:r>
      <w:r w:rsidR="00781046">
        <w:t xml:space="preserve">anbefales som standard og alltid å be om at responsen blir komprimert. Dette anbefales da det vil redusere datamengden som overføres betydelig. </w:t>
      </w:r>
    </w:p>
    <w:p w:rsidR="00C61214" w:rsidRDefault="00C61214" w:rsidP="000A02DF"/>
    <w:p w:rsidR="000A02DF" w:rsidRDefault="00781046" w:rsidP="000A02DF">
      <w:r>
        <w:t xml:space="preserve">Dette er spesielt viktig for forespørsler om mange brukere og om endringer der responsen kan være stor. Så for disse forespørslene SKAL klienten </w:t>
      </w:r>
      <w:r w:rsidR="00C61214">
        <w:t>sette http header for komprimering.</w:t>
      </w:r>
    </w:p>
    <w:p w:rsidR="00781046" w:rsidRDefault="00781046" w:rsidP="000A02DF"/>
    <w:p w:rsidR="00781046" w:rsidRDefault="00781046" w:rsidP="000A02DF">
      <w:r>
        <w:t>Klienten ber om at responsen komprimeres ved å sette følgende http header:</w:t>
      </w:r>
    </w:p>
    <w:p w:rsidR="000A02DF" w:rsidRDefault="000A02DF" w:rsidP="000A02DF"/>
    <w:p w:rsidR="000A02DF" w:rsidRPr="000A02DF" w:rsidRDefault="000A02DF" w:rsidP="000A02DF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0A02DF">
        <w:rPr>
          <w:rFonts w:ascii="Courier" w:hAnsi="Courier"/>
          <w:sz w:val="22"/>
        </w:rPr>
        <w:t xml:space="preserve">Accept: </w:t>
      </w:r>
      <w:proofErr w:type="spellStart"/>
      <w:r w:rsidRPr="000A02DF">
        <w:rPr>
          <w:rFonts w:ascii="Courier" w:hAnsi="Courier"/>
          <w:sz w:val="22"/>
        </w:rPr>
        <w:t>gzip</w:t>
      </w:r>
      <w:proofErr w:type="spellEnd"/>
      <w:r w:rsidRPr="000A02DF">
        <w:rPr>
          <w:rFonts w:ascii="Courier" w:hAnsi="Courier"/>
          <w:sz w:val="22"/>
        </w:rPr>
        <w:t xml:space="preserve">, </w:t>
      </w:r>
      <w:proofErr w:type="spellStart"/>
      <w:r w:rsidRPr="000A02DF">
        <w:rPr>
          <w:rFonts w:ascii="Courier" w:hAnsi="Courier"/>
          <w:sz w:val="22"/>
        </w:rPr>
        <w:t>deflate</w:t>
      </w:r>
      <w:proofErr w:type="spellEnd"/>
    </w:p>
    <w:p w:rsidR="000A02DF" w:rsidRDefault="000A02DF" w:rsidP="000A02DF"/>
    <w:p w:rsidR="0057315F" w:rsidRDefault="0057315F" w:rsidP="0057315F"/>
    <w:p w:rsidR="00FD3489" w:rsidRDefault="006078AB" w:rsidP="00F73B79">
      <w:pPr>
        <w:pStyle w:val="Overskrift2"/>
      </w:pPr>
      <w:bookmarkStart w:id="40" w:name="_Toc384884146"/>
      <w:r>
        <w:t>M</w:t>
      </w:r>
      <w:r w:rsidR="00F73B79">
        <w:t>iljø</w:t>
      </w:r>
      <w:bookmarkEnd w:id="40"/>
    </w:p>
    <w:p w:rsidR="00F73B79" w:rsidRDefault="00F73B79" w:rsidP="00F73B79">
      <w:r>
        <w:t xml:space="preserve">Tjenesten er tilgjengelig for </w:t>
      </w:r>
      <w:r w:rsidR="000569AF">
        <w:t>o</w:t>
      </w:r>
      <w:r>
        <w:t>ffentlige virksomheter</w:t>
      </w:r>
      <w:r w:rsidR="00F7576D">
        <w:t xml:space="preserve"> i følgende miljø</w:t>
      </w:r>
      <w:r>
        <w:t>:</w:t>
      </w:r>
    </w:p>
    <w:p w:rsidR="00F73B79" w:rsidRDefault="00F73B79" w:rsidP="00F73B79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536"/>
        <w:gridCol w:w="2393"/>
        <w:gridCol w:w="3997"/>
      </w:tblGrid>
      <w:tr w:rsidR="00A14842" w:rsidTr="0097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4842" w:rsidRDefault="00A14842" w:rsidP="00F73B79">
            <w:r>
              <w:t>Miljø</w:t>
            </w:r>
          </w:p>
        </w:tc>
        <w:tc>
          <w:tcPr>
            <w:tcW w:w="0" w:type="auto"/>
          </w:tcPr>
          <w:p w:rsidR="00A14842" w:rsidRDefault="00A14842" w:rsidP="00F73B79">
            <w:r>
              <w:t>Beskrivelse</w:t>
            </w:r>
          </w:p>
        </w:tc>
        <w:tc>
          <w:tcPr>
            <w:tcW w:w="0" w:type="auto"/>
          </w:tcPr>
          <w:p w:rsidR="00A14842" w:rsidRDefault="00A14842" w:rsidP="00F73B79">
            <w:r>
              <w:t>Lenke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Verifikasjon2</w:t>
            </w:r>
          </w:p>
        </w:tc>
        <w:tc>
          <w:tcPr>
            <w:tcW w:w="0" w:type="auto"/>
          </w:tcPr>
          <w:p w:rsidR="00A14842" w:rsidRDefault="00A14842" w:rsidP="00F73B79">
            <w:r>
              <w:t>Inneholder siste versjon under utvikling</w:t>
            </w:r>
          </w:p>
        </w:tc>
        <w:tc>
          <w:tcPr>
            <w:tcW w:w="0" w:type="auto"/>
          </w:tcPr>
          <w:p w:rsidR="00A14842" w:rsidRDefault="00B333FB" w:rsidP="00F73B79">
            <w:hyperlink r:id="rId33" w:history="1">
              <w:r w:rsidR="00044D31" w:rsidRPr="00FB6A2B">
                <w:rPr>
                  <w:rStyle w:val="Hyperkobling"/>
                </w:rPr>
                <w:t>https://kontaktinfo-ws-ver2.difi.no/kontaktinfo-external/ws-v3/</w:t>
              </w:r>
            </w:hyperlink>
            <w:r w:rsidR="00044D31">
              <w:t xml:space="preserve"> </w:t>
            </w:r>
            <w:r w:rsidR="00A14842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Verifikasjon1</w:t>
            </w:r>
          </w:p>
        </w:tc>
        <w:tc>
          <w:tcPr>
            <w:tcW w:w="0" w:type="auto"/>
          </w:tcPr>
          <w:p w:rsidR="00A14842" w:rsidRDefault="00975145" w:rsidP="00975145">
            <w:r>
              <w:t>Lik som produksjon</w:t>
            </w:r>
          </w:p>
        </w:tc>
        <w:tc>
          <w:tcPr>
            <w:tcW w:w="0" w:type="auto"/>
          </w:tcPr>
          <w:p w:rsidR="00A14842" w:rsidRDefault="00B333FB" w:rsidP="00F73B79">
            <w:hyperlink r:id="rId34" w:history="1">
              <w:r w:rsidR="00044D31" w:rsidRPr="00FB6A2B">
                <w:rPr>
                  <w:rStyle w:val="Hyperkobling"/>
                </w:rPr>
                <w:t>https://kontaktinfo-ws-ver1.difi.no/kontaktinfo-external/ws-v3/</w:t>
              </w:r>
            </w:hyperlink>
            <w:r w:rsidR="00044D31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F73B79">
            <w:r>
              <w:t>Produksjon</w:t>
            </w:r>
          </w:p>
        </w:tc>
        <w:tc>
          <w:tcPr>
            <w:tcW w:w="0" w:type="auto"/>
          </w:tcPr>
          <w:p w:rsidR="00A14842" w:rsidRDefault="00A14842" w:rsidP="00F73B79"/>
        </w:tc>
        <w:tc>
          <w:tcPr>
            <w:tcW w:w="0" w:type="auto"/>
          </w:tcPr>
          <w:p w:rsidR="00A14842" w:rsidRDefault="00B333FB" w:rsidP="00F73B79">
            <w:hyperlink r:id="rId35" w:history="1">
              <w:r w:rsidR="00044D31" w:rsidRPr="00FB6A2B">
                <w:rPr>
                  <w:rStyle w:val="Hyperkobling"/>
                </w:rPr>
                <w:t>https://kontaktinfo-ws.difi.no/kontaktinfo-external/ws-v3/</w:t>
              </w:r>
            </w:hyperlink>
            <w:r w:rsidR="00044D31">
              <w:t xml:space="preserve"> </w:t>
            </w:r>
            <w:r w:rsidR="00A14842">
              <w:t xml:space="preserve"> </w:t>
            </w:r>
          </w:p>
        </w:tc>
      </w:tr>
    </w:tbl>
    <w:p w:rsidR="00F73B79" w:rsidRDefault="00F73B79" w:rsidP="00F73B79"/>
    <w:p w:rsidR="00F7576D" w:rsidRDefault="00F7576D" w:rsidP="00F7576D">
      <w:r>
        <w:t xml:space="preserve">I tillegg fins det to miljøer for ytelsestesting. Bruk av disse miljøene må koordineres med andre </w:t>
      </w:r>
      <w:r w:rsidR="000569AF">
        <w:t>offentlige virksomheter</w:t>
      </w:r>
      <w:r>
        <w:t xml:space="preserve">, og derfor ønsker </w:t>
      </w:r>
      <w:proofErr w:type="spellStart"/>
      <w:r>
        <w:t>Difi</w:t>
      </w:r>
      <w:proofErr w:type="spellEnd"/>
      <w:r>
        <w:t xml:space="preserve"> at ytelsestester skal bestilles via </w:t>
      </w:r>
      <w:hyperlink r:id="rId36" w:history="1">
        <w:r w:rsidRPr="00410502">
          <w:rPr>
            <w:rStyle w:val="Hyperkobling"/>
          </w:rPr>
          <w:t>idporten@difi.no</w:t>
        </w:r>
      </w:hyperlink>
      <w:r>
        <w:t>. Miljøene er:</w:t>
      </w:r>
    </w:p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376"/>
        <w:gridCol w:w="2510"/>
        <w:gridCol w:w="4040"/>
      </w:tblGrid>
      <w:tr w:rsidR="00F7576D" w:rsidTr="00C1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7576D" w:rsidRDefault="00F7576D" w:rsidP="00C13449">
            <w:r>
              <w:t>Miljø</w:t>
            </w:r>
          </w:p>
        </w:tc>
        <w:tc>
          <w:tcPr>
            <w:tcW w:w="0" w:type="auto"/>
          </w:tcPr>
          <w:p w:rsidR="00F7576D" w:rsidRDefault="00F7576D" w:rsidP="00C13449">
            <w:r>
              <w:t>Beskrivelse</w:t>
            </w:r>
          </w:p>
        </w:tc>
        <w:tc>
          <w:tcPr>
            <w:tcW w:w="0" w:type="auto"/>
          </w:tcPr>
          <w:p w:rsidR="00F7576D" w:rsidRDefault="00F7576D" w:rsidP="00C13449">
            <w:r>
              <w:t>Lenke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Ytelsestest2</w:t>
            </w:r>
          </w:p>
        </w:tc>
        <w:tc>
          <w:tcPr>
            <w:tcW w:w="0" w:type="auto"/>
          </w:tcPr>
          <w:p w:rsidR="00F7576D" w:rsidRDefault="00F7576D" w:rsidP="00C13449">
            <w:r>
              <w:t>Inneholder siste versjon under utvikling</w:t>
            </w:r>
          </w:p>
        </w:tc>
        <w:tc>
          <w:tcPr>
            <w:tcW w:w="0" w:type="auto"/>
          </w:tcPr>
          <w:p w:rsidR="00F7576D" w:rsidRDefault="00B333FB" w:rsidP="00C13449">
            <w:hyperlink r:id="rId37" w:history="1">
              <w:r w:rsidR="00044D31" w:rsidRPr="00FB6A2B">
                <w:rPr>
                  <w:rStyle w:val="Hyperkobling"/>
                </w:rPr>
                <w:t>https://kontaktinfo-ws-yt2.difi.no/kontaktinfo-external/ws-v3/</w:t>
              </w:r>
            </w:hyperlink>
            <w:r w:rsidR="00044D31">
              <w:t xml:space="preserve"> </w:t>
            </w:r>
            <w:r w:rsidR="00F7576D">
              <w:t xml:space="preserve"> 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Ytelsestest1</w:t>
            </w:r>
          </w:p>
        </w:tc>
        <w:tc>
          <w:tcPr>
            <w:tcW w:w="0" w:type="auto"/>
          </w:tcPr>
          <w:p w:rsidR="00F7576D" w:rsidRDefault="00F7576D" w:rsidP="00C13449">
            <w:r>
              <w:t>Lik som produksjon</w:t>
            </w:r>
          </w:p>
        </w:tc>
        <w:tc>
          <w:tcPr>
            <w:tcW w:w="0" w:type="auto"/>
          </w:tcPr>
          <w:p w:rsidR="00F7576D" w:rsidRDefault="00B333FB" w:rsidP="00C13449">
            <w:hyperlink r:id="rId38" w:history="1">
              <w:r w:rsidR="00044D31" w:rsidRPr="00FB6A2B">
                <w:rPr>
                  <w:rStyle w:val="Hyperkobling"/>
                </w:rPr>
                <w:t>https://kontaktinfo-ws-yt2.difi.no/kontaktinfo-external/ws-v3/</w:t>
              </w:r>
            </w:hyperlink>
            <w:r w:rsidR="00044D31">
              <w:t xml:space="preserve"> </w:t>
            </w:r>
            <w:r w:rsidR="00F7576D">
              <w:t xml:space="preserve"> </w:t>
            </w:r>
          </w:p>
        </w:tc>
      </w:tr>
    </w:tbl>
    <w:p w:rsidR="00F7576D" w:rsidRDefault="00F7576D" w:rsidP="00F73B79"/>
    <w:p w:rsidR="00C639B2" w:rsidRDefault="00F7576D" w:rsidP="00F73B79">
      <w:r>
        <w:t>Miljøene er tilgjengelig over internett</w:t>
      </w:r>
      <w:r w:rsidR="006E513F">
        <w:t>.</w:t>
      </w:r>
      <w:r>
        <w:t xml:space="preserve"> </w:t>
      </w:r>
      <w:r w:rsidR="00C639B2">
        <w:t>IP</w:t>
      </w:r>
      <w:r w:rsidR="006E513F">
        <w:t>-</w:t>
      </w:r>
      <w:r w:rsidR="00C639B2">
        <w:t>adressen finnes ved å slå opp DNS</w:t>
      </w:r>
      <w:r w:rsidR="006E513F">
        <w:t>-</w:t>
      </w:r>
      <w:r w:rsidR="00C639B2">
        <w:t>adressen for hvert miljø</w:t>
      </w:r>
      <w:r w:rsidR="006E513F">
        <w:t xml:space="preserve">. </w:t>
      </w:r>
      <w:r w:rsidR="00C639B2">
        <w:t>Portnummeret er standard port for HTTPS, port: 443.</w:t>
      </w:r>
    </w:p>
    <w:p w:rsidR="00C639B2" w:rsidRDefault="00C639B2" w:rsidP="00F73B79"/>
    <w:p w:rsidR="00F73B79" w:rsidRPr="00F73B79" w:rsidRDefault="00A14842" w:rsidP="00F73B79">
      <w:r>
        <w:t>Alle miljø er etablert</w:t>
      </w:r>
      <w:r w:rsidR="006E513F">
        <w:t>e,</w:t>
      </w:r>
      <w:r>
        <w:t xml:space="preserve"> og </w:t>
      </w:r>
      <w:r w:rsidR="009731F6">
        <w:t>teknisk oppkobling fra offentlig</w:t>
      </w:r>
      <w:r w:rsidR="006E513F">
        <w:t>e</w:t>
      </w:r>
      <w:r w:rsidR="009731F6">
        <w:t xml:space="preserve"> virksomhet</w:t>
      </w:r>
      <w:r w:rsidR="006E513F">
        <w:t>er</w:t>
      </w:r>
      <w:r w:rsidR="009731F6">
        <w:t xml:space="preserve"> kan etableres</w:t>
      </w:r>
      <w:r w:rsidR="00975145">
        <w:t xml:space="preserve"> </w:t>
      </w:r>
      <w:r w:rsidR="00F7576D">
        <w:t xml:space="preserve">ved å ta kontakt med </w:t>
      </w:r>
      <w:hyperlink r:id="rId39" w:history="1">
        <w:r w:rsidR="00F7576D" w:rsidRPr="00410502">
          <w:rPr>
            <w:rStyle w:val="Hyperkobling"/>
          </w:rPr>
          <w:t>idporten@difi.no</w:t>
        </w:r>
      </w:hyperlink>
      <w:r w:rsidR="00F7576D">
        <w:t>. Se også kapittel</w:t>
      </w:r>
      <w:r w:rsidR="006803B0">
        <w:t xml:space="preserve"> 3.</w:t>
      </w:r>
    </w:p>
    <w:p w:rsidR="00F73B79" w:rsidRPr="00F73B79" w:rsidRDefault="00F73B79" w:rsidP="00F73B79"/>
    <w:p w:rsidR="00AB112F" w:rsidRDefault="000737AD" w:rsidP="00626A61">
      <w:pPr>
        <w:pStyle w:val="Overskrift2"/>
      </w:pPr>
      <w:bookmarkStart w:id="41" w:name="_Toc384884147"/>
      <w:r>
        <w:lastRenderedPageBreak/>
        <w:t xml:space="preserve">Forespørsel: </w:t>
      </w:r>
      <w:proofErr w:type="spellStart"/>
      <w:r>
        <w:t>HentPersoner</w:t>
      </w:r>
      <w:bookmarkEnd w:id="41"/>
      <w:proofErr w:type="spellEnd"/>
    </w:p>
    <w:p w:rsidR="00626A61" w:rsidRPr="00626A61" w:rsidRDefault="00626A61" w:rsidP="00626A61">
      <w:r w:rsidRPr="005914D1">
        <w:rPr>
          <w:rStyle w:val="nolink"/>
        </w:rPr>
        <w:t xml:space="preserve">I forespørselen til tjenesten spesifiserer </w:t>
      </w:r>
      <w:r w:rsidR="00050B6C">
        <w:rPr>
          <w:rStyle w:val="nolink"/>
        </w:rPr>
        <w:t>o</w:t>
      </w:r>
      <w:r w:rsidRPr="005914D1">
        <w:rPr>
          <w:rStyle w:val="nolink"/>
        </w:rPr>
        <w:t xml:space="preserve">ffentlig </w:t>
      </w:r>
      <w:r w:rsidR="00050B6C">
        <w:rPr>
          <w:rStyle w:val="nolink"/>
        </w:rPr>
        <w:t>v</w:t>
      </w:r>
      <w:r w:rsidRPr="005914D1">
        <w:rPr>
          <w:rStyle w:val="nolink"/>
        </w:rPr>
        <w:t>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</w:t>
      </w:r>
      <w:r w:rsidR="00050B6C">
        <w:rPr>
          <w:rStyle w:val="nolink"/>
        </w:rPr>
        <w:t xml:space="preserve">hvilken </w:t>
      </w:r>
      <w:r w:rsidRPr="005914D1">
        <w:rPr>
          <w:rStyle w:val="nolink"/>
        </w:rPr>
        <w:t xml:space="preserve">informasjon som </w:t>
      </w:r>
      <w:r>
        <w:rPr>
          <w:rStyle w:val="nolink"/>
        </w:rPr>
        <w:t xml:space="preserve">ønskes </w:t>
      </w:r>
      <w:r w:rsidR="00050B6C">
        <w:rPr>
          <w:rStyle w:val="nolink"/>
        </w:rPr>
        <w:t>ut</w:t>
      </w:r>
      <w:r>
        <w:rPr>
          <w:rStyle w:val="nolink"/>
        </w:rPr>
        <w:t>levert.</w:t>
      </w:r>
    </w:p>
    <w:p w:rsidR="008E0F6A" w:rsidRDefault="008E0F6A" w:rsidP="006649B3"/>
    <w:p w:rsidR="00975145" w:rsidRDefault="00975145" w:rsidP="006649B3">
      <w:r>
        <w:t>Eksempel</w:t>
      </w:r>
      <w:r w:rsidR="009B5831">
        <w:t xml:space="preserve"> på henting av </w:t>
      </w:r>
      <w:r w:rsidR="00050B6C">
        <w:t>p</w:t>
      </w:r>
      <w:r w:rsidR="009B5831">
        <w:t>erson(er)</w:t>
      </w:r>
      <w:r>
        <w:t>: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A64641">
        <w:rPr>
          <w:rFonts w:ascii="Courier" w:hAnsi="Courier"/>
          <w:sz w:val="22"/>
          <w:lang w:val="en-US"/>
        </w:rPr>
        <w:t>&lt;</w:t>
      </w:r>
      <w:proofErr w:type="spellStart"/>
      <w:r w:rsidRPr="00A64641">
        <w:rPr>
          <w:rFonts w:ascii="Courier" w:hAnsi="Courier"/>
          <w:sz w:val="22"/>
          <w:lang w:val="en-US"/>
        </w:rPr>
        <w:t>soapenv</w:t>
      </w:r>
      <w:proofErr w:type="gramStart"/>
      <w:r w:rsidRPr="00A64641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A64641">
        <w:rPr>
          <w:rFonts w:ascii="Courier" w:hAnsi="Courier"/>
          <w:sz w:val="22"/>
          <w:lang w:val="en-US"/>
        </w:rPr>
        <w:t xml:space="preserve"> </w:t>
      </w:r>
      <w:proofErr w:type="spellStart"/>
      <w:r w:rsidRPr="00A64641">
        <w:rPr>
          <w:rFonts w:ascii="Courier" w:hAnsi="Courier"/>
          <w:sz w:val="22"/>
          <w:lang w:val="en-US"/>
        </w:rPr>
        <w:t>xmlns:soapenv</w:t>
      </w:r>
      <w:proofErr w:type="spellEnd"/>
      <w:r w:rsidRPr="00A64641">
        <w:rPr>
          <w:rFonts w:ascii="Courier" w:hAnsi="Courier"/>
          <w:sz w:val="22"/>
          <w:lang w:val="en-US"/>
        </w:rPr>
        <w:t>="http://schemas.xmlsoap.org/soap/envelope/" xmlns:ns="http</w:t>
      </w:r>
      <w:r w:rsidR="00252D5F">
        <w:rPr>
          <w:rFonts w:ascii="Courier" w:hAnsi="Courier"/>
          <w:sz w:val="22"/>
          <w:lang w:val="en-US"/>
        </w:rPr>
        <w:t>s</w:t>
      </w:r>
      <w:r w:rsidRPr="00A64641">
        <w:rPr>
          <w:rFonts w:ascii="Courier" w:hAnsi="Courier"/>
          <w:sz w:val="22"/>
          <w:lang w:val="en-US"/>
        </w:rPr>
        <w:t>://kontaktinfo.difi.no/xsd/oppslagstjeneste/14-05"&gt;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  <w:lang w:val="en-US"/>
        </w:rPr>
        <w:t xml:space="preserve">   </w:t>
      </w: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soapenv:Header</w:t>
      </w:r>
      <w:proofErr w:type="spellEnd"/>
      <w:r w:rsidRPr="00A64641">
        <w:rPr>
          <w:rFonts w:ascii="Courier" w:hAnsi="Courier"/>
          <w:sz w:val="22"/>
        </w:rPr>
        <w:t>/&gt;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&lt;</w:t>
      </w:r>
      <w:proofErr w:type="spellStart"/>
      <w:r w:rsidRPr="00A64641">
        <w:rPr>
          <w:rFonts w:ascii="Courier" w:hAnsi="Courier"/>
          <w:sz w:val="22"/>
        </w:rPr>
        <w:t>soapenv:Body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&lt;</w:t>
      </w:r>
      <w:proofErr w:type="spellStart"/>
      <w:r w:rsidRPr="00A64641">
        <w:rPr>
          <w:rFonts w:ascii="Courier" w:hAnsi="Courier"/>
          <w:sz w:val="22"/>
        </w:rPr>
        <w:t>ns:HentPersonerForespoersel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&gt;Kontaktinfo&lt;/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&gt;Sertifikat&lt;/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  <w:proofErr w:type="spellStart"/>
      <w:r w:rsidRPr="00A64641">
        <w:rPr>
          <w:rFonts w:ascii="Courier" w:hAnsi="Courier"/>
          <w:sz w:val="22"/>
        </w:rPr>
        <w:t>SikkerDigitalPost</w:t>
      </w:r>
      <w:proofErr w:type="spellEnd"/>
      <w:r w:rsidRPr="00A64641">
        <w:rPr>
          <w:rFonts w:ascii="Courier" w:hAnsi="Courier"/>
          <w:sz w:val="22"/>
        </w:rPr>
        <w:t>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&gt;01013355300&lt;/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&gt;01013355491&lt;/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&gt;01013356366&lt;/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&lt;/</w:t>
      </w:r>
      <w:proofErr w:type="spellStart"/>
      <w:r w:rsidRPr="00A64641">
        <w:rPr>
          <w:rFonts w:ascii="Courier" w:hAnsi="Courier"/>
          <w:sz w:val="22"/>
        </w:rPr>
        <w:t>ns:HentPersonerForespoersel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&lt;/</w:t>
      </w:r>
      <w:proofErr w:type="spellStart"/>
      <w:r w:rsidRPr="00A64641">
        <w:rPr>
          <w:rFonts w:ascii="Courier" w:hAnsi="Courier"/>
          <w:sz w:val="22"/>
        </w:rPr>
        <w:t>soapenv:Body</w:t>
      </w:r>
      <w:proofErr w:type="spellEnd"/>
      <w:r w:rsidRPr="00A64641">
        <w:rPr>
          <w:rFonts w:ascii="Courier" w:hAnsi="Courier"/>
          <w:sz w:val="22"/>
        </w:rPr>
        <w:t>&gt;</w:t>
      </w:r>
    </w:p>
    <w:p w:rsidR="009B5831" w:rsidRDefault="00A64641" w:rsidP="006649B3">
      <w:r w:rsidRPr="00A64641">
        <w:rPr>
          <w:rFonts w:ascii="Courier" w:hAnsi="Courier"/>
          <w:sz w:val="22"/>
        </w:rPr>
        <w:t>&lt;/</w:t>
      </w:r>
      <w:proofErr w:type="spellStart"/>
      <w:r w:rsidRPr="00A64641">
        <w:rPr>
          <w:rFonts w:ascii="Courier" w:hAnsi="Courier"/>
          <w:sz w:val="22"/>
        </w:rPr>
        <w:t>soapenv:Envelope</w:t>
      </w:r>
      <w:proofErr w:type="spellEnd"/>
      <w:r w:rsidRPr="00A64641">
        <w:rPr>
          <w:rFonts w:ascii="Courier" w:hAnsi="Courier"/>
          <w:sz w:val="22"/>
        </w:rPr>
        <w:t>&gt;</w:t>
      </w:r>
    </w:p>
    <w:p w:rsidR="008E6BF0" w:rsidRPr="006649B3" w:rsidRDefault="008E6BF0" w:rsidP="006649B3"/>
    <w:tbl>
      <w:tblPr>
        <w:tblStyle w:val="Enkelttabell2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5691"/>
      </w:tblGrid>
      <w:tr w:rsidR="008E0F6A" w:rsidTr="00050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691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050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E0F6A" w:rsidRPr="008E0F6A" w:rsidRDefault="008E0F6A" w:rsidP="000442F4">
            <w:r w:rsidRPr="008E0F6A">
              <w:t>informasjonsbehov</w:t>
            </w:r>
          </w:p>
        </w:tc>
        <w:tc>
          <w:tcPr>
            <w:tcW w:w="5691" w:type="dxa"/>
          </w:tcPr>
          <w:p w:rsidR="005D06F6" w:rsidRPr="008E0F6A" w:rsidRDefault="00B333FB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" w:history="1">
              <w:r w:rsidR="00D15D14" w:rsidRPr="00975949">
                <w:rPr>
                  <w:rStyle w:val="Hyperkobling"/>
                </w:rPr>
                <w:t>http://begrep.difi.no/Oppslagstjenesten/HentPersonerForespoersel.html</w:t>
              </w:r>
            </w:hyperlink>
          </w:p>
        </w:tc>
      </w:tr>
    </w:tbl>
    <w:p w:rsidR="00EC4D68" w:rsidRPr="000442F4" w:rsidRDefault="00EC4D68" w:rsidP="00EC4D68">
      <w:pPr>
        <w:rPr>
          <w:color w:val="FF0000"/>
        </w:rPr>
      </w:pPr>
    </w:p>
    <w:p w:rsidR="00883091" w:rsidRDefault="00AB112F" w:rsidP="00626A61">
      <w:pPr>
        <w:pStyle w:val="Overskrift2"/>
        <w:rPr>
          <w:rStyle w:val="nolink"/>
        </w:rPr>
      </w:pPr>
      <w:bookmarkStart w:id="42" w:name="_Ref379826310"/>
      <w:bookmarkStart w:id="43" w:name="_Toc384884148"/>
      <w:r>
        <w:rPr>
          <w:rStyle w:val="nolink"/>
        </w:rPr>
        <w:t>Respons</w:t>
      </w:r>
      <w:r w:rsidR="00B7038D">
        <w:rPr>
          <w:rStyle w:val="nolink"/>
        </w:rPr>
        <w:t xml:space="preserve">: </w:t>
      </w:r>
      <w:proofErr w:type="spellStart"/>
      <w:r w:rsidR="00D15D14">
        <w:rPr>
          <w:rStyle w:val="nolink"/>
        </w:rPr>
        <w:t>H</w:t>
      </w:r>
      <w:r w:rsidR="00B7038D">
        <w:rPr>
          <w:rStyle w:val="nolink"/>
        </w:rPr>
        <w:t>entPersoner</w:t>
      </w:r>
      <w:bookmarkEnd w:id="42"/>
      <w:bookmarkEnd w:id="43"/>
      <w:proofErr w:type="spellEnd"/>
    </w:p>
    <w:p w:rsidR="00330054" w:rsidRDefault="00330054" w:rsidP="00330054">
      <w:r>
        <w:t xml:space="preserve">Forespørselen til oppslagstjenesten har som input et antall fødselsnummer.  Responsen inneholder det samme antall </w:t>
      </w:r>
      <w:r w:rsidR="00D15D14">
        <w:t>p</w:t>
      </w:r>
      <w:r>
        <w:t xml:space="preserve">erson-elementer som gitt input. For fødselsnummer som ikke finnes i registeret, returneres IKKE_REGISTRERT.  </w:t>
      </w:r>
    </w:p>
    <w:p w:rsidR="00883091" w:rsidRDefault="00883091" w:rsidP="00883091"/>
    <w:p w:rsidR="009B5831" w:rsidRDefault="00330054" w:rsidP="00883091">
      <w:r>
        <w:t xml:space="preserve">Under er et eksempel på et resultat fra </w:t>
      </w:r>
      <w:r w:rsidR="00D15D14">
        <w:t>o</w:t>
      </w:r>
      <w:r>
        <w:t xml:space="preserve">ppslagstjenesten etter at responsen er </w:t>
      </w:r>
      <w:proofErr w:type="spellStart"/>
      <w:proofErr w:type="gramStart"/>
      <w:r>
        <w:t>dekryptert</w:t>
      </w:r>
      <w:proofErr w:type="spellEnd"/>
      <w:r>
        <w:t xml:space="preserve"> :</w:t>
      </w:r>
      <w:proofErr w:type="gramEnd"/>
    </w:p>
    <w:p w:rsidR="009B5831" w:rsidRDefault="009B5831" w:rsidP="00883091"/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>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 xml:space="preserve"> </w:t>
      </w:r>
      <w:proofErr w:type="spellStart"/>
      <w:r w:rsidRPr="00252D5F">
        <w:rPr>
          <w:rFonts w:ascii="Courier" w:hAnsi="Courier"/>
          <w:sz w:val="22"/>
          <w:lang w:val="en-US"/>
        </w:rPr>
        <w:t>xmlns:SOAP-ENV</w:t>
      </w:r>
      <w:proofErr w:type="spellEnd"/>
      <w:r w:rsidRPr="00252D5F">
        <w:rPr>
          <w:rFonts w:ascii="Courier" w:hAnsi="Courier"/>
          <w:sz w:val="22"/>
          <w:lang w:val="en-US"/>
        </w:rPr>
        <w:t>="http://schemas.xmlsoap.org/soap/envelope/"&gt;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:Header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>/&gt;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>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   &lt;ns3</w:t>
      </w:r>
      <w:proofErr w:type="gramStart"/>
      <w:r w:rsidRPr="00252D5F">
        <w:rPr>
          <w:rFonts w:ascii="Courier" w:hAnsi="Courier"/>
          <w:sz w:val="22"/>
          <w:lang w:val="en-US"/>
        </w:rPr>
        <w:t>:HentPersonerRespons</w:t>
      </w:r>
      <w:proofErr w:type="gramEnd"/>
      <w:r w:rsidRPr="00252D5F">
        <w:rPr>
          <w:rFonts w:ascii="Courier" w:hAnsi="Courier"/>
          <w:sz w:val="22"/>
          <w:lang w:val="en-US"/>
        </w:rPr>
        <w:t xml:space="preserve"> xmlns:ns2="http://begrep.difi.no" xmlns:ns3="http://kontaktinfo.difi.no/xsd/oppslagstjeneste/14-05"&gt;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>
        <w:rPr>
          <w:rFonts w:ascii="Courier" w:hAnsi="Courier"/>
          <w:sz w:val="22"/>
          <w:lang w:val="en-US"/>
        </w:rPr>
        <w:t xml:space="preserve"> </w:t>
      </w:r>
      <w:r w:rsidRPr="000A0044">
        <w:rPr>
          <w:rFonts w:ascii="Courier" w:hAnsi="Courier"/>
          <w:sz w:val="22"/>
        </w:rPr>
        <w:t>&lt;ns2:Person&gt;</w:t>
      </w:r>
    </w:p>
    <w:p w:rsidR="00252D5F" w:rsidRPr="000A0044" w:rsidRDefault="00252D5F" w:rsidP="00252D5F">
      <w:pPr>
        <w:ind w:left="708" w:firstLine="708"/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>&lt;ns2:personidentifikator&gt;01013355300&lt;/ns2:personidentifikator&gt;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&lt;ns2:Kontaktinformasjon&gt;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   &lt;ns2:Mobiltelefonnummer </w:t>
      </w:r>
      <w:proofErr w:type="spellStart"/>
      <w:r w:rsidRPr="000A0044">
        <w:rPr>
          <w:rFonts w:ascii="Courier" w:hAnsi="Courier"/>
          <w:sz w:val="22"/>
        </w:rPr>
        <w:t>sistOppdatert</w:t>
      </w:r>
      <w:proofErr w:type="spellEnd"/>
      <w:r w:rsidRPr="000A0044">
        <w:rPr>
          <w:rFonts w:ascii="Courier" w:hAnsi="Courier"/>
          <w:sz w:val="22"/>
        </w:rPr>
        <w:t xml:space="preserve">="2014-02-25T13:08:00.000+01:00" </w:t>
      </w:r>
      <w:r w:rsidRPr="000A0044">
        <w:rPr>
          <w:rFonts w:ascii="Courier" w:hAnsi="Courier"/>
          <w:sz w:val="22"/>
        </w:rPr>
        <w:lastRenderedPageBreak/>
        <w:t>sistVerifisert="2013-10-21T10:09:28.000+02:00"&gt;12121212&lt;/ns2:Mobiltelefonnummer&gt;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   &lt;ns2:Epostadresse </w:t>
      </w:r>
      <w:proofErr w:type="spellStart"/>
      <w:r w:rsidRPr="000A0044">
        <w:rPr>
          <w:rFonts w:ascii="Courier" w:hAnsi="Courier"/>
          <w:sz w:val="22"/>
        </w:rPr>
        <w:t>sistOppdatert</w:t>
      </w:r>
      <w:proofErr w:type="spellEnd"/>
      <w:r w:rsidRPr="000A0044">
        <w:rPr>
          <w:rFonts w:ascii="Courier" w:hAnsi="Courier"/>
          <w:sz w:val="22"/>
        </w:rPr>
        <w:t>="2014-02-25T13:08:00.000+01:00" sistVerifisert="2013-10-21T10:09:28.000+02:00"&gt;01013355300_test@minid.difi.no&lt;/ns2:Epostadresse&gt;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&lt;/ns2:Kontaktinformasjon&gt;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&lt;ns2:SikkerDigitalPostAdresse&gt;</w:t>
      </w:r>
    </w:p>
    <w:p w:rsidR="00252D5F" w:rsidRPr="000A0044" w:rsidRDefault="00252D5F" w:rsidP="00252D5F">
      <w:pPr>
        <w:ind w:left="708" w:firstLine="708"/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>&lt;ns2:postkasseadresse&gt;1&lt;/ns2:postkasseadresse&gt;</w:t>
      </w:r>
    </w:p>
    <w:p w:rsidR="00252D5F" w:rsidRPr="000A0044" w:rsidRDefault="00252D5F" w:rsidP="00252D5F">
      <w:pPr>
        <w:ind w:left="708" w:firstLine="708"/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>&lt;ns2:postkasseleverandoerAdresse&gt;012345678&lt;/ns2:postkasseleverandoerAdresse&gt;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&lt;/ns2:SikkerDigitalPostAdresse&gt;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0A0044"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  <w:lang w:val="en-US"/>
        </w:rPr>
        <w:t>&lt;ns2:X509Certificate&gt;MIIC2jCCAkMC..</w:t>
      </w:r>
      <w:r>
        <w:rPr>
          <w:rFonts w:ascii="Courier" w:hAnsi="Courier"/>
          <w:sz w:val="22"/>
          <w:lang w:val="en-US"/>
        </w:rPr>
        <w:t>.&lt;</w:t>
      </w:r>
      <w:r w:rsidRPr="00252D5F">
        <w:rPr>
          <w:rFonts w:ascii="Courier" w:hAnsi="Courier"/>
          <w:sz w:val="22"/>
          <w:lang w:val="en-US"/>
        </w:rPr>
        <w:t>ns2:X509Certificate&gt;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  <w:lang w:val="en-US"/>
        </w:rPr>
        <w:t xml:space="preserve">         </w:t>
      </w:r>
      <w:r w:rsidRPr="000A0044">
        <w:rPr>
          <w:rFonts w:ascii="Courier" w:hAnsi="Courier"/>
          <w:sz w:val="22"/>
        </w:rPr>
        <w:t>&lt;/ns2:Person&gt;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&lt;ns2:Person&gt;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&lt;ns2:personidentifikator&gt;01013355491&lt;/ns2:personidentifikator&gt;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344206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</w:t>
      </w:r>
      <w:r w:rsidRPr="00344206">
        <w:rPr>
          <w:rFonts w:ascii="Courier" w:hAnsi="Courier"/>
          <w:sz w:val="22"/>
        </w:rPr>
        <w:t>&lt;ns2:Kontaktinformasjon&gt;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</w:rPr>
        <w:t xml:space="preserve">&lt;ns2:Mobiltelefonnummer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</w:t>
      </w:r>
      <w:r w:rsidRPr="00252D5F">
        <w:rPr>
          <w:rFonts w:ascii="Courier" w:hAnsi="Courier"/>
          <w:sz w:val="22"/>
        </w:rPr>
        <w:t xml:space="preserve">&lt;ns2:Epostadresse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sistVerifisert="2013-10-21T10:09:28.000+02:00"&gt;01013355491_test@minid.difi.no&lt;/ns2:Epostadresse&gt;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&lt;ns2:postkasseadresse&gt;1&lt;/ns2:postkasseadresse&gt;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&lt;ns2:postkasseleverandoerAdresse&gt;012345678&lt;/ns2:postkasseleverandoerAdresse&gt;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&lt;/ns2:SikkerDigitalPostAdresse&gt;</w:t>
      </w:r>
    </w:p>
    <w:p w:rsidR="00252D5F" w:rsidRPr="00344206" w:rsidRDefault="00252D5F" w:rsidP="00252D5F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</w:rPr>
        <w:t xml:space="preserve">            </w:t>
      </w:r>
      <w:r w:rsidRPr="00344206">
        <w:rPr>
          <w:rFonts w:ascii="Courier" w:hAnsi="Courier"/>
          <w:sz w:val="22"/>
          <w:lang w:val="en-US"/>
        </w:rPr>
        <w:t>&lt;ns2:X509Certificate&gt;MIIC2jCCAk...&lt;/ns2:X509Certificate&gt;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  <w:lang w:val="en-US"/>
        </w:rPr>
        <w:t xml:space="preserve">         </w:t>
      </w:r>
      <w:r w:rsidRPr="00252D5F">
        <w:rPr>
          <w:rFonts w:ascii="Courier" w:hAnsi="Courier"/>
          <w:sz w:val="22"/>
        </w:rPr>
        <w:t>&lt;/ns2:Person&gt;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&lt;ns2:Person&gt;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&lt;ns2:personidentifikator&gt;01013356366&lt;/ns2:personidentifikator&gt;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&lt;ns2:Mobiltelefonnummer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&lt;ns2:Epostadresse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sistVerifisert="2013-10-21T10:09:28.000+02:00"&gt;01013356366_test@minid.difi.no&lt;/ns2:Epostadresse&gt;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&lt;ns2:postkasseadresse&gt;1&lt;/ns2:postkasseadresse&gt;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&lt;ns2:postkasseleverandoerAdresse&gt;012345678&lt;/ns2:postkasseleverandoerAdresse&gt;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&lt;/ns2:SikkerDigitalPostAdresse&gt;</w:t>
      </w:r>
    </w:p>
    <w:p w:rsidR="00252D5F" w:rsidRPr="00344206" w:rsidRDefault="00252D5F" w:rsidP="00252D5F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</w:rPr>
        <w:lastRenderedPageBreak/>
        <w:t xml:space="preserve">            </w:t>
      </w:r>
      <w:r w:rsidRPr="00344206">
        <w:rPr>
          <w:rFonts w:ascii="Courier" w:hAnsi="Courier"/>
          <w:sz w:val="22"/>
          <w:lang w:val="en-US"/>
        </w:rPr>
        <w:t>&lt;ns2:X509Certificate&gt;MIIC2jCCAkMCAg38MA0GCSqGSIb3...&lt;/ns2:X509Certificate&gt;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  <w:lang w:val="en-US"/>
        </w:rPr>
        <w:t xml:space="preserve">         </w:t>
      </w:r>
      <w:r w:rsidRPr="00252D5F">
        <w:rPr>
          <w:rFonts w:ascii="Courier" w:hAnsi="Courier"/>
          <w:sz w:val="22"/>
        </w:rPr>
        <w:t>&lt;/ns2:Person&gt;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&lt;/ns3:HentPersonerRespons&gt;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&lt;/</w:t>
      </w:r>
      <w:proofErr w:type="spellStart"/>
      <w:r w:rsidRPr="00252D5F">
        <w:rPr>
          <w:rFonts w:ascii="Courier" w:hAnsi="Courier"/>
          <w:sz w:val="22"/>
        </w:rPr>
        <w:t>SOAP-ENV:Body</w:t>
      </w:r>
      <w:proofErr w:type="spellEnd"/>
      <w:r w:rsidRPr="00252D5F">
        <w:rPr>
          <w:rFonts w:ascii="Courier" w:hAnsi="Courier"/>
          <w:sz w:val="22"/>
        </w:rPr>
        <w:t>&gt;</w:t>
      </w:r>
    </w:p>
    <w:p w:rsidR="009B5831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>&lt;/</w:t>
      </w:r>
      <w:proofErr w:type="spellStart"/>
      <w:r w:rsidRPr="00252D5F">
        <w:rPr>
          <w:rFonts w:ascii="Courier" w:hAnsi="Courier"/>
          <w:sz w:val="22"/>
        </w:rPr>
        <w:t>SOAP-ENV:Envelope</w:t>
      </w:r>
      <w:proofErr w:type="spellEnd"/>
      <w:r w:rsidRPr="00252D5F">
        <w:rPr>
          <w:rFonts w:ascii="Courier" w:hAnsi="Courier"/>
          <w:sz w:val="22"/>
        </w:rPr>
        <w:t>&gt;</w:t>
      </w:r>
    </w:p>
    <w:p w:rsidR="00252D5F" w:rsidRDefault="00252D5F" w:rsidP="00252D5F"/>
    <w:p w:rsidR="000737AD" w:rsidRDefault="000737AD" w:rsidP="002E4A29">
      <w:pPr>
        <w:pStyle w:val="Overskrift2"/>
      </w:pPr>
      <w:bookmarkStart w:id="44" w:name="_Toc384884149"/>
      <w:r>
        <w:t xml:space="preserve">Forespørsel: </w:t>
      </w:r>
      <w:proofErr w:type="spellStart"/>
      <w:r>
        <w:t>HentPrintSertifikat</w:t>
      </w:r>
      <w:bookmarkEnd w:id="44"/>
      <w:proofErr w:type="spellEnd"/>
    </w:p>
    <w:p w:rsidR="000737AD" w:rsidRDefault="000737AD" w:rsidP="000737AD">
      <w:r>
        <w:t>Forespørselen har ingen input.</w:t>
      </w:r>
      <w:r w:rsidR="00503B0F">
        <w:t xml:space="preserve"> </w:t>
      </w:r>
      <w:r>
        <w:t>Eksempel på forespørsel:</w:t>
      </w:r>
    </w:p>
    <w:p w:rsidR="000737AD" w:rsidRDefault="000737AD" w:rsidP="000737AD"/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</w:t>
      </w:r>
      <w:proofErr w:type="spellStart"/>
      <w:r w:rsidRPr="000737AD">
        <w:rPr>
          <w:rFonts w:ascii="Courier" w:hAnsi="Courier"/>
          <w:sz w:val="22"/>
          <w:lang w:val="en-US"/>
        </w:rPr>
        <w:t>soapenv</w:t>
      </w:r>
      <w:proofErr w:type="gramStart"/>
      <w:r w:rsidRPr="000737AD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 xml:space="preserve"> </w:t>
      </w:r>
      <w:proofErr w:type="spellStart"/>
      <w:r w:rsidRPr="000737AD">
        <w:rPr>
          <w:rFonts w:ascii="Courier" w:hAnsi="Courier"/>
          <w:sz w:val="22"/>
          <w:lang w:val="en-US"/>
        </w:rPr>
        <w:t>xmlns:soapenv</w:t>
      </w:r>
      <w:proofErr w:type="spellEnd"/>
      <w:r w:rsidRPr="000737AD">
        <w:rPr>
          <w:rFonts w:ascii="Courier" w:hAnsi="Courier"/>
          <w:sz w:val="22"/>
          <w:lang w:val="en-US"/>
        </w:rPr>
        <w:t>="http://schemas.xmlsoap.org/soap/envelope/" xmlns:ns="http://kontaktinfo.difi.no/xsd/oppslagstjeneste/14-05"&gt;</w:t>
      </w:r>
    </w:p>
    <w:p w:rsidR="000737AD" w:rsidRPr="00344206" w:rsidRDefault="000737AD" w:rsidP="000737AD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  <w:lang w:val="en-US"/>
        </w:rPr>
        <w:t xml:space="preserve">   </w:t>
      </w:r>
      <w:r w:rsidRPr="00344206">
        <w:rPr>
          <w:rFonts w:ascii="Courier" w:hAnsi="Courier"/>
          <w:sz w:val="22"/>
        </w:rPr>
        <w:t>&lt;</w:t>
      </w:r>
      <w:proofErr w:type="spellStart"/>
      <w:r w:rsidRPr="00344206">
        <w:rPr>
          <w:rFonts w:ascii="Courier" w:hAnsi="Courier"/>
          <w:sz w:val="22"/>
        </w:rPr>
        <w:t>soapenv:Header</w:t>
      </w:r>
      <w:proofErr w:type="spellEnd"/>
      <w:r w:rsidRPr="00344206">
        <w:rPr>
          <w:rFonts w:ascii="Courier" w:hAnsi="Courier"/>
          <w:sz w:val="22"/>
        </w:rPr>
        <w:t>/&gt;</w:t>
      </w:r>
    </w:p>
    <w:p w:rsidR="000737AD" w:rsidRPr="00344206" w:rsidRDefault="000737AD" w:rsidP="000737AD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</w:rPr>
        <w:t xml:space="preserve">   &lt;</w:t>
      </w:r>
      <w:proofErr w:type="spellStart"/>
      <w:r w:rsidRPr="00344206">
        <w:rPr>
          <w:rFonts w:ascii="Courier" w:hAnsi="Courier"/>
          <w:sz w:val="22"/>
        </w:rPr>
        <w:t>soapenv:Body</w:t>
      </w:r>
      <w:proofErr w:type="spellEnd"/>
      <w:r w:rsidRPr="00344206">
        <w:rPr>
          <w:rFonts w:ascii="Courier" w:hAnsi="Courier"/>
          <w:sz w:val="22"/>
        </w:rPr>
        <w:t>&gt;</w:t>
      </w:r>
    </w:p>
    <w:p w:rsidR="000737AD" w:rsidRPr="00344206" w:rsidRDefault="000737AD" w:rsidP="000737AD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</w:rPr>
        <w:t xml:space="preserve">      &lt;</w:t>
      </w:r>
      <w:proofErr w:type="spellStart"/>
      <w:r w:rsidRPr="00344206">
        <w:rPr>
          <w:rFonts w:ascii="Courier" w:hAnsi="Courier"/>
          <w:sz w:val="22"/>
        </w:rPr>
        <w:t>ns:HentPrintSertifikatForespoersel</w:t>
      </w:r>
      <w:proofErr w:type="spellEnd"/>
      <w:r w:rsidRPr="00344206">
        <w:rPr>
          <w:rFonts w:ascii="Courier" w:hAnsi="Courier"/>
          <w:sz w:val="22"/>
        </w:rPr>
        <w:t>/&gt;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344206">
        <w:rPr>
          <w:rFonts w:ascii="Courier" w:hAnsi="Courier"/>
          <w:sz w:val="22"/>
        </w:rPr>
        <w:t xml:space="preserve">   </w:t>
      </w:r>
      <w:r w:rsidRPr="000737AD">
        <w:rPr>
          <w:rFonts w:ascii="Courier" w:hAnsi="Courier"/>
          <w:sz w:val="22"/>
          <w:lang w:val="en-US"/>
        </w:rPr>
        <w:t>&lt;/</w:t>
      </w:r>
      <w:proofErr w:type="spellStart"/>
      <w:r w:rsidRPr="000737AD">
        <w:rPr>
          <w:rFonts w:ascii="Courier" w:hAnsi="Courier"/>
          <w:sz w:val="22"/>
          <w:lang w:val="en-US"/>
        </w:rPr>
        <w:t>soapenv</w:t>
      </w:r>
      <w:proofErr w:type="gramStart"/>
      <w:r w:rsidRPr="000737AD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&lt;/</w:t>
      </w:r>
      <w:proofErr w:type="spellStart"/>
      <w:r w:rsidRPr="000737AD">
        <w:rPr>
          <w:rFonts w:ascii="Courier" w:hAnsi="Courier"/>
          <w:sz w:val="22"/>
          <w:lang w:val="en-US"/>
        </w:rPr>
        <w:t>soapenv:Envelope</w:t>
      </w:r>
      <w:proofErr w:type="spell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lang w:val="en-US"/>
        </w:rPr>
      </w:pPr>
    </w:p>
    <w:p w:rsidR="000737AD" w:rsidRDefault="000737AD" w:rsidP="002E4A29">
      <w:pPr>
        <w:pStyle w:val="Overskrift2"/>
      </w:pPr>
      <w:bookmarkStart w:id="45" w:name="_Toc384884150"/>
      <w:r>
        <w:t xml:space="preserve">Respons: </w:t>
      </w:r>
      <w:proofErr w:type="spellStart"/>
      <w:r>
        <w:t>HentPrintSertifikat</w:t>
      </w:r>
      <w:bookmarkEnd w:id="45"/>
      <w:proofErr w:type="spellEnd"/>
    </w:p>
    <w:p w:rsidR="000737AD" w:rsidRDefault="000737AD" w:rsidP="000737AD">
      <w:r>
        <w:t xml:space="preserve">Eksempel </w:t>
      </w:r>
      <w:r w:rsidR="00503B0F">
        <w:t xml:space="preserve">på </w:t>
      </w:r>
      <w:r>
        <w:t>respons:</w:t>
      </w:r>
    </w:p>
    <w:p w:rsidR="000737AD" w:rsidRDefault="000737AD" w:rsidP="000737AD"/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 xml:space="preserve"> </w:t>
      </w:r>
      <w:proofErr w:type="spellStart"/>
      <w:r w:rsidRPr="000737AD">
        <w:rPr>
          <w:rFonts w:ascii="Courier" w:hAnsi="Courier"/>
          <w:sz w:val="22"/>
          <w:lang w:val="en-US"/>
        </w:rPr>
        <w:t>xmlns:SOAP-ENV</w:t>
      </w:r>
      <w:proofErr w:type="spellEnd"/>
      <w:r w:rsidRPr="000737AD">
        <w:rPr>
          <w:rFonts w:ascii="Courier" w:hAnsi="Courier"/>
          <w:sz w:val="22"/>
          <w:lang w:val="en-US"/>
        </w:rPr>
        <w:t>="http://schemas.xmlsoap.org/soap/envelope/"&gt;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:Header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/&gt;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   &lt;ns2</w:t>
      </w:r>
      <w:proofErr w:type="gramStart"/>
      <w:r w:rsidRPr="000737AD">
        <w:rPr>
          <w:rFonts w:ascii="Courier" w:hAnsi="Courier"/>
          <w:sz w:val="22"/>
          <w:lang w:val="en-US"/>
        </w:rPr>
        <w:t>:HentPrintSertifikatRespons</w:t>
      </w:r>
      <w:proofErr w:type="gramEnd"/>
      <w:r w:rsidRPr="000737AD">
        <w:rPr>
          <w:rFonts w:ascii="Courier" w:hAnsi="Courier"/>
          <w:sz w:val="22"/>
          <w:lang w:val="en-US"/>
        </w:rPr>
        <w:t xml:space="preserve"> xmlns:ns2="http://kontaktinfo.difi.no/xsd/oppslagstjeneste/14-05"&gt;</w:t>
      </w:r>
    </w:p>
    <w:p w:rsidR="000737AD" w:rsidRPr="0095360E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      </w:t>
      </w:r>
      <w:r w:rsidRPr="0095360E">
        <w:rPr>
          <w:rFonts w:ascii="Courier" w:hAnsi="Courier"/>
          <w:sz w:val="22"/>
          <w:lang w:val="en-US"/>
        </w:rPr>
        <w:t>&lt;ns2</w:t>
      </w:r>
      <w:proofErr w:type="gramStart"/>
      <w:r w:rsidRPr="0095360E">
        <w:rPr>
          <w:rFonts w:ascii="Courier" w:hAnsi="Courier"/>
          <w:sz w:val="22"/>
          <w:lang w:val="en-US"/>
        </w:rPr>
        <w:t>:postkasseleverandorAdresse</w:t>
      </w:r>
      <w:proofErr w:type="gramEnd"/>
      <w:r w:rsidRPr="0095360E">
        <w:rPr>
          <w:rFonts w:ascii="Courier" w:hAnsi="Courier"/>
          <w:sz w:val="22"/>
          <w:lang w:val="en-US"/>
        </w:rPr>
        <w:t>&gt;printserveradresse&lt;/ns2:postkasseleverandorAdresse&gt; &lt;ns2:X509Certificate&gt;MIIC2jCCAk..&lt;/ns2:X509Certificate&gt;</w:t>
      </w:r>
    </w:p>
    <w:p w:rsidR="000737AD" w:rsidRPr="0095360E" w:rsidRDefault="000737AD" w:rsidP="000737AD">
      <w:pPr>
        <w:rPr>
          <w:rFonts w:ascii="Courier" w:hAnsi="Courier"/>
          <w:sz w:val="22"/>
          <w:lang w:val="en-US"/>
        </w:rPr>
      </w:pPr>
      <w:r w:rsidRPr="0095360E">
        <w:rPr>
          <w:rFonts w:ascii="Courier" w:hAnsi="Courier"/>
          <w:sz w:val="22"/>
          <w:lang w:val="en-US"/>
        </w:rPr>
        <w:t xml:space="preserve">      &lt;/ns2</w:t>
      </w:r>
      <w:proofErr w:type="gramStart"/>
      <w:r w:rsidRPr="0095360E">
        <w:rPr>
          <w:rFonts w:ascii="Courier" w:hAnsi="Courier"/>
          <w:sz w:val="22"/>
          <w:lang w:val="en-US"/>
        </w:rPr>
        <w:t>:HentPrintSertifikatRespons</w:t>
      </w:r>
      <w:proofErr w:type="gramEnd"/>
      <w:r w:rsidRPr="0095360E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rFonts w:ascii="Courier" w:hAnsi="Courier"/>
          <w:sz w:val="22"/>
          <w:lang w:val="en-US"/>
        </w:rPr>
      </w:pPr>
      <w:r w:rsidRPr="0095360E">
        <w:rPr>
          <w:rFonts w:ascii="Courier" w:hAnsi="Courier"/>
          <w:sz w:val="22"/>
          <w:lang w:val="en-US"/>
        </w:rPr>
        <w:t xml:space="preserve">   &lt;/</w:t>
      </w:r>
      <w:proofErr w:type="spellStart"/>
      <w:r w:rsidRPr="0095360E">
        <w:rPr>
          <w:rFonts w:ascii="Courier" w:hAnsi="Courier"/>
          <w:sz w:val="22"/>
          <w:lang w:val="en-US"/>
        </w:rPr>
        <w:t>SOAP-ENV</w:t>
      </w:r>
      <w:proofErr w:type="gramStart"/>
      <w:r w:rsidRPr="0095360E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95360E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lang w:val="en-US"/>
        </w:rPr>
      </w:pPr>
      <w:r w:rsidRPr="0095360E">
        <w:rPr>
          <w:rFonts w:ascii="Courier" w:hAnsi="Courier"/>
          <w:sz w:val="22"/>
          <w:lang w:val="en-US"/>
        </w:rPr>
        <w:t>&lt;/</w:t>
      </w:r>
      <w:proofErr w:type="spellStart"/>
      <w:r w:rsidRPr="0095360E">
        <w:rPr>
          <w:rFonts w:ascii="Courier" w:hAnsi="Courier"/>
          <w:sz w:val="22"/>
          <w:lang w:val="en-US"/>
        </w:rPr>
        <w:t>SOAP-ENV</w:t>
      </w:r>
      <w:proofErr w:type="gramStart"/>
      <w:r w:rsidRPr="0095360E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95360E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lang w:val="en-US"/>
        </w:rPr>
      </w:pPr>
    </w:p>
    <w:p w:rsidR="002E4A29" w:rsidRDefault="002E4A29" w:rsidP="002E4A29">
      <w:pPr>
        <w:pStyle w:val="Overskrift2"/>
      </w:pPr>
      <w:bookmarkStart w:id="46" w:name="_Toc384884151"/>
      <w:r>
        <w:t>Feilhåndtering</w:t>
      </w:r>
      <w:bookmarkEnd w:id="46"/>
    </w:p>
    <w:p w:rsidR="00C4181C" w:rsidRDefault="002E4A29" w:rsidP="00503B0F">
      <w:r>
        <w:t xml:space="preserve">Ved feilsituasjoner vil tjenestene returnere en </w:t>
      </w:r>
      <w:proofErr w:type="spellStart"/>
      <w:r>
        <w:t>Soap-fault</w:t>
      </w:r>
      <w:proofErr w:type="spellEnd"/>
      <w:r>
        <w:t xml:space="preserve"> med feilkode enten Client eller Server. </w:t>
      </w:r>
      <w:r>
        <w:rPr>
          <w:i/>
          <w:iCs/>
        </w:rPr>
        <w:t>Client</w:t>
      </w:r>
      <w:r>
        <w:t xml:space="preserve"> vil typisk være en </w:t>
      </w:r>
      <w:proofErr w:type="spellStart"/>
      <w:r>
        <w:t>request</w:t>
      </w:r>
      <w:proofErr w:type="spellEnd"/>
      <w:r>
        <w:t xml:space="preserve"> som ikke validerer. </w:t>
      </w:r>
      <w:r>
        <w:rPr>
          <w:i/>
          <w:iCs/>
        </w:rPr>
        <w:t>Server</w:t>
      </w:r>
      <w:r>
        <w:t xml:space="preserve"> vil være en systemfeil, som vil ha en </w:t>
      </w:r>
      <w:proofErr w:type="spellStart"/>
      <w:r>
        <w:t>Difi</w:t>
      </w:r>
      <w:proofErr w:type="spellEnd"/>
      <w:r>
        <w:t xml:space="preserve">-generert feilkode og en feilmelding i </w:t>
      </w:r>
      <w:proofErr w:type="spellStart"/>
      <w:r>
        <w:rPr>
          <w:i/>
          <w:iCs/>
        </w:rPr>
        <w:t>faultString</w:t>
      </w:r>
      <w:proofErr w:type="spellEnd"/>
      <w:r>
        <w:t xml:space="preserve">-elementet, ref. </w:t>
      </w:r>
      <w:r w:rsidR="00C4181C">
        <w:t>e</w:t>
      </w:r>
      <w:r>
        <w:t>ksempelet under</w:t>
      </w:r>
      <w:r w:rsidR="00C4181C">
        <w:t>:</w:t>
      </w:r>
    </w:p>
    <w:p w:rsidR="00730F1A" w:rsidRDefault="00730F1A" w:rsidP="00503B0F"/>
    <w:p w:rsidR="00730F1A" w:rsidRDefault="00730F1A" w:rsidP="00503B0F">
      <w:r>
        <w:t>Feilmeldingene blir returnert som standard SOAP-</w:t>
      </w:r>
      <w:proofErr w:type="spellStart"/>
      <w:r>
        <w:t>fault</w:t>
      </w:r>
      <w:proofErr w:type="spellEnd"/>
      <w:r>
        <w:t xml:space="preserve"> uten noen WS-</w:t>
      </w:r>
      <w:proofErr w:type="spellStart"/>
      <w:r>
        <w:t>security</w:t>
      </w:r>
      <w:proofErr w:type="spellEnd"/>
      <w:r>
        <w:t xml:space="preserve">-header, og er dermed verken kryptert eller signert slik som andre meldinger er. Dette er fordi feilmeldingene ikke inneholder informasjon som må integritets- eller </w:t>
      </w:r>
      <w:proofErr w:type="spellStart"/>
      <w:r>
        <w:t>konfidensialitetsbeskyttes</w:t>
      </w:r>
      <w:proofErr w:type="spellEnd"/>
      <w:r>
        <w:t>, samt fordi noen feilsituasjoner gjør det umulig å kryptere og/eller signere feilmeldingen.</w:t>
      </w:r>
    </w:p>
    <w:p w:rsidR="002E4A29" w:rsidRDefault="002E4A29" w:rsidP="00503B0F">
      <w:r>
        <w:t xml:space="preserve"> 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>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:Envelope</w:t>
      </w:r>
      <w:proofErr w:type="spellEnd"/>
      <w:proofErr w:type="gramEnd"/>
      <w:r w:rsidRPr="002E4A29">
        <w:rPr>
          <w:lang w:val="en-US"/>
        </w:rPr>
        <w:t xml:space="preserve"> </w:t>
      </w:r>
      <w:proofErr w:type="spellStart"/>
      <w:r w:rsidRPr="002E4A29">
        <w:rPr>
          <w:lang w:val="en-US"/>
        </w:rPr>
        <w:t>xmlns:SOAP-ENV</w:t>
      </w:r>
      <w:proofErr w:type="spellEnd"/>
      <w:r w:rsidRPr="002E4A29">
        <w:rPr>
          <w:lang w:val="en-US"/>
        </w:rPr>
        <w:t>="http://schemas.xmlsoap.org/soap/envelope/"&gt;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:Header</w:t>
      </w:r>
      <w:proofErr w:type="spellEnd"/>
      <w:proofErr w:type="gramEnd"/>
      <w:r w:rsidRPr="002E4A29">
        <w:rPr>
          <w:lang w:val="en-US"/>
        </w:rPr>
        <w:t>/&gt;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:Body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:Fault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344206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lastRenderedPageBreak/>
        <w:t xml:space="preserve">         </w:t>
      </w:r>
      <w:r w:rsidRPr="00344206">
        <w:rPr>
          <w:lang w:val="en-US"/>
        </w:rPr>
        <w:t>&lt;</w:t>
      </w:r>
      <w:proofErr w:type="spellStart"/>
      <w:proofErr w:type="gramStart"/>
      <w:r w:rsidRPr="00344206">
        <w:rPr>
          <w:lang w:val="en-US"/>
        </w:rPr>
        <w:t>faultcode</w:t>
      </w:r>
      <w:proofErr w:type="spellEnd"/>
      <w:r w:rsidRPr="00344206">
        <w:rPr>
          <w:lang w:val="en-US"/>
        </w:rPr>
        <w:t>&gt;</w:t>
      </w:r>
      <w:proofErr w:type="spellStart"/>
      <w:proofErr w:type="gramEnd"/>
      <w:r w:rsidRPr="00344206">
        <w:rPr>
          <w:lang w:val="en-US"/>
        </w:rPr>
        <w:t>SOAP-ENV:Server</w:t>
      </w:r>
      <w:proofErr w:type="spellEnd"/>
      <w:r w:rsidRPr="00344206">
        <w:rPr>
          <w:lang w:val="en-US"/>
        </w:rPr>
        <w:t>&lt;/</w:t>
      </w:r>
      <w:proofErr w:type="spellStart"/>
      <w:r w:rsidRPr="00344206">
        <w:rPr>
          <w:lang w:val="en-US"/>
        </w:rPr>
        <w:t>faultcode</w:t>
      </w:r>
      <w:proofErr w:type="spellEnd"/>
      <w:r w:rsidRPr="00344206">
        <w:rPr>
          <w:lang w:val="en-US"/>
        </w:rPr>
        <w:t>&gt;</w:t>
      </w:r>
    </w:p>
    <w:p w:rsidR="002E4A29" w:rsidRDefault="002E4A29" w:rsidP="002E4A29">
      <w:pPr>
        <w:pStyle w:val="HTML-forhndsformatert"/>
      </w:pPr>
      <w:r w:rsidRPr="00344206">
        <w:rPr>
          <w:lang w:val="en-US"/>
        </w:rPr>
        <w:t xml:space="preserve">         </w:t>
      </w:r>
      <w:r>
        <w:t>&lt;</w:t>
      </w:r>
      <w:proofErr w:type="spellStart"/>
      <w:r>
        <w:t>faultstring</w:t>
      </w:r>
      <w:proofErr w:type="spellEnd"/>
      <w:r>
        <w:t xml:space="preserve"> </w:t>
      </w:r>
      <w:proofErr w:type="spellStart"/>
      <w:r>
        <w:t>xml:lang</w:t>
      </w:r>
      <w:proofErr w:type="spellEnd"/>
      <w:r>
        <w:t xml:space="preserve">="en"&gt;[U-1000]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&lt;/</w:t>
      </w:r>
      <w:proofErr w:type="spellStart"/>
      <w:r>
        <w:t>faultstring</w:t>
      </w:r>
      <w:proofErr w:type="spellEnd"/>
      <w: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>
        <w:t xml:space="preserve">      </w:t>
      </w:r>
      <w:r w:rsidRPr="002E4A29">
        <w:rPr>
          <w:lang w:val="en-US"/>
        </w:rPr>
        <w:t>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:Fault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:Body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>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:Envelope</w:t>
      </w:r>
      <w:proofErr w:type="spellEnd"/>
      <w:proofErr w:type="gramEnd"/>
      <w:r w:rsidRPr="002E4A29">
        <w:rPr>
          <w:lang w:val="en-US"/>
        </w:rPr>
        <w:t>&gt;</w:t>
      </w:r>
    </w:p>
    <w:p w:rsidR="002E4A29" w:rsidRDefault="002E4A29" w:rsidP="002E4A29">
      <w:pPr>
        <w:rPr>
          <w:lang w:val="en-US"/>
        </w:rPr>
      </w:pPr>
    </w:p>
    <w:p w:rsidR="00FC6111" w:rsidRPr="002E4A29" w:rsidRDefault="00FC6111" w:rsidP="002E4A29">
      <w:pPr>
        <w:rPr>
          <w:lang w:val="en-US"/>
        </w:rPr>
      </w:pPr>
    </w:p>
    <w:p w:rsidR="004954E0" w:rsidRDefault="008F17E9" w:rsidP="00476856">
      <w:pPr>
        <w:pStyle w:val="Overskrift1"/>
      </w:pPr>
      <w:bookmarkStart w:id="47" w:name="_Toc384884152"/>
      <w:r>
        <w:t>Lenketjeneste</w:t>
      </w:r>
      <w:r w:rsidR="004954E0">
        <w:t>r</w:t>
      </w:r>
      <w:bookmarkEnd w:id="47"/>
    </w:p>
    <w:p w:rsidR="004954E0" w:rsidRDefault="00AA46DA" w:rsidP="004954E0">
      <w:r>
        <w:t>Innbyggere/personer</w:t>
      </w:r>
      <w:r w:rsidR="004954E0">
        <w:t xml:space="preserve"> tilbys tre lenketjenester i forbindelse med kontakt</w:t>
      </w:r>
      <w:r w:rsidR="00CF2EF3">
        <w:t>-</w:t>
      </w:r>
      <w:r w:rsidR="004954E0">
        <w:t xml:space="preserve"> og reservasjonsregisteret: 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 xml:space="preserve">Tjeneste for </w:t>
      </w:r>
      <w:r w:rsidR="00ED4788">
        <w:t>r</w:t>
      </w:r>
      <w:r>
        <w:t>eservasjon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4954E0" w:rsidRDefault="004954E0" w:rsidP="004954E0"/>
    <w:p w:rsidR="008F17E9" w:rsidRDefault="004954E0" w:rsidP="004954E0">
      <w:pPr>
        <w:pStyle w:val="Overskrift2"/>
      </w:pPr>
      <w:bookmarkStart w:id="48" w:name="_Toc384884153"/>
      <w:r>
        <w:t>Administrasjon av egen informasjon</w:t>
      </w:r>
      <w:bookmarkEnd w:id="48"/>
    </w:p>
    <w:p w:rsidR="008F17E9" w:rsidRDefault="008F17E9" w:rsidP="0042306C">
      <w:r>
        <w:t xml:space="preserve">Denne tjenesten er å finne i </w:t>
      </w:r>
      <w:r w:rsidR="00F046D4">
        <w:t>ver</w:t>
      </w:r>
      <w:r w:rsidR="0042306C">
        <w:t>ifikasjon</w:t>
      </w:r>
      <w:r w:rsidR="00F046D4">
        <w:t xml:space="preserve">1 </w:t>
      </w:r>
      <w:r>
        <w:t>testmiljøet</w:t>
      </w:r>
      <w:r w:rsidR="0042306C">
        <w:t xml:space="preserve">, </w:t>
      </w:r>
      <w:hyperlink r:id="rId41" w:history="1">
        <w:r>
          <w:rPr>
            <w:rStyle w:val="Hyperkobling"/>
          </w:rPr>
          <w:t>https://brukerprofil-ver1.difi.no/minprofil/</w:t>
        </w:r>
      </w:hyperlink>
      <w:r w:rsidR="0042306C">
        <w:rPr>
          <w:rStyle w:val="Hyperkobling"/>
        </w:rPr>
        <w:t>.</w:t>
      </w:r>
    </w:p>
    <w:p w:rsidR="008F17E9" w:rsidRDefault="008F17E9" w:rsidP="008F17E9">
      <w:pPr>
        <w:pStyle w:val="NormalWeb"/>
      </w:pPr>
      <w:r>
        <w:t xml:space="preserve">Den kan </w:t>
      </w:r>
      <w:r w:rsidR="0042306C">
        <w:t>o</w:t>
      </w:r>
      <w:r w:rsidR="003C50CE">
        <w:t>ffentlig</w:t>
      </w:r>
      <w:r w:rsidR="0042306C">
        <w:t>e</w:t>
      </w:r>
      <w:r w:rsidR="003C50CE">
        <w:t xml:space="preserve"> virksomhet</w:t>
      </w:r>
      <w:r w:rsidR="0042306C">
        <w:t>er</w:t>
      </w:r>
      <w:r>
        <w:t xml:space="preserve"> lenke til slik at </w:t>
      </w:r>
      <w:r w:rsidR="0042306C">
        <w:t>i</w:t>
      </w:r>
      <w:r w:rsidR="00AA46DA">
        <w:t>nnbygger</w:t>
      </w:r>
      <w:r w:rsidR="0042306C">
        <w:t>n</w:t>
      </w:r>
      <w:r w:rsidR="00AA46DA">
        <w:t>e</w:t>
      </w:r>
      <w:r>
        <w:t xml:space="preserve"> kan oppdatere sin kontaktinformasjon.</w:t>
      </w:r>
    </w:p>
    <w:p w:rsidR="008F17E9" w:rsidRDefault="008F17E9" w:rsidP="004954E0">
      <w:pPr>
        <w:pStyle w:val="Overskrift3"/>
      </w:pPr>
      <w:bookmarkStart w:id="49" w:name="_Toc384884154"/>
      <w:r>
        <w:t>Input data</w:t>
      </w:r>
      <w:bookmarkEnd w:id="49"/>
    </w:p>
    <w:p w:rsidR="008F17E9" w:rsidRDefault="008F17E9" w:rsidP="0042306C">
      <w:r>
        <w:t xml:space="preserve">Tjenesten har følgende http </w:t>
      </w:r>
      <w:proofErr w:type="spellStart"/>
      <w:r>
        <w:t>request</w:t>
      </w:r>
      <w:proofErr w:type="spellEnd"/>
      <w:r>
        <w:t xml:space="preserve"> parameter som kan brukes:</w:t>
      </w:r>
    </w:p>
    <w:tbl>
      <w:tblPr>
        <w:tblStyle w:val="Lysskyggelegging"/>
        <w:tblW w:w="0" w:type="auto"/>
        <w:tblLook w:val="04A0" w:firstRow="1" w:lastRow="0" w:firstColumn="1" w:lastColumn="0" w:noHBand="0" w:noVBand="1"/>
      </w:tblPr>
      <w:tblGrid>
        <w:gridCol w:w="2376"/>
        <w:gridCol w:w="5550"/>
      </w:tblGrid>
      <w:tr w:rsidR="008F17E9" w:rsidTr="008F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Pr="008F17E9" w:rsidRDefault="008F17E9" w:rsidP="008F17E9">
            <w:pPr>
              <w:rPr>
                <w:szCs w:val="24"/>
              </w:rPr>
            </w:pPr>
            <w:proofErr w:type="spellStart"/>
            <w:r w:rsidRPr="008F17E9">
              <w:rPr>
                <w:bCs w:val="0"/>
              </w:rPr>
              <w:t>Request</w:t>
            </w:r>
            <w:proofErr w:type="spellEnd"/>
            <w:r w:rsidRPr="008F17E9">
              <w:rPr>
                <w:bCs w:val="0"/>
              </w:rPr>
              <w:t xml:space="preserve"> parameter</w:t>
            </w:r>
          </w:p>
        </w:tc>
        <w:tc>
          <w:tcPr>
            <w:tcW w:w="5550" w:type="dxa"/>
            <w:hideMark/>
          </w:tcPr>
          <w:p w:rsidR="008F17E9" w:rsidRPr="008F17E9" w:rsidRDefault="008F17E9" w:rsidP="008F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F17E9">
              <w:rPr>
                <w:bCs w:val="0"/>
              </w:rPr>
              <w:t>Beskrivelse</w:t>
            </w:r>
          </w:p>
        </w:tc>
      </w:tr>
      <w:tr w:rsidR="008F17E9" w:rsidTr="008F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G</w:t>
            </w:r>
            <w:r w:rsidR="008F17E9">
              <w:t>oto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DC1344" w:rsidP="00AA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Lenke (U</w:t>
            </w:r>
            <w:r w:rsidR="008F17E9">
              <w:t>RL</w:t>
            </w:r>
            <w:r>
              <w:t>)</w:t>
            </w:r>
            <w:r w:rsidR="008F17E9">
              <w:t xml:space="preserve"> til tjeneste hos </w:t>
            </w:r>
            <w:r w:rsidR="0042306C">
              <w:t>o</w:t>
            </w:r>
            <w:r w:rsidR="003C50CE">
              <w:t>ffentlig virksomhet</w:t>
            </w:r>
            <w:r w:rsidR="008F17E9">
              <w:t xml:space="preserve"> som </w:t>
            </w:r>
            <w:r w:rsidR="0042306C">
              <w:t>i</w:t>
            </w:r>
            <w:r w:rsidR="00AA46DA">
              <w:t>nnbygger</w:t>
            </w:r>
            <w:r w:rsidR="008F17E9">
              <w:t xml:space="preserve"> skal bli sendt tilbake til</w:t>
            </w:r>
            <w:r w:rsidR="0042306C">
              <w:t>.</w:t>
            </w:r>
          </w:p>
        </w:tc>
      </w:tr>
      <w:tr w:rsidR="008F17E9" w:rsidTr="008F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S</w:t>
            </w:r>
            <w:r w:rsidR="008F17E9">
              <w:t>howlogout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8F17E9" w:rsidP="00AA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parameter for om </w:t>
            </w:r>
            <w:r w:rsidR="0042306C">
              <w:t>i</w:t>
            </w:r>
            <w:r w:rsidR="00AA46DA">
              <w:t>nnbygger</w:t>
            </w:r>
            <w:r>
              <w:t xml:space="preserve"> skal bli vist utloggingslenke eller ikke</w:t>
            </w:r>
            <w:r w:rsidR="0042306C">
              <w:t>.</w:t>
            </w:r>
          </w:p>
        </w:tc>
      </w:tr>
    </w:tbl>
    <w:p w:rsidR="008F17E9" w:rsidRDefault="008F17E9" w:rsidP="008F17E9">
      <w:pPr>
        <w:pStyle w:val="NormalWeb"/>
      </w:pPr>
      <w:r>
        <w:rPr>
          <w:rStyle w:val="Sterk"/>
        </w:rPr>
        <w:t>Merk: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  <w:rPr>
          <w:b/>
          <w:i/>
        </w:rPr>
      </w:pPr>
      <w:r w:rsidRPr="00DC1344">
        <w:rPr>
          <w:b/>
          <w:i/>
        </w:rPr>
        <w:t>Ingen av parameterne er påkrevd</w:t>
      </w:r>
    </w:p>
    <w:p w:rsidR="00DC1344" w:rsidRPr="00DC1344" w:rsidRDefault="00DC1344" w:rsidP="00DC1344">
      <w:pPr>
        <w:numPr>
          <w:ilvl w:val="1"/>
          <w:numId w:val="5"/>
        </w:numPr>
        <w:spacing w:before="100" w:beforeAutospacing="1" w:after="100" w:afterAutospacing="1"/>
        <w:rPr>
          <w:b/>
          <w:i/>
        </w:rPr>
      </w:pPr>
      <w:r>
        <w:t>Dersom ingenting sendes inn</w:t>
      </w:r>
      <w:r w:rsidR="0042306C">
        <w:t>,</w:t>
      </w:r>
      <w:r>
        <w:t xml:space="preserve"> vil lenketjenesten lenke til Logg ut i ID-porten.</w:t>
      </w:r>
    </w:p>
    <w:p w:rsidR="008F17E9" w:rsidRDefault="0042306C" w:rsidP="008F17E9">
      <w:pPr>
        <w:numPr>
          <w:ilvl w:val="0"/>
          <w:numId w:val="5"/>
        </w:numPr>
        <w:spacing w:before="100" w:beforeAutospacing="1" w:after="100" w:afterAutospacing="1"/>
      </w:pPr>
      <w:r>
        <w:t>O</w:t>
      </w:r>
      <w:r w:rsidR="008F17E9">
        <w:t xml:space="preserve">m man sender med en </w:t>
      </w:r>
      <w:proofErr w:type="spellStart"/>
      <w:r w:rsidR="008F17E9" w:rsidRPr="008F17E9">
        <w:rPr>
          <w:rStyle w:val="Utheving"/>
          <w:b/>
        </w:rPr>
        <w:t>goto</w:t>
      </w:r>
      <w:proofErr w:type="spellEnd"/>
      <w:r w:rsidR="008F17E9">
        <w:t xml:space="preserve"> url som returnerer til en side som ikke krever at man er </w:t>
      </w:r>
      <w:r>
        <w:t>inn</w:t>
      </w:r>
      <w:r w:rsidR="008F17E9">
        <w:t>logget</w:t>
      </w:r>
      <w:r>
        <w:t>,</w:t>
      </w:r>
      <w:r w:rsidR="008F17E9">
        <w:t xml:space="preserve"> bør også </w:t>
      </w:r>
      <w:proofErr w:type="spellStart"/>
      <w:r w:rsidR="008F17E9" w:rsidRPr="008F17E9">
        <w:rPr>
          <w:rStyle w:val="Utheving"/>
          <w:b/>
        </w:rPr>
        <w:t>showlogout</w:t>
      </w:r>
      <w:proofErr w:type="spellEnd"/>
      <w:r w:rsidR="008F17E9">
        <w:rPr>
          <w:rStyle w:val="Utheving"/>
        </w:rPr>
        <w:t>=true</w:t>
      </w:r>
      <w:r w:rsidR="008F17E9">
        <w:t xml:space="preserve"> være satt</w:t>
      </w:r>
      <w:r w:rsidR="00B12916">
        <w:t>.</w:t>
      </w:r>
    </w:p>
    <w:p w:rsidR="008F17E9" w:rsidRDefault="00B12916" w:rsidP="008F17E9">
      <w:pPr>
        <w:numPr>
          <w:ilvl w:val="0"/>
          <w:numId w:val="5"/>
        </w:numPr>
        <w:spacing w:before="100" w:beforeAutospacing="1" w:after="100" w:afterAutospacing="1"/>
      </w:pPr>
      <w:r>
        <w:t>P</w:t>
      </w:r>
      <w:r w:rsidR="00070E33">
        <w:t>arameteren</w:t>
      </w:r>
      <w:r w:rsidR="008F17E9">
        <w:t xml:space="preserve"> må </w:t>
      </w:r>
      <w:proofErr w:type="spellStart"/>
      <w:r w:rsidR="008F17E9">
        <w:t>URLencodes</w:t>
      </w:r>
      <w:proofErr w:type="spellEnd"/>
      <w:r>
        <w:t>.</w:t>
      </w:r>
    </w:p>
    <w:p w:rsidR="008F17E9" w:rsidRPr="00B12916" w:rsidRDefault="008F17E9" w:rsidP="00B12916">
      <w:pPr>
        <w:pStyle w:val="Overskrift4"/>
        <w:rPr>
          <w:rStyle w:val="Sterk"/>
          <w:b/>
          <w:bCs w:val="0"/>
        </w:rPr>
      </w:pPr>
      <w:proofErr w:type="spellStart"/>
      <w:r w:rsidRPr="00B12916">
        <w:rPr>
          <w:rStyle w:val="Sterk"/>
          <w:b/>
          <w:bCs w:val="0"/>
        </w:rPr>
        <w:t>Goto</w:t>
      </w:r>
      <w:proofErr w:type="spellEnd"/>
    </w:p>
    <w:p w:rsidR="008F17E9" w:rsidRDefault="008F17E9" w:rsidP="008F17E9">
      <w:pPr>
        <w:pStyle w:val="NormalWeb"/>
      </w:pPr>
      <w:r w:rsidRPr="00B12916">
        <w:t xml:space="preserve">Eksempel </w:t>
      </w:r>
      <w:r w:rsidR="00B12916">
        <w:t xml:space="preserve">på </w:t>
      </w:r>
      <w:r w:rsidRPr="00B12916">
        <w:t>verdi</w:t>
      </w:r>
      <w:r>
        <w:t xml:space="preserve">: </w:t>
      </w:r>
      <w:hyperlink r:id="rId42" w:history="1">
        <w:r w:rsidR="003C50CE" w:rsidRPr="00B12916">
          <w:rPr>
            <w:rStyle w:val="Hyperkobling"/>
            <w:u w:val="none"/>
          </w:rPr>
          <w:t>http://www.virksomhet.no/tjenesteforinnsendingsomjegvari</w:t>
        </w:r>
      </w:hyperlink>
      <w:r w:rsidR="003C50CE">
        <w:t xml:space="preserve"> </w:t>
      </w:r>
    </w:p>
    <w:p w:rsidR="008F17E9" w:rsidRPr="00B12916" w:rsidRDefault="008F17E9" w:rsidP="008F17E9">
      <w:pPr>
        <w:pStyle w:val="NormalWeb"/>
      </w:pPr>
      <w:r w:rsidRPr="00B12916">
        <w:t>Valideringsregler: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Gyldig URL med protokoll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 xml:space="preserve">All input skal være </w:t>
      </w:r>
      <w:proofErr w:type="spellStart"/>
      <w:r>
        <w:t>lowercase</w:t>
      </w:r>
      <w:proofErr w:type="spellEnd"/>
    </w:p>
    <w:p w:rsidR="00426A51" w:rsidRPr="00E209FE" w:rsidRDefault="00426A51" w:rsidP="00426A51">
      <w:pPr>
        <w:spacing w:before="100" w:beforeAutospacing="1" w:after="100" w:afterAutospacing="1"/>
      </w:pPr>
      <w:r w:rsidRPr="00E209FE">
        <w:t>Standardverdi:</w:t>
      </w:r>
    </w:p>
    <w:p w:rsidR="00426A51" w:rsidRDefault="00ED4788" w:rsidP="00426A51">
      <w:pPr>
        <w:spacing w:before="100" w:beforeAutospacing="1" w:after="100" w:afterAutospacing="1"/>
      </w:pPr>
      <w:r>
        <w:lastRenderedPageBreak/>
        <w:t>Dersom parameteren</w:t>
      </w:r>
      <w:r w:rsidR="00426A51">
        <w:t xml:space="preserve"> ikke er satt</w:t>
      </w:r>
      <w:r w:rsidR="00FB1795">
        <w:t>,</w:t>
      </w:r>
      <w:r w:rsidR="00426A51">
        <w:t xml:space="preserve"> vil lenken gå til Logg ut i ID-porten</w:t>
      </w:r>
      <w:r w:rsidR="00FB1795">
        <w:t>,</w:t>
      </w:r>
      <w:r w:rsidR="00426A51">
        <w:t xml:space="preserve"> og </w:t>
      </w:r>
      <w:r w:rsidR="00FB1795">
        <w:t>i</w:t>
      </w:r>
      <w:r w:rsidR="00AA46DA">
        <w:t>nnbygger</w:t>
      </w:r>
      <w:r w:rsidR="00426A51">
        <w:t xml:space="preserve"> vil få en informasjonsside om at hun er logget ut, uten videre lenker.</w:t>
      </w:r>
    </w:p>
    <w:p w:rsidR="008F17E9" w:rsidRPr="00B12916" w:rsidRDefault="00E209FE" w:rsidP="00B12916">
      <w:pPr>
        <w:pStyle w:val="Overskrift4"/>
      </w:pPr>
      <w:proofErr w:type="spellStart"/>
      <w:r>
        <w:rPr>
          <w:rStyle w:val="Sterk"/>
          <w:b/>
          <w:bCs w:val="0"/>
        </w:rPr>
        <w:t>S</w:t>
      </w:r>
      <w:r w:rsidR="008F17E9" w:rsidRPr="00B12916">
        <w:rPr>
          <w:rStyle w:val="Sterk"/>
          <w:b/>
          <w:bCs w:val="0"/>
        </w:rPr>
        <w:t>howlogout</w:t>
      </w:r>
      <w:proofErr w:type="spellEnd"/>
    </w:p>
    <w:p w:rsidR="008F17E9" w:rsidRDefault="008F17E9" w:rsidP="008F17E9">
      <w:pPr>
        <w:pStyle w:val="NormalWeb"/>
      </w:pPr>
      <w:r w:rsidRPr="00E209FE">
        <w:t xml:space="preserve">Eksempel </w:t>
      </w:r>
      <w:r w:rsidR="00E209FE">
        <w:t xml:space="preserve">på </w:t>
      </w:r>
      <w:r w:rsidRPr="00E209FE">
        <w:t>verdi:</w:t>
      </w:r>
      <w:r>
        <w:t xml:space="preserve"> </w:t>
      </w:r>
      <w:r w:rsidR="00E209FE">
        <w:t>false</w:t>
      </w:r>
    </w:p>
    <w:p w:rsidR="008F17E9" w:rsidRPr="00E209FE" w:rsidRDefault="008F17E9" w:rsidP="008F17E9">
      <w:pPr>
        <w:pStyle w:val="NormalWeb"/>
      </w:pPr>
      <w:r w:rsidRPr="00E209FE">
        <w:t>Valideringsregler:</w:t>
      </w:r>
    </w:p>
    <w:p w:rsidR="008F17E9" w:rsidRDefault="008F17E9" w:rsidP="008F17E9">
      <w:pPr>
        <w:numPr>
          <w:ilvl w:val="0"/>
          <w:numId w:val="7"/>
        </w:numPr>
        <w:spacing w:before="100" w:beforeAutospacing="1" w:after="100" w:afterAutospacing="1"/>
      </w:pPr>
      <w:r>
        <w:t>Gyldige</w:t>
      </w:r>
      <w:r w:rsidR="00B867EC">
        <w:t xml:space="preserve"> </w:t>
      </w:r>
      <w:r>
        <w:t>verdier: true/false</w:t>
      </w:r>
    </w:p>
    <w:p w:rsidR="00282D95" w:rsidRDefault="00070E33" w:rsidP="00282D95">
      <w:pPr>
        <w:numPr>
          <w:ilvl w:val="0"/>
          <w:numId w:val="7"/>
        </w:numPr>
        <w:spacing w:before="100" w:beforeAutospacing="1" w:after="100" w:afterAutospacing="1"/>
      </w:pPr>
      <w:r>
        <w:t>Parametere</w:t>
      </w:r>
      <w:r w:rsidR="008F17E9">
        <w:t xml:space="preserve"> er ikke case</w:t>
      </w:r>
      <w:r w:rsidR="00E209FE">
        <w:t>-</w:t>
      </w:r>
      <w:r w:rsidR="008F17E9">
        <w:t>sensitivt.</w:t>
      </w:r>
    </w:p>
    <w:p w:rsidR="00426A51" w:rsidRDefault="00426A51" w:rsidP="00426A51">
      <w:pPr>
        <w:pStyle w:val="NormalWeb"/>
        <w:rPr>
          <w:szCs w:val="20"/>
        </w:rPr>
      </w:pPr>
      <w:r w:rsidRPr="00E209FE">
        <w:t xml:space="preserve">Standardverdi: </w:t>
      </w:r>
      <w:r w:rsidRPr="00426A51">
        <w:rPr>
          <w:szCs w:val="20"/>
        </w:rPr>
        <w:t>false</w:t>
      </w:r>
    </w:p>
    <w:p w:rsidR="00426A51" w:rsidRPr="00426A51" w:rsidRDefault="00426A51" w:rsidP="00426A51">
      <w:pPr>
        <w:pStyle w:val="NormalWeb"/>
        <w:rPr>
          <w:u w:val="single"/>
        </w:rPr>
      </w:pPr>
      <w:r>
        <w:rPr>
          <w:szCs w:val="20"/>
        </w:rPr>
        <w:t xml:space="preserve">Det vil si at </w:t>
      </w:r>
      <w:r w:rsidR="00E209FE">
        <w:rPr>
          <w:szCs w:val="20"/>
        </w:rPr>
        <w:t>i</w:t>
      </w:r>
      <w:r w:rsidR="00AA46DA">
        <w:rPr>
          <w:szCs w:val="20"/>
        </w:rPr>
        <w:t>nnbygge</w:t>
      </w:r>
      <w:r w:rsidR="00631E08">
        <w:rPr>
          <w:szCs w:val="20"/>
        </w:rPr>
        <w:t>r</w:t>
      </w:r>
      <w:r>
        <w:rPr>
          <w:szCs w:val="20"/>
        </w:rPr>
        <w:t xml:space="preserve"> vil bli presentert en knapp/lenke med verdien av </w:t>
      </w:r>
      <w:proofErr w:type="spellStart"/>
      <w:r w:rsidR="00E209FE">
        <w:rPr>
          <w:szCs w:val="20"/>
        </w:rPr>
        <w:t>goto-</w:t>
      </w:r>
      <w:r w:rsidR="00631E08">
        <w:rPr>
          <w:szCs w:val="20"/>
        </w:rPr>
        <w:t>parametere</w:t>
      </w:r>
      <w:r w:rsidR="00E209FE">
        <w:rPr>
          <w:szCs w:val="20"/>
        </w:rPr>
        <w:t>t</w:t>
      </w:r>
      <w:proofErr w:type="spellEnd"/>
      <w:r>
        <w:rPr>
          <w:szCs w:val="20"/>
        </w:rPr>
        <w:t>.</w:t>
      </w:r>
    </w:p>
    <w:p w:rsidR="004954E0" w:rsidRDefault="004954E0" w:rsidP="004954E0">
      <w:pPr>
        <w:pStyle w:val="Overskrift2"/>
      </w:pPr>
      <w:bookmarkStart w:id="50" w:name="_Toc384884155"/>
      <w:r>
        <w:t>Tjeneste for reservasjon</w:t>
      </w:r>
      <w:bookmarkEnd w:id="50"/>
    </w:p>
    <w:p w:rsidR="004954E0" w:rsidRDefault="004954E0" w:rsidP="004954E0">
      <w:r>
        <w:t>Tjenesten har ingen spesielle input</w:t>
      </w:r>
      <w:r w:rsidR="005267EF">
        <w:t>-</w:t>
      </w:r>
      <w:r>
        <w:t>parametere.</w:t>
      </w:r>
      <w:r w:rsidR="005267EF">
        <w:t xml:space="preserve"> </w:t>
      </w:r>
      <w:r>
        <w:t>Tjenesten finnes her:</w:t>
      </w:r>
    </w:p>
    <w:p w:rsidR="00F046D4" w:rsidRDefault="00B333FB" w:rsidP="00F046D4">
      <w:pPr>
        <w:pStyle w:val="Listeavsnitt"/>
        <w:numPr>
          <w:ilvl w:val="0"/>
          <w:numId w:val="28"/>
        </w:numPr>
      </w:pPr>
      <w:hyperlink r:id="rId43" w:history="1">
        <w:r w:rsidR="004954E0" w:rsidRPr="008D1B60">
          <w:rPr>
            <w:rStyle w:val="Hyperkobling"/>
          </w:rPr>
          <w:t>http://www.norge.no</w:t>
        </w:r>
      </w:hyperlink>
    </w:p>
    <w:p w:rsidR="00F046D4" w:rsidRDefault="00B333FB" w:rsidP="005267EF">
      <w:pPr>
        <w:pStyle w:val="Listeavsnitt"/>
        <w:numPr>
          <w:ilvl w:val="0"/>
          <w:numId w:val="28"/>
        </w:numPr>
      </w:pPr>
      <w:hyperlink r:id="rId44" w:history="1">
        <w:r w:rsidR="00F046D4" w:rsidRPr="00EB5A1A">
          <w:rPr>
            <w:rStyle w:val="Hyperkobling"/>
          </w:rPr>
          <w:t>http://eid.difi.no/nn/reserver-deg-mot-kommunikasjon-pa-nett</w:t>
        </w:r>
      </w:hyperlink>
    </w:p>
    <w:p w:rsidR="004954E0" w:rsidRDefault="004954E0" w:rsidP="004954E0"/>
    <w:p w:rsidR="004954E0" w:rsidRDefault="004954E0" w:rsidP="004954E0">
      <w:pPr>
        <w:pStyle w:val="Overskrift2"/>
      </w:pPr>
      <w:bookmarkStart w:id="51" w:name="_Toc384884156"/>
      <w:r w:rsidRPr="004954E0">
        <w:t>Tjeneste for å velge digital postkasse</w:t>
      </w:r>
      <w:bookmarkEnd w:id="51"/>
    </w:p>
    <w:p w:rsidR="004954E0" w:rsidRPr="00DD4D84" w:rsidRDefault="00DD4D84" w:rsidP="004954E0">
      <w:r>
        <w:t>Tjenesten er i</w:t>
      </w:r>
      <w:r w:rsidR="004954E0" w:rsidRPr="00DD4D84">
        <w:t>kke spesifisert i gjeldende versjon</w:t>
      </w:r>
      <w:r w:rsidR="00F046D4" w:rsidRPr="00DD4D84">
        <w:t xml:space="preserve"> av dokumentet</w:t>
      </w:r>
      <w:r>
        <w:t>.</w:t>
      </w:r>
    </w:p>
    <w:p w:rsidR="004954E0" w:rsidRPr="004954E0" w:rsidRDefault="004954E0" w:rsidP="004954E0">
      <w:pPr>
        <w:rPr>
          <w:color w:val="FF0000"/>
        </w:rPr>
      </w:pPr>
    </w:p>
    <w:p w:rsidR="00C639B2" w:rsidRDefault="00C639B2" w:rsidP="00DC1344"/>
    <w:p w:rsidR="00A74652" w:rsidRDefault="00A74652" w:rsidP="00A74652">
      <w:pPr>
        <w:pStyle w:val="Overskrift1"/>
      </w:pPr>
      <w:bookmarkStart w:id="52" w:name="_Toc384884157"/>
      <w:r>
        <w:t>Vedlegg</w:t>
      </w:r>
      <w:bookmarkEnd w:id="52"/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.wsdl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oppslagstjeneste-metadata-14-05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kontaktregister-export-14-05</w:t>
      </w:r>
      <w:r>
        <w:t>.xsd</w:t>
      </w:r>
    </w:p>
    <w:p w:rsidR="00937C08" w:rsidRDefault="00DD4D84" w:rsidP="00541EE1">
      <w:pPr>
        <w:pStyle w:val="Listeavsnitt"/>
        <w:numPr>
          <w:ilvl w:val="0"/>
          <w:numId w:val="24"/>
        </w:numPr>
      </w:pPr>
      <w:r>
        <w:t>v</w:t>
      </w:r>
      <w:r w:rsidR="0065072B">
        <w:t>edlegg1_</w:t>
      </w:r>
      <w:r w:rsidR="00541EE1">
        <w:t xml:space="preserve">Soap_response.xml </w:t>
      </w:r>
    </w:p>
    <w:p w:rsidR="00541EE1" w:rsidRDefault="00DD4D84" w:rsidP="00541EE1">
      <w:pPr>
        <w:pStyle w:val="Listeavsnitt"/>
        <w:numPr>
          <w:ilvl w:val="0"/>
          <w:numId w:val="24"/>
        </w:numPr>
      </w:pPr>
      <w:r>
        <w:t>v</w:t>
      </w:r>
      <w:r w:rsidR="0065072B">
        <w:t>edlegg2_</w:t>
      </w:r>
      <w:r w:rsidR="00541EE1">
        <w:t>Soap_response_encrypted.xml</w:t>
      </w:r>
    </w:p>
    <w:p w:rsidR="0065072B" w:rsidRDefault="00DD4D84" w:rsidP="00876F06">
      <w:pPr>
        <w:pStyle w:val="Listeavsnitt"/>
        <w:numPr>
          <w:ilvl w:val="0"/>
          <w:numId w:val="24"/>
        </w:numPr>
      </w:pPr>
      <w:r>
        <w:t>v</w:t>
      </w:r>
      <w:r w:rsidR="0065072B">
        <w:t>edlegg3_Soap_request.xml</w:t>
      </w:r>
    </w:p>
    <w:sectPr w:rsidR="0065072B" w:rsidSect="00A74652">
      <w:headerReference w:type="even" r:id="rId45"/>
      <w:headerReference w:type="default" r:id="rId46"/>
      <w:footerReference w:type="default" r:id="rId47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CA2" w:rsidRDefault="003A6CA2">
      <w:r>
        <w:separator/>
      </w:r>
    </w:p>
    <w:p w:rsidR="003A6CA2" w:rsidRDefault="003A6CA2"/>
  </w:endnote>
  <w:endnote w:type="continuationSeparator" w:id="0">
    <w:p w:rsidR="003A6CA2" w:rsidRDefault="003A6CA2">
      <w:r>
        <w:continuationSeparator/>
      </w:r>
    </w:p>
    <w:p w:rsidR="003A6CA2" w:rsidRDefault="003A6C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3FB" w:rsidRDefault="00B333FB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B333FB" w:rsidRDefault="00B333FB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3FB" w:rsidRDefault="00B333FB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3FB" w:rsidRDefault="00B333FB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3FB" w:rsidRDefault="00B333FB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3FB" w:rsidRDefault="00B333FB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459221"/>
      <w:docPartObj>
        <w:docPartGallery w:val="Page Numbers (Bottom of Page)"/>
        <w:docPartUnique/>
      </w:docPartObj>
    </w:sdtPr>
    <w:sdtContent>
      <w:p w:rsidR="00B333FB" w:rsidRDefault="00B333FB">
        <w:pPr>
          <w:pStyle w:val="Bunn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0BC">
          <w:rPr>
            <w:noProof/>
          </w:rPr>
          <w:t>1</w:t>
        </w:r>
        <w:r>
          <w:fldChar w:fldCharType="end"/>
        </w:r>
      </w:p>
    </w:sdtContent>
  </w:sdt>
  <w:p w:rsidR="00B333FB" w:rsidRDefault="00B333FB">
    <w:pPr>
      <w:pStyle w:val="Bunntekst"/>
      <w:tabs>
        <w:tab w:val="clear" w:pos="4536"/>
        <w:tab w:val="clear" w:pos="9072"/>
        <w:tab w:val="center" w:pos="3261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CA2" w:rsidRDefault="003A6CA2">
      <w:r>
        <w:separator/>
      </w:r>
    </w:p>
    <w:p w:rsidR="003A6CA2" w:rsidRDefault="003A6CA2"/>
  </w:footnote>
  <w:footnote w:type="continuationSeparator" w:id="0">
    <w:p w:rsidR="003A6CA2" w:rsidRDefault="003A6CA2">
      <w:r>
        <w:continuationSeparator/>
      </w:r>
    </w:p>
    <w:p w:rsidR="003A6CA2" w:rsidRDefault="003A6CA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3FB" w:rsidRDefault="00B333FB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 wp14:anchorId="6FBDAF27" wp14:editId="5AF56FB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3FB" w:rsidRDefault="00B333FB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B333FB" w:rsidRDefault="00B333FB">
    <w:pPr>
      <w:ind w:right="360"/>
    </w:pPr>
  </w:p>
  <w:p w:rsidR="00B333FB" w:rsidRDefault="00B333FB">
    <w:pPr>
      <w:pBdr>
        <w:top w:val="single" w:sz="18" w:space="1" w:color="auto"/>
      </w:pBdr>
      <w:rPr>
        <w:sz w:val="4"/>
      </w:rPr>
    </w:pPr>
  </w:p>
  <w:p w:rsidR="00B333FB" w:rsidRDefault="00B333FB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3FB" w:rsidRDefault="00B333FB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3FB" w:rsidRDefault="00B333FB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3FB" w:rsidRDefault="00B333FB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3FB" w:rsidRDefault="00B333FB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3FB" w:rsidRDefault="00B333FB">
    <w:pPr>
      <w:ind w:right="360"/>
    </w:pPr>
  </w:p>
  <w:p w:rsidR="00B333FB" w:rsidRDefault="00B333FB">
    <w:pPr>
      <w:pBdr>
        <w:top w:val="single" w:sz="18" w:space="1" w:color="auto"/>
      </w:pBdr>
      <w:rPr>
        <w:sz w:val="4"/>
      </w:rPr>
    </w:pPr>
  </w:p>
  <w:p w:rsidR="00B333FB" w:rsidRDefault="00B333FB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0.25pt;height:39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4E749F4"/>
    <w:multiLevelType w:val="hybridMultilevel"/>
    <w:tmpl w:val="C748CC8A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416478"/>
    <w:multiLevelType w:val="hybridMultilevel"/>
    <w:tmpl w:val="1D083E7C"/>
    <w:lvl w:ilvl="0" w:tplc="DA3CEFD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F5E8B"/>
    <w:multiLevelType w:val="hybridMultilevel"/>
    <w:tmpl w:val="94CE28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71F42"/>
    <w:multiLevelType w:val="hybridMultilevel"/>
    <w:tmpl w:val="ECEA90C2"/>
    <w:lvl w:ilvl="0" w:tplc="082258E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3"/>
  </w:num>
  <w:num w:numId="5">
    <w:abstractNumId w:val="33"/>
  </w:num>
  <w:num w:numId="6">
    <w:abstractNumId w:val="26"/>
  </w:num>
  <w:num w:numId="7">
    <w:abstractNumId w:val="14"/>
  </w:num>
  <w:num w:numId="8">
    <w:abstractNumId w:val="6"/>
  </w:num>
  <w:num w:numId="9">
    <w:abstractNumId w:val="23"/>
  </w:num>
  <w:num w:numId="10">
    <w:abstractNumId w:val="8"/>
  </w:num>
  <w:num w:numId="11">
    <w:abstractNumId w:val="29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9"/>
  </w:num>
  <w:num w:numId="18">
    <w:abstractNumId w:val="32"/>
  </w:num>
  <w:num w:numId="19">
    <w:abstractNumId w:val="5"/>
  </w:num>
  <w:num w:numId="20">
    <w:abstractNumId w:val="16"/>
  </w:num>
  <w:num w:numId="21">
    <w:abstractNumId w:val="31"/>
  </w:num>
  <w:num w:numId="22">
    <w:abstractNumId w:val="28"/>
  </w:num>
  <w:num w:numId="23">
    <w:abstractNumId w:val="4"/>
  </w:num>
  <w:num w:numId="24">
    <w:abstractNumId w:val="11"/>
  </w:num>
  <w:num w:numId="25">
    <w:abstractNumId w:val="27"/>
  </w:num>
  <w:num w:numId="26">
    <w:abstractNumId w:val="24"/>
  </w:num>
  <w:num w:numId="27">
    <w:abstractNumId w:val="17"/>
  </w:num>
  <w:num w:numId="28">
    <w:abstractNumId w:val="20"/>
  </w:num>
  <w:num w:numId="29">
    <w:abstractNumId w:val="22"/>
  </w:num>
  <w:num w:numId="30">
    <w:abstractNumId w:val="18"/>
  </w:num>
  <w:num w:numId="31">
    <w:abstractNumId w:val="10"/>
  </w:num>
  <w:num w:numId="32">
    <w:abstractNumId w:val="7"/>
  </w:num>
  <w:num w:numId="33">
    <w:abstractNumId w:val="15"/>
  </w:num>
  <w:num w:numId="34">
    <w:abstractNumId w:val="13"/>
  </w:num>
  <w:num w:numId="35">
    <w:abstractNumId w:val="21"/>
  </w:num>
  <w:num w:numId="36">
    <w:abstractNumId w:val="2"/>
  </w:num>
  <w:num w:numId="37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3195D"/>
    <w:rsid w:val="00042040"/>
    <w:rsid w:val="000442F4"/>
    <w:rsid w:val="00044D31"/>
    <w:rsid w:val="00050B6C"/>
    <w:rsid w:val="0005404C"/>
    <w:rsid w:val="000569AF"/>
    <w:rsid w:val="00057AD5"/>
    <w:rsid w:val="00060C99"/>
    <w:rsid w:val="00063D8D"/>
    <w:rsid w:val="00070E33"/>
    <w:rsid w:val="000737AD"/>
    <w:rsid w:val="000746C8"/>
    <w:rsid w:val="000971E3"/>
    <w:rsid w:val="000A0044"/>
    <w:rsid w:val="000A02DF"/>
    <w:rsid w:val="000A66B6"/>
    <w:rsid w:val="000D11C5"/>
    <w:rsid w:val="000D1814"/>
    <w:rsid w:val="000D3B1D"/>
    <w:rsid w:val="000E1A85"/>
    <w:rsid w:val="00105A30"/>
    <w:rsid w:val="00106515"/>
    <w:rsid w:val="001132CD"/>
    <w:rsid w:val="0011416A"/>
    <w:rsid w:val="00140BBD"/>
    <w:rsid w:val="00166D15"/>
    <w:rsid w:val="00181975"/>
    <w:rsid w:val="001A77E9"/>
    <w:rsid w:val="001E429A"/>
    <w:rsid w:val="001E5842"/>
    <w:rsid w:val="001F105A"/>
    <w:rsid w:val="001F59EA"/>
    <w:rsid w:val="00201620"/>
    <w:rsid w:val="002044BE"/>
    <w:rsid w:val="00211B00"/>
    <w:rsid w:val="00224BB6"/>
    <w:rsid w:val="00226F2F"/>
    <w:rsid w:val="002356E6"/>
    <w:rsid w:val="00242F2E"/>
    <w:rsid w:val="002446F6"/>
    <w:rsid w:val="00252D5F"/>
    <w:rsid w:val="0028020D"/>
    <w:rsid w:val="00282D95"/>
    <w:rsid w:val="00287B22"/>
    <w:rsid w:val="00294C43"/>
    <w:rsid w:val="002B3C2A"/>
    <w:rsid w:val="002E0C3C"/>
    <w:rsid w:val="002E42E4"/>
    <w:rsid w:val="002E4A29"/>
    <w:rsid w:val="002F221E"/>
    <w:rsid w:val="00302E86"/>
    <w:rsid w:val="003064BE"/>
    <w:rsid w:val="00323153"/>
    <w:rsid w:val="00330054"/>
    <w:rsid w:val="00331E7D"/>
    <w:rsid w:val="0033440D"/>
    <w:rsid w:val="00344206"/>
    <w:rsid w:val="0034518F"/>
    <w:rsid w:val="003470E4"/>
    <w:rsid w:val="003515AB"/>
    <w:rsid w:val="0035368D"/>
    <w:rsid w:val="00353976"/>
    <w:rsid w:val="00354768"/>
    <w:rsid w:val="00395CFB"/>
    <w:rsid w:val="003A23FA"/>
    <w:rsid w:val="003A4BCE"/>
    <w:rsid w:val="003A6CA2"/>
    <w:rsid w:val="003B769C"/>
    <w:rsid w:val="003C50CE"/>
    <w:rsid w:val="003D061B"/>
    <w:rsid w:val="003D386E"/>
    <w:rsid w:val="003D7B0E"/>
    <w:rsid w:val="00404528"/>
    <w:rsid w:val="0042306C"/>
    <w:rsid w:val="00426A51"/>
    <w:rsid w:val="00435D1E"/>
    <w:rsid w:val="00436535"/>
    <w:rsid w:val="00441103"/>
    <w:rsid w:val="004548B4"/>
    <w:rsid w:val="0045700F"/>
    <w:rsid w:val="00476856"/>
    <w:rsid w:val="004954E0"/>
    <w:rsid w:val="004A6A5C"/>
    <w:rsid w:val="004B0AC5"/>
    <w:rsid w:val="004B4598"/>
    <w:rsid w:val="004B763D"/>
    <w:rsid w:val="004C23F1"/>
    <w:rsid w:val="004E48D9"/>
    <w:rsid w:val="004E4E39"/>
    <w:rsid w:val="004F1B1A"/>
    <w:rsid w:val="004F21D3"/>
    <w:rsid w:val="004F267C"/>
    <w:rsid w:val="004F41B6"/>
    <w:rsid w:val="005039A8"/>
    <w:rsid w:val="00503B0F"/>
    <w:rsid w:val="0051299C"/>
    <w:rsid w:val="005205E8"/>
    <w:rsid w:val="005267EF"/>
    <w:rsid w:val="00535DDB"/>
    <w:rsid w:val="00541EE1"/>
    <w:rsid w:val="005454B4"/>
    <w:rsid w:val="0057315F"/>
    <w:rsid w:val="005914D1"/>
    <w:rsid w:val="00592242"/>
    <w:rsid w:val="005A1E40"/>
    <w:rsid w:val="005A668A"/>
    <w:rsid w:val="005A7CAE"/>
    <w:rsid w:val="005C100B"/>
    <w:rsid w:val="005C5CC8"/>
    <w:rsid w:val="005D06F6"/>
    <w:rsid w:val="005D09FE"/>
    <w:rsid w:val="005D0EAB"/>
    <w:rsid w:val="005D2BCD"/>
    <w:rsid w:val="005D35BE"/>
    <w:rsid w:val="005D6179"/>
    <w:rsid w:val="005E05A1"/>
    <w:rsid w:val="005E519C"/>
    <w:rsid w:val="005F2211"/>
    <w:rsid w:val="00600883"/>
    <w:rsid w:val="006078AB"/>
    <w:rsid w:val="00610916"/>
    <w:rsid w:val="00625186"/>
    <w:rsid w:val="00625A45"/>
    <w:rsid w:val="00625DA8"/>
    <w:rsid w:val="00626A61"/>
    <w:rsid w:val="00627893"/>
    <w:rsid w:val="00631E08"/>
    <w:rsid w:val="00635F11"/>
    <w:rsid w:val="0065072B"/>
    <w:rsid w:val="00652452"/>
    <w:rsid w:val="00653ECB"/>
    <w:rsid w:val="006649B3"/>
    <w:rsid w:val="00666BE0"/>
    <w:rsid w:val="0067025C"/>
    <w:rsid w:val="006803B0"/>
    <w:rsid w:val="006852D5"/>
    <w:rsid w:val="006C71A3"/>
    <w:rsid w:val="006D047E"/>
    <w:rsid w:val="006E513F"/>
    <w:rsid w:val="006E689C"/>
    <w:rsid w:val="007044A0"/>
    <w:rsid w:val="00730F1A"/>
    <w:rsid w:val="00740A71"/>
    <w:rsid w:val="00751AB1"/>
    <w:rsid w:val="00757BED"/>
    <w:rsid w:val="00766407"/>
    <w:rsid w:val="00774804"/>
    <w:rsid w:val="00781046"/>
    <w:rsid w:val="00797F04"/>
    <w:rsid w:val="007A007F"/>
    <w:rsid w:val="007C4698"/>
    <w:rsid w:val="007D50BC"/>
    <w:rsid w:val="007D6A14"/>
    <w:rsid w:val="007E4F36"/>
    <w:rsid w:val="007F24B4"/>
    <w:rsid w:val="008006F3"/>
    <w:rsid w:val="008023E7"/>
    <w:rsid w:val="00812DE2"/>
    <w:rsid w:val="00814114"/>
    <w:rsid w:val="00825F27"/>
    <w:rsid w:val="00826AD2"/>
    <w:rsid w:val="008330CF"/>
    <w:rsid w:val="00835FEC"/>
    <w:rsid w:val="00841FF8"/>
    <w:rsid w:val="008421E4"/>
    <w:rsid w:val="00845465"/>
    <w:rsid w:val="00856337"/>
    <w:rsid w:val="0086468B"/>
    <w:rsid w:val="0086678D"/>
    <w:rsid w:val="00870E67"/>
    <w:rsid w:val="0087666D"/>
    <w:rsid w:val="00876F06"/>
    <w:rsid w:val="00883091"/>
    <w:rsid w:val="008A48DB"/>
    <w:rsid w:val="008B25EC"/>
    <w:rsid w:val="008B5FD2"/>
    <w:rsid w:val="008B6695"/>
    <w:rsid w:val="008C3D6C"/>
    <w:rsid w:val="008E0F6A"/>
    <w:rsid w:val="008E6BF0"/>
    <w:rsid w:val="008F17E9"/>
    <w:rsid w:val="009241A3"/>
    <w:rsid w:val="0092513B"/>
    <w:rsid w:val="0093492E"/>
    <w:rsid w:val="00937C08"/>
    <w:rsid w:val="00946230"/>
    <w:rsid w:val="0095360E"/>
    <w:rsid w:val="0095492A"/>
    <w:rsid w:val="00960FD4"/>
    <w:rsid w:val="0096116B"/>
    <w:rsid w:val="00964DB5"/>
    <w:rsid w:val="00970634"/>
    <w:rsid w:val="009731F6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34C81"/>
    <w:rsid w:val="00A50D64"/>
    <w:rsid w:val="00A56BE2"/>
    <w:rsid w:val="00A6072D"/>
    <w:rsid w:val="00A6247D"/>
    <w:rsid w:val="00A64641"/>
    <w:rsid w:val="00A72784"/>
    <w:rsid w:val="00A74652"/>
    <w:rsid w:val="00A763AB"/>
    <w:rsid w:val="00A83819"/>
    <w:rsid w:val="00A85622"/>
    <w:rsid w:val="00A8564F"/>
    <w:rsid w:val="00A85B27"/>
    <w:rsid w:val="00A86FEC"/>
    <w:rsid w:val="00AA1F8A"/>
    <w:rsid w:val="00AA46DA"/>
    <w:rsid w:val="00AA55FE"/>
    <w:rsid w:val="00AB112F"/>
    <w:rsid w:val="00AE5157"/>
    <w:rsid w:val="00B03778"/>
    <w:rsid w:val="00B12518"/>
    <w:rsid w:val="00B12916"/>
    <w:rsid w:val="00B175F3"/>
    <w:rsid w:val="00B333FB"/>
    <w:rsid w:val="00B43556"/>
    <w:rsid w:val="00B501DF"/>
    <w:rsid w:val="00B55AA5"/>
    <w:rsid w:val="00B629D7"/>
    <w:rsid w:val="00B65EFD"/>
    <w:rsid w:val="00B7038D"/>
    <w:rsid w:val="00B77858"/>
    <w:rsid w:val="00B82DBA"/>
    <w:rsid w:val="00B831D2"/>
    <w:rsid w:val="00B867EC"/>
    <w:rsid w:val="00B94713"/>
    <w:rsid w:val="00B95BCF"/>
    <w:rsid w:val="00BA6F6B"/>
    <w:rsid w:val="00BD0AE6"/>
    <w:rsid w:val="00BE4B96"/>
    <w:rsid w:val="00BF4068"/>
    <w:rsid w:val="00BF458B"/>
    <w:rsid w:val="00C04550"/>
    <w:rsid w:val="00C06A66"/>
    <w:rsid w:val="00C13449"/>
    <w:rsid w:val="00C32AAB"/>
    <w:rsid w:val="00C33143"/>
    <w:rsid w:val="00C36FE2"/>
    <w:rsid w:val="00C40F58"/>
    <w:rsid w:val="00C4181C"/>
    <w:rsid w:val="00C61214"/>
    <w:rsid w:val="00C639B2"/>
    <w:rsid w:val="00C75B3B"/>
    <w:rsid w:val="00C9319F"/>
    <w:rsid w:val="00CA722B"/>
    <w:rsid w:val="00CB1277"/>
    <w:rsid w:val="00CB3C64"/>
    <w:rsid w:val="00CB5AA9"/>
    <w:rsid w:val="00CC170E"/>
    <w:rsid w:val="00CE30A2"/>
    <w:rsid w:val="00CE4388"/>
    <w:rsid w:val="00CF2EF3"/>
    <w:rsid w:val="00CF37CF"/>
    <w:rsid w:val="00CF6F92"/>
    <w:rsid w:val="00D042B5"/>
    <w:rsid w:val="00D15D14"/>
    <w:rsid w:val="00D5002D"/>
    <w:rsid w:val="00D70654"/>
    <w:rsid w:val="00D714AF"/>
    <w:rsid w:val="00D76F71"/>
    <w:rsid w:val="00D87707"/>
    <w:rsid w:val="00D913AC"/>
    <w:rsid w:val="00DA4259"/>
    <w:rsid w:val="00DB03E8"/>
    <w:rsid w:val="00DB67D5"/>
    <w:rsid w:val="00DC1344"/>
    <w:rsid w:val="00DC1EC0"/>
    <w:rsid w:val="00DD4D84"/>
    <w:rsid w:val="00DE07EB"/>
    <w:rsid w:val="00DF6F7F"/>
    <w:rsid w:val="00DF71CD"/>
    <w:rsid w:val="00E209FE"/>
    <w:rsid w:val="00E26765"/>
    <w:rsid w:val="00E31BE2"/>
    <w:rsid w:val="00E740CD"/>
    <w:rsid w:val="00E74C25"/>
    <w:rsid w:val="00E95A7B"/>
    <w:rsid w:val="00EA0F40"/>
    <w:rsid w:val="00EA2925"/>
    <w:rsid w:val="00EA79CD"/>
    <w:rsid w:val="00EB116E"/>
    <w:rsid w:val="00EC18E1"/>
    <w:rsid w:val="00EC4D68"/>
    <w:rsid w:val="00EC5437"/>
    <w:rsid w:val="00ED4788"/>
    <w:rsid w:val="00EE2D05"/>
    <w:rsid w:val="00EF0A9D"/>
    <w:rsid w:val="00EF2FFF"/>
    <w:rsid w:val="00F001A7"/>
    <w:rsid w:val="00F046D4"/>
    <w:rsid w:val="00F14843"/>
    <w:rsid w:val="00F15D9B"/>
    <w:rsid w:val="00F24C2E"/>
    <w:rsid w:val="00F57F1F"/>
    <w:rsid w:val="00F73B79"/>
    <w:rsid w:val="00F7576D"/>
    <w:rsid w:val="00F87BC1"/>
    <w:rsid w:val="00FB1795"/>
    <w:rsid w:val="00FB3EE4"/>
    <w:rsid w:val="00FC0756"/>
    <w:rsid w:val="00FC52F2"/>
    <w:rsid w:val="00FC6111"/>
    <w:rsid w:val="00FD2EBC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-forhndsformatert">
    <w:name w:val="HTML Preformatted"/>
    <w:basedOn w:val="Normal"/>
    <w:link w:val="HTML-forhndsformatertTegn"/>
    <w:uiPriority w:val="99"/>
    <w:unhideWhenUsed/>
    <w:rsid w:val="002E4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2E4A29"/>
    <w:rPr>
      <w:rFonts w:ascii="Courier New" w:hAnsi="Courier New" w:cs="Courier New"/>
    </w:rPr>
  </w:style>
  <w:style w:type="character" w:customStyle="1" w:styleId="BunntekstTegn">
    <w:name w:val="Bunntekst Tegn"/>
    <w:basedOn w:val="Standardskriftforavsnitt"/>
    <w:link w:val="Bunntekst"/>
    <w:uiPriority w:val="99"/>
    <w:rsid w:val="00242F2E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mailto:idporten@difi.no" TargetMode="External"/><Relationship Id="rId39" Type="http://schemas.openxmlformats.org/officeDocument/2006/relationships/hyperlink" Target="mailto:idporten@difi.no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ndard.difi.no/filearchive/arkitekturbeskrivelse-for-sikker-digital-posttjeneste-v1_0.pdf" TargetMode="External"/><Relationship Id="rId34" Type="http://schemas.openxmlformats.org/officeDocument/2006/relationships/hyperlink" Target="https://kontaktinfo-ws-ver1.difi.no/kontaktinfo-external/ws-v3/" TargetMode="External"/><Relationship Id="rId42" Type="http://schemas.openxmlformats.org/officeDocument/2006/relationships/hyperlink" Target="http://www.virksomhet.no/tjenesteforinnsendingsomjegvari" TargetMode="External"/><Relationship Id="rId47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mailto:idporten@difi.no" TargetMode="External"/><Relationship Id="rId33" Type="http://schemas.openxmlformats.org/officeDocument/2006/relationships/hyperlink" Target="https://kontaktinfo-ws-ver2.difi.no/kontaktinfo-external/ws-v3/" TargetMode="External"/><Relationship Id="rId38" Type="http://schemas.openxmlformats.org/officeDocument/2006/relationships/hyperlink" Target="https://kontaktinfo-ws-yt2.difi.no/kontaktinfo-external/ws-v3/" TargetMode="External"/><Relationship Id="rId46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samarbeid.difi.no" TargetMode="External"/><Relationship Id="rId29" Type="http://schemas.openxmlformats.org/officeDocument/2006/relationships/image" Target="media/image3.jpg"/><Relationship Id="rId41" Type="http://schemas.openxmlformats.org/officeDocument/2006/relationships/hyperlink" Target="https://brukerprofil-ver1.difi.no/minprofi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samarbeid.difi.no" TargetMode="External"/><Relationship Id="rId32" Type="http://schemas.openxmlformats.org/officeDocument/2006/relationships/hyperlink" Target="http://www.w3.org/2000/09/xmldsig" TargetMode="External"/><Relationship Id="rId37" Type="http://schemas.openxmlformats.org/officeDocument/2006/relationships/hyperlink" Target="https://kontaktinfo-ws-yt2.difi.no/kontaktinfo-external/ws-v3/" TargetMode="External"/><Relationship Id="rId40" Type="http://schemas.openxmlformats.org/officeDocument/2006/relationships/hyperlink" Target="http://begrep.difi.no/Oppslagstjenesten/HentPersonerForespoersel.html" TargetMode="External"/><Relationship Id="rId45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hyperlink" Target="http://begrep.difi.no/" TargetMode="External"/><Relationship Id="rId28" Type="http://schemas.openxmlformats.org/officeDocument/2006/relationships/hyperlink" Target="http://begrep.difi.no/oppslagstjenesten/" TargetMode="External"/><Relationship Id="rId36" Type="http://schemas.openxmlformats.org/officeDocument/2006/relationships/hyperlink" Target="mailto:idporten@difi.no" TargetMode="External"/><Relationship Id="rId49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www.w3.org/2001/04/xmlenc" TargetMode="External"/><Relationship Id="rId44" Type="http://schemas.openxmlformats.org/officeDocument/2006/relationships/hyperlink" Target="http://eid.difi.no/nn/reserver-deg-mot-kommunikasjon-pa-nett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s://kontaktinfo-ws-ver1.difi.no/kontaktinfo-external/ws-v3/" TargetMode="External"/><Relationship Id="rId27" Type="http://schemas.openxmlformats.org/officeDocument/2006/relationships/hyperlink" Target="https://github.com/difi/" TargetMode="External"/><Relationship Id="rId30" Type="http://schemas.openxmlformats.org/officeDocument/2006/relationships/hyperlink" Target="http://www.w3.org/2000/09/xmldsig" TargetMode="External"/><Relationship Id="rId35" Type="http://schemas.openxmlformats.org/officeDocument/2006/relationships/hyperlink" Target="https://kontaktinfo-ws.difi.no/kontaktinfo-external/ws-v3/" TargetMode="External"/><Relationship Id="rId43" Type="http://schemas.openxmlformats.org/officeDocument/2006/relationships/hyperlink" Target="http://www.norge.no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D6996-B7FE-4255-83DF-870A91B3E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3642</Words>
  <Characters>19308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22905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Arne Berner</cp:lastModifiedBy>
  <cp:revision>9</cp:revision>
  <cp:lastPrinted>2012-10-18T12:29:00Z</cp:lastPrinted>
  <dcterms:created xsi:type="dcterms:W3CDTF">2014-03-17T11:06:00Z</dcterms:created>
  <dcterms:modified xsi:type="dcterms:W3CDTF">2014-04-10T07:06:00Z</dcterms:modified>
</cp:coreProperties>
</file>