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774C" w:rsidP="006377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System Design</w:t>
      </w:r>
    </w:p>
    <w:p w:rsidR="0095329F" w:rsidRDefault="0095329F" w:rsidP="009532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DFD:</w:t>
      </w:r>
    </w:p>
    <w:p w:rsidR="0063774C" w:rsidRDefault="0063774C" w:rsidP="0063774C">
      <w:pPr>
        <w:rPr>
          <w:rFonts w:ascii="Times New Roman" w:hAnsi="Times New Roman" w:cs="Times New Roman"/>
          <w:sz w:val="36"/>
          <w:szCs w:val="36"/>
        </w:rPr>
      </w:pPr>
      <w:r w:rsidRPr="0063774C">
        <w:rPr>
          <w:rFonts w:ascii="Times New Roman" w:hAnsi="Times New Roman" w:cs="Times New Roman"/>
          <w:sz w:val="36"/>
          <w:szCs w:val="36"/>
        </w:rPr>
        <w:t xml:space="preserve">A data flow diagram is a way to depict a flow of a process or device data. Also, the DFD contains knowledge about each entity's outputs and inputs, and the process itself. There is no power flow in a data-flow </w:t>
      </w:r>
      <w:proofErr w:type="gramStart"/>
      <w:r w:rsidRPr="0063774C">
        <w:rPr>
          <w:rFonts w:ascii="Times New Roman" w:hAnsi="Times New Roman" w:cs="Times New Roman"/>
          <w:sz w:val="36"/>
          <w:szCs w:val="36"/>
        </w:rPr>
        <w:t>model,</w:t>
      </w:r>
      <w:proofErr w:type="gramEnd"/>
      <w:r w:rsidRPr="0063774C">
        <w:rPr>
          <w:rFonts w:ascii="Times New Roman" w:hAnsi="Times New Roman" w:cs="Times New Roman"/>
          <w:sz w:val="36"/>
          <w:szCs w:val="36"/>
        </w:rPr>
        <w:t xml:space="preserve"> there are no decision rules and no loops.</w:t>
      </w:r>
    </w:p>
    <w:p w:rsidR="0063774C" w:rsidRDefault="0063774C" w:rsidP="0063774C">
      <w:pPr>
        <w:rPr>
          <w:rFonts w:ascii="Times New Roman" w:hAnsi="Times New Roman" w:cs="Times New Roman"/>
          <w:sz w:val="36"/>
          <w:szCs w:val="36"/>
        </w:rPr>
      </w:pPr>
    </w:p>
    <w:p w:rsidR="0063774C" w:rsidRDefault="0063774C" w:rsidP="006377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DFD of a Company:</w:t>
      </w:r>
    </w:p>
    <w:p w:rsidR="0063774C" w:rsidRDefault="0063774C" w:rsidP="0063774C">
      <w:pPr>
        <w:rPr>
          <w:rFonts w:ascii="Times New Roman" w:hAnsi="Times New Roman" w:cs="Times New Roman"/>
          <w:sz w:val="36"/>
          <w:szCs w:val="36"/>
        </w:rPr>
      </w:pPr>
    </w:p>
    <w:p w:rsidR="0063774C" w:rsidRDefault="0063774C" w:rsidP="009532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4991100"/>
            <wp:effectExtent l="19050" t="0" r="2540" b="0"/>
            <wp:docPr id="2" name="Picture 2" descr="C:\Users\Gulshan\Desktop\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lshan\Desktop\DFD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74C" w:rsidRDefault="0063774C" w:rsidP="0063774C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Basic DFD of a example E-Commerce Website:</w:t>
      </w:r>
    </w:p>
    <w:p w:rsidR="0063774C" w:rsidRDefault="0063774C" w:rsidP="0063774C">
      <w:pPr>
        <w:rPr>
          <w:rFonts w:ascii="Times New Roman" w:hAnsi="Times New Roman" w:cs="Times New Roman"/>
          <w:noProof/>
          <w:sz w:val="36"/>
          <w:szCs w:val="36"/>
        </w:rPr>
      </w:pPr>
    </w:p>
    <w:p w:rsidR="0063774C" w:rsidRDefault="0063774C" w:rsidP="0063774C">
      <w:pPr>
        <w:rPr>
          <w:rFonts w:ascii="Times New Roman" w:hAnsi="Times New Roman" w:cs="Times New Roman"/>
          <w:noProof/>
          <w:sz w:val="36"/>
          <w:szCs w:val="36"/>
        </w:rPr>
      </w:pPr>
    </w:p>
    <w:p w:rsidR="0063774C" w:rsidRDefault="0063774C" w:rsidP="006377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6144840"/>
            <wp:effectExtent l="19050" t="0" r="2540" b="0"/>
            <wp:docPr id="4" name="Picture 4" descr="C:\Users\Gulshan\Desktop\DFD2 e comme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lshan\Desktop\DFD2 e commerc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74C" w:rsidRDefault="006377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63774C" w:rsidRDefault="0095329F" w:rsidP="006377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ER-Diagram:</w:t>
      </w:r>
    </w:p>
    <w:p w:rsidR="0095329F" w:rsidRDefault="0095329F" w:rsidP="006377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95329F">
        <w:rPr>
          <w:rFonts w:ascii="Times New Roman" w:hAnsi="Times New Roman" w:cs="Times New Roman"/>
          <w:sz w:val="36"/>
          <w:szCs w:val="36"/>
        </w:rPr>
        <w:t>An entity – relationship model defines interrelated matters of concern in a specific information domain. A simple ER model is composed of types of entities and defines the relationships between entities that may exist.</w:t>
      </w:r>
    </w:p>
    <w:p w:rsidR="0095329F" w:rsidRDefault="0095329F" w:rsidP="006377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ER-Diagram of a company website database:</w:t>
      </w:r>
    </w:p>
    <w:p w:rsidR="0095329F" w:rsidRDefault="0095329F" w:rsidP="0063774C">
      <w:pPr>
        <w:rPr>
          <w:rFonts w:ascii="Times New Roman" w:hAnsi="Times New Roman" w:cs="Times New Roman"/>
          <w:sz w:val="36"/>
          <w:szCs w:val="36"/>
        </w:rPr>
      </w:pPr>
    </w:p>
    <w:p w:rsidR="0095329F" w:rsidRDefault="0095329F" w:rsidP="006377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6142830"/>
            <wp:effectExtent l="19050" t="0" r="2540" b="0"/>
            <wp:docPr id="5" name="Picture 5" descr="C:\Users\Gulshan\Desktop\ER1 company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lshan\Desktop\ER1 company databas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74C" w:rsidRDefault="0095329F" w:rsidP="006377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Flow Chart:</w:t>
      </w:r>
    </w:p>
    <w:p w:rsidR="0095329F" w:rsidRDefault="0095329F" w:rsidP="006377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95329F">
        <w:rPr>
          <w:rFonts w:ascii="Times New Roman" w:hAnsi="Times New Roman" w:cs="Times New Roman"/>
          <w:sz w:val="36"/>
          <w:szCs w:val="36"/>
        </w:rPr>
        <w:t>A flowchart is a kind of diagram describing a procedure or workflow. You can also describe a flowchart as a diagrammatic representation of an algorithm, a step-by-step approach to resolving a problem. The flowchart displays the steps as different types of boxes, and their order by connecting the boxes to arrows.</w:t>
      </w:r>
    </w:p>
    <w:p w:rsidR="0095329F" w:rsidRDefault="0095329F" w:rsidP="0063774C">
      <w:pPr>
        <w:rPr>
          <w:rFonts w:ascii="Times New Roman" w:hAnsi="Times New Roman" w:cs="Times New Roman"/>
          <w:sz w:val="36"/>
          <w:szCs w:val="36"/>
        </w:rPr>
      </w:pPr>
    </w:p>
    <w:p w:rsidR="0095329F" w:rsidRDefault="0095329F" w:rsidP="006377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Basic example company website flowchart:</w:t>
      </w:r>
    </w:p>
    <w:p w:rsidR="0095329F" w:rsidRDefault="0095329F" w:rsidP="006377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4474658"/>
            <wp:effectExtent l="19050" t="0" r="2540" b="0"/>
            <wp:docPr id="7" name="Picture 7" descr="C:\Users\Gulshan\Desktop\flow char corporate company 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lshan\Desktop\flow char corporate company webs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29F" w:rsidRDefault="0095329F" w:rsidP="0063774C">
      <w:pPr>
        <w:rPr>
          <w:rFonts w:ascii="Times New Roman" w:hAnsi="Times New Roman" w:cs="Times New Roman"/>
          <w:sz w:val="36"/>
          <w:szCs w:val="36"/>
        </w:rPr>
      </w:pPr>
    </w:p>
    <w:p w:rsidR="0095329F" w:rsidRDefault="0095329F" w:rsidP="0063774C">
      <w:pPr>
        <w:rPr>
          <w:rFonts w:ascii="Times New Roman" w:hAnsi="Times New Roman" w:cs="Times New Roman"/>
          <w:sz w:val="36"/>
          <w:szCs w:val="36"/>
        </w:rPr>
      </w:pPr>
    </w:p>
    <w:p w:rsidR="0063774C" w:rsidRPr="0063774C" w:rsidRDefault="0063774C" w:rsidP="0063774C">
      <w:pPr>
        <w:rPr>
          <w:rFonts w:ascii="Times New Roman" w:hAnsi="Times New Roman" w:cs="Times New Roman"/>
          <w:sz w:val="36"/>
          <w:szCs w:val="36"/>
        </w:rPr>
      </w:pPr>
    </w:p>
    <w:sectPr w:rsidR="0063774C" w:rsidRPr="0063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774C"/>
    <w:rsid w:val="0063774C"/>
    <w:rsid w:val="0095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7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Gulshan</dc:creator>
  <cp:lastModifiedBy>Gulshan</cp:lastModifiedBy>
  <cp:revision>2</cp:revision>
  <dcterms:created xsi:type="dcterms:W3CDTF">2020-04-09T07:44:00Z</dcterms:created>
  <dcterms:modified xsi:type="dcterms:W3CDTF">2020-04-09T07:44:00Z</dcterms:modified>
</cp:coreProperties>
</file>