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33D8" w14:textId="77777777" w:rsidR="003233F0" w:rsidRPr="003233F0" w:rsidRDefault="003233F0" w:rsidP="0032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Amani Yoghurt Drink </w:t>
      </w:r>
      <w:proofErr w:type="spellStart"/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>Purpleberry</w:t>
      </w:r>
      <w:proofErr w:type="spellEnd"/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Pride 250mL </w:t>
      </w:r>
    </w:p>
    <w:p w14:paraId="5B92E42C" w14:textId="77777777" w:rsidR="003233F0" w:rsidRPr="003233F0" w:rsidRDefault="003233F0" w:rsidP="0032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12% </w:t>
      </w:r>
      <w:proofErr w:type="spellStart"/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8.500 </w:t>
      </w:r>
    </w:p>
    <w:p w14:paraId="2D484BD2" w14:textId="77777777" w:rsidR="003233F0" w:rsidRPr="003233F0" w:rsidRDefault="003233F0" w:rsidP="00323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323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7.500 </w:t>
      </w:r>
    </w:p>
    <w:p w14:paraId="38259B0E" w14:textId="31B85635" w:rsidR="00F3419F" w:rsidRDefault="00236075"/>
    <w:p w14:paraId="2055019B" w14:textId="77777777" w:rsidR="009004EA" w:rsidRPr="009004EA" w:rsidRDefault="009004EA" w:rsidP="00900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782B4D7B" w14:textId="77777777" w:rsidR="009004EA" w:rsidRPr="009004EA" w:rsidRDefault="009004EA" w:rsidP="00900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Amani Yogurt rasa </w:t>
      </w:r>
      <w:proofErr w:type="spellStart"/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t>Bluberi</w:t>
      </w:r>
      <w:proofErr w:type="spellEnd"/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citrus.</w:t>
      </w:r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0484E09" w14:textId="77777777" w:rsidR="009004EA" w:rsidRPr="009004EA" w:rsidRDefault="009004EA" w:rsidP="00900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004E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9004EA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20134632</w:t>
      </w:r>
    </w:p>
    <w:p w14:paraId="07D00E91" w14:textId="776A5A2B" w:rsidR="009004EA" w:rsidRDefault="009004EA"/>
    <w:p w14:paraId="46122E03" w14:textId="427C15D0" w:rsidR="008E7AF2" w:rsidRDefault="008E7AF2">
      <w:pPr>
        <w:pBdr>
          <w:bottom w:val="single" w:sz="6" w:space="1" w:color="auto"/>
        </w:pBdr>
      </w:pPr>
    </w:p>
    <w:p w14:paraId="228610C8" w14:textId="77777777" w:rsidR="008E7AF2" w:rsidRPr="008E7AF2" w:rsidRDefault="008E7AF2" w:rsidP="008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Cimory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Drink Lychee 240Ml </w:t>
      </w:r>
    </w:p>
    <w:p w14:paraId="5F91D03D" w14:textId="0C3E819B" w:rsidR="008E7AF2" w:rsidRDefault="008E7AF2"/>
    <w:p w14:paraId="54FECC95" w14:textId="00A976F2" w:rsidR="008E7AF2" w:rsidRDefault="008E7AF2">
      <w:pPr>
        <w:rPr>
          <w:rStyle w:val="normal0"/>
        </w:rPr>
      </w:pPr>
      <w:proofErr w:type="spellStart"/>
      <w:r>
        <w:rPr>
          <w:rStyle w:val="normal0"/>
        </w:rPr>
        <w:t>Rp</w:t>
      </w:r>
      <w:proofErr w:type="spellEnd"/>
      <w:r>
        <w:rPr>
          <w:rStyle w:val="normal0"/>
        </w:rPr>
        <w:t xml:space="preserve"> 9.200</w:t>
      </w:r>
    </w:p>
    <w:p w14:paraId="0044C030" w14:textId="688DB399" w:rsidR="008E7AF2" w:rsidRDefault="008E7AF2">
      <w:pPr>
        <w:rPr>
          <w:rStyle w:val="normal0"/>
        </w:rPr>
      </w:pPr>
    </w:p>
    <w:p w14:paraId="7D55FC99" w14:textId="77777777" w:rsidR="008E7AF2" w:rsidRPr="008E7AF2" w:rsidRDefault="008E7AF2" w:rsidP="008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66C86434" w14:textId="77777777" w:rsidR="008E7AF2" w:rsidRPr="008E7AF2" w:rsidRDefault="008E7AF2" w:rsidP="008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Lychee. Merk yogurt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bermacam-macam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terkenal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Anda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repot-repot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Cimory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Drink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dijual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pasaran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rasa, yogurt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terbuat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100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persen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susu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sapi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segar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fermentasi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bewarna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keputih-putihan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rasanya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enak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segar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sejumlah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bakteri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bagus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memelihara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pencernaan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yoghurt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yoghurt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sodium dan kalium yang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yoghurt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imunitas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0B90B03" w14:textId="77777777" w:rsidR="008E7AF2" w:rsidRPr="008E7AF2" w:rsidRDefault="008E7AF2" w:rsidP="008E7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Kocok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diminum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E8500D" w14:textId="77777777" w:rsidR="008E7AF2" w:rsidRPr="008E7AF2" w:rsidRDefault="008E7AF2" w:rsidP="008E7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"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lemari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pendingin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Setelah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dibuka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sebaiknya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dihabiskan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</w:p>
    <w:p w14:paraId="7C53D404" w14:textId="77777777" w:rsidR="008E7AF2" w:rsidRPr="008E7AF2" w:rsidRDefault="008E7AF2" w:rsidP="008E7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Susu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sapi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segar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(51%), air,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gula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susu skim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bubuk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susu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bubuk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full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krim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penstabil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nabati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sari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leci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(0.1%,)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perisa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sintetik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leci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kultur Streptococcus thermophilus dan Lactobacillus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delbrueckii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subsp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bulgaricus.</w:t>
      </w:r>
    </w:p>
    <w:p w14:paraId="36F9A0BA" w14:textId="77777777" w:rsidR="008E7AF2" w:rsidRPr="008E7AF2" w:rsidRDefault="008E7AF2" w:rsidP="008E7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: 2</w:t>
      </w:r>
    </w:p>
    <w:p w14:paraId="2197E267" w14:textId="77777777" w:rsidR="008E7AF2" w:rsidRPr="008E7AF2" w:rsidRDefault="008E7AF2" w:rsidP="008E7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Serving :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100kkal,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10kkal. % AKG: Lemak total 1g, protein 3g,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karbohidrat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19g,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gula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16g, natrium 35mg, kalium 140mg.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kalsium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10%,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fosfor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10%.</w:t>
      </w:r>
    </w:p>
    <w:p w14:paraId="5AD5534C" w14:textId="77777777" w:rsidR="008E7AF2" w:rsidRPr="008E7AF2" w:rsidRDefault="008E7AF2" w:rsidP="008E7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t>: 120mL</w:t>
      </w:r>
    </w:p>
    <w:p w14:paraId="44E96832" w14:textId="77777777" w:rsidR="008E7AF2" w:rsidRPr="008E7AF2" w:rsidRDefault="008E7AF2" w:rsidP="008E7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E7AF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PLU :</w:t>
      </w:r>
      <w:r w:rsidRPr="008E7AF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20030414</w:t>
      </w:r>
    </w:p>
    <w:p w14:paraId="1F2FE8D5" w14:textId="2C5B3889" w:rsidR="008E7AF2" w:rsidRDefault="008E7AF2"/>
    <w:p w14:paraId="4294A2FB" w14:textId="5B3D4E66" w:rsidR="00E62593" w:rsidRDefault="00E62593">
      <w:pPr>
        <w:pBdr>
          <w:bottom w:val="single" w:sz="6" w:space="1" w:color="auto"/>
        </w:pBdr>
      </w:pPr>
    </w:p>
    <w:p w14:paraId="19AC0957" w14:textId="77777777" w:rsidR="00E62593" w:rsidRDefault="00E62593">
      <w:r>
        <w:t xml:space="preserve">Heavenly Blush Greek Yogurt Drink Classic 200Ml </w:t>
      </w:r>
    </w:p>
    <w:p w14:paraId="0E7AAE52" w14:textId="77777777" w:rsidR="00E62593" w:rsidRDefault="00E62593">
      <w:pPr>
        <w:rPr>
          <w:rStyle w:val="normal0"/>
        </w:rPr>
      </w:pPr>
      <w:proofErr w:type="spellStart"/>
      <w:r>
        <w:rPr>
          <w:rStyle w:val="normal0"/>
        </w:rPr>
        <w:t>Rp</w:t>
      </w:r>
      <w:proofErr w:type="spellEnd"/>
      <w:r>
        <w:rPr>
          <w:rStyle w:val="normal0"/>
        </w:rPr>
        <w:t xml:space="preserve"> 17.900</w:t>
      </w:r>
    </w:p>
    <w:p w14:paraId="6B8D08DB" w14:textId="77777777" w:rsidR="00E62593" w:rsidRDefault="00E62593">
      <w:pPr>
        <w:rPr>
          <w:rStyle w:val="normal0"/>
        </w:rPr>
      </w:pPr>
    </w:p>
    <w:p w14:paraId="742DF054" w14:textId="77777777" w:rsidR="00E62593" w:rsidRPr="00E62593" w:rsidRDefault="00E62593" w:rsidP="00E62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2169C1A0" w14:textId="77777777" w:rsidR="00E62593" w:rsidRPr="00E62593" w:rsidRDefault="00E62593" w:rsidP="00E62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Heavenly blush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greek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drink classic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tpk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200mL.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135DB62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habiskan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dibuka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2E2AA6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Kocok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diminum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dingin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nikmat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26F973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sejuk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kering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3C6DC5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Yogurt (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s.thermophilus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l bulgaricus),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gula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sukrosa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B4BF2DC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Other Details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Heavenly blush wellness yogurt specialist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greek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style thick and creamy,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classic.</w:t>
      </w:r>
    </w:p>
    <w:p w14:paraId="5BB0C906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Sajian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: 1</w:t>
      </w:r>
    </w:p>
    <w:p w14:paraId="281CC29F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Serving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180kkal,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60kkal,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lemak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30kkal, lemak total 7g, lemak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jenuh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3.5g, lemak trans 0g,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kolesterol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15mg, protein 7g,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karbohidrat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23g,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serat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pangan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8g,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gula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14g, natrium 60mg, kalium 260mg,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kalsium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251mg.</w:t>
      </w:r>
    </w:p>
    <w:p w14:paraId="726326A0" w14:textId="77777777" w:rsidR="00E62593" w:rsidRPr="00E62593" w:rsidRDefault="00E62593" w:rsidP="00E62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Takaran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saji</w:t>
      </w:r>
      <w:proofErr w:type="spellEnd"/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t>: 200ml</w:t>
      </w:r>
    </w:p>
    <w:p w14:paraId="60CDB24C" w14:textId="77777777" w:rsidR="00E62593" w:rsidRPr="00E62593" w:rsidRDefault="00E62593" w:rsidP="00E62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625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E625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20077454</w:t>
      </w:r>
    </w:p>
    <w:p w14:paraId="3A1E1ED8" w14:textId="77777777" w:rsidR="00E62593" w:rsidRDefault="00E62593">
      <w:pPr>
        <w:pBdr>
          <w:bottom w:val="single" w:sz="6" w:space="1" w:color="auto"/>
        </w:pBdr>
      </w:pPr>
    </w:p>
    <w:p w14:paraId="4D906E69" w14:textId="77777777" w:rsidR="00890416" w:rsidRDefault="00890416"/>
    <w:p w14:paraId="237406B3" w14:textId="77777777" w:rsidR="00890416" w:rsidRPr="00890416" w:rsidRDefault="00890416" w:rsidP="0089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>Yobick</w:t>
      </w:r>
      <w:proofErr w:type="spellEnd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Yoghurt Drink Original 180mL </w:t>
      </w:r>
    </w:p>
    <w:p w14:paraId="3531BAF3" w14:textId="77777777" w:rsidR="00890416" w:rsidRPr="00890416" w:rsidRDefault="00890416" w:rsidP="0089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13.500</w:t>
      </w:r>
    </w:p>
    <w:p w14:paraId="090515C2" w14:textId="77777777" w:rsidR="00890416" w:rsidRDefault="00890416"/>
    <w:p w14:paraId="60967EA5" w14:textId="77777777" w:rsidR="00890416" w:rsidRPr="00890416" w:rsidRDefault="00890416" w:rsidP="0089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08856C71" w14:textId="77777777" w:rsidR="00890416" w:rsidRPr="00890416" w:rsidRDefault="00890416" w:rsidP="0089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Minuman</w:t>
      </w:r>
      <w:proofErr w:type="spellEnd"/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yoghurt rasa original.</w:t>
      </w:r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19DDF21" w14:textId="77777777" w:rsidR="00890416" w:rsidRPr="00890416" w:rsidRDefault="00890416" w:rsidP="00890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9041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89041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20133427</w:t>
      </w:r>
    </w:p>
    <w:p w14:paraId="24F356D9" w14:textId="77777777" w:rsidR="00C369DE" w:rsidRDefault="00C369DE">
      <w:pPr>
        <w:pBdr>
          <w:bottom w:val="single" w:sz="6" w:space="1" w:color="auto"/>
        </w:pBdr>
      </w:pPr>
    </w:p>
    <w:p w14:paraId="6A3318C5" w14:textId="77777777" w:rsidR="00C369DE" w:rsidRPr="00C369DE" w:rsidRDefault="00C369DE" w:rsidP="00C36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Kin Bulgarian Yogurt Mang-Go 200G </w:t>
      </w:r>
    </w:p>
    <w:p w14:paraId="454A250B" w14:textId="77777777" w:rsidR="00C369DE" w:rsidRPr="00C369DE" w:rsidRDefault="00C369DE" w:rsidP="00C36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10.000</w:t>
      </w:r>
    </w:p>
    <w:p w14:paraId="54EFFDA1" w14:textId="77777777" w:rsidR="00C369DE" w:rsidRDefault="00C369DE"/>
    <w:p w14:paraId="7D839A96" w14:textId="77777777" w:rsidR="00C369DE" w:rsidRPr="00C369DE" w:rsidRDefault="00C369DE" w:rsidP="00C36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3CCE55EB" w14:textId="77777777" w:rsidR="00C369DE" w:rsidRPr="00C369DE" w:rsidRDefault="00C369DE" w:rsidP="00C36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</w:t>
      </w:r>
      <w:proofErr w:type="spellStart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</w:t>
      </w:r>
      <w:proofErr w:type="spellStart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mangga</w:t>
      </w:r>
      <w:proofErr w:type="spellEnd"/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2C2E1BA" w14:textId="77777777" w:rsidR="00C369DE" w:rsidRPr="00C369DE" w:rsidRDefault="00C369DE" w:rsidP="00C369DE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369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C369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20133220</w:t>
      </w:r>
    </w:p>
    <w:p w14:paraId="2FA657FF" w14:textId="77777777" w:rsidR="00236075" w:rsidRDefault="00236075"/>
    <w:p w14:paraId="792CE04B" w14:textId="77777777" w:rsidR="00236075" w:rsidRPr="00236075" w:rsidRDefault="00236075" w:rsidP="0023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Kin Bulgarian Yogurt Slurp Kids Blueberry 45G </w:t>
      </w:r>
    </w:p>
    <w:p w14:paraId="49A59C8D" w14:textId="77777777" w:rsidR="00236075" w:rsidRPr="00236075" w:rsidRDefault="00236075" w:rsidP="0023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43%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3.500 </w:t>
      </w:r>
    </w:p>
    <w:p w14:paraId="71739813" w14:textId="77777777" w:rsidR="00236075" w:rsidRPr="00236075" w:rsidRDefault="00236075" w:rsidP="0023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Rp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2.000 </w:t>
      </w:r>
    </w:p>
    <w:p w14:paraId="19E6CE75" w14:textId="77777777" w:rsidR="00236075" w:rsidRDefault="00236075"/>
    <w:p w14:paraId="7E8E338C" w14:textId="77777777" w:rsidR="00236075" w:rsidRPr="00236075" w:rsidRDefault="00236075" w:rsidP="0023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305C6F08" w14:textId="77777777" w:rsidR="00236075" w:rsidRPr="00236075" w:rsidRDefault="00236075" w:rsidP="0023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Minuman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Yogurt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rasa blueberry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kemasan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tube</w:t>
      </w: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51C5268" w14:textId="77777777" w:rsidR="00236075" w:rsidRPr="00236075" w:rsidRDefault="00236075" w:rsidP="00236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Simpan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Suhu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Dingin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Derajat</w:t>
      </w:r>
      <w:proofErr w:type="spellEnd"/>
    </w:p>
    <w:p w14:paraId="0A924B15" w14:textId="77777777" w:rsidR="00236075" w:rsidRPr="00236075" w:rsidRDefault="00236075" w:rsidP="00236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Air,Susu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Segar(20%),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Gula,susu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bubuk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skim, susu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bubuk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lemak,Pati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Tapioka,Penstabil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hewani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gelatin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sapi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nabati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),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konsentrat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Pure Blueberry(0.3%),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Perisa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sintetik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blueberry,pewarna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karmin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 75470,Premix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Vitamin,Kulture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Bakteri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(Lactobacillus Bulgaricus dan streptococcus </w:t>
      </w:r>
      <w:proofErr w:type="spellStart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>thermophillus</w:t>
      </w:r>
      <w:proofErr w:type="spellEnd"/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(0.005%)</w:t>
      </w:r>
    </w:p>
    <w:p w14:paraId="29571C4D" w14:textId="77777777" w:rsidR="00236075" w:rsidRPr="00236075" w:rsidRDefault="00236075" w:rsidP="00236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3607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23607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20115752</w:t>
      </w:r>
    </w:p>
    <w:p w14:paraId="3A8E92F3" w14:textId="77777777" w:rsidR="00236075" w:rsidRDefault="00236075"/>
    <w:p w14:paraId="182ECE2C" w14:textId="0DE58E3E" w:rsidR="00E62593" w:rsidRDefault="00E62593">
      <w:bookmarkStart w:id="0" w:name="_GoBack"/>
      <w:bookmarkEnd w:id="0"/>
      <w:r>
        <w:br w:type="page"/>
      </w:r>
    </w:p>
    <w:p w14:paraId="0C2C7121" w14:textId="77777777" w:rsidR="00E62593" w:rsidRDefault="00E62593"/>
    <w:sectPr w:rsidR="00E6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CA"/>
    <w:rsid w:val="00236075"/>
    <w:rsid w:val="003233F0"/>
    <w:rsid w:val="004344E4"/>
    <w:rsid w:val="00890416"/>
    <w:rsid w:val="008A4718"/>
    <w:rsid w:val="008E7AF2"/>
    <w:rsid w:val="009004EA"/>
    <w:rsid w:val="00BA26CA"/>
    <w:rsid w:val="00C369DE"/>
    <w:rsid w:val="00DA6EAC"/>
    <w:rsid w:val="00E6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80F2"/>
  <w15:chartTrackingRefBased/>
  <w15:docId w15:val="{1F321257-B4EB-46EB-851F-41905B3A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3233F0"/>
  </w:style>
  <w:style w:type="character" w:customStyle="1" w:styleId="discount">
    <w:name w:val="discount"/>
    <w:basedOn w:val="DefaultParagraphFont"/>
    <w:rsid w:val="003233F0"/>
  </w:style>
  <w:style w:type="character" w:customStyle="1" w:styleId="strikeout">
    <w:name w:val="strikeout"/>
    <w:basedOn w:val="DefaultParagraphFont"/>
    <w:rsid w:val="003233F0"/>
  </w:style>
  <w:style w:type="character" w:customStyle="1" w:styleId="speclabel">
    <w:name w:val="spec_label"/>
    <w:basedOn w:val="DefaultParagraphFont"/>
    <w:rsid w:val="009004EA"/>
  </w:style>
  <w:style w:type="character" w:customStyle="1" w:styleId="specdesc">
    <w:name w:val="spec_desc"/>
    <w:basedOn w:val="DefaultParagraphFont"/>
    <w:rsid w:val="0090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6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12</cp:revision>
  <dcterms:created xsi:type="dcterms:W3CDTF">2024-07-11T14:36:00Z</dcterms:created>
  <dcterms:modified xsi:type="dcterms:W3CDTF">2024-07-11T14:44:00Z</dcterms:modified>
</cp:coreProperties>
</file>