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2A21" w:rsidRDefault="00F32A21">
      <w:pPr>
        <w:rPr>
          <w:rFonts w:ascii="Times New Roman" w:eastAsia="Times New Roman" w:hAnsi="Times New Roman" w:cs="Times New Roman"/>
          <w:sz w:val="40"/>
          <w:szCs w:val="40"/>
        </w:rPr>
      </w:pPr>
    </w:p>
    <w:p w:rsidR="00F32A21" w:rsidRDefault="00F32A21">
      <w:pPr>
        <w:spacing w:line="240" w:lineRule="auto"/>
        <w:jc w:val="center"/>
        <w:rPr>
          <w:rFonts w:ascii="Times New Roman" w:eastAsia="Times New Roman" w:hAnsi="Times New Roman" w:cs="Times New Roman"/>
          <w:b/>
          <w:sz w:val="40"/>
          <w:szCs w:val="40"/>
        </w:rPr>
      </w:pPr>
    </w:p>
    <w:p w:rsidR="0039192D" w:rsidRDefault="0039192D">
      <w:pPr>
        <w:spacing w:line="240" w:lineRule="auto"/>
        <w:jc w:val="center"/>
        <w:rPr>
          <w:rFonts w:ascii="Times New Roman" w:eastAsia="Times New Roman" w:hAnsi="Times New Roman" w:cs="Times New Roman"/>
          <w:b/>
          <w:sz w:val="40"/>
          <w:szCs w:val="40"/>
        </w:rPr>
      </w:pPr>
    </w:p>
    <w:p w:rsidR="0039192D" w:rsidRDefault="0039192D">
      <w:pPr>
        <w:spacing w:line="240" w:lineRule="auto"/>
        <w:jc w:val="center"/>
        <w:rPr>
          <w:rFonts w:ascii="Times New Roman" w:eastAsia="Times New Roman" w:hAnsi="Times New Roman" w:cs="Times New Roman"/>
          <w:b/>
          <w:sz w:val="40"/>
          <w:szCs w:val="40"/>
        </w:rPr>
      </w:pPr>
    </w:p>
    <w:p w:rsidR="00F32A21" w:rsidRDefault="005E2D6B">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DATA QUALITY REPORT </w:t>
      </w:r>
    </w:p>
    <w:p w:rsidR="00F32A21" w:rsidRDefault="00F32A21">
      <w:pPr>
        <w:spacing w:line="240" w:lineRule="auto"/>
        <w:jc w:val="center"/>
        <w:rPr>
          <w:rFonts w:ascii="Times New Roman" w:eastAsia="Times New Roman" w:hAnsi="Times New Roman" w:cs="Times New Roman"/>
          <w:b/>
          <w:sz w:val="28"/>
          <w:szCs w:val="28"/>
        </w:rPr>
      </w:pPr>
    </w:p>
    <w:p w:rsidR="00F32A21" w:rsidRDefault="00F32A21">
      <w:pPr>
        <w:spacing w:line="240" w:lineRule="auto"/>
        <w:jc w:val="center"/>
        <w:rPr>
          <w:rFonts w:ascii="Times New Roman" w:eastAsia="Times New Roman" w:hAnsi="Times New Roman" w:cs="Times New Roman"/>
          <w:b/>
          <w:sz w:val="28"/>
          <w:szCs w:val="28"/>
        </w:rPr>
      </w:pPr>
    </w:p>
    <w:p w:rsidR="00F32A21" w:rsidRDefault="005E2D6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PROJECT 1:</w:t>
      </w:r>
    </w:p>
    <w:p w:rsidR="00F32A21" w:rsidRDefault="00F32A21">
      <w:pPr>
        <w:spacing w:line="240" w:lineRule="auto"/>
        <w:jc w:val="center"/>
        <w:rPr>
          <w:rFonts w:ascii="Times New Roman" w:eastAsia="Times New Roman" w:hAnsi="Times New Roman" w:cs="Times New Roman"/>
          <w:b/>
          <w:sz w:val="26"/>
          <w:szCs w:val="26"/>
        </w:rPr>
      </w:pPr>
    </w:p>
    <w:p w:rsidR="00F32A21" w:rsidRDefault="005E2D6B">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6"/>
          <w:szCs w:val="26"/>
        </w:rPr>
        <w:t xml:space="preserve"> NY PROPERTY</w:t>
      </w: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 xml:space="preserve">TAX FRAUD MODELING </w:t>
      </w: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b/>
          <w:sz w:val="24"/>
          <w:szCs w:val="24"/>
        </w:rPr>
      </w:pPr>
    </w:p>
    <w:p w:rsidR="00F32A21" w:rsidRDefault="00F32A21">
      <w:pPr>
        <w:spacing w:line="240" w:lineRule="auto"/>
        <w:jc w:val="center"/>
        <w:rPr>
          <w:rFonts w:ascii="Times New Roman" w:eastAsia="Times New Roman" w:hAnsi="Times New Roman" w:cs="Times New Roman"/>
          <w:b/>
          <w:sz w:val="24"/>
          <w:szCs w:val="24"/>
        </w:rPr>
      </w:pPr>
    </w:p>
    <w:p w:rsidR="00F32A21" w:rsidRDefault="00F32A21">
      <w:pPr>
        <w:spacing w:line="240" w:lineRule="auto"/>
        <w:jc w:val="center"/>
        <w:rPr>
          <w:rFonts w:ascii="Times New Roman" w:eastAsia="Times New Roman" w:hAnsi="Times New Roman" w:cs="Times New Roman" w:hint="eastAsia"/>
          <w:b/>
          <w:sz w:val="24"/>
          <w:szCs w:val="24"/>
        </w:rPr>
      </w:pPr>
    </w:p>
    <w:p w:rsidR="00F32A21" w:rsidRDefault="005E2D6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for:</w:t>
      </w: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Coggeshall</w:t>
      </w: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USC Marshall DSO 562 Fraud Analytics</w:t>
      </w: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Homework 1</w:t>
      </w: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Prepared by:</w:t>
      </w: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Nanchun Shi</w:t>
      </w: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January 2</w:t>
      </w:r>
      <w:r w:rsidR="00DC2B83">
        <w:rPr>
          <w:rFonts w:ascii="Times New Roman" w:eastAsia="Times New Roman" w:hAnsi="Times New Roman" w:cs="Times New Roman"/>
          <w:sz w:val="24"/>
          <w:szCs w:val="24"/>
        </w:rPr>
        <w:t>1</w:t>
      </w:r>
      <w:r>
        <w:rPr>
          <w:rFonts w:ascii="Times New Roman" w:eastAsia="Times New Roman" w:hAnsi="Times New Roman" w:cs="Times New Roman"/>
          <w:sz w:val="24"/>
          <w:szCs w:val="24"/>
        </w:rPr>
        <w:t>, 2020</w:t>
      </w: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jc w:val="center"/>
        <w:rPr>
          <w:rFonts w:ascii="Times New Roman" w:eastAsia="Times New Roman" w:hAnsi="Times New Roman" w:cs="Times New Roman"/>
          <w:sz w:val="24"/>
          <w:szCs w:val="24"/>
        </w:rPr>
      </w:pPr>
    </w:p>
    <w:p w:rsidR="00F32A21" w:rsidRDefault="00F32A21">
      <w:pPr>
        <w:spacing w:line="240" w:lineRule="auto"/>
        <w:rPr>
          <w:rFonts w:ascii="Times New Roman" w:eastAsia="Times New Roman" w:hAnsi="Times New Roman" w:cs="Times New Roman"/>
          <w:sz w:val="24"/>
          <w:szCs w:val="24"/>
        </w:rPr>
      </w:pPr>
    </w:p>
    <w:p w:rsidR="00F32A21" w:rsidRDefault="005E2D6B">
      <w:pPr>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TABLE OF CONTENTS</w:t>
      </w:r>
    </w:p>
    <w:p w:rsidR="00F32A21" w:rsidRDefault="00F32A21">
      <w:pPr>
        <w:spacing w:line="240" w:lineRule="auto"/>
        <w:jc w:val="center"/>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sdt>
      <w:sdtPr>
        <w:id w:val="-981765061"/>
        <w:docPartObj>
          <w:docPartGallery w:val="Table of Contents"/>
          <w:docPartUnique/>
        </w:docPartObj>
      </w:sdtPr>
      <w:sdtEndPr/>
      <w:sdtContent>
        <w:p w:rsidR="00F32A21" w:rsidRDefault="005E2D6B">
          <w:pPr>
            <w:tabs>
              <w:tab w:val="right" w:pos="9360"/>
            </w:tabs>
            <w:spacing w:before="80" w:line="240" w:lineRule="auto"/>
            <w:rPr>
              <w:rFonts w:ascii="Times New Roman" w:eastAsia="Times New Roman" w:hAnsi="Times New Roman" w:cs="Times New Roman"/>
              <w:b/>
              <w:sz w:val="24"/>
              <w:szCs w:val="24"/>
            </w:rPr>
          </w:pPr>
          <w:r>
            <w:fldChar w:fldCharType="begin"/>
          </w:r>
          <w:r>
            <w:instrText xml:space="preserve"> TOC \h \u \z </w:instrText>
          </w:r>
          <w:r>
            <w:fldChar w:fldCharType="separate"/>
          </w:r>
          <w:hyperlink w:anchor="_jlgkpo7oov1a">
            <w:r>
              <w:rPr>
                <w:rFonts w:ascii="Times New Roman" w:eastAsia="Times New Roman" w:hAnsi="Times New Roman" w:cs="Times New Roman"/>
                <w:b/>
                <w:sz w:val="24"/>
                <w:szCs w:val="24"/>
              </w:rPr>
              <w:t>PART I - INTRODUCTION</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fldChar w:fldCharType="begin"/>
          </w:r>
          <w:r>
            <w:instrText xml:space="preserve"> PAGEREF _jlgkpo7oov1a \h </w:instrText>
          </w:r>
          <w:r>
            <w:fldChar w:fldCharType="separate"/>
          </w:r>
          <w:r w:rsidR="00490684">
            <w:rPr>
              <w:noProof/>
            </w:rPr>
            <w:t>1</w:t>
          </w:r>
          <w:r>
            <w:fldChar w:fldCharType="end"/>
          </w: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5E2D6B">
          <w:pPr>
            <w:tabs>
              <w:tab w:val="right" w:pos="9360"/>
            </w:tabs>
            <w:spacing w:before="80" w:line="240" w:lineRule="auto"/>
            <w:rPr>
              <w:rFonts w:ascii="Times New Roman" w:eastAsia="Times New Roman" w:hAnsi="Times New Roman" w:cs="Times New Roman"/>
              <w:b/>
              <w:sz w:val="24"/>
              <w:szCs w:val="24"/>
            </w:rPr>
          </w:pPr>
          <w:hyperlink w:anchor="_f5z4j27jbf5k">
            <w:r>
              <w:rPr>
                <w:rFonts w:ascii="Times New Roman" w:eastAsia="Times New Roman" w:hAnsi="Times New Roman" w:cs="Times New Roman"/>
                <w:b/>
                <w:sz w:val="24"/>
                <w:szCs w:val="24"/>
              </w:rPr>
              <w:t>PART II - SUMMARY OF DATASET</w:t>
            </w:r>
          </w:hyperlink>
          <w:r>
            <w:rPr>
              <w:rFonts w:ascii="Times New Roman" w:eastAsia="Times New Roman" w:hAnsi="Times New Roman" w:cs="Times New Roman"/>
              <w:b/>
              <w:sz w:val="24"/>
              <w:szCs w:val="24"/>
            </w:rPr>
            <w:t xml:space="preserve"> -----------------------------------------------------------------</w:t>
          </w:r>
          <w:bookmarkStart w:id="0" w:name="_GoBack"/>
          <w:bookmarkEnd w:id="0"/>
          <w:r>
            <w:fldChar w:fldCharType="begin"/>
          </w:r>
          <w:r>
            <w:instrText xml:space="preserve"> PAGEREF _f5z4j27jbf5k \h </w:instrText>
          </w:r>
          <w:r>
            <w:fldChar w:fldCharType="separate"/>
          </w:r>
          <w:r w:rsidR="00490684">
            <w:rPr>
              <w:noProof/>
            </w:rPr>
            <w:t>2</w:t>
          </w:r>
          <w:r>
            <w:fldChar w:fldCharType="end"/>
          </w: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F32A21">
          <w:pPr>
            <w:tabs>
              <w:tab w:val="right" w:pos="9360"/>
            </w:tabs>
            <w:spacing w:before="80" w:line="240" w:lineRule="auto"/>
            <w:rPr>
              <w:rFonts w:ascii="Times New Roman" w:eastAsia="Times New Roman" w:hAnsi="Times New Roman" w:cs="Times New Roman"/>
              <w:b/>
              <w:sz w:val="24"/>
              <w:szCs w:val="24"/>
            </w:rPr>
          </w:pPr>
        </w:p>
        <w:p w:rsidR="00F32A21" w:rsidRDefault="005E2D6B">
          <w:pPr>
            <w:tabs>
              <w:tab w:val="right" w:pos="9360"/>
            </w:tabs>
            <w:spacing w:before="60" w:after="80" w:line="240" w:lineRule="auto"/>
            <w:rPr>
              <w:rFonts w:ascii="Times New Roman" w:eastAsia="Times New Roman" w:hAnsi="Times New Roman" w:cs="Times New Roman"/>
              <w:b/>
              <w:sz w:val="24"/>
              <w:szCs w:val="24"/>
            </w:rPr>
          </w:pPr>
          <w:hyperlink w:anchor="_8lvwnqf88br7">
            <w:r>
              <w:rPr>
                <w:rFonts w:ascii="Times New Roman" w:eastAsia="Times New Roman" w:hAnsi="Times New Roman" w:cs="Times New Roman"/>
                <w:b/>
                <w:sz w:val="24"/>
                <w:szCs w:val="24"/>
              </w:rPr>
              <w:t>PART III - FIELD DESCRIPTION</w:t>
            </w:r>
          </w:hyperlink>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fldChar w:fldCharType="begin"/>
          </w:r>
          <w:r>
            <w:instrText xml:space="preserve"> PAGEREF _8lvwnqf88br7 \h </w:instrText>
          </w:r>
          <w:r>
            <w:fldChar w:fldCharType="separate"/>
          </w:r>
          <w:r w:rsidR="00490684">
            <w:rPr>
              <w:noProof/>
            </w:rPr>
            <w:t>4</w:t>
          </w:r>
          <w:r>
            <w:fldChar w:fldCharType="end"/>
          </w:r>
          <w:r>
            <w:fldChar w:fldCharType="end"/>
          </w:r>
        </w:p>
      </w:sdtContent>
    </w:sdt>
    <w:p w:rsidR="00F32A21" w:rsidRDefault="00F32A21">
      <w:pPr>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pPr>
        <w:spacing w:line="240" w:lineRule="auto"/>
        <w:rPr>
          <w:rFonts w:ascii="Times New Roman" w:eastAsia="Times New Roman" w:hAnsi="Times New Roman" w:cs="Times New Roman"/>
          <w:b/>
          <w:sz w:val="24"/>
          <w:szCs w:val="24"/>
        </w:rPr>
      </w:pPr>
    </w:p>
    <w:p w:rsidR="00F32A21" w:rsidRDefault="00F32A21">
      <w:bookmarkStart w:id="1" w:name="_jlgkpo7oov1a" w:colFirst="0" w:colLast="0"/>
      <w:bookmarkEnd w:id="1"/>
    </w:p>
    <w:p w:rsidR="0039192D" w:rsidRDefault="0039192D"/>
    <w:p w:rsidR="0039192D" w:rsidRDefault="0039192D">
      <w:pPr>
        <w:rPr>
          <w:rFonts w:hint="eastAsia"/>
        </w:rPr>
      </w:pPr>
    </w:p>
    <w:p w:rsidR="0039192D" w:rsidRDefault="0039192D">
      <w:pPr>
        <w:pStyle w:val="1"/>
        <w:spacing w:before="0" w:after="0"/>
        <w:jc w:val="left"/>
        <w:rPr>
          <w:sz w:val="26"/>
          <w:szCs w:val="26"/>
        </w:rPr>
      </w:pPr>
      <w:bookmarkStart w:id="2" w:name="_eaw1r5gvs3vv" w:colFirst="0" w:colLast="0"/>
      <w:bookmarkEnd w:id="2"/>
    </w:p>
    <w:p w:rsidR="00F32A21" w:rsidRDefault="005E2D6B">
      <w:pPr>
        <w:pStyle w:val="1"/>
        <w:spacing w:before="0" w:after="0"/>
        <w:jc w:val="left"/>
        <w:rPr>
          <w:sz w:val="26"/>
          <w:szCs w:val="26"/>
        </w:rPr>
      </w:pPr>
      <w:r>
        <w:rPr>
          <w:sz w:val="26"/>
          <w:szCs w:val="26"/>
        </w:rPr>
        <w:t>PART I - INTRODUCTION</w:t>
      </w:r>
    </w:p>
    <w:p w:rsidR="00F32A21" w:rsidRDefault="005E2D6B">
      <w:pPr>
        <w:spacing w:line="240" w:lineRule="auto"/>
        <w:jc w:val="center"/>
        <w:rPr>
          <w:rFonts w:ascii="Times New Roman" w:eastAsia="Times New Roman" w:hAnsi="Times New Roman" w:cs="Times New Roman"/>
          <w:b/>
          <w:sz w:val="24"/>
          <w:szCs w:val="24"/>
        </w:rPr>
      </w:pPr>
      <w:r>
        <w:rPr>
          <w:noProof/>
        </w:rPr>
        <w:pict w14:anchorId="56B52397">
          <v:rect id="_x0000_i1027" alt="" style="width:468pt;height:.05pt;mso-width-percent:0;mso-height-percent:0;mso-width-percent:0;mso-height-percent:0" o:hralign="center" o:hrstd="t" o:hr="t" fillcolor="#a0a0a0" stroked="f"/>
        </w:pict>
      </w:r>
    </w:p>
    <w:p w:rsidR="00F32A21" w:rsidRDefault="00F32A21">
      <w:pPr>
        <w:spacing w:line="240" w:lineRule="auto"/>
        <w:jc w:val="center"/>
        <w:rPr>
          <w:rFonts w:ascii="Times New Roman" w:eastAsia="Times New Roman" w:hAnsi="Times New Roman" w:cs="Times New Roman"/>
          <w:b/>
          <w:sz w:val="24"/>
          <w:szCs w:val="24"/>
        </w:rPr>
      </w:pPr>
    </w:p>
    <w:p w:rsidR="00F32A21" w:rsidRDefault="00F32A21">
      <w:pPr>
        <w:spacing w:line="240" w:lineRule="auto"/>
        <w:jc w:val="center"/>
        <w:rPr>
          <w:rFonts w:ascii="Times New Roman" w:eastAsia="Times New Roman" w:hAnsi="Times New Roman" w:cs="Times New Roman"/>
          <w:b/>
          <w:sz w:val="24"/>
          <w:szCs w:val="24"/>
        </w:rPr>
      </w:pPr>
    </w:p>
    <w:p w:rsidR="00F32A21" w:rsidRDefault="005E2D6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of interest “NY property data”, a subset with selected fields and data of the dataset “Property Valuation and Assessment Data”, is compiled and updated annually by the Department of Finance, City of New York for purpose to calculate Property Ta</w:t>
      </w:r>
      <w:r>
        <w:rPr>
          <w:rFonts w:ascii="Times New Roman" w:eastAsia="Times New Roman" w:hAnsi="Times New Roman" w:cs="Times New Roman"/>
          <w:sz w:val="24"/>
          <w:szCs w:val="24"/>
        </w:rPr>
        <w:t>x, Grant eligible properties Exemptions and/or Abatements. The dataset is obtained from NYC OpenData website.</w:t>
      </w:r>
    </w:p>
    <w:p w:rsidR="00F32A21" w:rsidRDefault="00F32A21">
      <w:pPr>
        <w:spacing w:line="360" w:lineRule="auto"/>
        <w:rPr>
          <w:rFonts w:ascii="Times New Roman" w:eastAsia="Times New Roman" w:hAnsi="Times New Roman" w:cs="Times New Roman"/>
          <w:sz w:val="24"/>
          <w:szCs w:val="24"/>
        </w:rPr>
      </w:pPr>
    </w:p>
    <w:p w:rsidR="00F32A21" w:rsidRDefault="005E2D6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contains 32 different feature information of 1,070,994 properties in New York in November, 2010.</w:t>
      </w:r>
    </w:p>
    <w:p w:rsidR="00F32A21" w:rsidRDefault="00F32A21">
      <w:pPr>
        <w:spacing w:line="360" w:lineRule="auto"/>
        <w:rPr>
          <w:rFonts w:ascii="Times New Roman" w:eastAsia="Times New Roman" w:hAnsi="Times New Roman" w:cs="Times New Roman"/>
          <w:sz w:val="26"/>
          <w:szCs w:val="26"/>
        </w:rPr>
      </w:pPr>
    </w:p>
    <w:p w:rsidR="00F32A21" w:rsidRDefault="005E2D6B">
      <w:pPr>
        <w:pStyle w:val="2"/>
        <w:spacing w:before="0" w:after="0" w:line="240" w:lineRule="auto"/>
        <w:rPr>
          <w:sz w:val="26"/>
          <w:szCs w:val="26"/>
        </w:rPr>
      </w:pPr>
      <w:bookmarkStart w:id="3" w:name="_f5z4j27jbf5k" w:colFirst="0" w:colLast="0"/>
      <w:bookmarkEnd w:id="3"/>
      <w:r>
        <w:rPr>
          <w:rFonts w:ascii="Times New Roman" w:eastAsia="Times New Roman" w:hAnsi="Times New Roman" w:cs="Times New Roman"/>
          <w:b/>
          <w:sz w:val="26"/>
          <w:szCs w:val="26"/>
        </w:rPr>
        <w:t>PART II - SUMMARY OF DATASET</w:t>
      </w:r>
    </w:p>
    <w:p w:rsidR="00F32A21" w:rsidRDefault="005E2D6B">
      <w:pPr>
        <w:spacing w:line="240" w:lineRule="auto"/>
      </w:pPr>
      <w:r>
        <w:rPr>
          <w:noProof/>
        </w:rPr>
        <w:pict w14:anchorId="401526C6">
          <v:rect id="_x0000_i1026" alt="" style="width:468pt;height:.05pt;mso-width-percent:0;mso-height-percent:0;mso-width-percent:0;mso-height-percent:0" o:hralign="center" o:hrstd="t" o:hr="t" fillcolor="#a0a0a0" stroked="f"/>
        </w:pict>
      </w:r>
    </w:p>
    <w:p w:rsidR="00F32A21" w:rsidRDefault="00F32A21">
      <w:pPr>
        <w:rPr>
          <w:rFonts w:ascii="Times New Roman" w:eastAsia="Times New Roman" w:hAnsi="Times New Roman" w:cs="Times New Roman"/>
          <w:sz w:val="24"/>
          <w:szCs w:val="24"/>
        </w:rPr>
      </w:pPr>
    </w:p>
    <w:p w:rsidR="0039192D" w:rsidRDefault="0039192D">
      <w:pPr>
        <w:rPr>
          <w:rFonts w:ascii="Times New Roman" w:eastAsia="Times New Roman" w:hAnsi="Times New Roman" w:cs="Times New Roman" w:hint="eastAsia"/>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Bel</w:t>
      </w:r>
      <w:r>
        <w:rPr>
          <w:rFonts w:ascii="Times New Roman" w:eastAsia="Times New Roman" w:hAnsi="Times New Roman" w:cs="Times New Roman"/>
          <w:b/>
          <w:sz w:val="24"/>
          <w:szCs w:val="24"/>
        </w:rPr>
        <w:t>ow are the summary tables for the 32 fields in the dataset:</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Numerical fields:</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tbl>
      <w:tblPr>
        <w:tblStyle w:val="a5"/>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6"/>
        <w:gridCol w:w="885"/>
        <w:gridCol w:w="1005"/>
        <w:gridCol w:w="1057"/>
        <w:gridCol w:w="1057"/>
        <w:gridCol w:w="1080"/>
        <w:gridCol w:w="990"/>
        <w:gridCol w:w="1125"/>
        <w:gridCol w:w="945"/>
      </w:tblGrid>
      <w:tr w:rsidR="00F32A21">
        <w:tc>
          <w:tcPr>
            <w:tcW w:w="1215" w:type="dxa"/>
            <w:tcBorders>
              <w:bottom w:val="single" w:sz="12" w:space="0" w:color="000000"/>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Field Name</w:t>
            </w:r>
          </w:p>
        </w:tc>
        <w:tc>
          <w:tcPr>
            <w:tcW w:w="885" w:type="dxa"/>
            <w:tcBorders>
              <w:left w:val="single" w:sz="12" w:space="0" w:color="000000"/>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Records</w:t>
            </w:r>
          </w:p>
        </w:tc>
        <w:tc>
          <w:tcPr>
            <w:tcW w:w="100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Populated</w:t>
            </w:r>
          </w:p>
        </w:tc>
        <w:tc>
          <w:tcPr>
            <w:tcW w:w="1057"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Unique Values</w:t>
            </w:r>
          </w:p>
        </w:tc>
        <w:tc>
          <w:tcPr>
            <w:tcW w:w="1057"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Records w/ value 0</w:t>
            </w:r>
          </w:p>
        </w:tc>
        <w:tc>
          <w:tcPr>
            <w:tcW w:w="1080"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Mean</w:t>
            </w:r>
          </w:p>
        </w:tc>
        <w:tc>
          <w:tcPr>
            <w:tcW w:w="990"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Standard Deviation</w:t>
            </w:r>
          </w:p>
        </w:tc>
        <w:tc>
          <w:tcPr>
            <w:tcW w:w="112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Max</w:t>
            </w:r>
          </w:p>
        </w:tc>
        <w:tc>
          <w:tcPr>
            <w:tcW w:w="94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Min</w:t>
            </w:r>
          </w:p>
        </w:tc>
      </w:tr>
      <w:tr w:rsidR="00F32A21">
        <w:tc>
          <w:tcPr>
            <w:tcW w:w="1215" w:type="dxa"/>
            <w:tcBorders>
              <w:top w:val="single" w:sz="12" w:space="0" w:color="000000"/>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RECORD</w:t>
            </w:r>
          </w:p>
        </w:tc>
        <w:tc>
          <w:tcPr>
            <w:tcW w:w="885" w:type="dxa"/>
            <w:tcBorders>
              <w:top w:val="single" w:sz="12" w:space="0" w:color="000000"/>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57"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535497.5</w:t>
            </w:r>
          </w:p>
        </w:tc>
        <w:tc>
          <w:tcPr>
            <w:tcW w:w="990"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309169.5</w:t>
            </w:r>
          </w:p>
        </w:tc>
        <w:tc>
          <w:tcPr>
            <w:tcW w:w="1125"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945"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LTFRONT</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1297</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169108</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36.6353</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74.03284</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9999</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LTDEPTH</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1370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170128</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88.86159</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76.39628</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9999</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STORIES</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1014730</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94.75%</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111</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5.006918</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8.365707</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119</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FULLVAL</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109324</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13007</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874264.5</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11582430</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6150000000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AVLAND</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70921</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13009</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85067.92</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4057260</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2668500000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AVTOT</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112914</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13007</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227238.169</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6877529</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4668309000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EXLAND</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33419</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491699</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36423.89</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3981576</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2668500000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EXTOT</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64255</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432572</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91186.98</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6508403</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4668309000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BLDFRONT</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612</w:t>
            </w:r>
          </w:p>
        </w:tc>
        <w:tc>
          <w:tcPr>
            <w:tcW w:w="1057"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228815</w:t>
            </w:r>
          </w:p>
        </w:tc>
        <w:tc>
          <w:tcPr>
            <w:tcW w:w="1080"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23.042</w:t>
            </w:r>
          </w:p>
        </w:tc>
        <w:tc>
          <w:tcPr>
            <w:tcW w:w="990"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35.5797</w:t>
            </w:r>
          </w:p>
        </w:tc>
        <w:tc>
          <w:tcPr>
            <w:tcW w:w="1125"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7575</w:t>
            </w:r>
          </w:p>
        </w:tc>
        <w:tc>
          <w:tcPr>
            <w:tcW w:w="945" w:type="dxa"/>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bottom w:val="single" w:sz="12" w:space="0" w:color="000000"/>
              <w:right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Field Name</w:t>
            </w:r>
          </w:p>
        </w:tc>
        <w:tc>
          <w:tcPr>
            <w:tcW w:w="885" w:type="dxa"/>
            <w:tcBorders>
              <w:left w:val="single" w:sz="12" w:space="0" w:color="000000"/>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Records</w:t>
            </w:r>
          </w:p>
        </w:tc>
        <w:tc>
          <w:tcPr>
            <w:tcW w:w="100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Populated</w:t>
            </w:r>
          </w:p>
        </w:tc>
        <w:tc>
          <w:tcPr>
            <w:tcW w:w="1057"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Unique Values</w:t>
            </w:r>
          </w:p>
        </w:tc>
        <w:tc>
          <w:tcPr>
            <w:tcW w:w="1057"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Records w/ value 0</w:t>
            </w:r>
          </w:p>
        </w:tc>
        <w:tc>
          <w:tcPr>
            <w:tcW w:w="1080"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Mean</w:t>
            </w:r>
          </w:p>
        </w:tc>
        <w:tc>
          <w:tcPr>
            <w:tcW w:w="990"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Standard Deviation</w:t>
            </w:r>
          </w:p>
        </w:tc>
        <w:tc>
          <w:tcPr>
            <w:tcW w:w="112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Max</w:t>
            </w:r>
          </w:p>
        </w:tc>
        <w:tc>
          <w:tcPr>
            <w:tcW w:w="945"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Min</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BLDDEPTH</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621</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228853</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39.9228</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42.707</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9393</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AVLAND2</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282726</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26.398%</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58591</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246235.719</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6178963</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2371005000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AVTOT2</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282732</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26.399%</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111360</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713911.436</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11652530</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4501180000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EXLAND2</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87449</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8.165%</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22195</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351235.684</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10902210</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2371005000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F32A21">
        <w:tc>
          <w:tcPr>
            <w:tcW w:w="1215"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EXTOT2</w:t>
            </w:r>
          </w:p>
        </w:tc>
        <w:tc>
          <w:tcPr>
            <w:tcW w:w="885"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130828</w:t>
            </w:r>
          </w:p>
        </w:tc>
        <w:tc>
          <w:tcPr>
            <w:tcW w:w="100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12.216%</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48348</w:t>
            </w:r>
          </w:p>
        </w:tc>
        <w:tc>
          <w:tcPr>
            <w:tcW w:w="1057"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w:t>
            </w:r>
          </w:p>
        </w:tc>
        <w:tc>
          <w:tcPr>
            <w:tcW w:w="108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656768.282</w:t>
            </w:r>
          </w:p>
        </w:tc>
        <w:tc>
          <w:tcPr>
            <w:tcW w:w="990"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16072510</w:t>
            </w:r>
          </w:p>
        </w:tc>
        <w:tc>
          <w:tcPr>
            <w:tcW w:w="112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4501180000</w:t>
            </w:r>
          </w:p>
        </w:tc>
        <w:tc>
          <w:tcPr>
            <w:tcW w:w="945"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r>
    </w:tbl>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numPr>
          <w:ilvl w:val="0"/>
          <w:numId w:val="1"/>
        </w:num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Categorical fields:</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tbl>
      <w:tblPr>
        <w:tblStyle w:val="a6"/>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F32A21">
        <w:trPr>
          <w:trHeight w:val="390"/>
        </w:trPr>
        <w:tc>
          <w:tcPr>
            <w:tcW w:w="1872" w:type="dxa"/>
            <w:tcBorders>
              <w:bottom w:val="single" w:sz="12" w:space="0" w:color="000000"/>
              <w:right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Field Name</w:t>
            </w:r>
          </w:p>
        </w:tc>
        <w:tc>
          <w:tcPr>
            <w:tcW w:w="1872" w:type="dxa"/>
            <w:tcBorders>
              <w:left w:val="single" w:sz="12" w:space="0" w:color="000000"/>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of Records</w:t>
            </w:r>
          </w:p>
        </w:tc>
        <w:tc>
          <w:tcPr>
            <w:tcW w:w="1872"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Populated</w:t>
            </w:r>
          </w:p>
        </w:tc>
        <w:tc>
          <w:tcPr>
            <w:tcW w:w="1872"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 Unique Values</w:t>
            </w:r>
          </w:p>
        </w:tc>
        <w:tc>
          <w:tcPr>
            <w:tcW w:w="1872" w:type="dxa"/>
            <w:tcBorders>
              <w:bottom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Most Common Value</w:t>
            </w:r>
          </w:p>
        </w:tc>
      </w:tr>
      <w:tr w:rsidR="00F32A21">
        <w:tc>
          <w:tcPr>
            <w:tcW w:w="1872" w:type="dxa"/>
            <w:tcBorders>
              <w:top w:val="single" w:sz="12" w:space="0" w:color="000000"/>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BBLE</w:t>
            </w:r>
          </w:p>
        </w:tc>
        <w:tc>
          <w:tcPr>
            <w:tcW w:w="1872" w:type="dxa"/>
            <w:tcBorders>
              <w:top w:val="single" w:sz="12" w:space="0" w:color="000000"/>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tcBorders>
              <w:top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BLOCK</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13984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3944</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LOT</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6366</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EASEMENT</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4636</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0.4329%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E</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OWNER</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1039249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97.0359%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863346</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PARKCHESTER PRESERVAT</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BLDGCL</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R4</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TAXCLASS</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11</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EXT</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354305</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33.082%</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3</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G</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EXCD1</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638488</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59.616%</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129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1017</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STADDR</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1070318</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99.937%</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839280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501 SURF AVENUE</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ZIP</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1041104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97.209%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196</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10314</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EXMPTCL</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15579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1.455%</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X1</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EXCD2</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92948</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8.679%</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60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1017</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PERIOD</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FINAL</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YEAR</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2010/11</w:t>
            </w:r>
          </w:p>
        </w:tc>
      </w:tr>
      <w:tr w:rsidR="00F32A21">
        <w:tc>
          <w:tcPr>
            <w:tcW w:w="1872" w:type="dxa"/>
            <w:tcBorders>
              <w:righ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b/>
                <w:sz w:val="18"/>
                <w:szCs w:val="18"/>
              </w:rPr>
            </w:pPr>
            <w:r>
              <w:rPr>
                <w:rFonts w:ascii="Times New Roman" w:eastAsia="Times New Roman" w:hAnsi="Times New Roman" w:cs="Times New Roman"/>
                <w:b/>
                <w:sz w:val="18"/>
                <w:szCs w:val="18"/>
              </w:rPr>
              <w:t>VALTYPE</w:t>
            </w:r>
          </w:p>
        </w:tc>
        <w:tc>
          <w:tcPr>
            <w:tcW w:w="1872" w:type="dxa"/>
            <w:tcBorders>
              <w:left w:val="single" w:sz="12" w:space="0" w:color="000000"/>
            </w:tcBorders>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1070994</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100%</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1</w:t>
            </w:r>
          </w:p>
        </w:tc>
        <w:tc>
          <w:tcPr>
            <w:tcW w:w="1872" w:type="dxa"/>
            <w:shd w:val="clear" w:color="auto" w:fill="auto"/>
            <w:tcMar>
              <w:top w:w="100" w:type="dxa"/>
              <w:left w:w="100" w:type="dxa"/>
              <w:bottom w:w="100" w:type="dxa"/>
              <w:right w:w="100" w:type="dxa"/>
            </w:tcMar>
          </w:tcPr>
          <w:p w:rsidR="00F32A21" w:rsidRDefault="005E2D6B">
            <w:pPr>
              <w:widowControl w:val="0"/>
              <w:pBdr>
                <w:top w:val="nil"/>
                <w:left w:val="nil"/>
                <w:bottom w:val="nil"/>
                <w:right w:val="nil"/>
                <w:between w:val="nil"/>
              </w:pBd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AC-TR</w:t>
            </w:r>
          </w:p>
        </w:tc>
      </w:tr>
    </w:tbl>
    <w:p w:rsidR="00F32A21" w:rsidRDefault="005E2D6B">
      <w:pPr>
        <w:pStyle w:val="2"/>
        <w:spacing w:before="0" w:after="0" w:line="240" w:lineRule="auto"/>
        <w:rPr>
          <w:rFonts w:ascii="Times New Roman" w:eastAsia="Times New Roman" w:hAnsi="Times New Roman" w:cs="Times New Roman"/>
          <w:b/>
          <w:sz w:val="24"/>
          <w:szCs w:val="24"/>
        </w:rPr>
      </w:pPr>
      <w:bookmarkStart w:id="4" w:name="_8lvwnqf88br7" w:colFirst="0" w:colLast="0"/>
      <w:bookmarkEnd w:id="4"/>
      <w:r>
        <w:rPr>
          <w:rFonts w:ascii="Times New Roman" w:eastAsia="Times New Roman" w:hAnsi="Times New Roman" w:cs="Times New Roman"/>
          <w:b/>
          <w:sz w:val="26"/>
          <w:szCs w:val="26"/>
        </w:rPr>
        <w:lastRenderedPageBreak/>
        <w:t>PART III - FIELD DESCRIPTION</w:t>
      </w:r>
      <w:r>
        <w:rPr>
          <w:noProof/>
        </w:rPr>
        <w:pict>
          <v:rect id="_x0000_i1025" alt="" style="width:468pt;height:.05pt;mso-width-percent:0;mso-height-percent:0;mso-width-percent:0;mso-height-percent:0" o:hralign="center" o:hrstd="t" o:hr="t" fillcolor="#a0a0a0" stroked="f"/>
        </w:pict>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RECORD</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unique index number for each record, ascending from 1 to 1070994.</w:t>
      </w:r>
    </w:p>
    <w:p w:rsidR="00F32A21" w:rsidRDefault="00F32A21">
      <w:pPr>
        <w:rPr>
          <w:rFonts w:ascii="Times New Roman" w:eastAsia="Times New Roman" w:hAnsi="Times New Roman" w:cs="Times New Roman"/>
          <w:sz w:val="24"/>
          <w:szCs w:val="24"/>
        </w:rPr>
      </w:pP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BBLE</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object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Concatenation of BORO code, BLOCK code, LOT code, and EASEMENT code. Unique for each record.</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int64</w:t>
      </w:r>
      <w:r>
        <w:rPr>
          <w:rFonts w:ascii="Times New Roman" w:eastAsia="Times New Roman" w:hAnsi="Times New Roman" w:cs="Times New Roman"/>
          <w:sz w:val="24"/>
          <w:szCs w:val="24"/>
        </w:rPr>
        <w:t xml:space="preserve">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BOROUGH code; 1 = MANHATTAN, 2 = BRONX, 3 = BROOKLYN, 4 = QUEENS, 5 = STATEN ISLAND.</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17500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943600" cy="317500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39192D" w:rsidRDefault="0039192D">
      <w:pPr>
        <w:rPr>
          <w:rFonts w:ascii="Times New Roman" w:eastAsia="Times New Roman" w:hAnsi="Times New Roman" w:cs="Times New Roman" w:hint="eastAsia"/>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BLOCK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int64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valid block ranges by BORO; MANHATTAN 1 to 2,255, BRONX 2,260 to 5,958, BROOKLYN 1 to 8,955, QUEENS 1 to 16,350, STATEN ISLAND 1 to 8,050. </w:t>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Manhattan:</w:t>
      </w:r>
    </w:p>
    <w:p w:rsidR="00F32A21" w:rsidRDefault="005E2D6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29288" cy="3056243"/>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729288" cy="3056243"/>
                    </a:xfrm>
                    <a:prstGeom prst="rect">
                      <a:avLst/>
                    </a:prstGeom>
                    <a:ln/>
                  </pic:spPr>
                </pic:pic>
              </a:graphicData>
            </a:graphic>
          </wp:inline>
        </w:drawing>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Bronx:</w:t>
      </w:r>
    </w:p>
    <w:p w:rsidR="00F32A21" w:rsidRDefault="00F32A21">
      <w:pPr>
        <w:rPr>
          <w:rFonts w:ascii="Times New Roman" w:eastAsia="Times New Roman" w:hAnsi="Times New Roman" w:cs="Times New Roman"/>
          <w:b/>
          <w:sz w:val="24"/>
          <w:szCs w:val="24"/>
        </w:rPr>
      </w:pPr>
    </w:p>
    <w:p w:rsidR="00F32A21" w:rsidRDefault="005E2D6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19763" cy="304558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719763" cy="3045588"/>
                    </a:xfrm>
                    <a:prstGeom prst="rect">
                      <a:avLst/>
                    </a:prstGeom>
                    <a:ln/>
                  </pic:spPr>
                </pic:pic>
              </a:graphicData>
            </a:graphic>
          </wp:inline>
        </w:drawing>
      </w:r>
    </w:p>
    <w:p w:rsidR="0039192D" w:rsidRDefault="0039192D">
      <w:pPr>
        <w:rPr>
          <w:rFonts w:ascii="Times New Roman" w:eastAsia="Times New Roman" w:hAnsi="Times New Roman" w:cs="Times New Roman"/>
          <w:sz w:val="24"/>
          <w:szCs w:val="24"/>
        </w:rPr>
      </w:pPr>
    </w:p>
    <w:p w:rsidR="00FF686F" w:rsidRDefault="00FF686F">
      <w:pPr>
        <w:rPr>
          <w:rFonts w:ascii="Times New Roman" w:eastAsia="Times New Roman" w:hAnsi="Times New Roman" w:cs="Times New Roman"/>
          <w:sz w:val="24"/>
          <w:szCs w:val="24"/>
        </w:rPr>
      </w:pPr>
    </w:p>
    <w:p w:rsidR="00FF686F" w:rsidRDefault="00FF686F">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Brooklyn:</w:t>
      </w:r>
    </w:p>
    <w:p w:rsidR="00F32A21" w:rsidRDefault="00F32A21">
      <w:pPr>
        <w:rPr>
          <w:rFonts w:ascii="Times New Roman" w:eastAsia="Times New Roman" w:hAnsi="Times New Roman" w:cs="Times New Roman"/>
          <w:b/>
          <w:sz w:val="24"/>
          <w:szCs w:val="24"/>
        </w:rPr>
      </w:pPr>
    </w:p>
    <w:p w:rsidR="00F32A21" w:rsidRDefault="005E2D6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838825" cy="3113409"/>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838825" cy="3113409"/>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Queens:</w:t>
      </w:r>
    </w:p>
    <w:p w:rsidR="00F32A21" w:rsidRDefault="00F32A21">
      <w:pPr>
        <w:rPr>
          <w:rFonts w:ascii="Times New Roman" w:eastAsia="Times New Roman" w:hAnsi="Times New Roman" w:cs="Times New Roman"/>
          <w:b/>
          <w:sz w:val="24"/>
          <w:szCs w:val="24"/>
        </w:rPr>
      </w:pPr>
    </w:p>
    <w:p w:rsidR="00F32A21" w:rsidRDefault="005E2D6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748338" cy="3067622"/>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748338" cy="3067622"/>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Staten Island:</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815013" cy="3103204"/>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815013" cy="3103204"/>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 xml:space="preserve">LOT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int64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unique number within BORO/BLOCK</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Manhattan:</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43463" cy="2578269"/>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4843463" cy="2578269"/>
                    </a:xfrm>
                    <a:prstGeom prst="rect">
                      <a:avLst/>
                    </a:prstGeom>
                    <a:ln/>
                  </pic:spPr>
                </pic:pic>
              </a:graphicData>
            </a:graphic>
          </wp:inline>
        </w:drawing>
      </w:r>
    </w:p>
    <w:p w:rsidR="0039192D" w:rsidRDefault="0039192D">
      <w:pPr>
        <w:rPr>
          <w:rFonts w:ascii="Times New Roman" w:eastAsia="Times New Roman" w:hAnsi="Times New Roman" w:cs="Times New Roman"/>
          <w:sz w:val="24"/>
          <w:szCs w:val="24"/>
        </w:rPr>
      </w:pPr>
    </w:p>
    <w:p w:rsidR="00FF686F" w:rsidRDefault="00FF686F">
      <w:pPr>
        <w:rPr>
          <w:rFonts w:ascii="Times New Roman" w:eastAsia="Times New Roman" w:hAnsi="Times New Roman" w:cs="Times New Roman"/>
          <w:sz w:val="24"/>
          <w:szCs w:val="24"/>
        </w:rPr>
      </w:pPr>
    </w:p>
    <w:p w:rsidR="00FF686F" w:rsidRDefault="00FF686F">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Bronx:</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67275" cy="2594047"/>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4867275" cy="2594047"/>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sz w:val="24"/>
          <w:szCs w:val="24"/>
        </w:rPr>
      </w:pP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Brooklyn:</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43475" cy="263652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943475" cy="263652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sz w:val="24"/>
          <w:szCs w:val="24"/>
        </w:rPr>
      </w:pPr>
    </w:p>
    <w:p w:rsidR="00F32A21" w:rsidRDefault="00F32A21">
      <w:pPr>
        <w:rPr>
          <w:rFonts w:ascii="Times New Roman" w:eastAsia="Times New Roman" w:hAnsi="Times New Roman" w:cs="Times New Roman"/>
          <w:sz w:val="24"/>
          <w:szCs w:val="24"/>
        </w:rPr>
      </w:pPr>
    </w:p>
    <w:p w:rsidR="00F32A21" w:rsidRDefault="00F32A21">
      <w:pPr>
        <w:rPr>
          <w:rFonts w:ascii="Times New Roman" w:eastAsia="Times New Roman" w:hAnsi="Times New Roman" w:cs="Times New Roman"/>
          <w:sz w:val="24"/>
          <w:szCs w:val="24"/>
        </w:rPr>
      </w:pP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Queens:</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33925" cy="2526584"/>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733925" cy="2526584"/>
                    </a:xfrm>
                    <a:prstGeom prst="rect">
                      <a:avLst/>
                    </a:prstGeom>
                    <a:ln/>
                  </pic:spPr>
                </pic:pic>
              </a:graphicData>
            </a:graphic>
          </wp:inline>
        </w:drawing>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Staten Island:</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57738" cy="253898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57738" cy="2538985"/>
                    </a:xfrm>
                    <a:prstGeom prst="rect">
                      <a:avLst/>
                    </a:prstGeom>
                    <a:ln/>
                  </pic:spPr>
                </pic:pic>
              </a:graphicData>
            </a:graphic>
          </wp:inline>
        </w:drawing>
      </w:r>
    </w:p>
    <w:p w:rsidR="0039192D" w:rsidRDefault="0039192D">
      <w:pPr>
        <w:rPr>
          <w:rFonts w:ascii="Times New Roman" w:eastAsia="Times New Roman" w:hAnsi="Times New Roman" w:cs="Times New Roman" w:hint="eastAsia"/>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EASEMENT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object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SPACE Indicates the lot has no Easement.</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Indicates the portion of the Lot that has an Air Easement</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 Indicates Non-Air Rights.</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 Indicates the portion of the lot that has a Land Easement</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 THRU 'M' Are duplicates of 'E'.</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 Indicates Non-Transit</w:t>
      </w:r>
      <w:r>
        <w:rPr>
          <w:rFonts w:ascii="Times New Roman" w:eastAsia="Times New Roman" w:hAnsi="Times New Roman" w:cs="Times New Roman"/>
          <w:sz w:val="24"/>
          <w:szCs w:val="24"/>
        </w:rPr>
        <w:t xml:space="preserve"> Easement</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 Indicates Piers.</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 Indicates Railroads.</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 Indicates Street</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'U' Indicates U.S. Government</w:t>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867025"/>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t="9609"/>
                    <a:stretch>
                      <a:fillRect/>
                    </a:stretch>
                  </pic:blipFill>
                  <pic:spPr>
                    <a:xfrm>
                      <a:off x="0" y="0"/>
                      <a:ext cx="5943600" cy="2867025"/>
                    </a:xfrm>
                    <a:prstGeom prst="rect">
                      <a:avLst/>
                    </a:prstGeom>
                    <a:ln/>
                  </pic:spPr>
                </pic:pic>
              </a:graphicData>
            </a:graphic>
          </wp:inline>
        </w:drawing>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OWNER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object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owner names of the properties.</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Top 25 owners with most properties:</w:t>
      </w:r>
      <w:r>
        <w:rPr>
          <w:noProof/>
        </w:rPr>
        <w:drawing>
          <wp:anchor distT="0" distB="0" distL="0" distR="0" simplePos="0" relativeHeight="251658240" behindDoc="0" locked="0" layoutInCell="1" hidden="0" allowOverlap="1">
            <wp:simplePos x="0" y="0"/>
            <wp:positionH relativeFrom="column">
              <wp:posOffset>433388</wp:posOffset>
            </wp:positionH>
            <wp:positionV relativeFrom="paragraph">
              <wp:posOffset>200025</wp:posOffset>
            </wp:positionV>
            <wp:extent cx="5072063" cy="3706100"/>
            <wp:effectExtent l="0" t="0" r="0" b="0"/>
            <wp:wrapSquare wrapText="bothSides" distT="0" distB="0" distL="0" distR="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5072063" cy="3706100"/>
                    </a:xfrm>
                    <a:prstGeom prst="rect">
                      <a:avLst/>
                    </a:prstGeom>
                    <a:ln/>
                  </pic:spPr>
                </pic:pic>
              </a:graphicData>
            </a:graphic>
          </wp:anchor>
        </w:drawing>
      </w:r>
    </w:p>
    <w:p w:rsidR="00F32A21" w:rsidRDefault="00F32A21">
      <w:pPr>
        <w:jc w:val="center"/>
        <w:rPr>
          <w:rFonts w:ascii="Times New Roman" w:eastAsia="Times New Roman" w:hAnsi="Times New Roman" w:cs="Times New Roman"/>
          <w:sz w:val="24"/>
          <w:szCs w:val="24"/>
        </w:rPr>
      </w:pPr>
    </w:p>
    <w:p w:rsidR="00F32A21" w:rsidRDefault="00F32A21">
      <w:pPr>
        <w:jc w:val="cente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39192D" w:rsidRDefault="0039192D">
      <w:pPr>
        <w:rPr>
          <w:rFonts w:ascii="Times New Roman" w:eastAsia="Times New Roman" w:hAnsi="Times New Roman" w:cs="Times New Roman"/>
          <w:b/>
          <w:sz w:val="24"/>
          <w:szCs w:val="24"/>
        </w:rPr>
      </w:pP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8.</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BLDGCL</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r>
        <w:rPr>
          <w:rFonts w:ascii="Times New Roman" w:eastAsia="Times New Roman" w:hAnsi="Times New Roman" w:cs="Times New Roman"/>
          <w:sz w:val="24"/>
          <w:szCs w:val="24"/>
        </w:rPr>
        <w:tab/>
        <w:t xml:space="preserve">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building class. There is a direct correlation between the Building Class and the Tax Class.</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Top 10 frequent building classes:</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05413" cy="2777888"/>
            <wp:effectExtent l="0" t="0" r="0" b="0"/>
            <wp:docPr id="2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0"/>
                    <a:srcRect/>
                    <a:stretch>
                      <a:fillRect/>
                    </a:stretch>
                  </pic:blipFill>
                  <pic:spPr>
                    <a:xfrm>
                      <a:off x="0" y="0"/>
                      <a:ext cx="5205413" cy="2777888"/>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TAXCLASS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object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current Property Tax Class Code (NYS Classification);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tax </w:t>
      </w:r>
      <w:r>
        <w:rPr>
          <w:rFonts w:ascii="Times New Roman" w:eastAsia="Times New Roman" w:hAnsi="Times New Roman" w:cs="Times New Roman"/>
          <w:sz w:val="24"/>
          <w:szCs w:val="24"/>
        </w:rPr>
        <w:t xml:space="preserve">class 1 = 1-3 unit residences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1a = 1-3 story condominiums originally a condo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1b = residential vacant land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1c = 1-3 unit condominiums originally tax class 1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1d = select bungalow colonies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2 = apartments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2a = apartments with 4-6 units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tax class 2b = apartments with 7-10 units </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tax class 2c = coops/condos with 2-10 units</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tax class 3 = utilities (except ceiling rr)</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tax class 4a = utilities - ceiling railroads</w:t>
      </w:r>
    </w:p>
    <w:p w:rsidR="00F32A21" w:rsidRDefault="005E2D6B">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tax class 4 = all others</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805488" cy="2837618"/>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t="8408"/>
                    <a:stretch>
                      <a:fillRect/>
                    </a:stretch>
                  </pic:blipFill>
                  <pic:spPr>
                    <a:xfrm>
                      <a:off x="0" y="0"/>
                      <a:ext cx="5805488" cy="2837618"/>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w:t>
      </w:r>
      <w:r>
        <w:rPr>
          <w:rFonts w:ascii="Times New Roman" w:eastAsia="Times New Roman" w:hAnsi="Times New Roman" w:cs="Times New Roman"/>
          <w:b/>
          <w:sz w:val="24"/>
          <w:szCs w:val="24"/>
        </w:rPr>
        <w:t xml:space="preserve"> name:</w:t>
      </w:r>
      <w:r>
        <w:rPr>
          <w:rFonts w:ascii="Times New Roman" w:eastAsia="Times New Roman" w:hAnsi="Times New Roman" w:cs="Times New Roman"/>
          <w:sz w:val="24"/>
          <w:szCs w:val="24"/>
        </w:rPr>
        <w:tab/>
        <w:t xml:space="preserve">LTFRONT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int64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lot frontage in feet.</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lot frontage &lt; 300: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05821" cy="3100388"/>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805821" cy="3100388"/>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LTDEPTH</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int64  </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lot depth in feet.</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lot depth &lt; 300: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38788" cy="295579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538788" cy="2955795"/>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EXT</w:t>
      </w:r>
      <w:r>
        <w:rPr>
          <w:rFonts w:ascii="Times New Roman" w:eastAsia="Times New Roman" w:hAnsi="Times New Roman" w:cs="Times New Roman"/>
          <w:sz w:val="24"/>
          <w:szCs w:val="24"/>
        </w:rPr>
        <w:tab/>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extension indicator; 'E' = extension, 'G' = garage, 'EG' = extension and garage</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457700" cy="236906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4"/>
                    <a:srcRect/>
                    <a:stretch>
                      <a:fillRect/>
                    </a:stretch>
                  </pic:blipFill>
                  <pic:spPr>
                    <a:xfrm>
                      <a:off x="0" y="0"/>
                      <a:ext cx="4457700" cy="236906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13.</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STORIES</w:t>
      </w:r>
      <w:r>
        <w:rPr>
          <w:rFonts w:ascii="Times New Roman" w:eastAsia="Times New Roman" w:hAnsi="Times New Roman" w:cs="Times New Roman"/>
          <w:sz w:val="24"/>
          <w:szCs w:val="24"/>
        </w:rPr>
        <w:tab/>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number of storie</w:t>
      </w:r>
      <w:r>
        <w:rPr>
          <w:rFonts w:ascii="Times New Roman" w:eastAsia="Times New Roman" w:hAnsi="Times New Roman" w:cs="Times New Roman"/>
          <w:sz w:val="24"/>
          <w:szCs w:val="24"/>
        </w:rPr>
        <w:t>s for the building ( # of Floors).</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stories &lt; 50: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72063" cy="2706726"/>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072063" cy="2706726"/>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FULLVAL</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total market value.</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total market value &lt; 2000000: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95850" cy="2624481"/>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4895850" cy="2624481"/>
                    </a:xfrm>
                    <a:prstGeom prst="rect">
                      <a:avLst/>
                    </a:prstGeom>
                    <a:ln/>
                  </pic:spPr>
                </pic:pic>
              </a:graphicData>
            </a:graphic>
          </wp:inline>
        </w:drawing>
      </w: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15.</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AVLAND</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actual land value.</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that have transitional assessed land value &lt; 50000: </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05425" cy="264795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t="6397"/>
                    <a:stretch>
                      <a:fillRect/>
                    </a:stretch>
                  </pic:blipFill>
                  <pic:spPr>
                    <a:xfrm>
                      <a:off x="0" y="0"/>
                      <a:ext cx="5305425" cy="264795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16.</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AVTOT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actual total value.</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transitional assessed total value &lt; 100000</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578475" cy="266673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t="10076"/>
                    <a:stretch>
                      <a:fillRect/>
                    </a:stretch>
                  </pic:blipFill>
                  <pic:spPr>
                    <a:xfrm>
                      <a:off x="0" y="0"/>
                      <a:ext cx="5578475" cy="2666737"/>
                    </a:xfrm>
                    <a:prstGeom prst="rect">
                      <a:avLst/>
                    </a:prstGeom>
                    <a:ln/>
                  </pic:spPr>
                </pic:pic>
              </a:graphicData>
            </a:graphic>
          </wp:inline>
        </w:drawing>
      </w: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17.</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ab/>
        <w:t>EXLAND</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actual exempt land value.</w:t>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transitional exempt land value &lt; 20000: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08054" cy="2682875"/>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t="5616"/>
                    <a:stretch>
                      <a:fillRect/>
                    </a:stretch>
                  </pic:blipFill>
                  <pic:spPr>
                    <a:xfrm>
                      <a:off x="0" y="0"/>
                      <a:ext cx="5308054" cy="2682875"/>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18.</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EXTOT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actual exempt land total.</w:t>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Properties that have transitional exempt total value &lt; 20000:</w:t>
      </w: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78450" cy="2631804"/>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t="7707"/>
                    <a:stretch>
                      <a:fillRect/>
                    </a:stretch>
                  </pic:blipFill>
                  <pic:spPr>
                    <a:xfrm>
                      <a:off x="0" y="0"/>
                      <a:ext cx="5378450" cy="2631804"/>
                    </a:xfrm>
                    <a:prstGeom prst="rect">
                      <a:avLst/>
                    </a:prstGeom>
                    <a:ln/>
                  </pic:spPr>
                </pic:pic>
              </a:graphicData>
            </a:graphic>
          </wp:inline>
        </w:drawing>
      </w:r>
    </w:p>
    <w:p w:rsidR="0039192D" w:rsidRDefault="0039192D">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19.</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EXCD1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exemption code 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9337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t="7507"/>
                    <a:stretch>
                      <a:fillRect/>
                    </a:stretch>
                  </pic:blipFill>
                  <pic:spPr>
                    <a:xfrm>
                      <a:off x="0" y="0"/>
                      <a:ext cx="5943600" cy="2933700"/>
                    </a:xfrm>
                    <a:prstGeom prst="rect">
                      <a:avLst/>
                    </a:prstGeom>
                    <a:ln/>
                  </pic:spPr>
                </pic:pic>
              </a:graphicData>
            </a:graphic>
          </wp:inline>
        </w:drawing>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STADDR</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E02B32">
      <w:pPr>
        <w:rPr>
          <w:rFonts w:ascii="Times New Roman" w:eastAsia="Times New Roman" w:hAnsi="Times New Roman" w:cs="Times New Roman"/>
          <w:sz w:val="24"/>
          <w:szCs w:val="24"/>
        </w:rPr>
      </w:pPr>
      <w:r>
        <w:rPr>
          <w:noProof/>
        </w:rPr>
        <w:drawing>
          <wp:anchor distT="0" distB="0" distL="0" distR="0" simplePos="0" relativeHeight="251659264" behindDoc="0" locked="0" layoutInCell="1" hidden="0" allowOverlap="1">
            <wp:simplePos x="0" y="0"/>
            <wp:positionH relativeFrom="column">
              <wp:posOffset>520065</wp:posOffset>
            </wp:positionH>
            <wp:positionV relativeFrom="paragraph">
              <wp:posOffset>197730</wp:posOffset>
            </wp:positionV>
            <wp:extent cx="4881245" cy="3658235"/>
            <wp:effectExtent l="0" t="0" r="0" b="0"/>
            <wp:wrapTopAndBottom distT="0" distB="0"/>
            <wp:docPr id="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4881245" cy="3658235"/>
                    </a:xfrm>
                    <a:prstGeom prst="rect">
                      <a:avLst/>
                    </a:prstGeom>
                    <a:ln/>
                  </pic:spPr>
                </pic:pic>
              </a:graphicData>
            </a:graphic>
            <wp14:sizeRelH relativeFrom="margin">
              <wp14:pctWidth>0</wp14:pctWidth>
            </wp14:sizeRelH>
            <wp14:sizeRelV relativeFrom="margin">
              <wp14:pctHeight>0</wp14:pctHeight>
            </wp14:sizeRelV>
          </wp:anchor>
        </w:drawing>
      </w:r>
      <w:r w:rsidR="005E2D6B">
        <w:rPr>
          <w:rFonts w:ascii="Times New Roman" w:eastAsia="Times New Roman" w:hAnsi="Times New Roman" w:cs="Times New Roman"/>
          <w:b/>
          <w:sz w:val="24"/>
          <w:szCs w:val="24"/>
        </w:rPr>
        <w:t>Description:</w:t>
      </w:r>
      <w:r w:rsidR="005E2D6B">
        <w:rPr>
          <w:rFonts w:ascii="Times New Roman" w:eastAsia="Times New Roman" w:hAnsi="Times New Roman" w:cs="Times New Roman"/>
          <w:b/>
          <w:sz w:val="24"/>
          <w:szCs w:val="24"/>
        </w:rPr>
        <w:tab/>
      </w:r>
      <w:r w:rsidR="005E2D6B">
        <w:rPr>
          <w:rFonts w:ascii="Times New Roman" w:eastAsia="Times New Roman" w:hAnsi="Times New Roman" w:cs="Times New Roman"/>
          <w:sz w:val="24"/>
          <w:szCs w:val="24"/>
        </w:rPr>
        <w:t>street address. Top 15 addresses:</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ZIP</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zip code.</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Top 15 zip codes:</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847975"/>
            <wp:effectExtent l="0" t="0" r="0" b="0"/>
            <wp:docPr id="3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t="8708" b="1501"/>
                    <a:stretch>
                      <a:fillRect/>
                    </a:stretch>
                  </pic:blipFill>
                  <pic:spPr>
                    <a:xfrm>
                      <a:off x="0" y="0"/>
                      <a:ext cx="5943600" cy="2847975"/>
                    </a:xfrm>
                    <a:prstGeom prst="rect">
                      <a:avLst/>
                    </a:prstGeom>
                    <a:ln/>
                  </pic:spPr>
                </pic:pic>
              </a:graphicData>
            </a:graphic>
          </wp:inline>
        </w:drawing>
      </w: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EXMPTCL</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exempt class used for fully exempt properties only.</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2943225"/>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t="7207"/>
                    <a:stretch>
                      <a:fillRect/>
                    </a:stretch>
                  </pic:blipFill>
                  <pic:spPr>
                    <a:xfrm>
                      <a:off x="0" y="0"/>
                      <a:ext cx="5943600" cy="2943225"/>
                    </a:xfrm>
                    <a:prstGeom prst="rect">
                      <a:avLst/>
                    </a:prstGeom>
                    <a:ln/>
                  </pic:spPr>
                </pic:pic>
              </a:graphicData>
            </a:graphic>
          </wp:inline>
        </w:drawing>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23.</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BLDFRONT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building frontage in feet.</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94375" cy="286004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t="7507"/>
                    <a:stretch>
                      <a:fillRect/>
                    </a:stretch>
                  </pic:blipFill>
                  <pic:spPr>
                    <a:xfrm>
                      <a:off x="0" y="0"/>
                      <a:ext cx="5794375" cy="2860044"/>
                    </a:xfrm>
                    <a:prstGeom prst="rect">
                      <a:avLst/>
                    </a:prstGeom>
                    <a:ln/>
                  </pic:spPr>
                </pic:pic>
              </a:graphicData>
            </a:graphic>
          </wp:inline>
        </w:drawing>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BLDDEPTH</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building depth in feet.</w:t>
      </w:r>
    </w:p>
    <w:p w:rsidR="00F32A21" w:rsidRDefault="00F32A21">
      <w:pPr>
        <w:rPr>
          <w:rFonts w:ascii="Times New Roman" w:eastAsia="Times New Roman" w:hAnsi="Times New Roman" w:cs="Times New Roman"/>
          <w:sz w:val="24"/>
          <w:szCs w:val="24"/>
        </w:rPr>
      </w:pPr>
    </w:p>
    <w:p w:rsidR="00F32A21" w:rsidRDefault="005E2D6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70563" cy="28706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t="6706"/>
                    <a:stretch>
                      <a:fillRect/>
                    </a:stretch>
                  </pic:blipFill>
                  <pic:spPr>
                    <a:xfrm>
                      <a:off x="0" y="0"/>
                      <a:ext cx="5770563" cy="2870635"/>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25.</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AVLAND2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transitional land value.</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78150"/>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t="6106"/>
                    <a:stretch>
                      <a:fillRect/>
                    </a:stretch>
                  </pic:blipFill>
                  <pic:spPr>
                    <a:xfrm>
                      <a:off x="0" y="0"/>
                      <a:ext cx="5943600" cy="297815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AVTOT2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transitional total value.</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5275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t="6906"/>
                    <a:stretch>
                      <a:fillRect/>
                    </a:stretch>
                  </pic:blipFill>
                  <pic:spPr>
                    <a:xfrm>
                      <a:off x="0" y="0"/>
                      <a:ext cx="5943600" cy="295275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27.</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EXLAND2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transitional exempt land value.</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59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t="6706"/>
                    <a:stretch>
                      <a:fillRect/>
                    </a:stretch>
                  </pic:blipFill>
                  <pic:spPr>
                    <a:xfrm>
                      <a:off x="0" y="0"/>
                      <a:ext cx="5943600" cy="2959100"/>
                    </a:xfrm>
                    <a:prstGeom prst="rect">
                      <a:avLst/>
                    </a:prstGeom>
                    <a:ln/>
                  </pic:spPr>
                </pic:pic>
              </a:graphicData>
            </a:graphic>
          </wp:inline>
        </w:drawing>
      </w:r>
    </w:p>
    <w:p w:rsidR="00F32A21" w:rsidRDefault="00F32A21">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28.</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EXTOT2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transitional exempt land total.</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31750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943600" cy="3175000"/>
                    </a:xfrm>
                    <a:prstGeom prst="rect">
                      <a:avLst/>
                    </a:prstGeom>
                    <a:ln/>
                  </pic:spPr>
                </pic:pic>
              </a:graphicData>
            </a:graphic>
          </wp:inline>
        </w:drawing>
      </w: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29.</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EXCD2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float64</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exemption code 2.</w:t>
      </w:r>
    </w:p>
    <w:p w:rsidR="00F32A21" w:rsidRDefault="00F32A21">
      <w:pPr>
        <w:rPr>
          <w:rFonts w:ascii="Times New Roman" w:eastAsia="Times New Roman" w:hAnsi="Times New Roman" w:cs="Times New Roman"/>
          <w:sz w:val="24"/>
          <w:szCs w:val="24"/>
        </w:rPr>
      </w:pP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sz w:val="24"/>
          <w:szCs w:val="24"/>
        </w:rPr>
        <w:t>Top 15 Exemption codes:</w:t>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5943600" cy="2971800"/>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t="6306"/>
                    <a:stretch>
                      <a:fillRect/>
                    </a:stretch>
                  </pic:blipFill>
                  <pic:spPr>
                    <a:xfrm>
                      <a:off x="0" y="0"/>
                      <a:ext cx="5943600" cy="2971800"/>
                    </a:xfrm>
                    <a:prstGeom prst="rect">
                      <a:avLst/>
                    </a:prstGeom>
                    <a:ln/>
                  </pic:spPr>
                </pic:pic>
              </a:graphicData>
            </a:graphic>
          </wp:inline>
        </w:drawing>
      </w: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30.</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PERIOD</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assessment period when file was created; FINAL.</w:t>
      </w:r>
    </w:p>
    <w:p w:rsidR="00F32A21" w:rsidRDefault="00F32A21">
      <w:pPr>
        <w:rPr>
          <w:rFonts w:ascii="Times New Roman" w:eastAsia="Times New Roman" w:hAnsi="Times New Roman" w:cs="Times New Roman"/>
          <w:b/>
          <w:sz w:val="24"/>
          <w:szCs w:val="24"/>
        </w:rPr>
      </w:pP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31.</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YEAR</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assessment year; 2010.</w:t>
      </w:r>
    </w:p>
    <w:p w:rsidR="00F32A21" w:rsidRDefault="00F32A21">
      <w:pPr>
        <w:rPr>
          <w:rFonts w:ascii="Times New Roman" w:eastAsia="Times New Roman" w:hAnsi="Times New Roman" w:cs="Times New Roman"/>
          <w:b/>
          <w:sz w:val="24"/>
          <w:szCs w:val="24"/>
        </w:rPr>
      </w:pPr>
    </w:p>
    <w:p w:rsidR="00E02B32" w:rsidRDefault="00E02B32">
      <w:pPr>
        <w:rPr>
          <w:rFonts w:ascii="Times New Roman" w:eastAsia="Times New Roman" w:hAnsi="Times New Roman" w:cs="Times New Roman"/>
          <w:b/>
          <w:sz w:val="24"/>
          <w:szCs w:val="24"/>
        </w:rPr>
      </w:pPr>
    </w:p>
    <w:p w:rsidR="00F32A21" w:rsidRDefault="005E2D6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32.</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name:</w:t>
      </w:r>
      <w:r>
        <w:rPr>
          <w:rFonts w:ascii="Times New Roman" w:eastAsia="Times New Roman" w:hAnsi="Times New Roman" w:cs="Times New Roman"/>
          <w:sz w:val="24"/>
          <w:szCs w:val="24"/>
        </w:rPr>
        <w:tab/>
        <w:t>VALTYPE</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Field type:</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object</w:t>
      </w:r>
    </w:p>
    <w:p w:rsidR="00F32A21" w:rsidRDefault="005E2D6B">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AC-TR.</w:t>
      </w:r>
    </w:p>
    <w:p w:rsidR="00F32A21" w:rsidRDefault="00F32A21">
      <w:pPr>
        <w:rPr>
          <w:rFonts w:ascii="Times New Roman" w:eastAsia="Times New Roman" w:hAnsi="Times New Roman" w:cs="Times New Roman"/>
          <w:b/>
          <w:sz w:val="24"/>
          <w:szCs w:val="24"/>
        </w:rPr>
      </w:pPr>
    </w:p>
    <w:p w:rsidR="00F32A21" w:rsidRDefault="00F32A21">
      <w:pPr>
        <w:rPr>
          <w:rFonts w:ascii="Times New Roman" w:eastAsia="Times New Roman" w:hAnsi="Times New Roman" w:cs="Times New Roman"/>
          <w:b/>
          <w:sz w:val="24"/>
          <w:szCs w:val="24"/>
        </w:rPr>
      </w:pPr>
    </w:p>
    <w:sectPr w:rsidR="00F32A21">
      <w:footerReference w:type="default" r:id="rId42"/>
      <w:footerReference w:type="first" r:id="rId4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2D6B" w:rsidRDefault="005E2D6B">
      <w:pPr>
        <w:spacing w:line="240" w:lineRule="auto"/>
      </w:pPr>
      <w:r>
        <w:separator/>
      </w:r>
    </w:p>
  </w:endnote>
  <w:endnote w:type="continuationSeparator" w:id="0">
    <w:p w:rsidR="005E2D6B" w:rsidRDefault="005E2D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A21" w:rsidRDefault="005E2D6B">
    <w:pPr>
      <w:jc w:val="right"/>
    </w:pPr>
    <w:r>
      <w:fldChar w:fldCharType="begin"/>
    </w:r>
    <w:r>
      <w:instrText>PAGE</w:instrText>
    </w:r>
    <w:r w:rsidR="0039192D">
      <w:fldChar w:fldCharType="separate"/>
    </w:r>
    <w:r w:rsidR="0039192D">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32A21" w:rsidRDefault="00F32A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2D6B" w:rsidRDefault="005E2D6B">
      <w:pPr>
        <w:spacing w:line="240" w:lineRule="auto"/>
      </w:pPr>
      <w:r>
        <w:separator/>
      </w:r>
    </w:p>
  </w:footnote>
  <w:footnote w:type="continuationSeparator" w:id="0">
    <w:p w:rsidR="005E2D6B" w:rsidRDefault="005E2D6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C692A"/>
    <w:multiLevelType w:val="multilevel"/>
    <w:tmpl w:val="570824C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A21"/>
    <w:rsid w:val="0039192D"/>
    <w:rsid w:val="00490684"/>
    <w:rsid w:val="005E2D6B"/>
    <w:rsid w:val="00DC2B83"/>
    <w:rsid w:val="00E02B32"/>
    <w:rsid w:val="00F32A21"/>
    <w:rsid w:val="00FF6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F0B84"/>
  <w15:docId w15:val="{663DDF9D-0109-E34E-BBD6-3915857C8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line="240" w:lineRule="auto"/>
      <w:jc w:val="center"/>
      <w:outlineLvl w:val="0"/>
    </w:pPr>
    <w:rPr>
      <w:rFonts w:ascii="Times New Roman" w:eastAsia="Times New Roman" w:hAnsi="Times New Roman" w:cs="Times New Roman"/>
      <w:b/>
      <w:sz w:val="24"/>
      <w:szCs w:val="24"/>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23</Pages>
  <Words>1183</Words>
  <Characters>6747</Characters>
  <Application>Microsoft Office Word</Application>
  <DocSecurity>0</DocSecurity>
  <Lines>56</Lines>
  <Paragraphs>15</Paragraphs>
  <ScaleCrop>false</ScaleCrop>
  <Company/>
  <LinksUpToDate>false</LinksUpToDate>
  <CharactersWithSpaces>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 Nanchun</cp:lastModifiedBy>
  <cp:revision>6</cp:revision>
  <cp:lastPrinted>2020-01-22T06:50:00Z</cp:lastPrinted>
  <dcterms:created xsi:type="dcterms:W3CDTF">2020-01-22T06:44:00Z</dcterms:created>
  <dcterms:modified xsi:type="dcterms:W3CDTF">2020-01-22T06:51:00Z</dcterms:modified>
</cp:coreProperties>
</file>