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24" w:rsidRPr="008E70BE" w:rsidRDefault="00FA0024" w:rsidP="00FA0024">
      <w:pPr>
        <w:spacing w:line="360" w:lineRule="auto"/>
        <w:jc w:val="center"/>
        <w:rPr>
          <w:b/>
          <w:color w:val="000000"/>
          <w:sz w:val="28"/>
        </w:rPr>
      </w:pP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 xml:space="preserve"> </w:t>
      </w:r>
      <w:r w:rsidRPr="008E70BE">
        <w:rPr>
          <w:rFonts w:hint="eastAsia"/>
          <w:b/>
          <w:color w:val="000000"/>
          <w:sz w:val="28"/>
        </w:rPr>
        <w:t>集合的含义与表示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 w:hint="eastAsia"/>
          <w:b/>
          <w:color w:val="000000"/>
          <w:sz w:val="28"/>
        </w:rPr>
        <w:t>知识点</w:t>
      </w:r>
      <w:r>
        <w:rPr>
          <w:rFonts w:ascii="宋体" w:hAnsi="宋体" w:hint="eastAsia"/>
          <w:b/>
          <w:color w:val="000000"/>
          <w:sz w:val="28"/>
        </w:rPr>
        <w:t>：</w:t>
      </w:r>
      <w:r w:rsidRPr="008E70BE">
        <w:rPr>
          <w:rFonts w:ascii="宋体" w:hAnsi="宋体" w:hint="eastAsia"/>
          <w:b/>
          <w:color w:val="000000"/>
          <w:sz w:val="28"/>
        </w:rPr>
        <w:t>集合的含义</w:t>
      </w:r>
    </w:p>
    <w:p w:rsidR="00FA0024" w:rsidRDefault="00FA0024" w:rsidP="00876FA8">
      <w:pPr>
        <w:pBdr>
          <w:bottom w:val="single" w:sz="6" w:space="1" w:color="auto"/>
        </w:pBdr>
        <w:tabs>
          <w:tab w:val="left" w:pos="6749"/>
        </w:tabs>
        <w:spacing w:line="360" w:lineRule="auto"/>
        <w:contextualSpacing/>
        <w:jc w:val="left"/>
        <w:rPr>
          <w:rFonts w:ascii="宋体" w:hAnsi="宋体" w:hint="eastAsia"/>
          <w:b/>
          <w:color w:val="000000"/>
          <w:sz w:val="28"/>
        </w:rPr>
      </w:pPr>
      <w:r w:rsidRPr="008E70BE">
        <w:rPr>
          <w:rFonts w:ascii="宋体" w:hAnsi="宋体"/>
          <w:b/>
          <w:color w:val="000000"/>
          <w:sz w:val="28"/>
        </w:rPr>
        <w:t>选择题</w:t>
      </w:r>
    </w:p>
    <w:p w:rsidR="00F445F8" w:rsidRPr="00E21156" w:rsidRDefault="00F445F8" w:rsidP="00876FA8">
      <w:pPr>
        <w:pBdr>
          <w:bottom w:val="single" w:sz="6" w:space="1" w:color="auto"/>
        </w:pBdr>
        <w:tabs>
          <w:tab w:val="left" w:pos="6749"/>
        </w:tabs>
        <w:spacing w:line="360" w:lineRule="auto"/>
        <w:contextualSpacing/>
        <w:jc w:val="left"/>
        <w:rPr>
          <w:rFonts w:ascii="宋体" w:hAnsi="宋体" w:hint="eastAsia"/>
          <w:b/>
          <w:color w:val="FF0000"/>
          <w:sz w:val="28"/>
        </w:rPr>
      </w:pPr>
      <w:r w:rsidRPr="00E21156">
        <w:rPr>
          <w:rFonts w:ascii="宋体" w:hAnsi="宋体" w:hint="eastAsia"/>
          <w:b/>
          <w:color w:val="FF0000"/>
          <w:sz w:val="28"/>
        </w:rPr>
        <w:t>注:分割线以下的内容请按给定格式进行填写，【题干】格式设置为“标题3”，【解析】和【答案】格式设置为“标题6”,正确答案选项请用“下划线”进行标注。</w:t>
      </w:r>
    </w:p>
    <w:p w:rsidR="00896FD8" w:rsidRPr="00455D45" w:rsidRDefault="00896FD8" w:rsidP="00F37C0F">
      <w:pPr>
        <w:pStyle w:val="3"/>
      </w:pPr>
      <w:r w:rsidRPr="00455D45">
        <w:rPr>
          <w:rFonts w:hint="eastAsia"/>
        </w:rPr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eastAsia="黑体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直线</w:t>
      </w:r>
      <w:r w:rsidRPr="008E70BE">
        <w:rPr>
          <w:rFonts w:ascii="Times New Roman" w:hAnsi="Times New Roman"/>
          <w:i/>
          <w:color w:val="000000"/>
          <w:szCs w:val="21"/>
        </w:rPr>
        <w:t>y</w:t>
      </w:r>
      <w:r w:rsidRPr="008E70BE">
        <w:rPr>
          <w:rFonts w:ascii="Times New Roman" w:hAnsi="Times New Roman"/>
          <w:color w:val="000000"/>
          <w:szCs w:val="21"/>
        </w:rPr>
        <w:t>＝</w:t>
      </w:r>
      <w:r w:rsidRPr="008E70BE">
        <w:rPr>
          <w:rFonts w:ascii="Times New Roman" w:hAnsi="Times New Roman"/>
          <w:color w:val="000000"/>
          <w:szCs w:val="21"/>
        </w:rPr>
        <w:t>2</w:t>
      </w:r>
      <w:r w:rsidRPr="008E70BE">
        <w:rPr>
          <w:rFonts w:ascii="Times New Roman" w:hAnsi="Times New Roman"/>
          <w:i/>
          <w:color w:val="000000"/>
          <w:szCs w:val="21"/>
        </w:rPr>
        <w:t>x</w:t>
      </w:r>
      <w:r w:rsidRPr="008E70BE">
        <w:rPr>
          <w:rFonts w:ascii="Times New Roman" w:hAnsi="Times New Roman"/>
          <w:color w:val="000000"/>
          <w:szCs w:val="21"/>
        </w:rPr>
        <w:t>＋</w:t>
      </w:r>
      <w:r w:rsidRPr="008E70BE">
        <w:rPr>
          <w:rFonts w:ascii="Times New Roman" w:hAnsi="Times New Roman"/>
          <w:color w:val="000000"/>
          <w:szCs w:val="21"/>
        </w:rPr>
        <w:t>1</w:t>
      </w:r>
      <w:r w:rsidRPr="008E70BE">
        <w:rPr>
          <w:rFonts w:ascii="Times New Roman" w:hAnsi="Times New Roman"/>
          <w:color w:val="000000"/>
          <w:szCs w:val="21"/>
        </w:rPr>
        <w:t>与</w:t>
      </w:r>
      <w:r w:rsidRPr="008E70BE">
        <w:rPr>
          <w:rFonts w:ascii="Times New Roman" w:hAnsi="Times New Roman"/>
          <w:i/>
          <w:color w:val="000000"/>
          <w:szCs w:val="21"/>
        </w:rPr>
        <w:t>y</w:t>
      </w:r>
      <w:r w:rsidRPr="008E70BE">
        <w:rPr>
          <w:rFonts w:ascii="Times New Roman" w:hAnsi="Times New Roman"/>
          <w:color w:val="000000"/>
          <w:szCs w:val="21"/>
        </w:rPr>
        <w:t>轴的交点所组成的集合为（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 xml:space="preserve">{0,1}                  </w:t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 w:rsidRPr="008E70BE">
        <w:rPr>
          <w:rFonts w:ascii="Times New Roman" w:hAnsi="Times New Roman" w:hint="eastAsia"/>
          <w:color w:val="000000"/>
          <w:szCs w:val="21"/>
        </w:rPr>
        <w:t>（</w:t>
      </w:r>
      <w:r w:rsidRPr="008E70BE">
        <w:rPr>
          <w:rFonts w:ascii="Times New Roman" w:hAnsi="Times New Roman" w:hint="eastAsia"/>
          <w:color w:val="000000"/>
          <w:szCs w:val="21"/>
        </w:rPr>
        <w:t>0,1</w:t>
      </w:r>
      <w:r w:rsidRPr="008E70BE">
        <w:rPr>
          <w:rFonts w:ascii="Times New Roman" w:hAnsi="Times New Roman" w:hint="eastAsia"/>
          <w:color w:val="000000"/>
          <w:szCs w:val="21"/>
        </w:rPr>
        <w:t>）</w:t>
      </w:r>
      <w:r w:rsidRPr="008E70BE">
        <w:rPr>
          <w:rFonts w:ascii="Times New Roman" w:hAnsi="Times New Roman" w:hint="eastAsia"/>
          <w:color w:val="000000"/>
          <w:szCs w:val="21"/>
        </w:rPr>
        <w:t>}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>
        <w:rPr>
          <w:rFonts w:ascii="Times New Roman" w:hAnsi="Times New Roman"/>
          <w:noProof/>
          <w:color w:val="000000"/>
          <w:position w:val="-24"/>
          <w:szCs w:val="21"/>
        </w:rPr>
        <w:drawing>
          <wp:inline distT="0" distB="0" distL="0" distR="0">
            <wp:extent cx="262255" cy="397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BE">
        <w:rPr>
          <w:rFonts w:ascii="Times New Roman" w:hAnsi="Times New Roman" w:hint="eastAsia"/>
          <w:color w:val="000000"/>
          <w:szCs w:val="21"/>
        </w:rPr>
        <w:t>，</w:t>
      </w:r>
      <w:r w:rsidRPr="008E70BE">
        <w:rPr>
          <w:rFonts w:ascii="Times New Roman" w:hAnsi="Times New Roman" w:hint="eastAsia"/>
          <w:color w:val="000000"/>
          <w:szCs w:val="21"/>
        </w:rPr>
        <w:t xml:space="preserve">0}              </w:t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 w:hint="eastAsia"/>
          <w:color w:val="000000"/>
          <w:szCs w:val="21"/>
        </w:rPr>
        <w:tab/>
      </w:r>
      <w:r w:rsidRPr="008E70BE">
        <w:rPr>
          <w:rFonts w:ascii="Times New Roman" w:hAnsi="Times New Roman"/>
          <w:color w:val="000000"/>
          <w:szCs w:val="21"/>
        </w:rPr>
        <w:t>D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 w:hint="eastAsia"/>
          <w:color w:val="000000"/>
          <w:szCs w:val="21"/>
        </w:rPr>
        <w:t>{</w:t>
      </w:r>
      <w:r w:rsidRPr="008E70BE"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noProof/>
          <w:color w:val="000000"/>
          <w:position w:val="-24"/>
          <w:szCs w:val="21"/>
        </w:rPr>
        <w:drawing>
          <wp:inline distT="0" distB="0" distL="0" distR="0">
            <wp:extent cx="262255" cy="39751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BE">
        <w:rPr>
          <w:rFonts w:ascii="Times New Roman" w:hAnsi="Times New Roman" w:hint="eastAsia"/>
          <w:color w:val="000000"/>
          <w:szCs w:val="21"/>
        </w:rPr>
        <w:t>，</w:t>
      </w:r>
      <w:r w:rsidRPr="008E70BE">
        <w:rPr>
          <w:rFonts w:ascii="Times New Roman" w:hAnsi="Times New Roman" w:hint="eastAsia"/>
          <w:color w:val="000000"/>
          <w:szCs w:val="21"/>
        </w:rPr>
        <w:t>0</w:t>
      </w:r>
      <w:r w:rsidRPr="008E70BE">
        <w:rPr>
          <w:rFonts w:ascii="Times New Roman" w:hAnsi="Times New Roman" w:hint="eastAsia"/>
          <w:color w:val="000000"/>
          <w:szCs w:val="21"/>
        </w:rPr>
        <w:t>）</w:t>
      </w:r>
      <w:r w:rsidRPr="008E70BE">
        <w:rPr>
          <w:rFonts w:ascii="Times New Roman" w:hAnsi="Times New Roman" w:hint="eastAsia"/>
          <w:color w:val="000000"/>
          <w:szCs w:val="21"/>
        </w:rPr>
        <w:t>}</w:t>
      </w:r>
      <w:r w:rsidRPr="008E70BE">
        <w:rPr>
          <w:rFonts w:ascii="Times New Roman" w:hAnsi="Times New Roman"/>
          <w:color w:val="000000"/>
          <w:szCs w:val="21"/>
        </w:rPr>
        <w:t xml:space="preserve"> </w:t>
      </w:r>
    </w:p>
    <w:p w:rsidR="00F77EB6" w:rsidRPr="004E1CC0" w:rsidRDefault="00FA0024" w:rsidP="004E1CC0">
      <w:pPr>
        <w:pStyle w:val="6"/>
      </w:pPr>
      <w:r w:rsidRPr="004E1CC0">
        <w:rPr>
          <w:rFonts w:hint="eastAsia"/>
        </w:rPr>
        <w:t>【解析】</w:t>
      </w:r>
    </w:p>
    <w:p w:rsidR="00FA0024" w:rsidRPr="00F02622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F02622">
        <w:rPr>
          <w:rFonts w:ascii="楷体_GB2312" w:eastAsia="楷体_GB2312" w:hAnsi="Times New Roman" w:hint="eastAsia"/>
          <w:color w:val="000000"/>
          <w:szCs w:val="21"/>
        </w:rPr>
        <w:t>把</w:t>
      </w:r>
      <w:r w:rsidRPr="00F02622">
        <w:rPr>
          <w:rFonts w:ascii="Times New Roman" w:hAnsi="Times New Roman"/>
          <w:i/>
          <w:color w:val="000000"/>
          <w:szCs w:val="21"/>
        </w:rPr>
        <w:t>x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0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代入</w:t>
      </w:r>
      <w:r w:rsidRPr="00F02622">
        <w:rPr>
          <w:rFonts w:ascii="Times New Roman" w:hAnsi="Times New Roman"/>
          <w:i/>
          <w:color w:val="000000"/>
          <w:szCs w:val="21"/>
        </w:rPr>
        <w:t>y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2</w:t>
      </w:r>
      <w:r w:rsidRPr="00F02622">
        <w:rPr>
          <w:rFonts w:ascii="Times New Roman" w:hAnsi="Times New Roman"/>
          <w:i/>
          <w:color w:val="000000"/>
          <w:szCs w:val="21"/>
        </w:rPr>
        <w:t>x</w:t>
      </w:r>
      <w:r w:rsidRPr="00F02622">
        <w:rPr>
          <w:rFonts w:ascii="Times New Roman" w:hAnsi="Times New Roman"/>
          <w:color w:val="000000"/>
          <w:szCs w:val="21"/>
        </w:rPr>
        <w:t>＋</w:t>
      </w:r>
      <w:r w:rsidRPr="00F02622">
        <w:rPr>
          <w:rFonts w:ascii="Times New Roman" w:hAnsi="Times New Roman"/>
          <w:color w:val="000000"/>
          <w:szCs w:val="21"/>
        </w:rPr>
        <w:t>1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得</w:t>
      </w:r>
      <w:r w:rsidRPr="00F02622">
        <w:rPr>
          <w:rFonts w:ascii="Times New Roman" w:hAnsi="Times New Roman"/>
          <w:i/>
          <w:color w:val="000000"/>
          <w:szCs w:val="21"/>
        </w:rPr>
        <w:t>y</w:t>
      </w:r>
      <w:r w:rsidRPr="00F02622">
        <w:rPr>
          <w:rFonts w:ascii="Times New Roman" w:hAnsi="Times New Roman"/>
          <w:color w:val="000000"/>
          <w:szCs w:val="21"/>
        </w:rPr>
        <w:t>＝</w:t>
      </w:r>
      <w:r w:rsidRPr="00F02622">
        <w:rPr>
          <w:rFonts w:ascii="Times New Roman" w:hAnsi="Times New Roman"/>
          <w:color w:val="000000"/>
          <w:szCs w:val="21"/>
        </w:rPr>
        <w:t>1</w:t>
      </w:r>
      <w:r w:rsidRPr="00F02622">
        <w:rPr>
          <w:rFonts w:ascii="Times New Roman" w:hAnsi="Times New Roman"/>
          <w:color w:val="000000"/>
          <w:szCs w:val="21"/>
        </w:rPr>
        <w:t>，</w:t>
      </w:r>
      <w:r w:rsidRPr="00F02622">
        <w:rPr>
          <w:rFonts w:ascii="宋体" w:hAnsi="宋体" w:cs="宋体" w:hint="eastAsia"/>
          <w:color w:val="000000"/>
          <w:szCs w:val="21"/>
        </w:rPr>
        <w:t>∴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交点为</w:t>
      </w:r>
      <w:r w:rsidRPr="00F02622">
        <w:rPr>
          <w:rFonts w:ascii="Times New Roman" w:hAnsi="Times New Roman" w:hint="eastAsia"/>
          <w:color w:val="000000"/>
          <w:szCs w:val="21"/>
        </w:rPr>
        <w:t>（</w:t>
      </w:r>
      <w:r w:rsidRPr="00F02622">
        <w:rPr>
          <w:rFonts w:ascii="Times New Roman" w:hAnsi="Times New Roman" w:hint="eastAsia"/>
          <w:color w:val="000000"/>
          <w:szCs w:val="21"/>
        </w:rPr>
        <w:t>0,1</w:t>
      </w:r>
      <w:r w:rsidRPr="00F02622">
        <w:rPr>
          <w:rFonts w:ascii="Times New Roman" w:hAnsi="Times New Roman" w:hint="eastAsia"/>
          <w:color w:val="000000"/>
          <w:szCs w:val="21"/>
        </w:rPr>
        <w:t>）</w:t>
      </w:r>
      <w:r w:rsidRPr="00F02622">
        <w:rPr>
          <w:rFonts w:ascii="Times New Roman" w:hAnsi="Times New Roman"/>
          <w:color w:val="000000"/>
          <w:szCs w:val="21"/>
        </w:rPr>
        <w:t>，</w:t>
      </w:r>
      <w:r w:rsidRPr="00F02622">
        <w:rPr>
          <w:rFonts w:ascii="楷体_GB2312" w:eastAsia="楷体_GB2312" w:hAnsi="Times New Roman" w:hint="eastAsia"/>
          <w:color w:val="000000"/>
          <w:szCs w:val="21"/>
        </w:rPr>
        <w:t>选</w:t>
      </w:r>
      <w:r w:rsidRPr="00F02622">
        <w:rPr>
          <w:rFonts w:ascii="Times New Roman" w:hAnsi="Times New Roman"/>
          <w:color w:val="000000"/>
          <w:szCs w:val="21"/>
        </w:rPr>
        <w:t>B.</w:t>
      </w:r>
    </w:p>
    <w:p w:rsidR="0065793C" w:rsidRPr="004E1CC0" w:rsidRDefault="00FA0024" w:rsidP="004E1CC0">
      <w:pPr>
        <w:pStyle w:val="6"/>
      </w:pPr>
      <w:r w:rsidRPr="004E1CC0">
        <w:rPr>
          <w:rFonts w:hint="eastAsia"/>
        </w:rPr>
        <w:t>【答案】</w:t>
      </w:r>
    </w:p>
    <w:p w:rsidR="00FA0024" w:rsidRPr="00495815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495815">
        <w:rPr>
          <w:rFonts w:ascii="Times New Roman" w:hAnsi="Times New Roman"/>
          <w:color w:val="000000"/>
          <w:szCs w:val="21"/>
          <w:u w:val="single"/>
        </w:rPr>
        <w:t>B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、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A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、</w:t>
      </w:r>
      <w:r w:rsidR="00DA7460" w:rsidRPr="00495815">
        <w:rPr>
          <w:rFonts w:ascii="Times New Roman" w:hAnsi="Times New Roman" w:hint="eastAsia"/>
          <w:color w:val="000000"/>
          <w:szCs w:val="21"/>
          <w:u w:val="single"/>
        </w:rPr>
        <w:t>C</w:t>
      </w:r>
    </w:p>
    <w:p w:rsidR="00E70C13" w:rsidRPr="00A83BF6" w:rsidRDefault="00E70C13" w:rsidP="00A83BF6">
      <w:pPr>
        <w:pStyle w:val="3"/>
      </w:pPr>
      <w:r w:rsidRPr="00A83BF6">
        <w:rPr>
          <w:rFonts w:hint="eastAsia"/>
        </w:rPr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中只有一个元素</w:t>
      </w:r>
      <w:r w:rsidRPr="008E70BE">
        <w:rPr>
          <w:rFonts w:ascii="Times New Roman" w:hAnsi="Times New Roman"/>
          <w:color w:val="000000"/>
          <w:szCs w:val="21"/>
        </w:rPr>
        <w:t>1</w:t>
      </w:r>
      <w:r w:rsidRPr="008E70BE">
        <w:rPr>
          <w:rFonts w:ascii="Times New Roman" w:hAnsi="Times New Roman"/>
          <w:color w:val="000000"/>
          <w:szCs w:val="21"/>
        </w:rPr>
        <w:t>，若</w:t>
      </w:r>
      <w:r w:rsidRPr="008E70BE">
        <w:rPr>
          <w:rFonts w:ascii="Times New Roman" w:hAnsi="Times New Roman"/>
          <w:color w:val="000000"/>
          <w:szCs w:val="21"/>
        </w:rPr>
        <w:t>|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|</w:t>
      </w:r>
      <w:r w:rsidRPr="008E70BE">
        <w:rPr>
          <w:rFonts w:ascii="宋体" w:hAnsi="宋体" w:cs="宋体" w:hint="eastAsia"/>
          <w:color w:val="000000"/>
          <w:szCs w:val="21"/>
        </w:rPr>
        <w:t>∈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，则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等于（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 xml:space="preserve">1 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</w:t>
      </w:r>
      <w:r w:rsidRPr="008E70BE">
        <w:rPr>
          <w:rFonts w:ascii="Times New Roman" w:hAnsi="Times New Roman"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．－</w:t>
      </w:r>
      <w:r w:rsidRPr="008E70BE">
        <w:rPr>
          <w:rFonts w:ascii="Times New Roman" w:hAnsi="Times New Roman"/>
          <w:color w:val="000000"/>
          <w:szCs w:val="21"/>
        </w:rPr>
        <w:t xml:space="preserve">1 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</w:t>
      </w:r>
      <w:r w:rsidRPr="008E70BE">
        <w:rPr>
          <w:rFonts w:ascii="Times New Roman" w:hAnsi="Times New Roman"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 xml:space="preserve">±1 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 xml:space="preserve"> D</w:t>
      </w:r>
      <w:r w:rsidRPr="008E70BE">
        <w:rPr>
          <w:rFonts w:ascii="Times New Roman" w:hAnsi="Times New Roman"/>
          <w:color w:val="000000"/>
          <w:szCs w:val="21"/>
        </w:rPr>
        <w:t>．</w:t>
      </w:r>
      <w:r w:rsidRPr="008E70BE">
        <w:rPr>
          <w:rFonts w:ascii="Times New Roman" w:hAnsi="Times New Roman"/>
          <w:color w:val="000000"/>
          <w:szCs w:val="21"/>
        </w:rPr>
        <w:t>0</w:t>
      </w:r>
    </w:p>
    <w:p w:rsidR="00167034" w:rsidRPr="004E1CC0" w:rsidRDefault="00167034" w:rsidP="004E1CC0">
      <w:pPr>
        <w:pStyle w:val="6"/>
      </w:pPr>
      <w:r w:rsidRPr="004E1CC0">
        <w:rPr>
          <w:rFonts w:hint="eastAsia"/>
        </w:rPr>
        <w:t>【解析】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eastAsia="楷体_GB2312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由题意可知</w:t>
      </w:r>
      <w:r w:rsidRPr="008E70BE">
        <w:rPr>
          <w:rFonts w:ascii="Times New Roman" w:eastAsia="楷体_GB2312" w:hAnsi="Times New Roman"/>
          <w:color w:val="000000"/>
          <w:szCs w:val="21"/>
        </w:rPr>
        <w:t>|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|</w:t>
      </w:r>
      <w:r w:rsidRPr="008E70BE">
        <w:rPr>
          <w:rFonts w:ascii="Times New Roman" w:eastAsia="楷体_GB2312" w:hAnsi="Times New Roman"/>
          <w:color w:val="000000"/>
          <w:szCs w:val="21"/>
        </w:rPr>
        <w:t>＝</w:t>
      </w:r>
      <w:r w:rsidRPr="008E70BE">
        <w:rPr>
          <w:rFonts w:ascii="Times New Roman" w:eastAsia="楷体_GB2312" w:hAnsi="Times New Roman"/>
          <w:color w:val="000000"/>
          <w:szCs w:val="21"/>
        </w:rPr>
        <w:t>1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宋体" w:hAnsi="宋体" w:cs="宋体" w:hint="eastAsia"/>
          <w:color w:val="000000"/>
          <w:szCs w:val="21"/>
        </w:rPr>
        <w:t>∴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＝</w:t>
      </w:r>
      <w:r w:rsidRPr="008E70BE">
        <w:rPr>
          <w:rFonts w:ascii="Times New Roman" w:eastAsia="楷体_GB2312" w:hAnsi="Times New Roman"/>
          <w:color w:val="000000"/>
          <w:szCs w:val="21"/>
        </w:rPr>
        <w:t>±1.</w:t>
      </w:r>
    </w:p>
    <w:p w:rsidR="00CE7B91" w:rsidRPr="004E1CC0" w:rsidRDefault="00FA0024" w:rsidP="004E1CC0">
      <w:pPr>
        <w:pStyle w:val="6"/>
      </w:pPr>
      <w:r w:rsidRPr="004E1CC0">
        <w:t>【答案】</w:t>
      </w:r>
    </w:p>
    <w:p w:rsidR="00FA0024" w:rsidRPr="008364A4" w:rsidRDefault="00FA0024" w:rsidP="000C2201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8364A4">
        <w:rPr>
          <w:rFonts w:ascii="Times New Roman" w:hAnsi="Times New Roman"/>
          <w:color w:val="000000"/>
          <w:szCs w:val="21"/>
          <w:u w:val="single"/>
        </w:rPr>
        <w:t>C</w:t>
      </w:r>
      <w:r w:rsidRPr="008364A4">
        <w:rPr>
          <w:rFonts w:ascii="Times New Roman" w:hAnsi="Times New Roman"/>
          <w:color w:val="000000"/>
          <w:szCs w:val="21"/>
          <w:u w:val="single"/>
        </w:rPr>
        <w:tab/>
      </w:r>
    </w:p>
    <w:p w:rsidR="004752FF" w:rsidRPr="00A83BF6" w:rsidRDefault="004752FF" w:rsidP="00A83BF6">
      <w:pPr>
        <w:pStyle w:val="3"/>
      </w:pPr>
      <w:r w:rsidRPr="00A83BF6">
        <w:rPr>
          <w:rFonts w:hint="eastAsia"/>
        </w:rPr>
        <w:lastRenderedPageBreak/>
        <w:t>【题干】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FA0024" w:rsidRPr="008E70BE" w:rsidRDefault="00FA0024" w:rsidP="00FA0024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EA5D3C" w:rsidRPr="004E1CC0" w:rsidRDefault="00FA0024" w:rsidP="004E1CC0">
      <w:pPr>
        <w:pStyle w:val="6"/>
      </w:pPr>
      <w:r w:rsidRPr="004E1CC0">
        <w:t>【解析】</w:t>
      </w:r>
    </w:p>
    <w:p w:rsidR="00FA0024" w:rsidRPr="008E70BE" w:rsidRDefault="00FA0024" w:rsidP="00EA5D3C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1E7D74" w:rsidRPr="004E1CC0" w:rsidRDefault="00FA0024" w:rsidP="004E1CC0">
      <w:pPr>
        <w:pStyle w:val="6"/>
      </w:pPr>
      <w:r w:rsidRPr="004E1CC0">
        <w:t>【答案】</w:t>
      </w:r>
    </w:p>
    <w:p w:rsidR="00FA0024" w:rsidRPr="006C57D5" w:rsidRDefault="00FA0024" w:rsidP="00DF487F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A55CC0" w:rsidRPr="006C57D5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A55CC0" w:rsidRPr="006C57D5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lastRenderedPageBreak/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A55CC0" w:rsidRPr="006C57D5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</w:t>
      </w:r>
      <w:r w:rsidRPr="008E70BE">
        <w:rPr>
          <w:rFonts w:ascii="Times New Roman" w:hAnsi="Times New Roman" w:hint="eastAsia"/>
          <w:color w:val="000000"/>
          <w:szCs w:val="21"/>
        </w:rPr>
        <w:t xml:space="preserve">    </w:t>
      </w:r>
      <w:r w:rsidRPr="008E70BE">
        <w:rPr>
          <w:rFonts w:ascii="Times New Roman" w:hAnsi="Times New Roman"/>
          <w:color w:val="000000"/>
          <w:szCs w:val="21"/>
        </w:rPr>
        <w:t>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A55CC0" w:rsidRPr="006C57D5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C14C31" w:rsidRDefault="00C14C31"/>
    <w:sectPr w:rsidR="00C14C31" w:rsidSect="0070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3BC" w:rsidRDefault="00AD23BC" w:rsidP="00FA0024">
      <w:r>
        <w:separator/>
      </w:r>
    </w:p>
  </w:endnote>
  <w:endnote w:type="continuationSeparator" w:id="1">
    <w:p w:rsidR="00AD23BC" w:rsidRDefault="00AD23BC" w:rsidP="00FA0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3BC" w:rsidRDefault="00AD23BC" w:rsidP="00FA0024">
      <w:r>
        <w:separator/>
      </w:r>
    </w:p>
  </w:footnote>
  <w:footnote w:type="continuationSeparator" w:id="1">
    <w:p w:rsidR="00AD23BC" w:rsidRDefault="00AD23BC" w:rsidP="00FA0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024"/>
    <w:rsid w:val="000C2201"/>
    <w:rsid w:val="001552A6"/>
    <w:rsid w:val="00167034"/>
    <w:rsid w:val="001E7D74"/>
    <w:rsid w:val="00227DBE"/>
    <w:rsid w:val="00261249"/>
    <w:rsid w:val="002A604C"/>
    <w:rsid w:val="00386BBA"/>
    <w:rsid w:val="00394D42"/>
    <w:rsid w:val="003D78A6"/>
    <w:rsid w:val="00455D45"/>
    <w:rsid w:val="004752FF"/>
    <w:rsid w:val="00495815"/>
    <w:rsid w:val="004B0C1D"/>
    <w:rsid w:val="004E1CC0"/>
    <w:rsid w:val="00500903"/>
    <w:rsid w:val="0055384F"/>
    <w:rsid w:val="005C6275"/>
    <w:rsid w:val="005E0D8E"/>
    <w:rsid w:val="00611998"/>
    <w:rsid w:val="0065793C"/>
    <w:rsid w:val="00691AE5"/>
    <w:rsid w:val="0069750E"/>
    <w:rsid w:val="006C57D5"/>
    <w:rsid w:val="006F0268"/>
    <w:rsid w:val="00706E1A"/>
    <w:rsid w:val="007140B4"/>
    <w:rsid w:val="007636CE"/>
    <w:rsid w:val="0079109F"/>
    <w:rsid w:val="007B3023"/>
    <w:rsid w:val="00800E04"/>
    <w:rsid w:val="00835F58"/>
    <w:rsid w:val="008364A4"/>
    <w:rsid w:val="0085762E"/>
    <w:rsid w:val="00876FA8"/>
    <w:rsid w:val="00896FD8"/>
    <w:rsid w:val="008A2F94"/>
    <w:rsid w:val="00970570"/>
    <w:rsid w:val="00973A8C"/>
    <w:rsid w:val="00997F3D"/>
    <w:rsid w:val="009B11BE"/>
    <w:rsid w:val="009F2A96"/>
    <w:rsid w:val="00A35977"/>
    <w:rsid w:val="00A46754"/>
    <w:rsid w:val="00A55CC0"/>
    <w:rsid w:val="00A83BF6"/>
    <w:rsid w:val="00AD23BC"/>
    <w:rsid w:val="00B074E4"/>
    <w:rsid w:val="00C14C31"/>
    <w:rsid w:val="00C414F6"/>
    <w:rsid w:val="00C5690E"/>
    <w:rsid w:val="00C630AC"/>
    <w:rsid w:val="00C6657D"/>
    <w:rsid w:val="00C76E23"/>
    <w:rsid w:val="00CE7B91"/>
    <w:rsid w:val="00D40255"/>
    <w:rsid w:val="00D70B17"/>
    <w:rsid w:val="00DA5326"/>
    <w:rsid w:val="00DA7460"/>
    <w:rsid w:val="00DD72BC"/>
    <w:rsid w:val="00DF487F"/>
    <w:rsid w:val="00E21156"/>
    <w:rsid w:val="00E331BF"/>
    <w:rsid w:val="00E70C13"/>
    <w:rsid w:val="00E754A9"/>
    <w:rsid w:val="00E83979"/>
    <w:rsid w:val="00EA5D3C"/>
    <w:rsid w:val="00F02622"/>
    <w:rsid w:val="00F37C0F"/>
    <w:rsid w:val="00F445F8"/>
    <w:rsid w:val="00F77EB6"/>
    <w:rsid w:val="00F83708"/>
    <w:rsid w:val="00F84ABC"/>
    <w:rsid w:val="00FA0024"/>
    <w:rsid w:val="00FA5E60"/>
    <w:rsid w:val="00FF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1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1C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1C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0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0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024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7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C0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1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1CC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1CC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99</cp:revision>
  <dcterms:created xsi:type="dcterms:W3CDTF">2017-07-05T12:04:00Z</dcterms:created>
  <dcterms:modified xsi:type="dcterms:W3CDTF">2017-12-04T08:42:00Z</dcterms:modified>
</cp:coreProperties>
</file>