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7403793" w:rsidP="650B7352" w:rsidRDefault="27403793" w14:paraId="764113C2" w14:textId="61E74751">
      <w:pPr>
        <w:spacing w:before="240" w:beforeAutospacing="off" w:after="240" w:afterAutospacing="off"/>
      </w:pPr>
      <w:r w:rsidRPr="650B7352" w:rsidR="27403793">
        <w:rPr>
          <w:rFonts w:ascii="Calibri" w:hAnsi="Calibri" w:eastAsia="Calibri" w:cs="Calibri"/>
          <w:b w:val="1"/>
          <w:bCs w:val="1"/>
          <w:noProof w:val="0"/>
          <w:sz w:val="24"/>
          <w:szCs w:val="24"/>
          <w:lang w:val="en-GB"/>
        </w:rPr>
        <w:t>Title: Reinforcement Learning in Urban Traffic Management: A Case Study of Hangzhou, China</w:t>
      </w:r>
    </w:p>
    <w:p w:rsidR="27403793" w:rsidP="650B7352" w:rsidRDefault="27403793" w14:paraId="1D1F0C91" w14:textId="3F03A0E2">
      <w:pPr>
        <w:spacing w:before="240" w:beforeAutospacing="off" w:after="240" w:afterAutospacing="off"/>
      </w:pPr>
      <w:r w:rsidRPr="650B7352" w:rsidR="27403793">
        <w:rPr>
          <w:rFonts w:ascii="Calibri" w:hAnsi="Calibri" w:eastAsia="Calibri" w:cs="Calibri"/>
          <w:b w:val="1"/>
          <w:bCs w:val="1"/>
          <w:noProof w:val="0"/>
          <w:sz w:val="24"/>
          <w:szCs w:val="24"/>
          <w:lang w:val="en-GB"/>
        </w:rPr>
        <w:t>1. Introduction</w:t>
      </w:r>
    </w:p>
    <w:p w:rsidR="27403793" w:rsidP="650B7352" w:rsidRDefault="27403793" w14:paraId="792580EE" w14:textId="04745DF4">
      <w:pPr>
        <w:spacing w:before="240" w:beforeAutospacing="off" w:after="240" w:afterAutospacing="off"/>
      </w:pPr>
      <w:r w:rsidRPr="650B7352" w:rsidR="27403793">
        <w:rPr>
          <w:rFonts w:ascii="Calibri" w:hAnsi="Calibri" w:eastAsia="Calibri" w:cs="Calibri"/>
          <w:noProof w:val="0"/>
          <w:sz w:val="24"/>
          <w:szCs w:val="24"/>
          <w:lang w:val="en-GB"/>
        </w:rPr>
        <w:t>Reinforcement Learning (RL) is a branch of machine learning that enables an agent to learn optimal actions through interactions with an environment to maximize cumulative rewards. In the realm of urban traffic management, RL offers innovative solutions by adapting to real-time data and dynamically controlling traffic systems to alleviate congestion. As cities worldwide grapple with increasing traffic burdens, RL-based systems have shown significant promise in optimizing traffic flow and improving urban mobility.</w:t>
      </w:r>
    </w:p>
    <w:p w:rsidR="27403793" w:rsidP="650B7352" w:rsidRDefault="27403793" w14:paraId="24C70509" w14:textId="5EC52F45">
      <w:pPr>
        <w:spacing w:before="240" w:beforeAutospacing="off" w:after="240" w:afterAutospacing="off"/>
      </w:pPr>
      <w:r w:rsidRPr="650B7352" w:rsidR="27403793">
        <w:rPr>
          <w:rFonts w:ascii="Calibri" w:hAnsi="Calibri" w:eastAsia="Calibri" w:cs="Calibri"/>
          <w:noProof w:val="0"/>
          <w:sz w:val="24"/>
          <w:szCs w:val="24"/>
          <w:lang w:val="en-GB"/>
        </w:rPr>
        <w:t>Hangzhou, a major city in China, has taken a pioneering role in deploying AI and RL technologies to manage urban traffic. Through Alibaba's City Brain initiative, Hangzhou has implemented one of the world’s most advanced smart traffic management systems. This case study explores the application of reinforcement learning in Hangzhou’s traffic system, examining the methods used, outcomes achieved, and broader implications for urban mobility.</w:t>
      </w:r>
    </w:p>
    <w:p w:rsidR="650B7352" w:rsidRDefault="650B7352" w14:paraId="1F35E473" w14:textId="704E2F63"/>
    <w:p w:rsidR="27403793" w:rsidP="650B7352" w:rsidRDefault="27403793" w14:paraId="7F177F99" w14:textId="36281348">
      <w:pPr>
        <w:spacing w:before="240" w:beforeAutospacing="off" w:after="240" w:afterAutospacing="off"/>
      </w:pPr>
      <w:r w:rsidRPr="650B7352" w:rsidR="27403793">
        <w:rPr>
          <w:rFonts w:ascii="Calibri" w:hAnsi="Calibri" w:eastAsia="Calibri" w:cs="Calibri"/>
          <w:b w:val="1"/>
          <w:bCs w:val="1"/>
          <w:noProof w:val="0"/>
          <w:sz w:val="24"/>
          <w:szCs w:val="24"/>
          <w:lang w:val="en-GB"/>
        </w:rPr>
        <w:t>2. Real-World Case: Urban Traffic Management in Hangzhou</w:t>
      </w:r>
    </w:p>
    <w:p w:rsidR="27403793" w:rsidP="650B7352" w:rsidRDefault="27403793" w14:paraId="0BE7A5FF" w14:textId="7EAFD256">
      <w:pPr>
        <w:spacing w:before="240" w:beforeAutospacing="off" w:after="240" w:afterAutospacing="off"/>
      </w:pPr>
      <w:r w:rsidRPr="650B7352" w:rsidR="27403793">
        <w:rPr>
          <w:rFonts w:ascii="Calibri" w:hAnsi="Calibri" w:eastAsia="Calibri" w:cs="Calibri"/>
          <w:noProof w:val="0"/>
          <w:sz w:val="24"/>
          <w:szCs w:val="24"/>
          <w:lang w:val="en-GB"/>
        </w:rPr>
        <w:t>Hangzhou, known for its rapid urbanization and economic growth, experienced severe traffic congestion in recent years. Traditional traffic light systems and centralized control mechanisms proved insufficient in managing dynamic, real-time urban traffic demands.</w:t>
      </w:r>
    </w:p>
    <w:p w:rsidR="27403793" w:rsidP="650B7352" w:rsidRDefault="27403793" w14:paraId="1ADD2764" w14:textId="0747AF46">
      <w:pPr>
        <w:spacing w:before="240" w:beforeAutospacing="off" w:after="240" w:afterAutospacing="off"/>
      </w:pPr>
      <w:r w:rsidRPr="650B7352" w:rsidR="27403793">
        <w:rPr>
          <w:rFonts w:ascii="Calibri" w:hAnsi="Calibri" w:eastAsia="Calibri" w:cs="Calibri"/>
          <w:noProof w:val="0"/>
          <w:sz w:val="24"/>
          <w:szCs w:val="24"/>
          <w:lang w:val="en-GB"/>
        </w:rPr>
        <w:t>To address these challenges, Alibaba's City Brain project was launched in Hangzhou. The system incorporates Reinforcement Learning and other AI technologies to manage traffic lights, monitor vehicle flow, and respond to incidents. The success of the City Brain project has made Hangzhou a global reference point for AI-driven urban traffic solutions.</w:t>
      </w:r>
    </w:p>
    <w:p w:rsidR="650B7352" w:rsidRDefault="650B7352" w14:paraId="7269828F" w14:textId="7E9FF885"/>
    <w:p w:rsidR="27403793" w:rsidP="650B7352" w:rsidRDefault="27403793" w14:paraId="43B0A70D" w14:textId="7D6531D6">
      <w:pPr>
        <w:spacing w:before="240" w:beforeAutospacing="off" w:after="240" w:afterAutospacing="off"/>
      </w:pPr>
      <w:r w:rsidRPr="650B7352" w:rsidR="27403793">
        <w:rPr>
          <w:rFonts w:ascii="Calibri" w:hAnsi="Calibri" w:eastAsia="Calibri" w:cs="Calibri"/>
          <w:b w:val="1"/>
          <w:bCs w:val="1"/>
          <w:noProof w:val="0"/>
          <w:sz w:val="24"/>
          <w:szCs w:val="24"/>
          <w:lang w:val="en-GB"/>
        </w:rPr>
        <w:t>3. Problem Statement and RL Application</w:t>
      </w:r>
    </w:p>
    <w:p w:rsidR="27403793" w:rsidP="650B7352" w:rsidRDefault="27403793" w14:paraId="6F886932" w14:textId="4802B2A0">
      <w:pPr>
        <w:spacing w:before="240" w:beforeAutospacing="off" w:after="240" w:afterAutospacing="off"/>
      </w:pPr>
      <w:r w:rsidRPr="650B7352" w:rsidR="27403793">
        <w:rPr>
          <w:rFonts w:ascii="Calibri" w:hAnsi="Calibri" w:eastAsia="Calibri" w:cs="Calibri"/>
          <w:b w:val="1"/>
          <w:bCs w:val="1"/>
          <w:noProof w:val="0"/>
          <w:sz w:val="24"/>
          <w:szCs w:val="24"/>
          <w:lang w:val="en-GB"/>
        </w:rPr>
        <w:t>Business Problem:</w:t>
      </w:r>
    </w:p>
    <w:p w:rsidR="27403793" w:rsidP="650B7352" w:rsidRDefault="27403793" w14:paraId="319FD089" w14:textId="72D32E39">
      <w:pPr>
        <w:spacing w:before="240" w:beforeAutospacing="off" w:after="240" w:afterAutospacing="off"/>
      </w:pPr>
      <w:r w:rsidRPr="650B7352" w:rsidR="27403793">
        <w:rPr>
          <w:rFonts w:ascii="Calibri" w:hAnsi="Calibri" w:eastAsia="Calibri" w:cs="Calibri"/>
          <w:noProof w:val="0"/>
          <w:sz w:val="24"/>
          <w:szCs w:val="24"/>
          <w:lang w:val="en-GB"/>
        </w:rPr>
        <w:t>Hangzhou faced growing vehicular congestion, leading to increased travel times, air pollution, and reduced emergency service response times. Traditional systems operated on fixed schedules and lacked adaptability.</w:t>
      </w:r>
    </w:p>
    <w:p w:rsidR="27403793" w:rsidP="650B7352" w:rsidRDefault="27403793" w14:paraId="253AF5FD" w14:textId="74417A27">
      <w:pPr>
        <w:spacing w:before="240" w:beforeAutospacing="off" w:after="240" w:afterAutospacing="off"/>
      </w:pPr>
      <w:r w:rsidRPr="650B7352" w:rsidR="27403793">
        <w:rPr>
          <w:rFonts w:ascii="Calibri" w:hAnsi="Calibri" w:eastAsia="Calibri" w:cs="Calibri"/>
          <w:b w:val="1"/>
          <w:bCs w:val="1"/>
          <w:noProof w:val="0"/>
          <w:sz w:val="24"/>
          <w:szCs w:val="24"/>
          <w:lang w:val="en-GB"/>
        </w:rPr>
        <w:t>RL Application:</w:t>
      </w:r>
    </w:p>
    <w:p w:rsidR="27403793" w:rsidP="650B7352" w:rsidRDefault="27403793" w14:paraId="41FC0A82" w14:textId="544F5FB4">
      <w:pPr>
        <w:spacing w:before="240" w:beforeAutospacing="off" w:after="240" w:afterAutospacing="off"/>
      </w:pPr>
      <w:r w:rsidRPr="650B7352" w:rsidR="27403793">
        <w:rPr>
          <w:rFonts w:ascii="Calibri" w:hAnsi="Calibri" w:eastAsia="Calibri" w:cs="Calibri"/>
          <w:noProof w:val="0"/>
          <w:sz w:val="24"/>
          <w:szCs w:val="24"/>
          <w:lang w:val="en-GB"/>
        </w:rPr>
        <w:t>The City Brain uses a Reinforcement Learning-based system to optimize traffic light coordination and incident response.</w:t>
      </w:r>
    </w:p>
    <w:p w:rsidR="27403793" w:rsidP="650B7352" w:rsidRDefault="27403793" w14:paraId="30F4DFE3" w14:textId="0315DC3F">
      <w:pPr>
        <w:pStyle w:val="ListParagraph"/>
        <w:numPr>
          <w:ilvl w:val="0"/>
          <w:numId w:val="9"/>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b w:val="1"/>
          <w:bCs w:val="1"/>
          <w:noProof w:val="0"/>
          <w:sz w:val="24"/>
          <w:szCs w:val="24"/>
          <w:lang w:val="en-GB"/>
        </w:rPr>
        <w:t>State Space:</w:t>
      </w:r>
      <w:r w:rsidRPr="650B7352" w:rsidR="27403793">
        <w:rPr>
          <w:rFonts w:ascii="Calibri" w:hAnsi="Calibri" w:eastAsia="Calibri" w:cs="Calibri"/>
          <w:noProof w:val="0"/>
          <w:sz w:val="24"/>
          <w:szCs w:val="24"/>
          <w:lang w:val="en-GB"/>
        </w:rPr>
        <w:t xml:space="preserve"> Real-time traffic density, signal status, GPS data, time of day, and environmental conditions</w:t>
      </w:r>
    </w:p>
    <w:p w:rsidR="27403793" w:rsidP="650B7352" w:rsidRDefault="27403793" w14:paraId="681FDAE5" w14:textId="42463BBA">
      <w:pPr>
        <w:pStyle w:val="ListParagraph"/>
        <w:numPr>
          <w:ilvl w:val="0"/>
          <w:numId w:val="9"/>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b w:val="1"/>
          <w:bCs w:val="1"/>
          <w:noProof w:val="0"/>
          <w:sz w:val="24"/>
          <w:szCs w:val="24"/>
          <w:lang w:val="en-GB"/>
        </w:rPr>
        <w:t>Actions:</w:t>
      </w:r>
      <w:r w:rsidRPr="650B7352" w:rsidR="27403793">
        <w:rPr>
          <w:rFonts w:ascii="Calibri" w:hAnsi="Calibri" w:eastAsia="Calibri" w:cs="Calibri"/>
          <w:noProof w:val="0"/>
          <w:sz w:val="24"/>
          <w:szCs w:val="24"/>
          <w:lang w:val="en-GB"/>
        </w:rPr>
        <w:t xml:space="preserve"> Adjust traffic light durations, coordinate signal patterns across intersections, prioritize emergency vehicles</w:t>
      </w:r>
    </w:p>
    <w:p w:rsidR="27403793" w:rsidP="650B7352" w:rsidRDefault="27403793" w14:paraId="4C99D26D" w14:textId="72FEE8B0">
      <w:pPr>
        <w:pStyle w:val="ListParagraph"/>
        <w:numPr>
          <w:ilvl w:val="0"/>
          <w:numId w:val="9"/>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b w:val="1"/>
          <w:bCs w:val="1"/>
          <w:noProof w:val="0"/>
          <w:sz w:val="24"/>
          <w:szCs w:val="24"/>
          <w:lang w:val="en-GB"/>
        </w:rPr>
        <w:t>Reward Function:</w:t>
      </w:r>
      <w:r w:rsidRPr="650B7352" w:rsidR="27403793">
        <w:rPr>
          <w:rFonts w:ascii="Calibri" w:hAnsi="Calibri" w:eastAsia="Calibri" w:cs="Calibri"/>
          <w:noProof w:val="0"/>
          <w:sz w:val="24"/>
          <w:szCs w:val="24"/>
          <w:lang w:val="en-GB"/>
        </w:rPr>
        <w:t xml:space="preserve"> Minimize vehicle wait time, reduce overall travel time, lower CO2 emissions, and improve emergency response</w:t>
      </w:r>
    </w:p>
    <w:p w:rsidR="27403793" w:rsidP="650B7352" w:rsidRDefault="27403793" w14:paraId="4184C8DE" w14:textId="59C5EFA7">
      <w:pPr>
        <w:pStyle w:val="ListParagraph"/>
        <w:numPr>
          <w:ilvl w:val="0"/>
          <w:numId w:val="9"/>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b w:val="1"/>
          <w:bCs w:val="1"/>
          <w:noProof w:val="0"/>
          <w:sz w:val="24"/>
          <w:szCs w:val="24"/>
          <w:lang w:val="en-GB"/>
        </w:rPr>
        <w:t>Algorithm:</w:t>
      </w:r>
      <w:r w:rsidRPr="650B7352" w:rsidR="27403793">
        <w:rPr>
          <w:rFonts w:ascii="Calibri" w:hAnsi="Calibri" w:eastAsia="Calibri" w:cs="Calibri"/>
          <w:noProof w:val="0"/>
          <w:sz w:val="24"/>
          <w:szCs w:val="24"/>
          <w:lang w:val="en-GB"/>
        </w:rPr>
        <w:t xml:space="preserve"> Deep Q-Networks (DQN) and Multi-Agent Reinforcement Learning (MARL)</w:t>
      </w:r>
    </w:p>
    <w:p w:rsidR="27403793" w:rsidP="650B7352" w:rsidRDefault="27403793" w14:paraId="61B03F8C" w14:textId="6F9E0F1E">
      <w:pPr>
        <w:spacing w:before="240" w:beforeAutospacing="off" w:after="240" w:afterAutospacing="off"/>
      </w:pPr>
      <w:r w:rsidRPr="650B7352" w:rsidR="27403793">
        <w:rPr>
          <w:rFonts w:ascii="Calibri" w:hAnsi="Calibri" w:eastAsia="Calibri" w:cs="Calibri"/>
          <w:noProof w:val="0"/>
          <w:sz w:val="24"/>
          <w:szCs w:val="24"/>
          <w:lang w:val="en-GB"/>
        </w:rPr>
        <w:t>The system processes real-time data from thousands of sensors and cameras, allowing RL agents to dynamically adjust traffic conditions.</w:t>
      </w:r>
    </w:p>
    <w:p w:rsidR="650B7352" w:rsidRDefault="650B7352" w14:paraId="03A7D077" w14:textId="6FCF6A08"/>
    <w:p w:rsidR="27403793" w:rsidP="650B7352" w:rsidRDefault="27403793" w14:paraId="2E7F4A83" w14:textId="31A744B4">
      <w:pPr>
        <w:spacing w:before="240" w:beforeAutospacing="off" w:after="240" w:afterAutospacing="off"/>
      </w:pPr>
      <w:r w:rsidRPr="650B7352" w:rsidR="27403793">
        <w:rPr>
          <w:rFonts w:ascii="Calibri" w:hAnsi="Calibri" w:eastAsia="Calibri" w:cs="Calibri"/>
          <w:b w:val="1"/>
          <w:bCs w:val="1"/>
          <w:noProof w:val="0"/>
          <w:sz w:val="24"/>
          <w:szCs w:val="24"/>
          <w:lang w:val="en-GB"/>
        </w:rPr>
        <w:t>4. Outcomes and Impact</w:t>
      </w:r>
    </w:p>
    <w:p w:rsidR="27403793" w:rsidP="650B7352" w:rsidRDefault="27403793" w14:paraId="715469DA" w14:textId="10BF337C">
      <w:pPr>
        <w:spacing w:before="240" w:beforeAutospacing="off" w:after="240" w:afterAutospacing="off"/>
      </w:pPr>
      <w:r w:rsidRPr="650B7352" w:rsidR="27403793">
        <w:rPr>
          <w:rFonts w:ascii="Calibri" w:hAnsi="Calibri" w:eastAsia="Calibri" w:cs="Calibri"/>
          <w:noProof w:val="0"/>
          <w:sz w:val="24"/>
          <w:szCs w:val="24"/>
          <w:lang w:val="en-GB"/>
        </w:rPr>
        <w:t>The implementation of RL via Alibaba’s City Brain has shown measurable success in Hangzhou:</w:t>
      </w:r>
    </w:p>
    <w:p w:rsidR="27403793" w:rsidP="650B7352" w:rsidRDefault="27403793" w14:paraId="64631D02" w14:textId="41492F60">
      <w:pPr>
        <w:pStyle w:val="ListParagraph"/>
        <w:numPr>
          <w:ilvl w:val="0"/>
          <w:numId w:val="10"/>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Increased average traffic speed by 15%</w:t>
      </w:r>
    </w:p>
    <w:p w:rsidR="27403793" w:rsidP="650B7352" w:rsidRDefault="27403793" w14:paraId="5F756720" w14:textId="5E2451E4">
      <w:pPr>
        <w:pStyle w:val="ListParagraph"/>
        <w:numPr>
          <w:ilvl w:val="0"/>
          <w:numId w:val="10"/>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Reduced emergency vehicle response time by up to 50%</w:t>
      </w:r>
    </w:p>
    <w:p w:rsidR="27403793" w:rsidP="650B7352" w:rsidRDefault="27403793" w14:paraId="2FDD67A7" w14:textId="61DF92A3">
      <w:pPr>
        <w:pStyle w:val="ListParagraph"/>
        <w:numPr>
          <w:ilvl w:val="0"/>
          <w:numId w:val="10"/>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Significantly reduced congestion during peak hours</w:t>
      </w:r>
    </w:p>
    <w:p w:rsidR="27403793" w:rsidP="650B7352" w:rsidRDefault="27403793" w14:paraId="33556B57" w14:textId="5D4FB14A">
      <w:pPr>
        <w:spacing w:before="240" w:beforeAutospacing="off" w:after="240" w:afterAutospacing="off"/>
      </w:pPr>
      <w:r w:rsidRPr="650B7352" w:rsidR="27403793">
        <w:rPr>
          <w:rFonts w:ascii="Calibri" w:hAnsi="Calibri" w:eastAsia="Calibri" w:cs="Calibri"/>
          <w:noProof w:val="0"/>
          <w:sz w:val="24"/>
          <w:szCs w:val="24"/>
          <w:lang w:val="en-GB"/>
        </w:rPr>
        <w:t>These results demonstrate the practical impact of reinforcement learning in real-world urban infrastructure. Hangzhou's success has led to the expansion of City Brain to other Chinese cities, including Suzhou and Guangzhou.</w:t>
      </w:r>
    </w:p>
    <w:p w:rsidR="650B7352" w:rsidRDefault="650B7352" w14:paraId="1533161C" w14:textId="03A03498"/>
    <w:p w:rsidR="27403793" w:rsidP="650B7352" w:rsidRDefault="27403793" w14:paraId="04ED7F73" w14:textId="2E8CBE01">
      <w:pPr>
        <w:spacing w:before="240" w:beforeAutospacing="off" w:after="240" w:afterAutospacing="off"/>
      </w:pPr>
      <w:r w:rsidRPr="650B7352" w:rsidR="27403793">
        <w:rPr>
          <w:rFonts w:ascii="Calibri" w:hAnsi="Calibri" w:eastAsia="Calibri" w:cs="Calibri"/>
          <w:b w:val="1"/>
          <w:bCs w:val="1"/>
          <w:noProof w:val="0"/>
          <w:sz w:val="24"/>
          <w:szCs w:val="24"/>
          <w:lang w:val="en-GB"/>
        </w:rPr>
        <w:t>5. Critical Evaluation</w:t>
      </w:r>
    </w:p>
    <w:p w:rsidR="27403793" w:rsidP="650B7352" w:rsidRDefault="27403793" w14:paraId="476E91BA" w14:textId="29732DB3">
      <w:pPr>
        <w:spacing w:before="240" w:beforeAutospacing="off" w:after="240" w:afterAutospacing="off"/>
      </w:pPr>
      <w:r w:rsidRPr="650B7352" w:rsidR="27403793">
        <w:rPr>
          <w:rFonts w:ascii="Calibri" w:hAnsi="Calibri" w:eastAsia="Calibri" w:cs="Calibri"/>
          <w:b w:val="1"/>
          <w:bCs w:val="1"/>
          <w:noProof w:val="0"/>
          <w:sz w:val="24"/>
          <w:szCs w:val="24"/>
          <w:lang w:val="en-GB"/>
        </w:rPr>
        <w:t>Limitations:</w:t>
      </w:r>
    </w:p>
    <w:p w:rsidR="27403793" w:rsidP="650B7352" w:rsidRDefault="27403793" w14:paraId="51971F95" w14:textId="78BC094A">
      <w:pPr>
        <w:pStyle w:val="ListParagraph"/>
        <w:numPr>
          <w:ilvl w:val="0"/>
          <w:numId w:val="11"/>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High implementation costs due to infrastructure requirements</w:t>
      </w:r>
    </w:p>
    <w:p w:rsidR="27403793" w:rsidP="650B7352" w:rsidRDefault="27403793" w14:paraId="58EA01C1" w14:textId="6BBDEA27">
      <w:pPr>
        <w:pStyle w:val="ListParagraph"/>
        <w:numPr>
          <w:ilvl w:val="0"/>
          <w:numId w:val="11"/>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Complex integration with legacy traffic systems</w:t>
      </w:r>
    </w:p>
    <w:p w:rsidR="27403793" w:rsidP="650B7352" w:rsidRDefault="27403793" w14:paraId="2F3BE8EB" w14:textId="70FC1C57">
      <w:pPr>
        <w:pStyle w:val="ListParagraph"/>
        <w:numPr>
          <w:ilvl w:val="0"/>
          <w:numId w:val="11"/>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Heavy reliance on stable and accurate data streams</w:t>
      </w:r>
    </w:p>
    <w:p w:rsidR="27403793" w:rsidP="650B7352" w:rsidRDefault="27403793" w14:paraId="36095171" w14:textId="04941E65">
      <w:pPr>
        <w:spacing w:before="240" w:beforeAutospacing="off" w:after="240" w:afterAutospacing="off"/>
      </w:pPr>
      <w:r w:rsidRPr="650B7352" w:rsidR="27403793">
        <w:rPr>
          <w:rFonts w:ascii="Calibri" w:hAnsi="Calibri" w:eastAsia="Calibri" w:cs="Calibri"/>
          <w:b w:val="1"/>
          <w:bCs w:val="1"/>
          <w:noProof w:val="0"/>
          <w:sz w:val="24"/>
          <w:szCs w:val="24"/>
          <w:lang w:val="en-GB"/>
        </w:rPr>
        <w:t>Ethical Considerations:</w:t>
      </w:r>
    </w:p>
    <w:p w:rsidR="27403793" w:rsidP="650B7352" w:rsidRDefault="27403793" w14:paraId="1FDB48AF" w14:textId="72E0943C">
      <w:pPr>
        <w:pStyle w:val="ListParagraph"/>
        <w:numPr>
          <w:ilvl w:val="0"/>
          <w:numId w:val="12"/>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Data privacy concerns due to extensive surveillance and data collection</w:t>
      </w:r>
    </w:p>
    <w:p w:rsidR="27403793" w:rsidP="650B7352" w:rsidRDefault="27403793" w14:paraId="1DFA3641" w14:textId="3C48EFC3">
      <w:pPr>
        <w:pStyle w:val="ListParagraph"/>
        <w:numPr>
          <w:ilvl w:val="0"/>
          <w:numId w:val="12"/>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Transparency in algorithmic decision-making and potential biases</w:t>
      </w:r>
    </w:p>
    <w:p w:rsidR="27403793" w:rsidP="650B7352" w:rsidRDefault="27403793" w14:paraId="54135182" w14:textId="157A50F0">
      <w:pPr>
        <w:spacing w:before="240" w:beforeAutospacing="off" w:after="240" w:afterAutospacing="off"/>
      </w:pPr>
      <w:r w:rsidRPr="650B7352" w:rsidR="27403793">
        <w:rPr>
          <w:rFonts w:ascii="Calibri" w:hAnsi="Calibri" w:eastAsia="Calibri" w:cs="Calibri"/>
          <w:b w:val="1"/>
          <w:bCs w:val="1"/>
          <w:noProof w:val="0"/>
          <w:sz w:val="24"/>
          <w:szCs w:val="24"/>
          <w:lang w:val="en-GB"/>
        </w:rPr>
        <w:t>Scalability:</w:t>
      </w:r>
    </w:p>
    <w:p w:rsidR="27403793" w:rsidP="650B7352" w:rsidRDefault="27403793" w14:paraId="6BC12910" w14:textId="06B1C44F">
      <w:pPr>
        <w:pStyle w:val="ListParagraph"/>
        <w:numPr>
          <w:ilvl w:val="0"/>
          <w:numId w:val="13"/>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Scalable across cities with adaptable modules</w:t>
      </w:r>
    </w:p>
    <w:p w:rsidR="27403793" w:rsidP="650B7352" w:rsidRDefault="27403793" w14:paraId="18E3B057" w14:textId="110DF062">
      <w:pPr>
        <w:pStyle w:val="ListParagraph"/>
        <w:numPr>
          <w:ilvl w:val="0"/>
          <w:numId w:val="13"/>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Potential to integrate with ride-sharing, parking management, and public transport scheduling</w:t>
      </w:r>
    </w:p>
    <w:p w:rsidR="27403793" w:rsidP="650B7352" w:rsidRDefault="27403793" w14:paraId="7BBD37C7" w14:textId="02407128">
      <w:pPr>
        <w:spacing w:before="240" w:beforeAutospacing="off" w:after="240" w:afterAutospacing="off"/>
      </w:pPr>
      <w:r w:rsidRPr="650B7352" w:rsidR="27403793">
        <w:rPr>
          <w:rFonts w:ascii="Calibri" w:hAnsi="Calibri" w:eastAsia="Calibri" w:cs="Calibri"/>
          <w:b w:val="1"/>
          <w:bCs w:val="1"/>
          <w:noProof w:val="0"/>
          <w:sz w:val="24"/>
          <w:szCs w:val="24"/>
          <w:lang w:val="en-GB"/>
        </w:rPr>
        <w:t>Challenges:</w:t>
      </w:r>
    </w:p>
    <w:p w:rsidR="27403793" w:rsidP="650B7352" w:rsidRDefault="27403793" w14:paraId="6365D6F5" w14:textId="3E22E167">
      <w:pPr>
        <w:pStyle w:val="ListParagraph"/>
        <w:numPr>
          <w:ilvl w:val="0"/>
          <w:numId w:val="14"/>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Coordinating multiple agents across a large network</w:t>
      </w:r>
    </w:p>
    <w:p w:rsidR="27403793" w:rsidP="650B7352" w:rsidRDefault="27403793" w14:paraId="6829227C" w14:textId="0C64FEDD">
      <w:pPr>
        <w:pStyle w:val="ListParagraph"/>
        <w:numPr>
          <w:ilvl w:val="0"/>
          <w:numId w:val="14"/>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Ensuring system robustness and cybersecurity</w:t>
      </w:r>
    </w:p>
    <w:p w:rsidR="27403793" w:rsidP="650B7352" w:rsidRDefault="27403793" w14:paraId="4A665AC9" w14:textId="77B665BE">
      <w:pPr>
        <w:pStyle w:val="ListParagraph"/>
        <w:numPr>
          <w:ilvl w:val="0"/>
          <w:numId w:val="14"/>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Managing public acceptance and stakeholder engagement</w:t>
      </w:r>
    </w:p>
    <w:p w:rsidR="27403793" w:rsidP="650B7352" w:rsidRDefault="27403793" w14:paraId="39552106" w14:textId="54ECBDA0">
      <w:pPr>
        <w:spacing w:before="240" w:beforeAutospacing="off" w:after="240" w:afterAutospacing="off"/>
      </w:pPr>
      <w:r w:rsidRPr="650B7352" w:rsidR="27403793">
        <w:rPr>
          <w:rFonts w:ascii="Calibri" w:hAnsi="Calibri" w:eastAsia="Calibri" w:cs="Calibri"/>
          <w:noProof w:val="0"/>
          <w:sz w:val="24"/>
          <w:szCs w:val="24"/>
          <w:lang w:val="en-GB"/>
        </w:rPr>
        <w:t>Despite these challenges, Hangzhou’s deployment showcases how RL can transform traffic management.</w:t>
      </w:r>
    </w:p>
    <w:p w:rsidR="650B7352" w:rsidRDefault="650B7352" w14:paraId="78D9D8ED" w14:textId="7D322BA2"/>
    <w:p w:rsidR="27403793" w:rsidP="650B7352" w:rsidRDefault="27403793" w14:paraId="7B5C695C" w14:textId="4A47D85A">
      <w:pPr>
        <w:spacing w:before="240" w:beforeAutospacing="off" w:after="240" w:afterAutospacing="off"/>
      </w:pPr>
      <w:r w:rsidRPr="650B7352" w:rsidR="27403793">
        <w:rPr>
          <w:rFonts w:ascii="Calibri" w:hAnsi="Calibri" w:eastAsia="Calibri" w:cs="Calibri"/>
          <w:b w:val="1"/>
          <w:bCs w:val="1"/>
          <w:noProof w:val="0"/>
          <w:sz w:val="24"/>
          <w:szCs w:val="24"/>
          <w:lang w:val="en-GB"/>
        </w:rPr>
        <w:t>6. Conclusion</w:t>
      </w:r>
    </w:p>
    <w:p w:rsidR="27403793" w:rsidP="650B7352" w:rsidRDefault="27403793" w14:paraId="32FFE94D" w14:textId="1319BD94">
      <w:pPr>
        <w:spacing w:before="240" w:beforeAutospacing="off" w:after="240" w:afterAutospacing="off"/>
      </w:pPr>
      <w:r w:rsidRPr="650B7352" w:rsidR="27403793">
        <w:rPr>
          <w:rFonts w:ascii="Calibri" w:hAnsi="Calibri" w:eastAsia="Calibri" w:cs="Calibri"/>
          <w:noProof w:val="0"/>
          <w:sz w:val="24"/>
          <w:szCs w:val="24"/>
          <w:lang w:val="en-GB"/>
        </w:rPr>
        <w:t>Reinforcement learning has proven to be a transformative tool in managing urban traffic in Hangzhou, China. Through Alibaba’s City Brain initiative, the city has demonstrated that RL can significantly improve traffic efficiency, reduce pollution, and enhance emergency services. The success of the system underscores the potential for RL to be adopted in other urban environments globally. While infrastructure costs and ethical issues need to be managed, the long-term benefits make RL a promising solution for future urban mobility challenges.</w:t>
      </w:r>
    </w:p>
    <w:p w:rsidR="650B7352" w:rsidRDefault="650B7352" w14:paraId="23F0C2A5" w14:textId="10089B42"/>
    <w:p w:rsidR="27403793" w:rsidP="650B7352" w:rsidRDefault="27403793" w14:paraId="745450B3" w14:textId="229B4C43">
      <w:pPr>
        <w:spacing w:before="240" w:beforeAutospacing="off" w:after="240" w:afterAutospacing="off"/>
      </w:pPr>
      <w:r w:rsidRPr="650B7352" w:rsidR="27403793">
        <w:rPr>
          <w:rFonts w:ascii="Calibri" w:hAnsi="Calibri" w:eastAsia="Calibri" w:cs="Calibri"/>
          <w:b w:val="1"/>
          <w:bCs w:val="1"/>
          <w:noProof w:val="0"/>
          <w:sz w:val="24"/>
          <w:szCs w:val="24"/>
          <w:lang w:val="en-GB"/>
        </w:rPr>
        <w:t>7. References</w:t>
      </w:r>
    </w:p>
    <w:p w:rsidR="27403793" w:rsidP="650B7352" w:rsidRDefault="27403793" w14:paraId="5F3AA050" w14:textId="20AEC0CD">
      <w:pPr>
        <w:pStyle w:val="ListParagraph"/>
        <w:numPr>
          <w:ilvl w:val="0"/>
          <w:numId w:val="15"/>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 xml:space="preserve">Wei, H., Zheng, G., Yao, H., &amp; Li, Z. (2019). PressLight: Learning Max Pressure Control to Coordinate Traffic Signals in Arterial Network. </w:t>
      </w:r>
      <w:r w:rsidRPr="650B7352" w:rsidR="27403793">
        <w:rPr>
          <w:rFonts w:ascii="Calibri" w:hAnsi="Calibri" w:eastAsia="Calibri" w:cs="Calibri"/>
          <w:i w:val="1"/>
          <w:iCs w:val="1"/>
          <w:noProof w:val="0"/>
          <w:sz w:val="24"/>
          <w:szCs w:val="24"/>
          <w:lang w:val="en-GB"/>
        </w:rPr>
        <w:t>Proceedings of the 25th ACM SIGKDD</w:t>
      </w:r>
      <w:r w:rsidRPr="650B7352" w:rsidR="27403793">
        <w:rPr>
          <w:rFonts w:ascii="Calibri" w:hAnsi="Calibri" w:eastAsia="Calibri" w:cs="Calibri"/>
          <w:noProof w:val="0"/>
          <w:sz w:val="24"/>
          <w:szCs w:val="24"/>
          <w:lang w:val="en-GB"/>
        </w:rPr>
        <w:t>.</w:t>
      </w:r>
    </w:p>
    <w:p w:rsidR="27403793" w:rsidP="650B7352" w:rsidRDefault="27403793" w14:paraId="2B7AB93F" w14:textId="07EB4E12">
      <w:pPr>
        <w:pStyle w:val="ListParagraph"/>
        <w:numPr>
          <w:ilvl w:val="0"/>
          <w:numId w:val="15"/>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 xml:space="preserve">Alibaba Cloud. (2018). City Brain: Making Cities Smarter with AI. [Online] Available at: </w:t>
      </w:r>
      <w:hyperlink r:id="R74c728948d3a4139">
        <w:r w:rsidRPr="650B7352" w:rsidR="27403793">
          <w:rPr>
            <w:rStyle w:val="Hyperlink"/>
            <w:rFonts w:ascii="Calibri" w:hAnsi="Calibri" w:eastAsia="Calibri" w:cs="Calibri"/>
            <w:noProof w:val="0"/>
            <w:sz w:val="24"/>
            <w:szCs w:val="24"/>
            <w:lang w:val="en-GB"/>
          </w:rPr>
          <w:t>https://www.alibabacloud.com</w:t>
        </w:r>
      </w:hyperlink>
    </w:p>
    <w:p w:rsidR="27403793" w:rsidP="650B7352" w:rsidRDefault="27403793" w14:paraId="56F34C6B" w14:textId="11D8BB92">
      <w:pPr>
        <w:pStyle w:val="ListParagraph"/>
        <w:numPr>
          <w:ilvl w:val="0"/>
          <w:numId w:val="15"/>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 xml:space="preserve">Sutton, R. S., &amp; Barto, A. G. (2018). </w:t>
      </w:r>
      <w:r w:rsidRPr="650B7352" w:rsidR="27403793">
        <w:rPr>
          <w:rFonts w:ascii="Calibri" w:hAnsi="Calibri" w:eastAsia="Calibri" w:cs="Calibri"/>
          <w:i w:val="1"/>
          <w:iCs w:val="1"/>
          <w:noProof w:val="0"/>
          <w:sz w:val="24"/>
          <w:szCs w:val="24"/>
          <w:lang w:val="en-GB"/>
        </w:rPr>
        <w:t>Reinforcement Learning: An Introduction</w:t>
      </w:r>
      <w:r w:rsidRPr="650B7352" w:rsidR="27403793">
        <w:rPr>
          <w:rFonts w:ascii="Calibri" w:hAnsi="Calibri" w:eastAsia="Calibri" w:cs="Calibri"/>
          <w:noProof w:val="0"/>
          <w:sz w:val="24"/>
          <w:szCs w:val="24"/>
          <w:lang w:val="en-GB"/>
        </w:rPr>
        <w:t>. MIT Press.</w:t>
      </w:r>
    </w:p>
    <w:p w:rsidR="27403793" w:rsidP="650B7352" w:rsidRDefault="27403793" w14:paraId="60E8D01F" w14:textId="52FA785D">
      <w:pPr>
        <w:pStyle w:val="ListParagraph"/>
        <w:numPr>
          <w:ilvl w:val="0"/>
          <w:numId w:val="15"/>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 xml:space="preserve">Zhang, K., Yang, Z., &amp; Basar, T. (2021). Multi-Agent Reinforcement Learning: A Selective Overview of Theories and Algorithms. </w:t>
      </w:r>
      <w:r w:rsidRPr="650B7352" w:rsidR="27403793">
        <w:rPr>
          <w:rFonts w:ascii="Calibri" w:hAnsi="Calibri" w:eastAsia="Calibri" w:cs="Calibri"/>
          <w:i w:val="1"/>
          <w:iCs w:val="1"/>
          <w:noProof w:val="0"/>
          <w:sz w:val="24"/>
          <w:szCs w:val="24"/>
          <w:lang w:val="en-GB"/>
        </w:rPr>
        <w:t>Handbook of Reinforcement Learning and Control</w:t>
      </w:r>
      <w:r w:rsidRPr="650B7352" w:rsidR="27403793">
        <w:rPr>
          <w:rFonts w:ascii="Calibri" w:hAnsi="Calibri" w:eastAsia="Calibri" w:cs="Calibri"/>
          <w:noProof w:val="0"/>
          <w:sz w:val="24"/>
          <w:szCs w:val="24"/>
          <w:lang w:val="en-GB"/>
        </w:rPr>
        <w:t>.</w:t>
      </w:r>
    </w:p>
    <w:p w:rsidR="27403793" w:rsidP="650B7352" w:rsidRDefault="27403793" w14:paraId="2241B8EF" w14:textId="54F213BC">
      <w:pPr>
        <w:pStyle w:val="ListParagraph"/>
        <w:numPr>
          <w:ilvl w:val="0"/>
          <w:numId w:val="15"/>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Hangzhou Municipal Transportation Bureau. (2020). City Brain Traffic Reports.</w:t>
      </w:r>
    </w:p>
    <w:p w:rsidR="27403793" w:rsidP="650B7352" w:rsidRDefault="27403793" w14:paraId="246F29B0" w14:textId="4F6B4F54">
      <w:pPr>
        <w:pStyle w:val="ListParagraph"/>
        <w:numPr>
          <w:ilvl w:val="0"/>
          <w:numId w:val="15"/>
        </w:numPr>
        <w:spacing w:before="240" w:beforeAutospacing="off" w:after="240" w:afterAutospacing="off"/>
        <w:rPr>
          <w:rFonts w:ascii="Calibri" w:hAnsi="Calibri" w:eastAsia="Calibri" w:cs="Calibri"/>
          <w:noProof w:val="0"/>
          <w:sz w:val="24"/>
          <w:szCs w:val="24"/>
          <w:lang w:val="en-GB"/>
        </w:rPr>
      </w:pPr>
      <w:r w:rsidRPr="650B7352" w:rsidR="27403793">
        <w:rPr>
          <w:rFonts w:ascii="Calibri" w:hAnsi="Calibri" w:eastAsia="Calibri" w:cs="Calibri"/>
          <w:noProof w:val="0"/>
          <w:sz w:val="24"/>
          <w:szCs w:val="24"/>
          <w:lang w:val="en-GB"/>
        </w:rPr>
        <w:t xml:space="preserve">Chen, L. (2022). Smart Cities and Artificial Intelligence: A Case Study of Hangzhou. </w:t>
      </w:r>
      <w:r w:rsidRPr="650B7352" w:rsidR="27403793">
        <w:rPr>
          <w:rFonts w:ascii="Calibri" w:hAnsi="Calibri" w:eastAsia="Calibri" w:cs="Calibri"/>
          <w:i w:val="1"/>
          <w:iCs w:val="1"/>
          <w:noProof w:val="0"/>
          <w:sz w:val="24"/>
          <w:szCs w:val="24"/>
          <w:lang w:val="en-GB"/>
        </w:rPr>
        <w:t>Asia-Pacific Urban Studies</w:t>
      </w:r>
      <w:r w:rsidRPr="650B7352" w:rsidR="27403793">
        <w:rPr>
          <w:rFonts w:ascii="Calibri" w:hAnsi="Calibri" w:eastAsia="Calibri" w:cs="Calibri"/>
          <w:noProof w:val="0"/>
          <w:sz w:val="24"/>
          <w:szCs w:val="24"/>
          <w:lang w:val="en-GB"/>
        </w:rPr>
        <w:t>, 14(1), 22-37.</w:t>
      </w:r>
    </w:p>
    <w:p w:rsidR="650B7352" w:rsidP="650B7352" w:rsidRDefault="650B7352" w14:paraId="083323A8" w14:textId="41C84AD9">
      <w:pPr>
        <w:rPr>
          <w:rFonts w:ascii="Calibri" w:hAnsi="Calibri" w:eastAsia="Calibri" w:cs="Calibri"/>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4422f1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be157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5c197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f603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094d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d43e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ae95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5ee51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f14f3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cf08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b2383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d878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bb11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1bdc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af30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617BDF"/>
    <w:rsid w:val="046A8D06"/>
    <w:rsid w:val="09104C44"/>
    <w:rsid w:val="114113F9"/>
    <w:rsid w:val="27403793"/>
    <w:rsid w:val="31E2CE09"/>
    <w:rsid w:val="42228991"/>
    <w:rsid w:val="650B7352"/>
    <w:rsid w:val="66617BDF"/>
    <w:rsid w:val="6F10F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7BDF"/>
  <w15:chartTrackingRefBased/>
  <w15:docId w15:val="{8FD03671-08C1-4E40-832A-A8A6FEC7EF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50B7352"/>
    <w:pPr>
      <w:spacing/>
      <w:ind w:left="720"/>
      <w:contextualSpacing/>
    </w:pPr>
  </w:style>
  <w:style w:type="character" w:styleId="Hyperlink">
    <w:uiPriority w:val="99"/>
    <w:name w:val="Hyperlink"/>
    <w:basedOn w:val="DefaultParagraphFont"/>
    <w:unhideWhenUsed/>
    <w:rsid w:val="650B735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alibabacloud.com/" TargetMode="External" Id="R74c728948d3a4139" /><Relationship Type="http://schemas.openxmlformats.org/officeDocument/2006/relationships/numbering" Target="/word/numbering.xml" Id="Rc759316ff4aa420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asliddin.choriev@mail.ru</dc:creator>
  <keywords/>
  <dc:description/>
  <lastModifiedBy>asliddin.choriev@mail.ru</lastModifiedBy>
  <revision>2</revision>
  <dcterms:created xsi:type="dcterms:W3CDTF">2025-05-07T11:33:01.3263722Z</dcterms:created>
  <dcterms:modified xsi:type="dcterms:W3CDTF">2025-05-08T02:43:27.9488471Z</dcterms:modified>
</coreProperties>
</file>