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Моделирование конфликта защитник–нападающий</w:t>
      </w:r>
    </w:p>
    <w:p>
      <w:pPr>
        <w:pStyle w:val="Author"/>
      </w:pPr>
      <w:r>
        <w:t xml:space="preserve">Ахлиддинзода Аслиддин</w:t>
      </w:r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Цель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ое-введение">
        <w:r>
          <w:rPr>
            <w:rStyle w:val="Hyperlink"/>
          </w:rPr>
          <w:t xml:space="preserve">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Теоретическое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Выполнение лабораторной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работы</w:t>
        </w:r>
      </w:hyperlink>
    </w:p>
    <w:p>
      <w:pPr>
        <w:pStyle w:val="Compact"/>
        <w:numPr>
          <w:ilvl w:val="1"/>
          <w:numId w:val="1002"/>
        </w:numPr>
      </w:pPr>
      <w:hyperlink w:anchor="контрольные-вопросы">
        <w:r>
          <w:rPr>
            <w:rStyle w:val="Hyperlink"/>
          </w:rPr>
          <w:t xml:space="preserve">4.1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Контрольные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вопросы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</w:pPr>
      <w:hyperlink w:anchor="список-литературы">
        <w:r>
          <w:rPr>
            <w:rStyle w:val="Hyperlink"/>
          </w:rPr>
          <w:t xml:space="preserve">Список литературы</w:t>
        </w:r>
      </w:hyperlink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3"/>
        </w:numPr>
      </w:pPr>
      <w:r>
        <w:t xml:space="preserve">Освоить методы теории игр для моделирования конфликта между</w:t>
      </w:r>
      <w:r>
        <w:t xml:space="preserve"> </w:t>
      </w:r>
      <w:r>
        <w:t xml:space="preserve">защитником и нападающим в задачах информационной безопасности.</w:t>
      </w:r>
    </w:p>
    <w:p>
      <w:pPr>
        <w:pStyle w:val="Compact"/>
        <w:numPr>
          <w:ilvl w:val="0"/>
          <w:numId w:val="1003"/>
        </w:numPr>
      </w:pPr>
      <w:r>
        <w:t xml:space="preserve">На примере биматричной игры изучить:</w:t>
      </w:r>
    </w:p>
    <w:p>
      <w:pPr>
        <w:pStyle w:val="Compact"/>
        <w:numPr>
          <w:ilvl w:val="1"/>
          <w:numId w:val="1004"/>
        </w:numPr>
      </w:pPr>
      <w:r>
        <w:t xml:space="preserve">построение платёжных матриц защитника и нападающего;</w:t>
      </w:r>
    </w:p>
    <w:p>
      <w:pPr>
        <w:pStyle w:val="Compact"/>
        <w:numPr>
          <w:ilvl w:val="1"/>
          <w:numId w:val="1004"/>
        </w:numPr>
      </w:pPr>
      <w:r>
        <w:t xml:space="preserve">поиск равновесия Нэша в чистых и смешанных стратегиях;</w:t>
      </w:r>
    </w:p>
    <w:p>
      <w:pPr>
        <w:pStyle w:val="Compact"/>
        <w:numPr>
          <w:ilvl w:val="1"/>
          <w:numId w:val="1004"/>
        </w:numPr>
      </w:pPr>
      <w:r>
        <w:t xml:space="preserve">анализ влияния параметров модели (ценности активов, стоимости</w:t>
      </w:r>
      <w:r>
        <w:t xml:space="preserve"> </w:t>
      </w:r>
      <w:r>
        <w:t xml:space="preserve">атаки и защиты) на равновесные стратегии;</w:t>
      </w:r>
    </w:p>
    <w:p>
      <w:pPr>
        <w:pStyle w:val="Compact"/>
        <w:numPr>
          <w:ilvl w:val="1"/>
          <w:numId w:val="1004"/>
        </w:numPr>
      </w:pPr>
      <w:r>
        <w:t xml:space="preserve">визуализацию результатов и сравнение сценариев.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5"/>
        </w:numPr>
      </w:pPr>
      <w:r>
        <w:t xml:space="preserve">Реализовать построение платёжных матриц для биматричной игры</w:t>
      </w:r>
      <w:r>
        <w:t xml:space="preserve"> </w:t>
      </w:r>
      <w:r>
        <w:t xml:space="preserve">защитник–нападающий.</w:t>
      </w:r>
    </w:p>
    <w:p>
      <w:pPr>
        <w:pStyle w:val="Compact"/>
        <w:numPr>
          <w:ilvl w:val="0"/>
          <w:numId w:val="1005"/>
        </w:numPr>
      </w:pPr>
      <w:r>
        <w:t xml:space="preserve">Реализовать поиск равновесия Нэша в чистых и смешанных стратегиях</w:t>
      </w:r>
      <w:r>
        <w:t xml:space="preserve"> </w:t>
      </w:r>
      <w:r>
        <w:t xml:space="preserve">для игры 2×2.</w:t>
      </w:r>
    </w:p>
    <w:p>
      <w:pPr>
        <w:pStyle w:val="Compact"/>
        <w:numPr>
          <w:ilvl w:val="0"/>
          <w:numId w:val="1005"/>
        </w:numPr>
      </w:pPr>
      <w:r>
        <w:t xml:space="preserve">Провести систематический анализ: перебор параметров (ценности</w:t>
      </w:r>
      <w:r>
        <w:t xml:space="preserve"> </w:t>
      </w:r>
      <w:r>
        <w:t xml:space="preserve">активов, стоимости атаки и защиты) и сохранение результатов.</w:t>
      </w:r>
    </w:p>
    <w:p>
      <w:pPr>
        <w:pStyle w:val="Compact"/>
        <w:numPr>
          <w:ilvl w:val="0"/>
          <w:numId w:val="1005"/>
        </w:numPr>
      </w:pPr>
      <w:r>
        <w:t xml:space="preserve">Визуализировать зависимость равновесных стратегий от параметров.</w:t>
      </w:r>
    </w:p>
    <w:p>
      <w:pPr>
        <w:pStyle w:val="Compact"/>
        <w:numPr>
          <w:ilvl w:val="0"/>
          <w:numId w:val="1005"/>
        </w:numPr>
      </w:pPr>
      <w:r>
        <w:t xml:space="preserve">Дополнительно: расширить игру до 3×3, добавив стратегии «не</w:t>
      </w:r>
      <w:r>
        <w:t xml:space="preserve"> </w:t>
      </w:r>
      <w:r>
        <w:t xml:space="preserve">атаковать» и «не защищать».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</w:t>
      </w:r>
      <w:r>
        <w:t xml:space="preserve"> </w:t>
      </w:r>
      <w:r>
        <w:t xml:space="preserve">типизацией, созданный для математических вычислений</w:t>
      </w:r>
      <w:r>
        <w:t xml:space="preserve"> </w:t>
      </w:r>
      <w:r>
        <w:t xml:space="preserve">[@julialang]</w:t>
      </w:r>
      <w:r>
        <w:t xml:space="preserve">.</w:t>
      </w:r>
      <w:r>
        <w:t xml:space="preserve"> </w:t>
      </w:r>
      <w:r>
        <w:t xml:space="preserve">Эффективен также и для написания программ общего назначения. Синтаксис</w:t>
      </w:r>
      <w:r>
        <w:t xml:space="preserve"> </w:t>
      </w:r>
      <w:r>
        <w:t xml:space="preserve">языка схож с синтаксисом других математических языков, однако имеет</w:t>
      </w:r>
      <w:r>
        <w:t xml:space="preserve"> </w:t>
      </w:r>
      <w:r>
        <w:t xml:space="preserve">некоторые существенные отличия.</w:t>
      </w:r>
    </w:p>
    <w:p>
      <w:pPr>
        <w:pStyle w:val="BodyText"/>
      </w:pPr>
      <w:r>
        <w:rPr>
          <w:b/>
          <w:bCs/>
        </w:rPr>
        <w:t xml:space="preserve">Биматричная игра</w:t>
      </w:r>
      <w:r>
        <w:t xml:space="preserve"> </w:t>
      </w:r>
      <w:r>
        <w:t xml:space="preserve">— модель стратегического взаимодействия двух</w:t>
      </w:r>
      <w:r>
        <w:t xml:space="preserve"> </w:t>
      </w:r>
      <w:r>
        <w:t xml:space="preserve">игроков, в которой каждый игрок имеет конечное множество стратегий, а</w:t>
      </w:r>
      <w:r>
        <w:t xml:space="preserve"> </w:t>
      </w:r>
      <w:r>
        <w:t xml:space="preserve">исходы задаются двумя отдельными матрицами выигрышей</w:t>
      </w:r>
      <w:r>
        <w:t xml:space="preserve"> </w:t>
      </w:r>
      <w:r>
        <w:t xml:space="preserve">[@myerson_game_theory]</w:t>
      </w:r>
      <w:r>
        <w:t xml:space="preserve">. В задаче моделирования информационной</w:t>
      </w:r>
      <w:r>
        <w:t xml:space="preserve"> </w:t>
      </w:r>
      <w:r>
        <w:t xml:space="preserve">безопасности нападающий (атакующий) выбирает, какой актив атаковать, а</w:t>
      </w:r>
      <w:r>
        <w:t xml:space="preserve"> </w:t>
      </w:r>
      <w:r>
        <w:t xml:space="preserve">защитник — какой актив охранять.</w:t>
      </w:r>
    </w:p>
    <w:p>
      <w:pPr>
        <w:pStyle w:val="BodyText"/>
      </w:pPr>
      <w:r>
        <w:t xml:space="preserve">Платёжные матрицы строятся следующим образом: если нападающий атакует</w:t>
      </w:r>
      <w:r>
        <w:t xml:space="preserve"> </w:t>
      </w:r>
      <w:r>
        <w:t xml:space="preserve">актив</w:t>
      </w:r>
      <w:r>
        <w:t xml:space="preserve"> </w:t>
      </w:r>
      <m:oMath>
        <m:r>
          <m:t>i</m:t>
        </m:r>
      </m:oMath>
      <w:r>
        <w:t xml:space="preserve">, а защитник охраняет актив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 атака успешна — нападающий получает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защитник теряет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: атака отражена — нападающий теряет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защитник</w:t>
      </w:r>
      <w:r>
        <w:t xml:space="preserve"> </w:t>
      </w:r>
      <w:r>
        <w:t xml:space="preserve">несёт затраты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Равновесие Нэша</w:t>
      </w:r>
      <w:r>
        <w:t xml:space="preserve"> </w:t>
      </w:r>
      <w:r>
        <w:t xml:space="preserve">— набор стратегий, при котором ни один из игроков</w:t>
      </w:r>
      <w:r>
        <w:t xml:space="preserve"> </w:t>
      </w:r>
      <w:r>
        <w:t xml:space="preserve">не может увеличить свой выигрыш, отклонившись от выбранной стратегии в</w:t>
      </w:r>
      <w:r>
        <w:t xml:space="preserve"> </w:t>
      </w:r>
      <w:r>
        <w:t xml:space="preserve">одностороннем порядке</w:t>
      </w:r>
      <w:r>
        <w:t xml:space="preserve"> </w:t>
      </w:r>
      <w:r>
        <w:t xml:space="preserve">[@nash_game_theory]</w:t>
      </w:r>
      <w:r>
        <w:t xml:space="preserve">. В игре 2×2 равновесие бывает: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чистое</w:t>
      </w:r>
      <w:r>
        <w:t xml:space="preserve"> </w:t>
      </w:r>
      <w:r>
        <w:t xml:space="preserve">(седловая точка): один игрок атакует/защищает конкретный</w:t>
      </w:r>
      <w:r>
        <w:t xml:space="preserve"> </w:t>
      </w:r>
      <w:r>
        <w:t xml:space="preserve">актив с вероятностью 1;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смешанное</w:t>
      </w:r>
      <w:r>
        <w:t xml:space="preserve">: каждый игрок случайным образом выбирает стратегию</w:t>
      </w:r>
      <w:r>
        <w:t xml:space="preserve"> </w:t>
      </w:r>
      <w:r>
        <w:t xml:space="preserve">согласно вычисленному распределению вероятностей.</w:t>
      </w:r>
    </w:p>
    <w:p>
      <w:pPr>
        <w:pStyle w:val="FirstParagraph"/>
      </w:pPr>
      <w:r>
        <w:t xml:space="preserve">Смешанное равновесие находится из условия безразличия: каждый игрок</w:t>
      </w:r>
      <w:r>
        <w:t xml:space="preserve"> </w:t>
      </w:r>
      <w:r>
        <w:t xml:space="preserve">должен быть безразличен к выбору своих чистых стратегий при</w:t>
      </w:r>
      <w:r>
        <w:t xml:space="preserve"> </w:t>
      </w:r>
      <w:r>
        <w:t xml:space="preserve">фиксированной стратегии противника.</w:t>
      </w:r>
    </w:p>
    <w:bookmarkEnd w:id="11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работы создан проект с помощью DrWatson</w:t>
      </w:r>
      <w:r>
        <w:t xml:space="preserve"> </w:t>
      </w:r>
      <w:r>
        <w:t xml:space="preserve">[@drwatson]</w:t>
      </w:r>
      <w:r>
        <w:t xml:space="preserve">.</w:t>
      </w:r>
      <w:r>
        <w:t xml:space="preserve"> </w:t>
      </w:r>
      <w:r>
        <w:t xml:space="preserve">Основной модуль</w:t>
      </w:r>
      <w:r>
        <w:t xml:space="preserve"> </w:t>
      </w:r>
      <w:r>
        <w:rPr>
          <w:rStyle w:val="VerbatimChar"/>
        </w:rPr>
        <w:t xml:space="preserve">src/simulation.jl</w:t>
      </w:r>
      <w:r>
        <w:t xml:space="preserve"> </w:t>
      </w:r>
      <w:r>
        <w:t xml:space="preserve">содержит все функции: построение</w:t>
      </w:r>
      <w:r>
        <w:t xml:space="preserve"> </w:t>
      </w:r>
      <w:r>
        <w:t xml:space="preserve">платёжных матриц, поиск равновесия Нэша в чистых и смешанных стратегиях,</w:t>
      </w:r>
      <w:r>
        <w:t xml:space="preserve"> </w:t>
      </w:r>
      <w:r>
        <w:t xml:space="preserve">запуск симуляций по сетке параметров и сохранение результатов в CSV.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scripts/run_sims.jl</w:t>
      </w:r>
      <w:r>
        <w:t xml:space="preserve"> </w:t>
      </w:r>
      <w:r>
        <w:t xml:space="preserve">выполняет однократный запуск: перебирает 81</w:t>
      </w:r>
      <w:r>
        <w:t xml:space="preserve"> </w:t>
      </w:r>
      <w:r>
        <w:t xml:space="preserve">комбинацию параметров (три значения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три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три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три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) и сохраняет результаты в</w:t>
      </w:r>
      <w:r>
        <w:t xml:space="preserve"> </w:t>
      </w:r>
      <w:r>
        <w:rPr>
          <w:rStyle w:val="VerbatimChar"/>
        </w:rPr>
        <w:t xml:space="preserve">data/sims/results.csv</w:t>
      </w:r>
      <w:r>
        <w:t xml:space="preserve">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scripts/plot_results.jl</w:t>
      </w:r>
      <w:r>
        <w:t xml:space="preserve"> </w:t>
      </w:r>
      <w:r>
        <w:t xml:space="preserve">загружает сохранённые данные и строит</w:t>
      </w:r>
      <w:r>
        <w:t xml:space="preserve"> </w:t>
      </w:r>
      <w:r>
        <w:t xml:space="preserve">два графика: scatter-диаграмму зависимости равновесной вероятности атаки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от отношения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и</w:t>
      </w:r>
      <w:r>
        <w:t xml:space="preserve"> </w:t>
      </w:r>
      <w:r>
        <w:t xml:space="preserve">тепловую карту среднего выигрыша нападающего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по сетке значений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/p1_vs_rati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/heatmap_U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scripts/extra_tasks.jl</w:t>
      </w:r>
      <w:r>
        <w:t xml:space="preserve"> </w:t>
      </w:r>
      <w:r>
        <w:t xml:space="preserve">реализует дополнительное задание:</w:t>
      </w:r>
      <w:r>
        <w:t xml:space="preserve"> </w:t>
      </w:r>
      <w:r>
        <w:t xml:space="preserve">расширение игры 2×2 до 3×3 за счёт добавления стратегии «не атаковать»</w:t>
      </w:r>
      <w:r>
        <w:t xml:space="preserve"> </w:t>
      </w:r>
      <w:r>
        <w:t xml:space="preserve">для нападающего и «не защищать ничего» для защитника. На рисунке</w:t>
      </w:r>
      <w:r>
        <w:t xml:space="preserve"> </w:t>
      </w:r>
      <w:r>
        <w:t xml:space="preserve">показано сравнение платёжных матриц базовой и расширенной моделей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BodyText"/>
      </w:pPr>
      <w:r>
        <w:drawing>
          <wp:inline>
            <wp:extent cx="3733800" cy="16594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extra_extended_payoff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Биматричная игра</w:t>
      </w:r>
      <w:r>
        <w:t xml:space="preserve"> </w:t>
      </w:r>
      <w:r>
        <w:t xml:space="preserve">— это игра двух лиц в нормальной форме, в</w:t>
      </w:r>
      <w:r>
        <w:t xml:space="preserve"> </w:t>
      </w:r>
      <w:r>
        <w:t xml:space="preserve">которой каждый игрок имеет конечное множество чистых стратегий, а исходы</w:t>
      </w:r>
      <w:r>
        <w:t xml:space="preserve"> </w:t>
      </w:r>
      <w:r>
        <w:t xml:space="preserve">задаются двумя матрицами выигрышей (по одной на каждого игрока). В</w:t>
      </w:r>
      <w:r>
        <w:t xml:space="preserve"> </w:t>
      </w:r>
      <w:r>
        <w:t xml:space="preserve">отличие от антагонистических (нулевых) игр, в биматричной игре выигрыши</w:t>
      </w:r>
      <w:r>
        <w:t xml:space="preserve"> </w:t>
      </w:r>
      <w:r>
        <w:t xml:space="preserve">игроков не обязаны суммироваться в ноль.</w:t>
      </w:r>
    </w:p>
    <w:p>
      <w:pPr>
        <w:pStyle w:val="BodyText"/>
      </w:pPr>
      <w:r>
        <w:rPr>
          <w:b/>
          <w:bCs/>
        </w:rPr>
        <w:t xml:space="preserve">2. Равновесие Нэша</w:t>
      </w:r>
      <w:r>
        <w:t xml:space="preserve"> </w:t>
      </w:r>
      <w:r>
        <w:t xml:space="preserve">— профиль стратегий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при котором</w:t>
      </w:r>
      <w:r>
        <w:t xml:space="preserve"> </w:t>
      </w:r>
      <w:r>
        <w:t xml:space="preserve">выполняется: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⊤</m:t>
              </m:r>
            </m:sup>
          </m:sSup>
          <m:r>
            <m:t>A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≥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A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 </m:t>
          </m:r>
          <m:r>
            <m:rPr>
              <m:sty m:val="p"/>
            </m:rPr>
            <m:t>∀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⊤</m:t>
              </m:r>
            </m:sup>
          </m:sSup>
          <m:r>
            <m:t>D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≥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t>q</m:t>
          </m:r>
          <m:r>
            <m:t> </m:t>
          </m:r>
          <m:r>
            <m:rPr>
              <m:sty m:val="p"/>
            </m:rPr>
            <m:t>∀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Существование гарантируется теоремой Нэша для любой конечной игры.</w:t>
      </w:r>
    </w:p>
    <w:p>
      <w:pPr>
        <w:pStyle w:val="BodyText"/>
      </w:pPr>
      <w:r>
        <w:rPr>
          <w:b/>
          <w:bCs/>
        </w:rPr>
        <w:t xml:space="preserve">3. Нахождение смешанного равновесия</w:t>
      </w:r>
      <w:r>
        <w:t xml:space="preserve"> </w:t>
      </w:r>
      <w:r>
        <w:t xml:space="preserve">в игре 2×2 выполняется через</w:t>
      </w:r>
      <w:r>
        <w:t xml:space="preserve"> </w:t>
      </w:r>
      <w:r>
        <w:t xml:space="preserve">условие безразличия: нападающий должен быть безразличен к обеим своим</w:t>
      </w:r>
      <w:r>
        <w:t xml:space="preserve"> </w:t>
      </w:r>
      <w:r>
        <w:t xml:space="preserve">стратегиям при фиксированной стратегии защитника, и наоборот. Это даёт</w:t>
      </w:r>
      <w:r>
        <w:t xml:space="preserve"> </w:t>
      </w:r>
      <w:r>
        <w:t xml:space="preserve">систему линейных уравнений относительно смешанных стратегий.</w:t>
      </w:r>
    </w:p>
    <w:p>
      <w:pPr>
        <w:pStyle w:val="BodyText"/>
      </w:pPr>
      <w:r>
        <w:rPr>
          <w:b/>
          <w:bCs/>
        </w:rPr>
        <w:t xml:space="preserve">4. Влияние параметров</w:t>
      </w:r>
      <w:r>
        <w:t xml:space="preserve"> </w:t>
      </w:r>
      <w:r>
        <w:t xml:space="preserve">на равновесие:</w:t>
      </w:r>
    </w:p>
    <w:p>
      <w:pPr>
        <w:pStyle w:val="Compact"/>
        <w:numPr>
          <w:ilvl w:val="0"/>
          <w:numId w:val="1008"/>
        </w:numPr>
      </w:pPr>
      <w:r>
        <w:t xml:space="preserve">Рост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снижает выгоду атаки, нападающий переходит к пассивности</w:t>
      </w:r>
      <w:r>
        <w:t xml:space="preserve"> </w:t>
      </w:r>
      <w:r>
        <w:t xml:space="preserve">(уменьшается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Рост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делает активную защиту менее выгодной; при высоком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защитник может предпочесть не защищать дорогостоящий актив.</w:t>
      </w:r>
    </w:p>
    <w:p>
      <w:pPr>
        <w:pStyle w:val="Compact"/>
        <w:numPr>
          <w:ilvl w:val="0"/>
          <w:numId w:val="1008"/>
        </w:numPr>
      </w:pPr>
      <w:r>
        <w:t xml:space="preserve">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нападающий концентрируется на активе 1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), защитник вынужден делать то же.</w:t>
      </w:r>
    </w:p>
    <w:p>
      <w:pPr>
        <w:pStyle w:val="FirstParagraph"/>
      </w:pPr>
      <w:r>
        <w:rPr>
          <w:b/>
          <w:bCs/>
        </w:rPr>
        <w:t xml:space="preserve">5. Чистое vs. смешанное равновесие:</w:t>
      </w:r>
    </w:p>
    <w:p>
      <w:pPr>
        <w:pStyle w:val="Compact"/>
        <w:numPr>
          <w:ilvl w:val="0"/>
          <w:numId w:val="1009"/>
        </w:numPr>
      </w:pPr>
      <w:r>
        <w:t xml:space="preserve">Чистое (седловая точка) существует, когда один и тот же исход</w:t>
      </w:r>
      <w:r>
        <w:t xml:space="preserve"> </w:t>
      </w:r>
      <w:r>
        <w:t xml:space="preserve">оптимален для обоих игроков одновременно.</w:t>
      </w:r>
    </w:p>
    <w:p>
      <w:pPr>
        <w:pStyle w:val="Compact"/>
        <w:numPr>
          <w:ilvl w:val="0"/>
          <w:numId w:val="1009"/>
        </w:numPr>
      </w:pPr>
      <w:r>
        <w:t xml:space="preserve">Смешанное возникает при отсутствии седловой точки: каждый игрок</w:t>
      </w:r>
      <w:r>
        <w:t xml:space="preserve"> </w:t>
      </w:r>
      <w:r>
        <w:t xml:space="preserve">рандомизирует, чтобы сделать противника безразличным к своим</w:t>
      </w:r>
      <w:r>
        <w:t xml:space="preserve"> </w:t>
      </w:r>
      <w:r>
        <w:t xml:space="preserve">стратегиям.</w:t>
      </w:r>
    </w:p>
    <w:p>
      <w:pPr>
        <w:pStyle w:val="FirstParagraph"/>
      </w:pPr>
      <w:r>
        <w:rPr>
          <w:b/>
          <w:bCs/>
        </w:rPr>
        <w:t xml:space="preserve">6. Расширение до 3×3</w:t>
      </w:r>
      <w:r>
        <w:t xml:space="preserve"> </w:t>
      </w:r>
      <w:r>
        <w:t xml:space="preserve">(добавление стратегий «не атаковать» / «не</w:t>
      </w:r>
      <w:r>
        <w:t xml:space="preserve"> </w:t>
      </w:r>
      <w:r>
        <w:t xml:space="preserve">защищать»):</w:t>
      </w:r>
    </w:p>
    <w:p>
      <w:pPr>
        <w:pStyle w:val="Compact"/>
        <w:numPr>
          <w:ilvl w:val="0"/>
          <w:numId w:val="1010"/>
        </w:numPr>
      </w:pPr>
      <w:r>
        <w:t xml:space="preserve">Нападающий может отказаться от атаки: его выигрыш равен 0 вне</w:t>
      </w:r>
      <w:r>
        <w:t xml:space="preserve"> </w:t>
      </w:r>
      <w:r>
        <w:t xml:space="preserve">зависимости от действий защитника.</w:t>
      </w:r>
    </w:p>
    <w:p>
      <w:pPr>
        <w:pStyle w:val="Compact"/>
        <w:numPr>
          <w:ilvl w:val="0"/>
          <w:numId w:val="1010"/>
        </w:numPr>
      </w:pPr>
      <w:r>
        <w:t xml:space="preserve">Защитник может не охранять ни одного актива: нападающий</w:t>
      </w:r>
      <w:r>
        <w:t xml:space="preserve"> </w:t>
      </w:r>
      <w:r>
        <w:t xml:space="preserve">гарантированно получает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Добавление пассивных стратегий расширяет множество равновесий: при</w:t>
      </w:r>
      <w:r>
        <w:t xml:space="preserve"> </w:t>
      </w:r>
      <w:r>
        <w:t xml:space="preserve">высоких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игроки могут предпочесть пассивность.</w:t>
      </w:r>
    </w:p>
    <w:bookmarkEnd w:id="21"/>
    <w:bookmarkEnd w:id="22"/>
    <w:bookmarkStart w:id="2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Разработана модель конфликта защитник–нападающий на основе теории</w:t>
      </w:r>
      <w:r>
        <w:t xml:space="preserve"> </w:t>
      </w:r>
      <w:r>
        <w:t xml:space="preserve">биматричных игр:</w:t>
      </w:r>
    </w:p>
    <w:p>
      <w:pPr>
        <w:pStyle w:val="Compact"/>
        <w:numPr>
          <w:ilvl w:val="0"/>
          <w:numId w:val="1011"/>
        </w:numPr>
      </w:pPr>
      <w:r>
        <w:t xml:space="preserve">построены платёжные матрицы для двух активов с учётом ценностей и</w:t>
      </w:r>
      <w:r>
        <w:t xml:space="preserve"> </w:t>
      </w:r>
      <w:r>
        <w:t xml:space="preserve">стоимостей атаки и защиты;</w:t>
      </w:r>
    </w:p>
    <w:p>
      <w:pPr>
        <w:pStyle w:val="Compact"/>
        <w:numPr>
          <w:ilvl w:val="0"/>
          <w:numId w:val="1011"/>
        </w:numPr>
      </w:pPr>
      <w:r>
        <w:t xml:space="preserve">реализован поиск равновесия Нэша в чистых и смешанных стратегиях;</w:t>
      </w:r>
    </w:p>
    <w:p>
      <w:pPr>
        <w:pStyle w:val="Compact"/>
        <w:numPr>
          <w:ilvl w:val="0"/>
          <w:numId w:val="1011"/>
        </w:numPr>
      </w:pPr>
      <w:r>
        <w:t xml:space="preserve">проведён систематический анализ влияния параметров: при росте</w:t>
      </w:r>
      <w:r>
        <w:t xml:space="preserve"> </w:t>
      </w:r>
      <w:r>
        <w:t xml:space="preserve">стоимости атаки нападающий переходит к пассивности, при асимметрии</w:t>
      </w:r>
      <w:r>
        <w:t xml:space="preserve"> </w:t>
      </w:r>
      <w:r>
        <w:t xml:space="preserve">ценностей — концентрируется на более ценном активе;</w:t>
      </w:r>
    </w:p>
    <w:p>
      <w:pPr>
        <w:pStyle w:val="Compact"/>
        <w:numPr>
          <w:ilvl w:val="0"/>
          <w:numId w:val="1011"/>
        </w:numPr>
      </w:pPr>
      <w:r>
        <w:t xml:space="preserve">дополнительно реализована игра 3×3 с пассивными стратегиями,</w:t>
      </w:r>
      <w:r>
        <w:t xml:space="preserve"> </w:t>
      </w:r>
      <w:r>
        <w:t xml:space="preserve">показавшая расширение множества равновесий.</w:t>
      </w:r>
    </w:p>
    <w:bookmarkEnd w:id="23"/>
    <w:bookmarkStart w:id="24" w:name="список-литературы"/>
    <w:p>
      <w:pPr>
        <w:pStyle w:val="Heading1"/>
      </w:pPr>
      <w:r>
        <w:t xml:space="preserve">Список литературы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Ахлиддинзода Аслиддин</dc:creator>
  <dc:language>ru-RU</dc:language>
  <cp:keywords/>
  <dcterms:created xsi:type="dcterms:W3CDTF">2026-06-09T14:23:30Z</dcterms:created>
  <dcterms:modified xsi:type="dcterms:W3CDTF">2026-06-09T14:23:30Z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license">
    <vt:lpwstr/>
  </property>
  <property fmtid="{D5CDD505-2E9C-101B-9397-08002B2CF9AE}" pid="7" name="subtitle">
    <vt:lpwstr>Моделирование конфликта защитник–нападающий</vt:lpwstr>
  </property>
  <property fmtid="{D5CDD505-2E9C-101B-9397-08002B2CF9AE}" pid="8" name="toc-title">
    <vt:lpwstr>Содержание</vt:lpwstr>
  </property>
</Properties>
</file>