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Перейдите в каталог /tmp.</w:t>
      </w:r>
    </w:p>
    <w:p>
      <w:pPr>
        <w:numPr>
          <w:ilvl w:val="0"/>
          <w:numId w:val="1002"/>
        </w:numPr>
        <w:pStyle w:val="Compact"/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  <w:pStyle w:val="Compact"/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pStyle w:val="BodyText"/>
      </w:pPr>
      <w:r>
        <w:t xml:space="preserve">Абсолютный путь каталога можно определить с помощью команды pwd (print working directory). Например, если, находясь в папке ~ напечатать pwd, то путь будет выглядеть как /home/eagaidamaka.</w:t>
      </w:r>
    </w:p>
    <w:p>
      <w:pPr>
        <w:pStyle w:val="BodyText"/>
      </w:pPr>
      <w:r>
        <w:t xml:space="preserve">Для просмотра типа и имен файлов используется команда ls с ключом -l.</w:t>
      </w:r>
    </w:p>
    <w:p>
      <w:pPr>
        <w:pStyle w:val="BodyText"/>
      </w:pPr>
      <w:r>
        <w:t xml:space="preserve">Для просмотра скрытых файлов используется команда ls с ключом -a.</w:t>
      </w:r>
    </w:p>
    <w:p>
      <w:pPr>
        <w:pStyle w:val="BodyText"/>
      </w:pPr>
      <w:r>
        <w:t xml:space="preserve">Удалить каталоги можно командой rmdir. Командой rm можно удалить и файлы, и каталоги, но для последних надо еще дописать ключ -r.</w:t>
      </w:r>
    </w:p>
    <w:p>
      <w:pPr>
        <w:pStyle w:val="BodyText"/>
      </w:pPr>
      <w:r>
        <w:t xml:space="preserve">Информацию о последних командах, введенных пользователем, можно вывести с помощью команды history.</w:t>
      </w:r>
    </w:p>
    <w:p>
      <w:pPr>
        <w:pStyle w:val="BodyText"/>
      </w:pPr>
      <w:r>
        <w:t xml:space="preserve">Можно модифицировать и выполнить команду из history вот так: !</w:t>
      </w:r>
      <w:r>
        <w:t xml:space="preserve">:s/</w:t>
      </w:r>
      <w:r>
        <w:t xml:space="preserve">/</w:t>
      </w:r>
    </w:p>
    <w:p>
      <w:pPr>
        <w:pStyle w:val="BodyText"/>
      </w:pPr>
      <w:r>
        <w:t xml:space="preserve">Чтобы запустить сразу несколько команд одной строкой, нужно использовать разделители: ; или &amp;&amp; или ||</w:t>
      </w:r>
      <w:r>
        <w:br/>
      </w:r>
      <w:r>
        <w:rPr>
          <w:bCs/>
          <w:b/>
        </w:rPr>
        <w:t xml:space="preserve">; Команда 1; Команда 2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Сначала выполните команду 1, а затем команду 2</w:t>
      </w:r>
      <w:r>
        <w:br/>
      </w:r>
      <w:r>
        <w:rPr>
          <w:bCs/>
          <w:b/>
        </w:rPr>
        <w:t xml:space="preserve">&amp;&amp; Команда 1 &amp;&amp; Команда 2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Запускайте команду 2, только если команда 1 завершается успешно</w:t>
      </w:r>
      <w:r>
        <w:br/>
      </w:r>
      <w:r>
        <w:rPr>
          <w:bCs/>
          <w:b/>
        </w:rPr>
        <w:t xml:space="preserve">|| Команда 1 || Команда 2</w:t>
      </w:r>
      <w:r>
        <w:t xml:space="preserve"> </w:t>
      </w:r>
      <w:r>
        <w:rPr>
          <w:iCs/>
          <w:i/>
        </w:rPr>
        <w:t xml:space="preserve">Запускайте команду 2 только в случае сбоя команды 1</w:t>
      </w:r>
    </w:p>
    <w:p>
      <w:pPr>
        <w:pStyle w:val="BodyText"/>
      </w:pPr>
      <w:r>
        <w:t xml:space="preserve">Экранирование символов — замена в тексте управляющих символов на соответствующие текстовые подстановки.</w:t>
      </w:r>
      <w:r>
        <w:t xml:space="preserve"> </w:t>
      </w:r>
      <w:r>
        <w:t xml:space="preserve">Чтобы использовать специальный символ как обычный, добавьте к нему обратную косую черту. Например для точки:</w:t>
      </w:r>
    </w:p>
    <w:p>
      <w:pPr>
        <w:pStyle w:val="SourceCode"/>
      </w:pPr>
      <w:r>
        <w:rPr>
          <w:rStyle w:val="VerbatimChar"/>
        </w:rPr>
        <w:t xml:space="preserve">\.</w:t>
      </w:r>
    </w:p>
    <w:p>
      <w:pPr>
        <w:pStyle w:val="FirstParagraph"/>
      </w:pPr>
      <w:r>
        <w:t xml:space="preserve">С помощью команды ls -l можно вывести метаинформацию файлов в каталоге. Она включает в себя тип файла, информацию о правах доступа, число ссылок, информацию о владельце, длину файла, время последнего изменения и другую информацию.</w:t>
      </w:r>
    </w:p>
    <w:p>
      <w:pPr>
        <w:pStyle w:val="BodyText"/>
      </w:pPr>
      <w:r>
        <w:t xml:space="preserve">Относительный путь представляет собой путь по отношению к текущему рабочему каталогу пользователя. Например, mkdir test создаст каталог test в текущем каталоге, а mkdir /home/eagaidamaka/test - в каталоге eagaidamaka.</w:t>
      </w:r>
    </w:p>
    <w:p>
      <w:pPr>
        <w:pStyle w:val="BodyText"/>
      </w:pPr>
      <w:r>
        <w:t xml:space="preserve">Для получения информации о команде используйте man. Например, man cd.</w:t>
      </w:r>
    </w:p>
    <w:p>
      <w:pPr>
        <w:pStyle w:val="BodyText"/>
      </w:pPr>
      <w:r>
        <w:t xml:space="preserve">Используйте tab для автоматического дополнения вводимых единиц.</w:t>
      </w:r>
    </w:p>
    <w:bookmarkEnd w:id="22"/>
    <w:bookmarkStart w:id="6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Вводим команду pwd в домашней директории, смотрим вывод.</w:t>
      </w:r>
    </w:p>
    <w:p>
      <w:pPr>
        <w:pStyle w:val="CaptionedFigure"/>
      </w:pPr>
      <w:r>
        <w:drawing>
          <wp:inline>
            <wp:extent cx="1078663" cy="208067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\pict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663" cy="20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Переходим в каталог tmp, смотрим вывод команд ls и ls -l.</w:t>
      </w:r>
    </w:p>
    <w:p>
      <w:pPr>
        <w:pStyle w:val="CaptionedFigure"/>
      </w:pPr>
      <w:r>
        <w:drawing>
          <wp:inline>
            <wp:extent cx="3044349" cy="1494797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age\pictur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49" cy="149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CaptionedFigure"/>
      </w:pPr>
      <w:r>
        <w:drawing>
          <wp:inline>
            <wp:extent cx="3077202" cy="1823324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\pict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02" cy="182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Проверяем, есть ли в каталоге spool каталог cron.</w:t>
      </w:r>
    </w:p>
    <w:p>
      <w:pPr>
        <w:pStyle w:val="CaptionedFigure"/>
      </w:pPr>
      <w:r>
        <w:drawing>
          <wp:inline>
            <wp:extent cx="2190179" cy="470888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\pict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79" cy="47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Переходим в домашний каталог и смотрим влядельца файлов. Владелец - я.</w:t>
      </w:r>
    </w:p>
    <w:p>
      <w:pPr>
        <w:pStyle w:val="CaptionedFigure"/>
      </w:pPr>
      <w:r>
        <w:drawing>
          <wp:inline>
            <wp:extent cx="3011497" cy="1308632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age\pict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497" cy="130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Создаем в домашней папке новые каталоги.</w:t>
      </w:r>
    </w:p>
    <w:p>
      <w:pPr>
        <w:pStyle w:val="CaptionedFigure"/>
      </w:pPr>
      <w:r>
        <w:drawing>
          <wp:inline>
            <wp:extent cx="1878079" cy="459937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age\pict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079" cy="45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Удаляем три каталога одной командой.</w:t>
      </w:r>
    </w:p>
    <w:p>
      <w:pPr>
        <w:pStyle w:val="CaptionedFigure"/>
      </w:pPr>
      <w:r>
        <w:drawing>
          <wp:inline>
            <wp:extent cx="1872603" cy="136886"/>
            <wp:effectExtent b="0" l="0" r="0" t="0"/>
            <wp:docPr descr="Рис.7" title="" id="42" name="Picture"/>
            <a:graphic>
              <a:graphicData uri="http://schemas.openxmlformats.org/drawingml/2006/picture">
                <pic:pic>
                  <pic:nvPicPr>
                    <pic:cNvPr descr="image\pict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03" cy="13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Удаляем каталог командой rm.</w:t>
      </w:r>
    </w:p>
    <w:p>
      <w:pPr>
        <w:pStyle w:val="CaptionedFigure"/>
      </w:pPr>
      <w:r>
        <w:drawing>
          <wp:inline>
            <wp:extent cx="1505748" cy="136886"/>
            <wp:effectExtent b="0" l="0" r="0" t="0"/>
            <wp:docPr descr="Рис.8" title="" id="45" name="Picture"/>
            <a:graphic>
              <a:graphicData uri="http://schemas.openxmlformats.org/drawingml/2006/picture">
                <pic:pic>
                  <pic:nvPicPr>
                    <pic:cNvPr descr="image\pictur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748" cy="13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Смотрим справку команды ls с помощью man.</w:t>
      </w:r>
    </w:p>
    <w:p>
      <w:pPr>
        <w:pStyle w:val="CaptionedFigure"/>
      </w:pPr>
      <w:r>
        <w:drawing>
          <wp:inline>
            <wp:extent cx="3197662" cy="2124474"/>
            <wp:effectExtent b="0" l="0" r="0" t="0"/>
            <wp:docPr descr="Рис.9" title="" id="48" name="Picture"/>
            <a:graphic>
              <a:graphicData uri="http://schemas.openxmlformats.org/drawingml/2006/picture">
                <pic:pic>
                  <pic:nvPicPr>
                    <pic:cNvPr descr="image\pictur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662" cy="212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Содержимое подкаталогов с помощью команды ls.</w:t>
      </w:r>
    </w:p>
    <w:p>
      <w:pPr>
        <w:pStyle w:val="CaptionedFigure"/>
      </w:pPr>
      <w:r>
        <w:drawing>
          <wp:inline>
            <wp:extent cx="2573461" cy="1801422"/>
            <wp:effectExtent b="0" l="0" r="0" t="0"/>
            <wp:docPr descr="Рис.10" title="" id="51" name="Picture"/>
            <a:graphic>
              <a:graphicData uri="http://schemas.openxmlformats.org/drawingml/2006/picture">
                <pic:pic>
                  <pic:nvPicPr>
                    <pic:cNvPr descr="image\pictur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61" cy="180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Сортировка по времени последнего изменения.</w:t>
      </w:r>
    </w:p>
    <w:p>
      <w:pPr>
        <w:pStyle w:val="CaptionedFigure"/>
      </w:pPr>
      <w:r>
        <w:drawing>
          <wp:inline>
            <wp:extent cx="3055300" cy="1199123"/>
            <wp:effectExtent b="0" l="0" r="0" t="0"/>
            <wp:docPr descr="Рис.11" title="" id="54" name="Picture"/>
            <a:graphic>
              <a:graphicData uri="http://schemas.openxmlformats.org/drawingml/2006/picture">
                <pic:pic>
                  <pic:nvPicPr>
                    <pic:cNvPr descr="image\picture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300" cy="119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Смотрим справку по командам с помощью man.</w:t>
      </w:r>
    </w:p>
    <w:p>
      <w:pPr>
        <w:pStyle w:val="CaptionedFigure"/>
      </w:pPr>
      <w:r>
        <w:drawing>
          <wp:inline>
            <wp:extent cx="1308632" cy="459937"/>
            <wp:effectExtent b="0" l="0" r="0" t="0"/>
            <wp:docPr descr="Рис.12" title="" id="57" name="Picture"/>
            <a:graphic>
              <a:graphicData uri="http://schemas.openxmlformats.org/drawingml/2006/picture">
                <pic:pic>
                  <pic:nvPicPr>
                    <pic:cNvPr descr="image\picture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632" cy="45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С помощью history выполняем еще раз некоторые команды.</w:t>
      </w:r>
    </w:p>
    <w:p>
      <w:pPr>
        <w:pStyle w:val="CaptionedFigure"/>
      </w:pPr>
      <w:r>
        <w:drawing>
          <wp:inline>
            <wp:extent cx="1259353" cy="1998538"/>
            <wp:effectExtent b="0" l="0" r="0" t="0"/>
            <wp:docPr descr="Рис.13" title="" id="60" name="Picture"/>
            <a:graphic>
              <a:graphicData uri="http://schemas.openxmlformats.org/drawingml/2006/picture">
                <pic:pic>
                  <pic:nvPicPr>
                    <pic:cNvPr descr="image\picture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353" cy="199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bookmarkEnd w:id="62"/>
    <w:bookmarkStart w:id="6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приобрела практические навыки взаимодействия пользователя с системой посредством командной строки.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Елизавета Александровна Гайдамака</dc:creator>
  <dc:language>ru-RU</dc:language>
  <cp:keywords/>
  <dcterms:created xsi:type="dcterms:W3CDTF">2022-04-29T12:30:47Z</dcterms:created>
  <dcterms:modified xsi:type="dcterms:W3CDTF">2022-04-29T12:30:47Z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