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038"/>
        <w:gridCol w:w="2762"/>
        <w:tblGridChange w:id="0">
          <w:tblGrid>
            <w:gridCol w:w="8038"/>
            <w:gridCol w:w="2762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JOHN ALEXANDER ASLINGER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mr.aslinger@gmail.com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703-401-8847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2140 N. Pierce St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APT 10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Arlington, VA. 22209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00"/>
          <w:tab w:val="left" w:pos="10300"/>
          <w:tab w:val="left" w:pos="10300"/>
          <w:tab w:val="left" w:pos="10300"/>
          <w:tab w:val="left" w:pos="1030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00"/>
          <w:tab w:val="left" w:pos="10300"/>
          <w:tab w:val="left" w:pos="10300"/>
          <w:tab w:val="left" w:pos="10300"/>
          <w:tab w:val="left" w:pos="1030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SUMMARY OF QUALIFICATIONS: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-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5 years professional experience in Java Enterprise web application development with Spring and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00"/>
          <w:tab w:val="left" w:pos="10300"/>
          <w:tab w:val="left" w:pos="10300"/>
          <w:tab w:val="left" w:pos="10300"/>
          <w:tab w:val="left" w:pos="1030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years professional experience in enhancing a Maven/Jenkins/Tomcat development environment for a team of ~70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00"/>
          <w:tab w:val="left" w:pos="10300"/>
          <w:tab w:val="left" w:pos="10300"/>
          <w:tab w:val="left" w:pos="10300"/>
          <w:tab w:val="left" w:pos="1030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    Graduate experience with AJAX, Android, complex system modeling and simulation, Hadoop, and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line="3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INDEPENDENT EXPERIENCE: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http://portfolio.johnaslinger.com/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Javascript development   </w:t>
        <w:tab/>
        <w:t xml:space="preserve">   </w:t>
        <w:tab/>
        <w:tab/>
        <w:tab/>
        <w:tab/>
        <w:t xml:space="preserve">                                                  August 2018 to Present</w:t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course covering React/Redux, Node, Mongo, OAuth, Stripe and SendGrid</w:t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new application functionality including actions, models, and reducers</w:t>
      </w:r>
    </w:p>
    <w:p w:rsidR="00000000" w:rsidDel="00000000" w:rsidP="00000000" w:rsidRDefault="00000000" w:rsidRPr="00000000" w14:paraId="00000010">
      <w:pPr>
        <w:keepNext w:val="1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AWS development           </w:t>
        <w:tab/>
        <w:tab/>
        <w:tab/>
        <w:tab/>
        <w:tab/>
        <w:tab/>
        <w:t xml:space="preserve">                                                 September 2017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simple AWS serverless website that updates on code pushes</w:t>
      </w:r>
    </w:p>
    <w:p w:rsidR="00000000" w:rsidDel="00000000" w:rsidP="00000000" w:rsidRDefault="00000000" w:rsidRPr="00000000" w14:paraId="00000012">
      <w:pPr>
        <w:keepNext w:val="1"/>
        <w:spacing w:line="36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EXPERIENCE: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Advanced Software Engineer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NCMEC</w:t>
      </w:r>
      <w:r w:rsidDel="00000000" w:rsidR="00000000" w:rsidRPr="00000000">
        <w:rPr>
          <w:rFonts w:ascii="Arial" w:cs="Arial" w:eastAsia="Arial" w:hAnsi="Arial"/>
          <w:rtl w:val="0"/>
        </w:rPr>
        <w:t xml:space="preserve">, Alexandria, VA</w:t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</w:t>
        <w:tab/>
        <w:t xml:space="preserve">   </w:t>
        <w:tab/>
        <w:tab/>
        <w:t xml:space="preserve">   October 2015 to August 2018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full stack development changes using Java 8, Spring, REST, JQuery and datatables.js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360"/>
        <w:contextualSpacing w:val="1"/>
        <w:rPr>
          <w:rFonts w:ascii="Arial" w:cs="Arial" w:eastAsia="Arial" w:hAnsi="Arial"/>
          <w:i w:val="1"/>
        </w:rPr>
      </w:pPr>
      <w:bookmarkStart w:colFirst="0" w:colLast="0" w:name="_clwn46pyn4aa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Assessed development tasks, provided code quality feedback, handled technical support, and worked with the product owner to ensure features are built as expected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360"/>
        <w:contextualSpacing w:val="1"/>
        <w:rPr>
          <w:rFonts w:ascii="Arial" w:cs="Arial" w:eastAsia="Arial" w:hAnsi="Arial"/>
        </w:rPr>
      </w:pPr>
      <w:bookmarkStart w:colFirst="0" w:colLast="0" w:name="_jg9cqcegh2ib" w:id="1"/>
      <w:bookmarkEnd w:id="1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Notable accomplishments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080" w:hanging="360"/>
        <w:contextualSpacing w:val="1"/>
        <w:rPr/>
      </w:pPr>
      <w:bookmarkStart w:colFirst="0" w:colLast="0" w:name="_nlbtg1gfgrsy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Created and updated Solr functionality for 3 different applications introducing various features including full-text search, data consolidation, and complex multi-entity queries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080" w:hanging="360"/>
        <w:contextualSpacing w:val="1"/>
        <w:rPr/>
      </w:pPr>
      <w:bookmarkStart w:colFirst="0" w:colLast="0" w:name="_c6sa7xifoffn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Developed extensible WHOIS Spring microservice supporting both REST and RabbitMQ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080" w:hanging="360"/>
        <w:contextualSpacing w:val="1"/>
        <w:rPr/>
      </w:pPr>
      <w:bookmarkStart w:colFirst="0" w:colLast="0" w:name="_i3fhkkc2xjbn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Developed bulk edit operation framework to support a customized validation framework and added new operations</w:t>
      </w:r>
    </w:p>
    <w:p w:rsidR="00000000" w:rsidDel="00000000" w:rsidP="00000000" w:rsidRDefault="00000000" w:rsidRPr="00000000" w14:paraId="0000001A">
      <w:pPr>
        <w:ind w:left="360" w:firstLine="0"/>
        <w:contextualSpacing w:val="0"/>
        <w:rPr>
          <w:rFonts w:ascii="Arial" w:cs="Arial" w:eastAsia="Arial" w:hAnsi="Arial"/>
        </w:rPr>
      </w:pPr>
      <w:bookmarkStart w:colFirst="0" w:colLast="0" w:name="_5ks4hpt7pqi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 Engineer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Lockheed Martin Corporation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, Arlington, VA</w:t>
        <w:tab/>
        <w:t xml:space="preserve">       </w:t>
        <w:tab/>
        <w:tab/>
        <w:t xml:space="preserve">      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Feb 2014 to October 2015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software development environment changes for a distributed team of ~70 including build automation, tooling, and deployments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360"/>
        <w:contextualSpacing w:val="1"/>
        <w:rPr/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Notable accomplishment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baseline for Java 8 transition adjusting libraries, source code, and documentation</w:t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 Engineer Asc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Lockheed Martin Corporation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, Arlington, VA</w:t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</w:t>
        <w:tab/>
        <w:tab/>
        <w:t xml:space="preserve">   Jan 2012 to Feb 2014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software development environment changes to support smooth development in a SCIF environment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360"/>
        <w:contextualSpacing w:val="1"/>
        <w:rPr/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Notable accomplishments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Converted a dozen interlinked Ant Java projects to utilize Maven. set up Jenkins server, and configured Nexus for a team of ~20 developers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website consolidating various code/configuration quality metrics and created alert framework to notify of deficiencies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Streamlined program process for introducing library and Eclipse plugin updates into the closed development environment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 Engineer Asc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Lockheed Martin Corporation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, Springfield, VA</w:t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  <w:tab/>
        <w:tab/>
        <w:t xml:space="preserve"> June 2010 to Dec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critical Defense applications making improvements throughout all application layers using GWT, Spring, Hibernate, and JDBC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Notable accomplishments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and implemented a Spring services backend using Hibernate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software front-end services for critical Defense air track applications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 Engineer Intern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Lockheed Martin Corporation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, Springfield, VA               </w:t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Summer 2008 &amp;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Added full-stack changes to DRRS-A applications using Java and Spring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Notable accomplishment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Converted EJB3 application to Spring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36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SKILLS:</w:t>
      </w:r>
    </w:p>
    <w:tbl>
      <w:tblPr>
        <w:tblStyle w:val="Table2"/>
        <w:tblW w:w="10278.0" w:type="dxa"/>
        <w:jc w:val="left"/>
        <w:tblInd w:w="12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350"/>
        <w:gridCol w:w="8928"/>
        <w:tblGridChange w:id="0">
          <w:tblGrid>
            <w:gridCol w:w="1350"/>
            <w:gridCol w:w="892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spacing w:after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Languages: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spacing w:after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Java, Javascript, Groovy, Perl, SQL, LaTeX,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spacing w:after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pos="357"/>
              </w:tabs>
              <w:spacing w:after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Solr, Hadoop/MapReduce, Spark, Storm, Pig, Android, Intellij, Eclipse, git, vi, subversion, JIRA, SoapUI, Spring, Maven, Jenkins, Sonatype Nexus, Tomcat, Cygwin, Microsoft Office, Visual Studio, Visio, XML/XSD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spacing w:after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Systems: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spacing w:after="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Windows, Mac OS X, Red Hat, Solaris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EDUCATION:</w:t>
        <w:br w:type="textWrapping"/>
        <w:br w:type="textWrapping"/>
        <w:t xml:space="preserve">Johns Hopkins University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Whiting School of Engineering (Completed Dec 2012)</w:t>
        <w:tab/>
      </w: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0300"/>
          <w:tab w:val="left" w:pos="10300"/>
          <w:tab w:val="left" w:pos="10300"/>
          <w:tab w:val="left" w:pos="10300"/>
          <w:tab w:val="left" w:pos="1030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M.S. Computer Science, Honors</w:t>
      </w:r>
    </w:p>
    <w:p w:rsidR="00000000" w:rsidDel="00000000" w:rsidP="00000000" w:rsidRDefault="00000000" w:rsidRPr="00000000" w14:paraId="0000003D">
      <w:pPr>
        <w:tabs>
          <w:tab w:val="left" w:pos="10300"/>
          <w:tab w:val="left" w:pos="10300"/>
          <w:tab w:val="left" w:pos="10300"/>
          <w:tab w:val="left" w:pos="10300"/>
          <w:tab w:val="left" w:pos="1030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Concentration in Enterprise and Web Computing</w:t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University of Virginia</w:t>
      </w:r>
      <w:r w:rsidDel="00000000" w:rsidR="00000000" w:rsidRPr="00000000">
        <w:rPr>
          <w:rFonts w:ascii="Arial" w:cs="Arial" w:eastAsia="Arial" w:hAnsi="Arial"/>
          <w:rtl w:val="0"/>
        </w:rPr>
        <w:t xml:space="preserve">, School of Engineering and Applied Science (Class of 2010)</w:t>
        <w:tab/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0300"/>
          <w:tab w:val="left" w:pos="10300"/>
          <w:tab w:val="left" w:pos="10300"/>
          <w:tab w:val="left" w:pos="10300"/>
          <w:tab w:val="left" w:pos="10300"/>
        </w:tabs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B.S. Computer Science</w:t>
        <w:br w:type="textWrapping"/>
        <w:t xml:space="preserve">Minor in Engineering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440" w:footer="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Arial" w:cs="Arial" w:eastAsia="Arial" w:hAnsi="Arial"/>
        <w:color w:val="00000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r.aslinger@gmail.com" TargetMode="External"/><Relationship Id="rId7" Type="http://schemas.openxmlformats.org/officeDocument/2006/relationships/hyperlink" Target="http://portfolio.johnaslinger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