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48BD" w:rsidRPr="005E1D7F" w:rsidRDefault="005C48BD" w:rsidP="005C48BD">
      <w:pPr>
        <w:jc w:val="center"/>
        <w:rPr>
          <w:b/>
          <w:bCs/>
        </w:rPr>
      </w:pPr>
      <w:bookmarkStart w:id="0" w:name="_Hlk119277164"/>
      <w:r w:rsidRPr="005E1D7F">
        <w:rPr>
          <w:b/>
          <w:bCs/>
        </w:rPr>
        <w:t>МИНИСТЕРСТВО ТРАНСПОРТА РОССИЙСКОЙ ФЕДЕРАЦИИ</w:t>
      </w:r>
    </w:p>
    <w:p w:rsidR="005C48BD" w:rsidRPr="0023392C" w:rsidRDefault="005C48BD" w:rsidP="005C48BD">
      <w:pPr>
        <w:jc w:val="center"/>
        <w:rPr>
          <w:rFonts w:cs="Times New Roman"/>
          <w:b/>
          <w:sz w:val="18"/>
          <w:szCs w:val="18"/>
        </w:rPr>
      </w:pPr>
      <w:r w:rsidRPr="0023392C">
        <w:rPr>
          <w:rFonts w:cs="Times New Roman"/>
          <w:b/>
          <w:sz w:val="18"/>
          <w:szCs w:val="18"/>
        </w:rPr>
        <w:t>ФЕДЕРАЛЬНОЕ ГОСУДАРСТВЕННОЕ АВТОНОМНОЕ ОБРАЗОВАТЕЛЬНОЕ</w:t>
      </w:r>
    </w:p>
    <w:p w:rsidR="005C48BD" w:rsidRPr="0023392C" w:rsidRDefault="005C48BD" w:rsidP="005C48BD">
      <w:pPr>
        <w:jc w:val="center"/>
        <w:rPr>
          <w:rFonts w:cs="Times New Roman"/>
          <w:b/>
          <w:sz w:val="18"/>
          <w:szCs w:val="18"/>
        </w:rPr>
      </w:pPr>
      <w:r w:rsidRPr="0023392C">
        <w:rPr>
          <w:rFonts w:cs="Times New Roman"/>
          <w:b/>
          <w:sz w:val="18"/>
          <w:szCs w:val="18"/>
        </w:rPr>
        <w:t>УЧРЕЖДЕНИЕ ВЫСШЕГО ОБРАЗОВАНИЯ</w:t>
      </w:r>
    </w:p>
    <w:p w:rsidR="005C48BD" w:rsidRPr="0023392C" w:rsidRDefault="005C48BD" w:rsidP="005C48BD">
      <w:pPr>
        <w:jc w:val="center"/>
        <w:rPr>
          <w:rFonts w:cs="Times New Roman"/>
          <w:b/>
          <w:sz w:val="24"/>
          <w:szCs w:val="24"/>
        </w:rPr>
      </w:pPr>
      <w:r w:rsidRPr="0023392C">
        <w:rPr>
          <w:rFonts w:cs="Times New Roman"/>
          <w:b/>
          <w:sz w:val="24"/>
          <w:szCs w:val="24"/>
        </w:rPr>
        <w:t>«РОССИЙСКИЙ УНИВЕРСИТЕТ ТРАНСПОРТА»</w:t>
      </w:r>
    </w:p>
    <w:p w:rsidR="005C48BD" w:rsidRPr="0023392C" w:rsidRDefault="005C48BD" w:rsidP="005C48BD">
      <w:pPr>
        <w:jc w:val="center"/>
        <w:rPr>
          <w:rFonts w:cs="Times New Roman"/>
          <w:b/>
          <w:sz w:val="24"/>
          <w:szCs w:val="24"/>
        </w:rPr>
      </w:pPr>
      <w:r w:rsidRPr="0023392C">
        <w:rPr>
          <w:rFonts w:cs="Times New Roman"/>
          <w:b/>
          <w:sz w:val="24"/>
          <w:szCs w:val="24"/>
        </w:rPr>
        <w:t>(РУТ (МИИТ)</w:t>
      </w:r>
      <w:r w:rsidR="00B77743">
        <w:rPr>
          <w:rFonts w:cs="Times New Roman"/>
          <w:b/>
          <w:sz w:val="24"/>
          <w:szCs w:val="24"/>
        </w:rPr>
        <w:t>)</w:t>
      </w:r>
    </w:p>
    <w:p w:rsidR="005C48BD" w:rsidRPr="0023392C" w:rsidRDefault="005C48BD" w:rsidP="005C48BD">
      <w:pPr>
        <w:pBdr>
          <w:bottom w:val="single" w:sz="12" w:space="2" w:color="auto"/>
        </w:pBdr>
        <w:rPr>
          <w:rFonts w:cs="Times New Roman"/>
          <w:sz w:val="6"/>
          <w:szCs w:val="6"/>
        </w:rPr>
      </w:pPr>
    </w:p>
    <w:p w:rsidR="005C48BD" w:rsidRPr="0023392C" w:rsidRDefault="005C48BD" w:rsidP="005C48BD">
      <w:pPr>
        <w:spacing w:before="120"/>
        <w:rPr>
          <w:rFonts w:cs="Times New Roman"/>
          <w:sz w:val="24"/>
        </w:rPr>
      </w:pPr>
      <w:r w:rsidRPr="0023392C">
        <w:rPr>
          <w:rFonts w:cs="Times New Roman"/>
          <w:sz w:val="24"/>
        </w:rPr>
        <w:t>Институт/факультет «</w:t>
      </w:r>
      <w:r w:rsidRPr="0023392C">
        <w:rPr>
          <w:rFonts w:cs="Times New Roman"/>
          <w:sz w:val="24"/>
          <w:u w:val="single"/>
        </w:rPr>
        <w:t>Академия “Высшая Инженерная Школа”, АВИШ</w:t>
      </w:r>
      <w:r w:rsidRPr="0023392C">
        <w:rPr>
          <w:rFonts w:cs="Times New Roman"/>
          <w:sz w:val="24"/>
        </w:rPr>
        <w:t>»</w:t>
      </w:r>
    </w:p>
    <w:p w:rsidR="005C48BD" w:rsidRPr="0023392C" w:rsidRDefault="005C48BD" w:rsidP="005C48BD">
      <w:pPr>
        <w:rPr>
          <w:rFonts w:cs="Times New Roman"/>
          <w:sz w:val="24"/>
        </w:rPr>
      </w:pPr>
      <w:r w:rsidRPr="0023392C">
        <w:rPr>
          <w:rFonts w:cs="Times New Roman"/>
          <w:sz w:val="24"/>
        </w:rPr>
        <w:t xml:space="preserve">Специальность/Направление подготовки </w:t>
      </w:r>
      <w:r w:rsidRPr="0023392C">
        <w:rPr>
          <w:rFonts w:cs="Times New Roman"/>
          <w:sz w:val="24"/>
          <w:u w:val="single"/>
        </w:rPr>
        <w:t>Информатика и вычислительная техника</w:t>
      </w:r>
    </w:p>
    <w:p w:rsidR="005C48BD" w:rsidRPr="003B5D64" w:rsidRDefault="005C48BD" w:rsidP="005C48BD">
      <w:pPr>
        <w:rPr>
          <w:sz w:val="24"/>
        </w:rPr>
      </w:pPr>
    </w:p>
    <w:p w:rsidR="005C48BD" w:rsidRPr="0023392C" w:rsidRDefault="005C48BD" w:rsidP="005C48BD">
      <w:pPr>
        <w:jc w:val="center"/>
        <w:rPr>
          <w:rFonts w:cs="Times New Roman"/>
          <w:b/>
          <w:sz w:val="60"/>
        </w:rPr>
      </w:pPr>
      <w:r w:rsidRPr="0023392C">
        <w:rPr>
          <w:rFonts w:cs="Times New Roman"/>
          <w:b/>
          <w:sz w:val="60"/>
        </w:rPr>
        <w:t>КУРСОВАЯ   РАБОТА</w:t>
      </w:r>
    </w:p>
    <w:p w:rsidR="005C48BD" w:rsidRPr="00534719" w:rsidRDefault="005C48BD" w:rsidP="005C48BD">
      <w:pPr>
        <w:jc w:val="center"/>
      </w:pPr>
    </w:p>
    <w:p w:rsidR="005C48BD" w:rsidRPr="00C43445" w:rsidRDefault="005C48BD" w:rsidP="005C48BD">
      <w:pPr>
        <w:rPr>
          <w:rFonts w:cs="Times New Roman"/>
        </w:rPr>
      </w:pPr>
      <w:r w:rsidRPr="0023392C">
        <w:rPr>
          <w:rFonts w:cs="Times New Roman"/>
          <w:b/>
          <w:sz w:val="24"/>
          <w:szCs w:val="24"/>
        </w:rPr>
        <w:t xml:space="preserve">по дисциплине: </w:t>
      </w:r>
      <w:r w:rsidRPr="0023392C">
        <w:rPr>
          <w:rFonts w:cs="Times New Roman"/>
          <w:sz w:val="24"/>
          <w:szCs w:val="24"/>
          <w:u w:val="single"/>
        </w:rPr>
        <w:t>Технологии хранения больших данных</w:t>
      </w:r>
    </w:p>
    <w:tbl>
      <w:tblPr>
        <w:tblW w:w="0" w:type="auto"/>
        <w:tblInd w:w="-142" w:type="dxa"/>
        <w:tblLayout w:type="fixed"/>
        <w:tblLook w:val="04A0" w:firstRow="1" w:lastRow="0" w:firstColumn="1" w:lastColumn="0" w:noHBand="0" w:noVBand="1"/>
      </w:tblPr>
      <w:tblGrid>
        <w:gridCol w:w="1843"/>
        <w:gridCol w:w="7513"/>
      </w:tblGrid>
      <w:tr w:rsidR="005C48BD" w:rsidRPr="0023392C" w:rsidTr="00440A3E">
        <w:tc>
          <w:tcPr>
            <w:tcW w:w="1843" w:type="dxa"/>
            <w:hideMark/>
          </w:tcPr>
          <w:p w:rsidR="005C48BD" w:rsidRPr="0023392C" w:rsidRDefault="005C48BD" w:rsidP="00440A3E">
            <w:pPr>
              <w:rPr>
                <w:rFonts w:cs="Times New Roman"/>
                <w:b/>
                <w:sz w:val="24"/>
              </w:rPr>
            </w:pPr>
            <w:r w:rsidRPr="0023392C">
              <w:rPr>
                <w:rFonts w:cs="Times New Roman"/>
                <w:b/>
                <w:sz w:val="24"/>
              </w:rPr>
              <w:t>на тему:</w:t>
            </w:r>
          </w:p>
        </w:tc>
        <w:tc>
          <w:tcPr>
            <w:tcW w:w="7513" w:type="dxa"/>
            <w:hideMark/>
          </w:tcPr>
          <w:p w:rsidR="005C48BD" w:rsidRPr="00EF573D" w:rsidRDefault="005C48BD" w:rsidP="005C48BD">
            <w:pPr>
              <w:pStyle w:val="22"/>
              <w:spacing w:after="0" w:line="360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EF573D">
              <w:rPr>
                <w:rFonts w:ascii="Times New Roman" w:hAnsi="Times New Roman"/>
                <w:u w:val="single"/>
              </w:rPr>
              <w:t xml:space="preserve">Аналитика продаж косметики с помощью методов </w:t>
            </w:r>
            <w:proofErr w:type="spellStart"/>
            <w:r w:rsidRPr="00EF573D">
              <w:rPr>
                <w:rFonts w:ascii="Times New Roman" w:hAnsi="Times New Roman"/>
                <w:u w:val="single"/>
              </w:rPr>
              <w:t>Big</w:t>
            </w:r>
            <w:proofErr w:type="spellEnd"/>
            <w:r w:rsidRPr="00EF573D">
              <w:rPr>
                <w:rFonts w:ascii="Times New Roman" w:hAnsi="Times New Roman"/>
                <w:u w:val="single"/>
              </w:rPr>
              <w:t xml:space="preserve"> </w:t>
            </w:r>
            <w:proofErr w:type="spellStart"/>
            <w:r w:rsidRPr="00EF573D">
              <w:rPr>
                <w:rFonts w:ascii="Times New Roman" w:hAnsi="Times New Roman"/>
                <w:u w:val="single"/>
              </w:rPr>
              <w:t>Data</w:t>
            </w:r>
            <w:proofErr w:type="spellEnd"/>
          </w:p>
        </w:tc>
      </w:tr>
    </w:tbl>
    <w:p w:rsidR="005C48BD" w:rsidRDefault="005C48BD" w:rsidP="005C48BD">
      <w:pPr>
        <w:rPr>
          <w:b/>
          <w:sz w:val="24"/>
        </w:rPr>
      </w:pPr>
    </w:p>
    <w:p w:rsidR="005C48BD" w:rsidRPr="00534719" w:rsidRDefault="005C48BD" w:rsidP="005C48BD">
      <w:pPr>
        <w:rPr>
          <w:b/>
          <w:sz w:val="24"/>
        </w:rPr>
      </w:pPr>
    </w:p>
    <w:tbl>
      <w:tblPr>
        <w:tblW w:w="9600" w:type="dxa"/>
        <w:tblLayout w:type="fixed"/>
        <w:tblLook w:val="04A0" w:firstRow="1" w:lastRow="0" w:firstColumn="1" w:lastColumn="0" w:noHBand="0" w:noVBand="1"/>
      </w:tblPr>
      <w:tblGrid>
        <w:gridCol w:w="6908"/>
        <w:gridCol w:w="2692"/>
      </w:tblGrid>
      <w:tr w:rsidR="005C48BD" w:rsidRPr="00534719" w:rsidTr="00440A3E">
        <w:tc>
          <w:tcPr>
            <w:tcW w:w="6912" w:type="dxa"/>
          </w:tcPr>
          <w:p w:rsidR="005C48BD" w:rsidRPr="00412682" w:rsidRDefault="005C48BD" w:rsidP="00440A3E">
            <w:pPr>
              <w:keepNext/>
              <w:outlineLvl w:val="3"/>
              <w:rPr>
                <w:rFonts w:cs="Times New Roman"/>
                <w:b/>
                <w:sz w:val="24"/>
              </w:rPr>
            </w:pPr>
            <w:r w:rsidRPr="0023392C">
              <w:rPr>
                <w:rFonts w:cs="Times New Roman"/>
                <w:b/>
                <w:sz w:val="24"/>
              </w:rPr>
              <w:t>Студент группы ШАД</w:t>
            </w:r>
            <w:r>
              <w:rPr>
                <w:rFonts w:cs="Times New Roman"/>
                <w:b/>
                <w:sz w:val="24"/>
              </w:rPr>
              <w:t>-</w:t>
            </w:r>
            <w:r w:rsidRPr="0023392C">
              <w:rPr>
                <w:rFonts w:cs="Times New Roman"/>
                <w:b/>
                <w:sz w:val="24"/>
              </w:rPr>
              <w:t>21</w:t>
            </w:r>
            <w:r w:rsidR="00412682">
              <w:rPr>
                <w:rFonts w:cs="Times New Roman"/>
                <w:b/>
                <w:sz w:val="24"/>
              </w:rPr>
              <w:t>1</w:t>
            </w:r>
          </w:p>
          <w:p w:rsidR="005C48BD" w:rsidRPr="0023392C" w:rsidRDefault="005C48BD" w:rsidP="00440A3E">
            <w:pPr>
              <w:rPr>
                <w:rFonts w:cs="Times New Roman"/>
              </w:rPr>
            </w:pPr>
          </w:p>
        </w:tc>
        <w:tc>
          <w:tcPr>
            <w:tcW w:w="2694" w:type="dxa"/>
            <w:hideMark/>
          </w:tcPr>
          <w:p w:rsidR="005C48BD" w:rsidRPr="0023392C" w:rsidRDefault="005C48BD" w:rsidP="00412682">
            <w:pPr>
              <w:jc w:val="center"/>
              <w:rPr>
                <w:rFonts w:cs="Times New Roman"/>
                <w:b/>
                <w:sz w:val="24"/>
              </w:rPr>
            </w:pPr>
            <w:r w:rsidRPr="0023392C">
              <w:rPr>
                <w:rFonts w:cs="Times New Roman"/>
                <w:b/>
                <w:sz w:val="24"/>
              </w:rPr>
              <w:t>(</w:t>
            </w:r>
            <w:r>
              <w:rPr>
                <w:rFonts w:cs="Times New Roman"/>
                <w:b/>
                <w:sz w:val="24"/>
                <w:lang w:eastAsia="ja-JP"/>
              </w:rPr>
              <w:t>Вострикова А.С.</w:t>
            </w:r>
            <w:r w:rsidRPr="0023392C">
              <w:rPr>
                <w:rFonts w:cs="Times New Roman"/>
                <w:b/>
                <w:sz w:val="24"/>
              </w:rPr>
              <w:t>)</w:t>
            </w:r>
          </w:p>
        </w:tc>
      </w:tr>
      <w:tr w:rsidR="005C48BD" w:rsidRPr="00534719" w:rsidTr="00440A3E">
        <w:tc>
          <w:tcPr>
            <w:tcW w:w="6912" w:type="dxa"/>
          </w:tcPr>
          <w:p w:rsidR="005C48BD" w:rsidRPr="0023392C" w:rsidRDefault="005C48BD" w:rsidP="00440A3E">
            <w:pPr>
              <w:keepNext/>
              <w:outlineLvl w:val="3"/>
              <w:rPr>
                <w:rFonts w:cs="Times New Roman"/>
                <w:b/>
                <w:sz w:val="24"/>
              </w:rPr>
            </w:pPr>
            <w:r w:rsidRPr="0023392C">
              <w:rPr>
                <w:rFonts w:cs="Times New Roman"/>
                <w:b/>
                <w:sz w:val="24"/>
              </w:rPr>
              <w:t>Научный руководитель</w:t>
            </w:r>
          </w:p>
          <w:p w:rsidR="005C48BD" w:rsidRPr="0023392C" w:rsidRDefault="005C48BD" w:rsidP="00440A3E">
            <w:pPr>
              <w:rPr>
                <w:rFonts w:cs="Times New Roman"/>
              </w:rPr>
            </w:pPr>
          </w:p>
        </w:tc>
        <w:tc>
          <w:tcPr>
            <w:tcW w:w="2694" w:type="dxa"/>
            <w:hideMark/>
          </w:tcPr>
          <w:p w:rsidR="005C48BD" w:rsidRPr="0023392C" w:rsidRDefault="005C48BD" w:rsidP="00440A3E">
            <w:pPr>
              <w:jc w:val="right"/>
              <w:rPr>
                <w:rFonts w:cs="Times New Roman"/>
                <w:b/>
                <w:sz w:val="24"/>
              </w:rPr>
            </w:pPr>
            <w:r w:rsidRPr="0023392C">
              <w:rPr>
                <w:rFonts w:cs="Times New Roman"/>
                <w:b/>
                <w:sz w:val="24"/>
              </w:rPr>
              <w:t xml:space="preserve">(Зуев И.А.           </w:t>
            </w:r>
            <w:r w:rsidR="00412682">
              <w:rPr>
                <w:rFonts w:cs="Times New Roman"/>
                <w:b/>
                <w:sz w:val="24"/>
              </w:rPr>
              <w:t xml:space="preserve"> </w:t>
            </w:r>
            <w:r w:rsidRPr="0023392C">
              <w:rPr>
                <w:rFonts w:cs="Times New Roman"/>
                <w:b/>
                <w:sz w:val="24"/>
              </w:rPr>
              <w:t xml:space="preserve">     )</w:t>
            </w:r>
          </w:p>
        </w:tc>
      </w:tr>
    </w:tbl>
    <w:p w:rsidR="005C48BD" w:rsidRPr="00C14331" w:rsidRDefault="005C48BD" w:rsidP="005C48BD">
      <w:pPr>
        <w:rPr>
          <w:sz w:val="24"/>
        </w:rPr>
      </w:pPr>
    </w:p>
    <w:p w:rsidR="005C48BD" w:rsidRDefault="005C48BD" w:rsidP="005C48BD">
      <w:pPr>
        <w:rPr>
          <w:b/>
        </w:rPr>
      </w:pPr>
    </w:p>
    <w:p w:rsidR="00412682" w:rsidRDefault="00412682" w:rsidP="005C48BD">
      <w:pPr>
        <w:rPr>
          <w:b/>
        </w:rPr>
      </w:pPr>
    </w:p>
    <w:p w:rsidR="00412682" w:rsidRDefault="00412682" w:rsidP="005C48BD">
      <w:pPr>
        <w:rPr>
          <w:b/>
        </w:rPr>
      </w:pPr>
    </w:p>
    <w:p w:rsidR="00412682" w:rsidRDefault="00412682" w:rsidP="005C48BD">
      <w:pPr>
        <w:rPr>
          <w:b/>
        </w:rPr>
      </w:pPr>
    </w:p>
    <w:p w:rsidR="00412682" w:rsidRDefault="00412682" w:rsidP="005C48BD">
      <w:pPr>
        <w:rPr>
          <w:b/>
        </w:rPr>
      </w:pPr>
    </w:p>
    <w:p w:rsidR="00412682" w:rsidRDefault="00412682" w:rsidP="005C48BD">
      <w:pPr>
        <w:rPr>
          <w:b/>
        </w:rPr>
      </w:pPr>
    </w:p>
    <w:p w:rsidR="00412682" w:rsidRDefault="00412682" w:rsidP="005C48BD">
      <w:pPr>
        <w:rPr>
          <w:b/>
        </w:rPr>
      </w:pPr>
    </w:p>
    <w:p w:rsidR="005C48BD" w:rsidRPr="00C14331" w:rsidRDefault="005C48BD" w:rsidP="005C48BD">
      <w:pPr>
        <w:rPr>
          <w:b/>
        </w:rPr>
      </w:pPr>
    </w:p>
    <w:p w:rsidR="00691C5A" w:rsidRDefault="005C48BD" w:rsidP="005C48BD">
      <w:pPr>
        <w:jc w:val="center"/>
        <w:rPr>
          <w:rFonts w:cs="Times New Roman"/>
          <w:bCs/>
          <w:sz w:val="24"/>
          <w:szCs w:val="24"/>
        </w:rPr>
      </w:pPr>
      <w:r w:rsidRPr="00C43445">
        <w:rPr>
          <w:rFonts w:cs="Times New Roman"/>
          <w:bCs/>
          <w:sz w:val="24"/>
          <w:szCs w:val="24"/>
        </w:rPr>
        <w:t>Москва 202</w:t>
      </w:r>
      <w:r>
        <w:rPr>
          <w:rFonts w:cs="Times New Roman"/>
          <w:bCs/>
          <w:sz w:val="24"/>
          <w:szCs w:val="24"/>
        </w:rPr>
        <w:t>5</w:t>
      </w:r>
      <w:r w:rsidRPr="00C43445">
        <w:rPr>
          <w:rFonts w:cs="Times New Roman"/>
          <w:bCs/>
          <w:sz w:val="24"/>
          <w:szCs w:val="24"/>
        </w:rPr>
        <w:t xml:space="preserve"> г.</w:t>
      </w:r>
      <w:bookmarkEnd w:id="0"/>
    </w:p>
    <w:p w:rsidR="005C48BD" w:rsidRDefault="00412682" w:rsidP="00412682">
      <w:pPr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br w:type="page"/>
      </w:r>
    </w:p>
    <w:sdt>
      <w:sdtPr>
        <w:rPr>
          <w:rFonts w:eastAsiaTheme="minorEastAsia" w:cstheme="minorBidi"/>
          <w:b w:val="0"/>
          <w:color w:val="auto"/>
          <w:szCs w:val="22"/>
          <w:lang w:eastAsia="en-US"/>
        </w:rPr>
        <w:id w:val="-13024821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440A3E" w:rsidRDefault="00440A3E" w:rsidP="00440A3E">
          <w:pPr>
            <w:pStyle w:val="a4"/>
            <w:jc w:val="center"/>
            <w:rPr>
              <w:rStyle w:val="10"/>
              <w:rFonts w:ascii="Times New Roman" w:hAnsi="Times New Roman" w:cs="Times New Roman"/>
              <w:color w:val="auto"/>
            </w:rPr>
          </w:pPr>
          <w:r w:rsidRPr="00440A3E">
            <w:rPr>
              <w:rStyle w:val="10"/>
              <w:rFonts w:ascii="Times New Roman" w:hAnsi="Times New Roman" w:cs="Times New Roman"/>
              <w:color w:val="auto"/>
            </w:rPr>
            <w:t>Оглавление</w:t>
          </w:r>
        </w:p>
        <w:p w:rsidR="00440A3E" w:rsidRPr="00440A3E" w:rsidRDefault="00440A3E" w:rsidP="00440A3E">
          <w:pPr>
            <w:rPr>
              <w:lang w:eastAsia="ru-RU"/>
            </w:rPr>
          </w:pPr>
        </w:p>
        <w:p w:rsidR="00A61FF5" w:rsidRPr="00A61FF5" w:rsidRDefault="00440A3E">
          <w:pPr>
            <w:pStyle w:val="11"/>
            <w:rPr>
              <w:rFonts w:asciiTheme="minorHAnsi" w:hAnsiTheme="minorHAnsi" w:cstheme="minorBidi"/>
              <w:noProof/>
              <w:sz w:val="22"/>
            </w:rPr>
          </w:pPr>
          <w:r w:rsidRPr="00A61FF5">
            <w:fldChar w:fldCharType="begin"/>
          </w:r>
          <w:r w:rsidRPr="00A61FF5">
            <w:instrText xml:space="preserve"> TOC \o "1-3" \h \z \u </w:instrText>
          </w:r>
          <w:r w:rsidRPr="00A61FF5">
            <w:fldChar w:fldCharType="separate"/>
          </w:r>
          <w:hyperlink w:anchor="_Toc214485080" w:history="1">
            <w:r w:rsidR="00A61FF5" w:rsidRPr="00A61FF5">
              <w:rPr>
                <w:rStyle w:val="a3"/>
                <w:noProof/>
              </w:rPr>
              <w:t>Введение</w:t>
            </w:r>
            <w:r w:rsidR="00A61FF5" w:rsidRPr="00A61FF5">
              <w:rPr>
                <w:noProof/>
                <w:webHidden/>
              </w:rPr>
              <w:tab/>
            </w:r>
            <w:r w:rsidR="00A61FF5" w:rsidRPr="00A61FF5">
              <w:rPr>
                <w:noProof/>
                <w:webHidden/>
              </w:rPr>
              <w:fldChar w:fldCharType="begin"/>
            </w:r>
            <w:r w:rsidR="00A61FF5" w:rsidRPr="00A61FF5">
              <w:rPr>
                <w:noProof/>
                <w:webHidden/>
              </w:rPr>
              <w:instrText xml:space="preserve"> PAGEREF _Toc214485080 \h </w:instrText>
            </w:r>
            <w:r w:rsidR="00A61FF5" w:rsidRPr="00A61FF5">
              <w:rPr>
                <w:noProof/>
                <w:webHidden/>
              </w:rPr>
            </w:r>
            <w:r w:rsidR="00A61FF5" w:rsidRPr="00A61FF5">
              <w:rPr>
                <w:noProof/>
                <w:webHidden/>
              </w:rPr>
              <w:fldChar w:fldCharType="separate"/>
            </w:r>
            <w:r w:rsidR="00A61FF5" w:rsidRPr="00A61FF5">
              <w:rPr>
                <w:noProof/>
                <w:webHidden/>
              </w:rPr>
              <w:t>3</w:t>
            </w:r>
            <w:r w:rsidR="00A61FF5" w:rsidRPr="00A61FF5">
              <w:rPr>
                <w:noProof/>
                <w:webHidden/>
              </w:rPr>
              <w:fldChar w:fldCharType="end"/>
            </w:r>
          </w:hyperlink>
        </w:p>
        <w:p w:rsidR="00A61FF5" w:rsidRPr="00A61FF5" w:rsidRDefault="00A61FF5">
          <w:pPr>
            <w:pStyle w:val="11"/>
            <w:rPr>
              <w:rFonts w:asciiTheme="minorHAnsi" w:hAnsiTheme="minorHAnsi" w:cstheme="minorBidi"/>
              <w:noProof/>
              <w:sz w:val="22"/>
            </w:rPr>
          </w:pPr>
          <w:hyperlink w:anchor="_Toc214485081" w:history="1">
            <w:r w:rsidRPr="00A61FF5">
              <w:rPr>
                <w:rStyle w:val="a3"/>
                <w:noProof/>
              </w:rPr>
              <w:t>Анализ набора данных и их описание</w:t>
            </w:r>
            <w:r w:rsidRPr="00A61FF5">
              <w:rPr>
                <w:noProof/>
                <w:webHidden/>
              </w:rPr>
              <w:tab/>
            </w:r>
            <w:r w:rsidRPr="00A61FF5">
              <w:rPr>
                <w:noProof/>
                <w:webHidden/>
              </w:rPr>
              <w:fldChar w:fldCharType="begin"/>
            </w:r>
            <w:r w:rsidRPr="00A61FF5">
              <w:rPr>
                <w:noProof/>
                <w:webHidden/>
              </w:rPr>
              <w:instrText xml:space="preserve"> PAGEREF _Toc214485081 \h </w:instrText>
            </w:r>
            <w:r w:rsidRPr="00A61FF5">
              <w:rPr>
                <w:noProof/>
                <w:webHidden/>
              </w:rPr>
            </w:r>
            <w:r w:rsidRPr="00A61FF5">
              <w:rPr>
                <w:noProof/>
                <w:webHidden/>
              </w:rPr>
              <w:fldChar w:fldCharType="separate"/>
            </w:r>
            <w:r w:rsidRPr="00A61FF5">
              <w:rPr>
                <w:noProof/>
                <w:webHidden/>
              </w:rPr>
              <w:t>5</w:t>
            </w:r>
            <w:r w:rsidRPr="00A61FF5">
              <w:rPr>
                <w:noProof/>
                <w:webHidden/>
              </w:rPr>
              <w:fldChar w:fldCharType="end"/>
            </w:r>
          </w:hyperlink>
        </w:p>
        <w:p w:rsidR="00A61FF5" w:rsidRPr="00A61FF5" w:rsidRDefault="00A61FF5">
          <w:pPr>
            <w:pStyle w:val="11"/>
            <w:rPr>
              <w:rFonts w:asciiTheme="minorHAnsi" w:hAnsiTheme="minorHAnsi" w:cstheme="minorBidi"/>
              <w:noProof/>
              <w:sz w:val="22"/>
            </w:rPr>
          </w:pPr>
          <w:hyperlink w:anchor="_Toc214485082" w:history="1">
            <w:r w:rsidRPr="00A61FF5">
              <w:rPr>
                <w:rStyle w:val="a3"/>
                <w:noProof/>
              </w:rPr>
              <w:t>Исследование данных</w:t>
            </w:r>
            <w:r w:rsidRPr="00A61FF5">
              <w:rPr>
                <w:noProof/>
                <w:webHidden/>
              </w:rPr>
              <w:tab/>
            </w:r>
            <w:r w:rsidRPr="00A61FF5">
              <w:rPr>
                <w:noProof/>
                <w:webHidden/>
              </w:rPr>
              <w:fldChar w:fldCharType="begin"/>
            </w:r>
            <w:r w:rsidRPr="00A61FF5">
              <w:rPr>
                <w:noProof/>
                <w:webHidden/>
              </w:rPr>
              <w:instrText xml:space="preserve"> PAGEREF _Toc214485082 \h </w:instrText>
            </w:r>
            <w:r w:rsidRPr="00A61FF5">
              <w:rPr>
                <w:noProof/>
                <w:webHidden/>
              </w:rPr>
            </w:r>
            <w:r w:rsidRPr="00A61FF5">
              <w:rPr>
                <w:noProof/>
                <w:webHidden/>
              </w:rPr>
              <w:fldChar w:fldCharType="separate"/>
            </w:r>
            <w:r w:rsidRPr="00A61FF5">
              <w:rPr>
                <w:noProof/>
                <w:webHidden/>
              </w:rPr>
              <w:t>7</w:t>
            </w:r>
            <w:r w:rsidRPr="00A61FF5">
              <w:rPr>
                <w:noProof/>
                <w:webHidden/>
              </w:rPr>
              <w:fldChar w:fldCharType="end"/>
            </w:r>
          </w:hyperlink>
        </w:p>
        <w:p w:rsidR="00A61FF5" w:rsidRPr="00A61FF5" w:rsidRDefault="00A61FF5">
          <w:pPr>
            <w:pStyle w:val="23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4485083" w:history="1">
            <w:r w:rsidRPr="00A61FF5">
              <w:rPr>
                <w:rStyle w:val="a3"/>
                <w:rFonts w:cs="Times New Roman"/>
                <w:noProof/>
              </w:rPr>
              <w:t>Гипотеза 1</w:t>
            </w:r>
            <w:r w:rsidRPr="00A61FF5">
              <w:rPr>
                <w:noProof/>
                <w:webHidden/>
              </w:rPr>
              <w:tab/>
            </w:r>
            <w:r w:rsidRPr="00A61FF5">
              <w:rPr>
                <w:noProof/>
                <w:webHidden/>
              </w:rPr>
              <w:fldChar w:fldCharType="begin"/>
            </w:r>
            <w:r w:rsidRPr="00A61FF5">
              <w:rPr>
                <w:noProof/>
                <w:webHidden/>
              </w:rPr>
              <w:instrText xml:space="preserve"> PAGEREF _Toc214485083 \h </w:instrText>
            </w:r>
            <w:r w:rsidRPr="00A61FF5">
              <w:rPr>
                <w:noProof/>
                <w:webHidden/>
              </w:rPr>
            </w:r>
            <w:r w:rsidRPr="00A61FF5">
              <w:rPr>
                <w:noProof/>
                <w:webHidden/>
              </w:rPr>
              <w:fldChar w:fldCharType="separate"/>
            </w:r>
            <w:r w:rsidRPr="00A61FF5">
              <w:rPr>
                <w:noProof/>
                <w:webHidden/>
              </w:rPr>
              <w:t>7</w:t>
            </w:r>
            <w:r w:rsidRPr="00A61FF5">
              <w:rPr>
                <w:noProof/>
                <w:webHidden/>
              </w:rPr>
              <w:fldChar w:fldCharType="end"/>
            </w:r>
          </w:hyperlink>
        </w:p>
        <w:p w:rsidR="00A61FF5" w:rsidRPr="00A61FF5" w:rsidRDefault="00A61FF5">
          <w:pPr>
            <w:pStyle w:val="23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4485084" w:history="1">
            <w:r w:rsidRPr="00A61FF5">
              <w:rPr>
                <w:rStyle w:val="a3"/>
                <w:rFonts w:cs="Times New Roman"/>
                <w:noProof/>
              </w:rPr>
              <w:t>Гипотеза 2</w:t>
            </w:r>
            <w:r w:rsidRPr="00A61FF5">
              <w:rPr>
                <w:noProof/>
                <w:webHidden/>
              </w:rPr>
              <w:tab/>
            </w:r>
            <w:r w:rsidRPr="00A61FF5">
              <w:rPr>
                <w:noProof/>
                <w:webHidden/>
              </w:rPr>
              <w:fldChar w:fldCharType="begin"/>
            </w:r>
            <w:r w:rsidRPr="00A61FF5">
              <w:rPr>
                <w:noProof/>
                <w:webHidden/>
              </w:rPr>
              <w:instrText xml:space="preserve"> PAGEREF _Toc214485084 \h </w:instrText>
            </w:r>
            <w:r w:rsidRPr="00A61FF5">
              <w:rPr>
                <w:noProof/>
                <w:webHidden/>
              </w:rPr>
            </w:r>
            <w:r w:rsidRPr="00A61FF5">
              <w:rPr>
                <w:noProof/>
                <w:webHidden/>
              </w:rPr>
              <w:fldChar w:fldCharType="separate"/>
            </w:r>
            <w:r w:rsidRPr="00A61FF5">
              <w:rPr>
                <w:noProof/>
                <w:webHidden/>
              </w:rPr>
              <w:t>8</w:t>
            </w:r>
            <w:r w:rsidRPr="00A61FF5">
              <w:rPr>
                <w:noProof/>
                <w:webHidden/>
              </w:rPr>
              <w:fldChar w:fldCharType="end"/>
            </w:r>
          </w:hyperlink>
        </w:p>
        <w:p w:rsidR="00A61FF5" w:rsidRPr="00A61FF5" w:rsidRDefault="00A61FF5">
          <w:pPr>
            <w:pStyle w:val="23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4485085" w:history="1">
            <w:r w:rsidRPr="00A61FF5">
              <w:rPr>
                <w:rStyle w:val="a3"/>
                <w:rFonts w:cs="Times New Roman"/>
                <w:noProof/>
              </w:rPr>
              <w:t>Гипотеза 3</w:t>
            </w:r>
            <w:r w:rsidRPr="00A61FF5">
              <w:rPr>
                <w:noProof/>
                <w:webHidden/>
              </w:rPr>
              <w:tab/>
            </w:r>
            <w:r w:rsidRPr="00A61FF5">
              <w:rPr>
                <w:noProof/>
                <w:webHidden/>
              </w:rPr>
              <w:fldChar w:fldCharType="begin"/>
            </w:r>
            <w:r w:rsidRPr="00A61FF5">
              <w:rPr>
                <w:noProof/>
                <w:webHidden/>
              </w:rPr>
              <w:instrText xml:space="preserve"> PAGEREF _Toc214485085 \h </w:instrText>
            </w:r>
            <w:r w:rsidRPr="00A61FF5">
              <w:rPr>
                <w:noProof/>
                <w:webHidden/>
              </w:rPr>
            </w:r>
            <w:r w:rsidRPr="00A61FF5">
              <w:rPr>
                <w:noProof/>
                <w:webHidden/>
              </w:rPr>
              <w:fldChar w:fldCharType="separate"/>
            </w:r>
            <w:r w:rsidRPr="00A61FF5">
              <w:rPr>
                <w:noProof/>
                <w:webHidden/>
              </w:rPr>
              <w:t>8</w:t>
            </w:r>
            <w:r w:rsidRPr="00A61FF5">
              <w:rPr>
                <w:noProof/>
                <w:webHidden/>
              </w:rPr>
              <w:fldChar w:fldCharType="end"/>
            </w:r>
          </w:hyperlink>
        </w:p>
        <w:p w:rsidR="00A61FF5" w:rsidRPr="00A61FF5" w:rsidRDefault="00A61FF5">
          <w:pPr>
            <w:pStyle w:val="23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4485086" w:history="1">
            <w:r w:rsidRPr="00A61FF5">
              <w:rPr>
                <w:rStyle w:val="a3"/>
                <w:rFonts w:cs="Times New Roman"/>
                <w:noProof/>
              </w:rPr>
              <w:t>Гипотеза 4</w:t>
            </w:r>
            <w:r w:rsidRPr="00A61FF5">
              <w:rPr>
                <w:noProof/>
                <w:webHidden/>
              </w:rPr>
              <w:tab/>
            </w:r>
            <w:r w:rsidRPr="00A61FF5">
              <w:rPr>
                <w:noProof/>
                <w:webHidden/>
              </w:rPr>
              <w:fldChar w:fldCharType="begin"/>
            </w:r>
            <w:r w:rsidRPr="00A61FF5">
              <w:rPr>
                <w:noProof/>
                <w:webHidden/>
              </w:rPr>
              <w:instrText xml:space="preserve"> PAGEREF _Toc214485086 \h </w:instrText>
            </w:r>
            <w:r w:rsidRPr="00A61FF5">
              <w:rPr>
                <w:noProof/>
                <w:webHidden/>
              </w:rPr>
            </w:r>
            <w:r w:rsidRPr="00A61FF5">
              <w:rPr>
                <w:noProof/>
                <w:webHidden/>
              </w:rPr>
              <w:fldChar w:fldCharType="separate"/>
            </w:r>
            <w:r w:rsidRPr="00A61FF5">
              <w:rPr>
                <w:noProof/>
                <w:webHidden/>
              </w:rPr>
              <w:t>9</w:t>
            </w:r>
            <w:r w:rsidRPr="00A61FF5">
              <w:rPr>
                <w:noProof/>
                <w:webHidden/>
              </w:rPr>
              <w:fldChar w:fldCharType="end"/>
            </w:r>
          </w:hyperlink>
        </w:p>
        <w:p w:rsidR="00A61FF5" w:rsidRPr="00A61FF5" w:rsidRDefault="00A61FF5">
          <w:pPr>
            <w:pStyle w:val="23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lang w:eastAsia="ru-RU"/>
            </w:rPr>
          </w:pPr>
          <w:hyperlink w:anchor="_Toc214485087" w:history="1">
            <w:r w:rsidRPr="00A61FF5">
              <w:rPr>
                <w:rStyle w:val="a3"/>
                <w:rFonts w:cs="Times New Roman"/>
                <w:noProof/>
              </w:rPr>
              <w:t>Гипотеза 5</w:t>
            </w:r>
            <w:r w:rsidRPr="00A61FF5">
              <w:rPr>
                <w:noProof/>
                <w:webHidden/>
              </w:rPr>
              <w:tab/>
            </w:r>
            <w:r w:rsidRPr="00A61FF5">
              <w:rPr>
                <w:noProof/>
                <w:webHidden/>
              </w:rPr>
              <w:fldChar w:fldCharType="begin"/>
            </w:r>
            <w:r w:rsidRPr="00A61FF5">
              <w:rPr>
                <w:noProof/>
                <w:webHidden/>
              </w:rPr>
              <w:instrText xml:space="preserve"> PAGEREF _Toc214485087 \h </w:instrText>
            </w:r>
            <w:r w:rsidRPr="00A61FF5">
              <w:rPr>
                <w:noProof/>
                <w:webHidden/>
              </w:rPr>
            </w:r>
            <w:r w:rsidRPr="00A61FF5">
              <w:rPr>
                <w:noProof/>
                <w:webHidden/>
              </w:rPr>
              <w:fldChar w:fldCharType="separate"/>
            </w:r>
            <w:r w:rsidRPr="00A61FF5">
              <w:rPr>
                <w:noProof/>
                <w:webHidden/>
              </w:rPr>
              <w:t>10</w:t>
            </w:r>
            <w:r w:rsidRPr="00A61FF5">
              <w:rPr>
                <w:noProof/>
                <w:webHidden/>
              </w:rPr>
              <w:fldChar w:fldCharType="end"/>
            </w:r>
          </w:hyperlink>
        </w:p>
        <w:p w:rsidR="00A61FF5" w:rsidRPr="00A61FF5" w:rsidRDefault="00A61FF5">
          <w:pPr>
            <w:pStyle w:val="11"/>
            <w:rPr>
              <w:rFonts w:asciiTheme="minorHAnsi" w:hAnsiTheme="minorHAnsi" w:cstheme="minorBidi"/>
              <w:noProof/>
              <w:sz w:val="22"/>
            </w:rPr>
          </w:pPr>
          <w:hyperlink w:anchor="_Toc214485088" w:history="1">
            <w:r w:rsidRPr="00A61FF5">
              <w:rPr>
                <w:rStyle w:val="a3"/>
                <w:noProof/>
              </w:rPr>
              <w:t>Список использованных источников</w:t>
            </w:r>
            <w:r w:rsidRPr="00A61FF5">
              <w:rPr>
                <w:noProof/>
                <w:webHidden/>
              </w:rPr>
              <w:tab/>
            </w:r>
            <w:r w:rsidRPr="00A61FF5">
              <w:rPr>
                <w:noProof/>
                <w:webHidden/>
              </w:rPr>
              <w:fldChar w:fldCharType="begin"/>
            </w:r>
            <w:r w:rsidRPr="00A61FF5">
              <w:rPr>
                <w:noProof/>
                <w:webHidden/>
              </w:rPr>
              <w:instrText xml:space="preserve"> PAGEREF _Toc214485088 \h </w:instrText>
            </w:r>
            <w:r w:rsidRPr="00A61FF5">
              <w:rPr>
                <w:noProof/>
                <w:webHidden/>
              </w:rPr>
            </w:r>
            <w:r w:rsidRPr="00A61FF5">
              <w:rPr>
                <w:noProof/>
                <w:webHidden/>
              </w:rPr>
              <w:fldChar w:fldCharType="separate"/>
            </w:r>
            <w:r w:rsidRPr="00A61FF5">
              <w:rPr>
                <w:noProof/>
                <w:webHidden/>
              </w:rPr>
              <w:t>12</w:t>
            </w:r>
            <w:r w:rsidRPr="00A61FF5">
              <w:rPr>
                <w:noProof/>
                <w:webHidden/>
              </w:rPr>
              <w:fldChar w:fldCharType="end"/>
            </w:r>
          </w:hyperlink>
        </w:p>
        <w:p w:rsidR="00A61FF5" w:rsidRPr="00A61FF5" w:rsidRDefault="00A61FF5">
          <w:pPr>
            <w:pStyle w:val="11"/>
            <w:rPr>
              <w:rFonts w:asciiTheme="minorHAnsi" w:hAnsiTheme="minorHAnsi" w:cstheme="minorBidi"/>
              <w:noProof/>
              <w:sz w:val="22"/>
            </w:rPr>
          </w:pPr>
          <w:hyperlink w:anchor="_Toc214485089" w:history="1">
            <w:r w:rsidRPr="00A61FF5">
              <w:rPr>
                <w:rStyle w:val="a3"/>
                <w:bCs/>
                <w:noProof/>
                <w:lang w:eastAsia="ja-JP"/>
              </w:rPr>
              <w:t>Приложение</w:t>
            </w:r>
            <w:r w:rsidRPr="00A61FF5">
              <w:rPr>
                <w:noProof/>
                <w:webHidden/>
              </w:rPr>
              <w:tab/>
            </w:r>
            <w:r w:rsidRPr="00A61FF5">
              <w:rPr>
                <w:noProof/>
                <w:webHidden/>
              </w:rPr>
              <w:fldChar w:fldCharType="begin"/>
            </w:r>
            <w:r w:rsidRPr="00A61FF5">
              <w:rPr>
                <w:noProof/>
                <w:webHidden/>
              </w:rPr>
              <w:instrText xml:space="preserve"> PAGEREF _Toc214485089 \h </w:instrText>
            </w:r>
            <w:r w:rsidRPr="00A61FF5">
              <w:rPr>
                <w:noProof/>
                <w:webHidden/>
              </w:rPr>
            </w:r>
            <w:r w:rsidRPr="00A61FF5">
              <w:rPr>
                <w:noProof/>
                <w:webHidden/>
              </w:rPr>
              <w:fldChar w:fldCharType="separate"/>
            </w:r>
            <w:r w:rsidRPr="00A61FF5">
              <w:rPr>
                <w:noProof/>
                <w:webHidden/>
              </w:rPr>
              <w:t>13</w:t>
            </w:r>
            <w:r w:rsidRPr="00A61FF5">
              <w:rPr>
                <w:noProof/>
                <w:webHidden/>
              </w:rPr>
              <w:fldChar w:fldCharType="end"/>
            </w:r>
          </w:hyperlink>
        </w:p>
        <w:p w:rsidR="00440A3E" w:rsidRPr="00A61FF5" w:rsidRDefault="00440A3E">
          <w:r w:rsidRPr="00A61FF5">
            <w:rPr>
              <w:bCs/>
            </w:rPr>
            <w:fldChar w:fldCharType="end"/>
          </w:r>
        </w:p>
      </w:sdtContent>
    </w:sdt>
    <w:p w:rsidR="00440A3E" w:rsidRPr="00EF573D" w:rsidRDefault="00440A3E" w:rsidP="00440A3E">
      <w:pPr>
        <w:rPr>
          <w:lang w:eastAsia="ru-RU"/>
        </w:rPr>
      </w:pPr>
    </w:p>
    <w:p w:rsidR="005C48BD" w:rsidRDefault="005C48BD" w:rsidP="005C48BD">
      <w:pPr>
        <w:jc w:val="center"/>
        <w:rPr>
          <w:b/>
          <w:bCs/>
        </w:rPr>
      </w:pPr>
    </w:p>
    <w:p w:rsidR="005C48BD" w:rsidRDefault="005C48BD" w:rsidP="005C48BD">
      <w:pPr>
        <w:jc w:val="center"/>
        <w:rPr>
          <w:b/>
          <w:bCs/>
        </w:rPr>
      </w:pPr>
    </w:p>
    <w:p w:rsidR="005C48BD" w:rsidRDefault="005C48BD" w:rsidP="005C48BD">
      <w:pPr>
        <w:jc w:val="center"/>
        <w:rPr>
          <w:b/>
          <w:bCs/>
        </w:rPr>
      </w:pPr>
    </w:p>
    <w:p w:rsidR="005C48BD" w:rsidRDefault="005C48BD" w:rsidP="005C48BD">
      <w:pPr>
        <w:jc w:val="center"/>
        <w:rPr>
          <w:b/>
          <w:bCs/>
        </w:rPr>
      </w:pPr>
    </w:p>
    <w:p w:rsidR="005C48BD" w:rsidRDefault="005C48BD" w:rsidP="005C48BD">
      <w:pPr>
        <w:jc w:val="center"/>
        <w:rPr>
          <w:b/>
          <w:bCs/>
        </w:rPr>
      </w:pPr>
    </w:p>
    <w:p w:rsidR="005C48BD" w:rsidRDefault="005C48BD" w:rsidP="005C48BD">
      <w:pPr>
        <w:jc w:val="center"/>
        <w:rPr>
          <w:b/>
          <w:bCs/>
        </w:rPr>
      </w:pPr>
    </w:p>
    <w:p w:rsidR="005C48BD" w:rsidRDefault="005C48BD" w:rsidP="005C48BD">
      <w:pPr>
        <w:jc w:val="center"/>
        <w:rPr>
          <w:b/>
          <w:bCs/>
        </w:rPr>
      </w:pPr>
    </w:p>
    <w:p w:rsidR="005C48BD" w:rsidRDefault="005C48BD" w:rsidP="005C48BD">
      <w:pPr>
        <w:jc w:val="center"/>
        <w:rPr>
          <w:b/>
          <w:bCs/>
        </w:rPr>
      </w:pPr>
    </w:p>
    <w:p w:rsidR="005C48BD" w:rsidRDefault="005C48BD" w:rsidP="005C48BD">
      <w:pPr>
        <w:jc w:val="center"/>
        <w:rPr>
          <w:b/>
          <w:bCs/>
        </w:rPr>
      </w:pPr>
    </w:p>
    <w:p w:rsidR="005C48BD" w:rsidRDefault="005C48BD" w:rsidP="003C20E6">
      <w:pPr>
        <w:jc w:val="both"/>
        <w:rPr>
          <w:b/>
          <w:bCs/>
        </w:rPr>
      </w:pPr>
    </w:p>
    <w:p w:rsidR="005C48BD" w:rsidRDefault="00440A3E" w:rsidP="003C20E6">
      <w:pPr>
        <w:rPr>
          <w:b/>
          <w:bCs/>
        </w:rPr>
      </w:pPr>
      <w:r>
        <w:rPr>
          <w:b/>
          <w:bCs/>
        </w:rPr>
        <w:br w:type="page"/>
      </w:r>
    </w:p>
    <w:p w:rsidR="00F43821" w:rsidRDefault="005C48BD" w:rsidP="008E1C1E">
      <w:pPr>
        <w:pStyle w:val="1"/>
        <w:jc w:val="center"/>
        <w:rPr>
          <w:rFonts w:ascii="Times New Roman" w:hAnsi="Times New Roman" w:cs="Times New Roman"/>
          <w:b/>
          <w:color w:val="auto"/>
          <w:szCs w:val="28"/>
        </w:rPr>
      </w:pPr>
      <w:bookmarkStart w:id="1" w:name="_Toc152788431"/>
      <w:bookmarkStart w:id="2" w:name="_Toc214485080"/>
      <w:r w:rsidRPr="005C48BD">
        <w:rPr>
          <w:rFonts w:ascii="Times New Roman" w:hAnsi="Times New Roman" w:cs="Times New Roman"/>
          <w:b/>
          <w:color w:val="auto"/>
          <w:szCs w:val="28"/>
        </w:rPr>
        <w:lastRenderedPageBreak/>
        <w:t>В</w:t>
      </w:r>
      <w:bookmarkEnd w:id="1"/>
      <w:r w:rsidR="00B77743">
        <w:rPr>
          <w:rFonts w:ascii="Times New Roman" w:hAnsi="Times New Roman" w:cs="Times New Roman"/>
          <w:b/>
          <w:color w:val="auto"/>
          <w:szCs w:val="28"/>
        </w:rPr>
        <w:t>ведение</w:t>
      </w:r>
      <w:bookmarkEnd w:id="2"/>
    </w:p>
    <w:p w:rsidR="008E1C1E" w:rsidRPr="008E1C1E" w:rsidRDefault="008E1C1E" w:rsidP="008E1C1E"/>
    <w:p w:rsidR="00F43821" w:rsidRPr="00412682" w:rsidRDefault="00F43821" w:rsidP="00412682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412682">
        <w:rPr>
          <w:rFonts w:cs="Times New Roman"/>
          <w:szCs w:val="28"/>
        </w:rPr>
        <w:t>Современный рынок косметики характеризуется чрезвычайно высокой конкуренцией и динамичностью потребительских предпочтений. В этих условиях ключевым фактором успеха становится способность компании быстро адаптироваться и предлагать продукты, пользующиеся устойчивым спросом. Одной из эффективных маркетинговых стратегий, позволяющих поддерживать интерес аудитории и создавать ажиотаж, является выпуск ограниченных линеек продуктов.</w:t>
      </w:r>
    </w:p>
    <w:p w:rsidR="00F43821" w:rsidRPr="00412682" w:rsidRDefault="003C20E6" w:rsidP="00412682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412682">
        <w:rPr>
          <w:rFonts w:cs="Times New Roman"/>
          <w:szCs w:val="28"/>
        </w:rPr>
        <w:t>Цель</w:t>
      </w:r>
      <w:r w:rsidR="00F43821" w:rsidRPr="00412682">
        <w:rPr>
          <w:rFonts w:cs="Times New Roman"/>
          <w:szCs w:val="28"/>
        </w:rPr>
        <w:t xml:space="preserve"> исследования заключается в проведении комплексного анализа продаж ограниченной линейки косметических </w:t>
      </w:r>
      <w:r w:rsidR="00440A3E" w:rsidRPr="00412682">
        <w:rPr>
          <w:rFonts w:cs="Times New Roman"/>
          <w:szCs w:val="28"/>
        </w:rPr>
        <w:t xml:space="preserve">продуктов, используя методы </w:t>
      </w:r>
      <w:proofErr w:type="spellStart"/>
      <w:r w:rsidR="00440A3E" w:rsidRPr="00412682">
        <w:rPr>
          <w:rFonts w:cs="Times New Roman"/>
          <w:szCs w:val="28"/>
        </w:rPr>
        <w:t>Big</w:t>
      </w:r>
      <w:proofErr w:type="spellEnd"/>
      <w:r w:rsidR="00440A3E" w:rsidRPr="00412682">
        <w:rPr>
          <w:rFonts w:cs="Times New Roman"/>
          <w:szCs w:val="28"/>
        </w:rPr>
        <w:t xml:space="preserve"> </w:t>
      </w:r>
      <w:proofErr w:type="spellStart"/>
      <w:r w:rsidR="00F43821" w:rsidRPr="00412682">
        <w:rPr>
          <w:rFonts w:cs="Times New Roman"/>
          <w:szCs w:val="28"/>
        </w:rPr>
        <w:t>Data</w:t>
      </w:r>
      <w:proofErr w:type="spellEnd"/>
      <w:r w:rsidR="00F43821" w:rsidRPr="00412682">
        <w:rPr>
          <w:rFonts w:cs="Times New Roman"/>
          <w:szCs w:val="28"/>
        </w:rPr>
        <w:t>. Мы стремимся выявить ключевые закономерности и факторы, влияющие на формирование спроса, эффективность маркетинговых активностей и итоговую прибыльность таких коллекций.</w:t>
      </w:r>
    </w:p>
    <w:p w:rsidR="00AD247C" w:rsidRPr="00412682" w:rsidRDefault="00F43821" w:rsidP="00412682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412682">
        <w:rPr>
          <w:rFonts w:cs="Times New Roman"/>
          <w:szCs w:val="28"/>
        </w:rPr>
        <w:t>Результаты, полученные в ходе данного исследования, предоставляют ценную возможность для глубокого понимания механизмов работы рынка ограниченных серий в косметической отрасли и определения перспективных направлений его развития. Эти данные могут быть практически полезны для бизнес-аналитиков, маркетологов и руководителей компаний, а также для розничных сетей, оптимизирующих свои ассортиментные и ценовые стратегии.</w:t>
      </w:r>
    </w:p>
    <w:p w:rsidR="00EF573D" w:rsidRPr="00412682" w:rsidRDefault="003C20E6" w:rsidP="00412682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412682">
        <w:rPr>
          <w:rFonts w:cs="Times New Roman"/>
          <w:szCs w:val="28"/>
        </w:rPr>
        <w:t>Для достижения цели и выявления ключевых закономерностей, исследование будет сфокусировано на проверке ряда гипотез:</w:t>
      </w:r>
    </w:p>
    <w:p w:rsidR="00EF573D" w:rsidRPr="00412682" w:rsidRDefault="003C20E6" w:rsidP="00412682">
      <w:pPr>
        <w:spacing w:line="360" w:lineRule="auto"/>
        <w:jc w:val="both"/>
        <w:rPr>
          <w:rFonts w:cs="Times New Roman"/>
          <w:szCs w:val="28"/>
        </w:rPr>
      </w:pPr>
      <w:r w:rsidRPr="00412682">
        <w:rPr>
          <w:rFonts w:cs="Times New Roman"/>
          <w:szCs w:val="28"/>
        </w:rPr>
        <w:t>Гипотеза 1:</w:t>
      </w:r>
      <w:r w:rsidR="00EF573D" w:rsidRPr="00412682">
        <w:rPr>
          <w:rFonts w:cs="Times New Roman"/>
          <w:szCs w:val="28"/>
        </w:rPr>
        <w:t xml:space="preserve"> </w:t>
      </w:r>
      <w:r w:rsidRPr="00412682">
        <w:rPr>
          <w:rFonts w:cs="Times New Roman"/>
          <w:szCs w:val="28"/>
        </w:rPr>
        <w:t>«</w:t>
      </w:r>
      <w:r w:rsidR="003B4C82" w:rsidRPr="00412682">
        <w:rPr>
          <w:rFonts w:cs="Times New Roman"/>
          <w:szCs w:val="28"/>
        </w:rPr>
        <w:t>«</w:t>
      </w:r>
      <w:r w:rsidR="008E1C1E" w:rsidRPr="00412682">
        <w:rPr>
          <w:rFonts w:cs="Times New Roman"/>
          <w:szCs w:val="28"/>
        </w:rPr>
        <w:t>Передвижные магазины</w:t>
      </w:r>
      <w:r w:rsidRPr="00412682">
        <w:rPr>
          <w:rFonts w:cs="Times New Roman"/>
          <w:szCs w:val="28"/>
        </w:rPr>
        <w:t xml:space="preserve"> летом</w:t>
      </w:r>
      <w:r w:rsidR="00EF573D" w:rsidRPr="00412682">
        <w:rPr>
          <w:rFonts w:cs="Times New Roman"/>
          <w:szCs w:val="28"/>
        </w:rPr>
        <w:t xml:space="preserve"> менее эффективны в Европе</w:t>
      </w:r>
      <w:r w:rsidRPr="00412682">
        <w:rPr>
          <w:rFonts w:cs="Times New Roman"/>
          <w:szCs w:val="28"/>
        </w:rPr>
        <w:t>, но более эффективны в Азии»</w:t>
      </w:r>
      <w:r w:rsidR="00EF573D" w:rsidRPr="00412682">
        <w:rPr>
          <w:rFonts w:cs="Times New Roman"/>
          <w:szCs w:val="28"/>
        </w:rPr>
        <w:t xml:space="preserve"> </w:t>
      </w:r>
    </w:p>
    <w:p w:rsidR="00EF573D" w:rsidRPr="00412682" w:rsidRDefault="003B4C82" w:rsidP="00412682">
      <w:pPr>
        <w:spacing w:line="360" w:lineRule="auto"/>
        <w:jc w:val="both"/>
        <w:rPr>
          <w:rFonts w:cs="Times New Roman"/>
          <w:szCs w:val="28"/>
        </w:rPr>
      </w:pPr>
      <w:r w:rsidRPr="00412682">
        <w:rPr>
          <w:rFonts w:cs="Times New Roman"/>
          <w:szCs w:val="28"/>
        </w:rPr>
        <w:t>Гипотеза 2</w:t>
      </w:r>
      <w:r w:rsidRPr="00412682">
        <w:rPr>
          <w:rFonts w:cs="Times New Roman"/>
          <w:szCs w:val="28"/>
        </w:rPr>
        <w:t>: «</w:t>
      </w:r>
      <w:r w:rsidR="00EF573D" w:rsidRPr="00412682">
        <w:rPr>
          <w:rFonts w:cs="Times New Roman"/>
          <w:szCs w:val="28"/>
        </w:rPr>
        <w:t>Долгосрочные временные магазины (&gt;30 дней) показывают снижение</w:t>
      </w:r>
      <w:r w:rsidR="00B77743">
        <w:rPr>
          <w:rFonts w:cs="Times New Roman"/>
          <w:szCs w:val="28"/>
        </w:rPr>
        <w:t xml:space="preserve"> продаж после первого месяца.»</w:t>
      </w:r>
    </w:p>
    <w:p w:rsidR="00EF573D" w:rsidRPr="00412682" w:rsidRDefault="003B4C82" w:rsidP="00412682">
      <w:pPr>
        <w:spacing w:line="360" w:lineRule="auto"/>
        <w:jc w:val="both"/>
        <w:rPr>
          <w:rFonts w:cs="Times New Roman"/>
          <w:szCs w:val="28"/>
        </w:rPr>
      </w:pPr>
      <w:r w:rsidRPr="00412682">
        <w:rPr>
          <w:rFonts w:cs="Times New Roman"/>
          <w:szCs w:val="28"/>
        </w:rPr>
        <w:lastRenderedPageBreak/>
        <w:t>Гипотеза 3</w:t>
      </w:r>
      <w:r w:rsidRPr="00412682">
        <w:rPr>
          <w:rFonts w:cs="Times New Roman"/>
          <w:szCs w:val="28"/>
        </w:rPr>
        <w:t>: «</w:t>
      </w:r>
      <w:proofErr w:type="spellStart"/>
      <w:r w:rsidR="00EF573D" w:rsidRPr="00412682">
        <w:rPr>
          <w:rFonts w:cs="Times New Roman"/>
          <w:szCs w:val="28"/>
        </w:rPr>
        <w:t>Нишевые</w:t>
      </w:r>
      <w:proofErr w:type="spellEnd"/>
      <w:r w:rsidR="00EF573D" w:rsidRPr="00412682">
        <w:rPr>
          <w:rFonts w:cs="Times New Roman"/>
          <w:szCs w:val="28"/>
        </w:rPr>
        <w:t xml:space="preserve"> бренды более успешны во временных мага</w:t>
      </w:r>
      <w:r w:rsidR="00B77743">
        <w:rPr>
          <w:rFonts w:cs="Times New Roman"/>
          <w:szCs w:val="28"/>
        </w:rPr>
        <w:t>зинах, чем масс-</w:t>
      </w:r>
      <w:proofErr w:type="spellStart"/>
      <w:r w:rsidR="00B77743">
        <w:rPr>
          <w:rFonts w:cs="Times New Roman"/>
          <w:szCs w:val="28"/>
        </w:rPr>
        <w:t>маркет</w:t>
      </w:r>
      <w:proofErr w:type="spellEnd"/>
      <w:r w:rsidR="00B77743">
        <w:rPr>
          <w:rFonts w:cs="Times New Roman"/>
          <w:szCs w:val="28"/>
        </w:rPr>
        <w:t xml:space="preserve"> бренды.»</w:t>
      </w:r>
    </w:p>
    <w:p w:rsidR="00EF573D" w:rsidRPr="00412682" w:rsidRDefault="003B4C82" w:rsidP="00412682">
      <w:pPr>
        <w:spacing w:line="360" w:lineRule="auto"/>
        <w:jc w:val="both"/>
        <w:rPr>
          <w:rFonts w:cs="Times New Roman"/>
          <w:szCs w:val="28"/>
        </w:rPr>
      </w:pPr>
      <w:r w:rsidRPr="00412682">
        <w:rPr>
          <w:rFonts w:cs="Times New Roman"/>
          <w:szCs w:val="28"/>
        </w:rPr>
        <w:t>Гипотеза 4</w:t>
      </w:r>
      <w:r w:rsidRPr="00412682">
        <w:rPr>
          <w:rFonts w:cs="Times New Roman"/>
          <w:szCs w:val="28"/>
        </w:rPr>
        <w:t>: «</w:t>
      </w:r>
      <w:r w:rsidR="00EF573D" w:rsidRPr="00412682">
        <w:rPr>
          <w:rFonts w:cs="Times New Roman"/>
          <w:szCs w:val="28"/>
        </w:rPr>
        <w:t>Продукты из категории «</w:t>
      </w:r>
      <w:proofErr w:type="spellStart"/>
      <w:r w:rsidRPr="00412682">
        <w:rPr>
          <w:rFonts w:cs="Times New Roman"/>
          <w:szCs w:val="28"/>
        </w:rPr>
        <w:t>Glow</w:t>
      </w:r>
      <w:proofErr w:type="spellEnd"/>
      <w:r w:rsidRPr="00412682">
        <w:rPr>
          <w:rFonts w:cs="Times New Roman"/>
          <w:szCs w:val="28"/>
        </w:rPr>
        <w:t>»</w:t>
      </w:r>
      <w:r w:rsidR="00EF573D" w:rsidRPr="00412682">
        <w:rPr>
          <w:rFonts w:cs="Times New Roman"/>
          <w:szCs w:val="28"/>
        </w:rPr>
        <w:t xml:space="preserve"> имеют более высокий про</w:t>
      </w:r>
      <w:r w:rsidR="00EF573D" w:rsidRPr="00412682">
        <w:rPr>
          <w:rFonts w:cs="Times New Roman"/>
          <w:szCs w:val="28"/>
        </w:rPr>
        <w:t>цент прода</w:t>
      </w:r>
      <w:r w:rsidR="00B77743">
        <w:rPr>
          <w:rFonts w:cs="Times New Roman"/>
          <w:szCs w:val="28"/>
        </w:rPr>
        <w:t>ж в торговом центре.»</w:t>
      </w:r>
    </w:p>
    <w:p w:rsidR="00EF573D" w:rsidRPr="00412682" w:rsidRDefault="003B4C82" w:rsidP="00412682">
      <w:pPr>
        <w:spacing w:line="360" w:lineRule="auto"/>
        <w:jc w:val="both"/>
        <w:rPr>
          <w:rFonts w:cs="Times New Roman"/>
          <w:szCs w:val="28"/>
        </w:rPr>
      </w:pPr>
      <w:r w:rsidRPr="00412682">
        <w:rPr>
          <w:rFonts w:cs="Times New Roman"/>
          <w:szCs w:val="28"/>
        </w:rPr>
        <w:t>Гипотеза 5</w:t>
      </w:r>
      <w:r w:rsidRPr="00412682">
        <w:rPr>
          <w:rFonts w:cs="Times New Roman"/>
          <w:szCs w:val="28"/>
        </w:rPr>
        <w:t xml:space="preserve">: </w:t>
      </w:r>
      <w:r w:rsidRPr="00412682">
        <w:rPr>
          <w:rFonts w:cs="Times New Roman"/>
          <w:szCs w:val="28"/>
        </w:rPr>
        <w:t>««</w:t>
      </w:r>
      <w:proofErr w:type="spellStart"/>
      <w:r w:rsidR="00EF573D" w:rsidRPr="00412682">
        <w:rPr>
          <w:rFonts w:cs="Times New Roman"/>
          <w:szCs w:val="28"/>
        </w:rPr>
        <w:t>Shop-in-Shop</w:t>
      </w:r>
      <w:proofErr w:type="spellEnd"/>
      <w:r w:rsidRPr="00412682">
        <w:rPr>
          <w:rFonts w:cs="Times New Roman"/>
          <w:szCs w:val="28"/>
        </w:rPr>
        <w:t>» формат</w:t>
      </w:r>
      <w:r w:rsidR="00EF573D" w:rsidRPr="00412682">
        <w:rPr>
          <w:rFonts w:cs="Times New Roman"/>
          <w:szCs w:val="28"/>
        </w:rPr>
        <w:t xml:space="preserve"> более эффективны в торго</w:t>
      </w:r>
      <w:r w:rsidR="00EF573D" w:rsidRPr="00412682">
        <w:rPr>
          <w:rFonts w:cs="Times New Roman"/>
          <w:szCs w:val="28"/>
        </w:rPr>
        <w:t>вых центрах, чем в аэропортах.</w:t>
      </w:r>
      <w:r w:rsidRPr="00412682">
        <w:rPr>
          <w:rFonts w:cs="Times New Roman"/>
          <w:szCs w:val="28"/>
        </w:rPr>
        <w:t>»</w:t>
      </w:r>
      <w:r w:rsidR="00EF573D" w:rsidRPr="00412682">
        <w:rPr>
          <w:rFonts w:cs="Times New Roman"/>
          <w:szCs w:val="28"/>
        </w:rPr>
        <w:t xml:space="preserve"> </w:t>
      </w:r>
    </w:p>
    <w:p w:rsidR="008E1C1E" w:rsidRPr="00412682" w:rsidRDefault="00412682" w:rsidP="00412682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:rsidR="00AD247C" w:rsidRPr="00412682" w:rsidRDefault="00AD247C" w:rsidP="00412682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Cs w:val="28"/>
        </w:rPr>
      </w:pPr>
      <w:bookmarkStart w:id="3" w:name="_Toc214485081"/>
      <w:r w:rsidRPr="00412682">
        <w:rPr>
          <w:rFonts w:ascii="Times New Roman" w:hAnsi="Times New Roman" w:cs="Times New Roman"/>
          <w:b/>
          <w:color w:val="auto"/>
          <w:szCs w:val="28"/>
        </w:rPr>
        <w:lastRenderedPageBreak/>
        <w:t>Анализ набора данных и их описание</w:t>
      </w:r>
      <w:bookmarkEnd w:id="3"/>
    </w:p>
    <w:p w:rsidR="00AD247C" w:rsidRPr="00412682" w:rsidRDefault="00AD247C" w:rsidP="00412682">
      <w:pPr>
        <w:spacing w:line="360" w:lineRule="auto"/>
        <w:jc w:val="both"/>
        <w:rPr>
          <w:rFonts w:cs="Times New Roman"/>
          <w:szCs w:val="28"/>
        </w:rPr>
      </w:pPr>
    </w:p>
    <w:p w:rsidR="00F43821" w:rsidRPr="00412682" w:rsidRDefault="00AD247C" w:rsidP="00412682">
      <w:pPr>
        <w:spacing w:line="360" w:lineRule="auto"/>
        <w:ind w:firstLine="709"/>
        <w:jc w:val="both"/>
        <w:rPr>
          <w:rFonts w:cs="Times New Roman"/>
          <w:szCs w:val="28"/>
          <w:lang w:eastAsia="ja-JP"/>
        </w:rPr>
      </w:pPr>
      <w:r w:rsidRPr="00412682">
        <w:rPr>
          <w:rFonts w:cs="Times New Roman"/>
          <w:bCs/>
          <w:szCs w:val="28"/>
        </w:rPr>
        <w:t>Для получения описательной статистики были взяты данные</w:t>
      </w:r>
      <w:r w:rsidRPr="00412682">
        <w:rPr>
          <w:rFonts w:cs="Times New Roman"/>
          <w:szCs w:val="28"/>
          <w:lang w:eastAsia="ja-JP"/>
        </w:rPr>
        <w:t xml:space="preserve">. </w:t>
      </w:r>
      <w:proofErr w:type="spellStart"/>
      <w:r w:rsidRPr="00412682">
        <w:rPr>
          <w:rFonts w:cs="Times New Roman"/>
          <w:szCs w:val="28"/>
          <w:lang w:eastAsia="ja-JP"/>
        </w:rPr>
        <w:t>Датасет</w:t>
      </w:r>
      <w:proofErr w:type="spellEnd"/>
      <w:r w:rsidRPr="00412682">
        <w:rPr>
          <w:rFonts w:cs="Times New Roman"/>
          <w:szCs w:val="28"/>
          <w:lang w:eastAsia="ja-JP"/>
        </w:rPr>
        <w:t xml:space="preserve"> состоит из </w:t>
      </w:r>
      <w:r w:rsidR="00C9702F" w:rsidRPr="00412682">
        <w:rPr>
          <w:rFonts w:cs="Times New Roman"/>
          <w:szCs w:val="28"/>
        </w:rPr>
        <w:t>2133</w:t>
      </w:r>
      <w:r w:rsidRPr="00412682">
        <w:rPr>
          <w:rFonts w:cs="Times New Roman"/>
          <w:szCs w:val="28"/>
          <w:lang w:eastAsia="ja-JP"/>
        </w:rPr>
        <w:t xml:space="preserve"> строк и </w:t>
      </w:r>
      <w:r w:rsidR="00C9702F" w:rsidRPr="00412682">
        <w:rPr>
          <w:rFonts w:cs="Times New Roman"/>
          <w:szCs w:val="28"/>
          <w:lang w:eastAsia="ja-JP"/>
        </w:rPr>
        <w:t>15</w:t>
      </w:r>
      <w:r w:rsidRPr="00412682">
        <w:rPr>
          <w:rFonts w:cs="Times New Roman"/>
          <w:szCs w:val="28"/>
          <w:lang w:eastAsia="ja-JP"/>
        </w:rPr>
        <w:t xml:space="preserve"> столбцов. Описание столбцов набора данных представлено в таблице 1.</w:t>
      </w:r>
    </w:p>
    <w:p w:rsidR="00C9702F" w:rsidRPr="00412682" w:rsidRDefault="00C9702F" w:rsidP="00412682">
      <w:pPr>
        <w:spacing w:line="360" w:lineRule="auto"/>
        <w:jc w:val="both"/>
        <w:rPr>
          <w:rFonts w:cs="Times New Roman"/>
          <w:szCs w:val="28"/>
          <w:lang w:eastAsia="ja-JP"/>
        </w:rPr>
      </w:pPr>
      <w:r w:rsidRPr="00412682">
        <w:rPr>
          <w:rFonts w:cs="Times New Roman"/>
          <w:szCs w:val="28"/>
          <w:lang w:eastAsia="ja-JP"/>
        </w:rPr>
        <w:t>Таблица 1</w:t>
      </w:r>
    </w:p>
    <w:tbl>
      <w:tblPr>
        <w:tblStyle w:val="a6"/>
        <w:tblW w:w="9351" w:type="dxa"/>
        <w:tblLook w:val="04A0" w:firstRow="1" w:lastRow="0" w:firstColumn="1" w:lastColumn="0" w:noHBand="0" w:noVBand="1"/>
      </w:tblPr>
      <w:tblGrid>
        <w:gridCol w:w="2285"/>
        <w:gridCol w:w="2388"/>
        <w:gridCol w:w="4678"/>
      </w:tblGrid>
      <w:tr w:rsidR="00C9702F" w:rsidRPr="00412682" w:rsidTr="00C9702F">
        <w:tc>
          <w:tcPr>
            <w:tcW w:w="2285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>Имя столбца</w:t>
            </w:r>
          </w:p>
        </w:tc>
        <w:tc>
          <w:tcPr>
            <w:tcW w:w="2388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>Тип данных</w:t>
            </w:r>
          </w:p>
        </w:tc>
        <w:tc>
          <w:tcPr>
            <w:tcW w:w="4678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>Описание</w:t>
            </w:r>
          </w:p>
        </w:tc>
      </w:tr>
      <w:tr w:rsidR="00C9702F" w:rsidRPr="00412682" w:rsidTr="00C9702F">
        <w:trPr>
          <w:trHeight w:val="582"/>
        </w:trPr>
        <w:tc>
          <w:tcPr>
            <w:tcW w:w="2285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412682">
              <w:rPr>
                <w:rFonts w:cs="Times New Roman"/>
                <w:szCs w:val="28"/>
              </w:rPr>
              <w:t>event_id</w:t>
            </w:r>
            <w:proofErr w:type="spellEnd"/>
          </w:p>
        </w:tc>
        <w:tc>
          <w:tcPr>
            <w:tcW w:w="2388" w:type="dxa"/>
          </w:tcPr>
          <w:p w:rsidR="00C9702F" w:rsidRPr="00412682" w:rsidRDefault="00440A3E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>С</w:t>
            </w:r>
            <w:r w:rsidR="00C9702F" w:rsidRPr="00412682">
              <w:rPr>
                <w:rFonts w:cs="Times New Roman"/>
                <w:szCs w:val="28"/>
              </w:rPr>
              <w:t>трока</w:t>
            </w:r>
          </w:p>
          <w:p w:rsidR="00440A3E" w:rsidRPr="00412682" w:rsidRDefault="00440A3E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4678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>Уникальный идентификатор для каждого события.</w:t>
            </w:r>
          </w:p>
        </w:tc>
      </w:tr>
      <w:tr w:rsidR="00C9702F" w:rsidRPr="00412682" w:rsidTr="00C9702F">
        <w:tc>
          <w:tcPr>
            <w:tcW w:w="2285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412682">
              <w:rPr>
                <w:rFonts w:cs="Times New Roman"/>
                <w:szCs w:val="28"/>
              </w:rPr>
              <w:t>brand</w:t>
            </w:r>
            <w:proofErr w:type="spellEnd"/>
          </w:p>
        </w:tc>
        <w:tc>
          <w:tcPr>
            <w:tcW w:w="2388" w:type="dxa"/>
          </w:tcPr>
          <w:p w:rsidR="00440A3E" w:rsidRPr="00412682" w:rsidRDefault="00440A3E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>С</w:t>
            </w:r>
            <w:r w:rsidR="00C9702F" w:rsidRPr="00412682">
              <w:rPr>
                <w:rFonts w:cs="Times New Roman"/>
                <w:szCs w:val="28"/>
              </w:rPr>
              <w:t>трока</w:t>
            </w:r>
          </w:p>
        </w:tc>
        <w:tc>
          <w:tcPr>
            <w:tcW w:w="4678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>Бренд косметики класса люкс/премиум.</w:t>
            </w:r>
          </w:p>
        </w:tc>
      </w:tr>
      <w:tr w:rsidR="00C9702F" w:rsidRPr="00412682" w:rsidTr="00C9702F">
        <w:tc>
          <w:tcPr>
            <w:tcW w:w="2285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412682">
              <w:rPr>
                <w:rFonts w:cs="Times New Roman"/>
                <w:szCs w:val="28"/>
              </w:rPr>
              <w:t>region</w:t>
            </w:r>
            <w:proofErr w:type="spellEnd"/>
          </w:p>
        </w:tc>
        <w:tc>
          <w:tcPr>
            <w:tcW w:w="2388" w:type="dxa"/>
          </w:tcPr>
          <w:p w:rsidR="00C9702F" w:rsidRPr="00412682" w:rsidRDefault="00440A3E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>С</w:t>
            </w:r>
            <w:r w:rsidR="00C9702F" w:rsidRPr="00412682">
              <w:rPr>
                <w:rFonts w:cs="Times New Roman"/>
                <w:szCs w:val="28"/>
              </w:rPr>
              <w:t>трока</w:t>
            </w:r>
          </w:p>
          <w:p w:rsidR="00440A3E" w:rsidRPr="00412682" w:rsidRDefault="00440A3E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4678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 xml:space="preserve">Регион </w:t>
            </w:r>
            <w:proofErr w:type="spellStart"/>
            <w:r w:rsidRPr="00412682">
              <w:rPr>
                <w:rFonts w:cs="Times New Roman"/>
                <w:szCs w:val="28"/>
              </w:rPr>
              <w:t>макрорынка</w:t>
            </w:r>
            <w:proofErr w:type="spellEnd"/>
            <w:r w:rsidRPr="00412682">
              <w:rPr>
                <w:rFonts w:cs="Times New Roman"/>
                <w:szCs w:val="28"/>
              </w:rPr>
              <w:t xml:space="preserve"> (Северная Америка, Европа, Ближний Восток, Азиатско-Тихоокеанский регион, Латинская Америка).</w:t>
            </w:r>
          </w:p>
        </w:tc>
      </w:tr>
      <w:tr w:rsidR="00C9702F" w:rsidRPr="00412682" w:rsidTr="00C9702F">
        <w:tc>
          <w:tcPr>
            <w:tcW w:w="2285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412682">
              <w:rPr>
                <w:rFonts w:cs="Times New Roman"/>
                <w:szCs w:val="28"/>
              </w:rPr>
              <w:t>city</w:t>
            </w:r>
            <w:proofErr w:type="spellEnd"/>
          </w:p>
        </w:tc>
        <w:tc>
          <w:tcPr>
            <w:tcW w:w="2388" w:type="dxa"/>
          </w:tcPr>
          <w:p w:rsidR="00440A3E" w:rsidRPr="00412682" w:rsidRDefault="00440A3E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>С</w:t>
            </w:r>
            <w:r w:rsidR="00C9702F" w:rsidRPr="00412682">
              <w:rPr>
                <w:rFonts w:cs="Times New Roman"/>
                <w:szCs w:val="28"/>
              </w:rPr>
              <w:t>трока</w:t>
            </w:r>
          </w:p>
        </w:tc>
        <w:tc>
          <w:tcPr>
            <w:tcW w:w="4678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>Город, в котором проходит событие.</w:t>
            </w:r>
          </w:p>
        </w:tc>
      </w:tr>
      <w:tr w:rsidR="00C9702F" w:rsidRPr="00412682" w:rsidTr="00C9702F">
        <w:tc>
          <w:tcPr>
            <w:tcW w:w="2285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412682">
              <w:rPr>
                <w:rFonts w:cs="Times New Roman"/>
                <w:szCs w:val="28"/>
              </w:rPr>
              <w:t>location_type</w:t>
            </w:r>
            <w:proofErr w:type="spellEnd"/>
          </w:p>
        </w:tc>
        <w:tc>
          <w:tcPr>
            <w:tcW w:w="2388" w:type="dxa"/>
          </w:tcPr>
          <w:p w:rsidR="00C9702F" w:rsidRPr="00412682" w:rsidRDefault="00440A3E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>С</w:t>
            </w:r>
            <w:r w:rsidR="00C9702F" w:rsidRPr="00412682">
              <w:rPr>
                <w:rFonts w:cs="Times New Roman"/>
                <w:szCs w:val="28"/>
              </w:rPr>
              <w:t>трока</w:t>
            </w:r>
          </w:p>
          <w:p w:rsidR="00440A3E" w:rsidRPr="00412682" w:rsidRDefault="00440A3E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4678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>Архетип места проведения: главная улица, элитный торговый центр, атриум универмага, магазин беспошлинной торговли в аэропорту, район искусства и дизайна.</w:t>
            </w:r>
          </w:p>
        </w:tc>
      </w:tr>
      <w:tr w:rsidR="00C9702F" w:rsidRPr="00412682" w:rsidTr="00C9702F">
        <w:tc>
          <w:tcPr>
            <w:tcW w:w="2285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412682">
              <w:rPr>
                <w:rFonts w:cs="Times New Roman"/>
                <w:szCs w:val="28"/>
              </w:rPr>
              <w:t>event_type</w:t>
            </w:r>
            <w:proofErr w:type="spellEnd"/>
          </w:p>
        </w:tc>
        <w:tc>
          <w:tcPr>
            <w:tcW w:w="2388" w:type="dxa"/>
          </w:tcPr>
          <w:p w:rsidR="00C9702F" w:rsidRPr="00412682" w:rsidRDefault="00440A3E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>С</w:t>
            </w:r>
            <w:r w:rsidR="00C9702F" w:rsidRPr="00412682">
              <w:rPr>
                <w:rFonts w:cs="Times New Roman"/>
                <w:szCs w:val="28"/>
              </w:rPr>
              <w:t>трока</w:t>
            </w:r>
          </w:p>
          <w:p w:rsidR="00440A3E" w:rsidRPr="00412682" w:rsidRDefault="00440A3E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4678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 xml:space="preserve">Формат </w:t>
            </w:r>
            <w:proofErr w:type="spellStart"/>
            <w:r w:rsidRPr="00412682">
              <w:rPr>
                <w:rFonts w:cs="Times New Roman"/>
                <w:szCs w:val="28"/>
              </w:rPr>
              <w:t>pop‑up</w:t>
            </w:r>
            <w:proofErr w:type="spellEnd"/>
            <w:r w:rsidRPr="00412682">
              <w:rPr>
                <w:rFonts w:cs="Times New Roman"/>
                <w:szCs w:val="28"/>
              </w:rPr>
              <w:t xml:space="preserve">: автономный, «магазин в магазине», мобильный грузовик, </w:t>
            </w:r>
            <w:proofErr w:type="spellStart"/>
            <w:r w:rsidRPr="00412682">
              <w:rPr>
                <w:rFonts w:cs="Times New Roman"/>
                <w:szCs w:val="28"/>
              </w:rPr>
              <w:t>флеш</w:t>
            </w:r>
            <w:proofErr w:type="spellEnd"/>
            <w:r w:rsidRPr="00412682">
              <w:rPr>
                <w:rFonts w:cs="Times New Roman"/>
                <w:szCs w:val="28"/>
              </w:rPr>
              <w:t>‑моб, киоск в торговом центре.</w:t>
            </w:r>
          </w:p>
        </w:tc>
      </w:tr>
      <w:tr w:rsidR="00C9702F" w:rsidRPr="00412682" w:rsidTr="00C9702F">
        <w:tc>
          <w:tcPr>
            <w:tcW w:w="2285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412682">
              <w:rPr>
                <w:rFonts w:cs="Times New Roman"/>
                <w:szCs w:val="28"/>
              </w:rPr>
              <w:t>start_date</w:t>
            </w:r>
            <w:proofErr w:type="spellEnd"/>
          </w:p>
        </w:tc>
        <w:tc>
          <w:tcPr>
            <w:tcW w:w="2388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>Дата</w:t>
            </w:r>
          </w:p>
        </w:tc>
        <w:tc>
          <w:tcPr>
            <w:tcW w:w="4678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>Дата начала мероприятия.</w:t>
            </w:r>
          </w:p>
        </w:tc>
      </w:tr>
      <w:tr w:rsidR="00C9702F" w:rsidRPr="00412682" w:rsidTr="00C9702F">
        <w:tc>
          <w:tcPr>
            <w:tcW w:w="2285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412682">
              <w:rPr>
                <w:rFonts w:cs="Times New Roman"/>
                <w:szCs w:val="28"/>
              </w:rPr>
              <w:t>end_date</w:t>
            </w:r>
            <w:proofErr w:type="spellEnd"/>
          </w:p>
        </w:tc>
        <w:tc>
          <w:tcPr>
            <w:tcW w:w="2388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>Дата</w:t>
            </w:r>
          </w:p>
        </w:tc>
        <w:tc>
          <w:tcPr>
            <w:tcW w:w="4678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>Дата окончания мероприятия.</w:t>
            </w:r>
          </w:p>
        </w:tc>
      </w:tr>
      <w:tr w:rsidR="00C9702F" w:rsidRPr="00412682" w:rsidTr="00C9702F">
        <w:tc>
          <w:tcPr>
            <w:tcW w:w="2285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412682">
              <w:rPr>
                <w:rFonts w:cs="Times New Roman"/>
                <w:szCs w:val="28"/>
              </w:rPr>
              <w:lastRenderedPageBreak/>
              <w:t>lease_length_days</w:t>
            </w:r>
            <w:proofErr w:type="spellEnd"/>
          </w:p>
        </w:tc>
        <w:tc>
          <w:tcPr>
            <w:tcW w:w="2388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>целое число</w:t>
            </w:r>
          </w:p>
        </w:tc>
        <w:tc>
          <w:tcPr>
            <w:tcW w:w="4678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>Срок активации (в днях) соответствует краткосрочной аренде.</w:t>
            </w:r>
          </w:p>
        </w:tc>
      </w:tr>
      <w:tr w:rsidR="00C9702F" w:rsidRPr="00412682" w:rsidTr="00C9702F">
        <w:tc>
          <w:tcPr>
            <w:tcW w:w="2285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412682">
              <w:rPr>
                <w:rFonts w:cs="Times New Roman"/>
                <w:szCs w:val="28"/>
              </w:rPr>
              <w:t>sku</w:t>
            </w:r>
            <w:proofErr w:type="spellEnd"/>
          </w:p>
        </w:tc>
        <w:tc>
          <w:tcPr>
            <w:tcW w:w="2388" w:type="dxa"/>
          </w:tcPr>
          <w:p w:rsidR="00C9702F" w:rsidRPr="00412682" w:rsidRDefault="00440A3E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>С</w:t>
            </w:r>
            <w:r w:rsidR="00C9702F" w:rsidRPr="00412682">
              <w:rPr>
                <w:rFonts w:cs="Times New Roman"/>
                <w:szCs w:val="28"/>
              </w:rPr>
              <w:t>трока</w:t>
            </w:r>
          </w:p>
          <w:p w:rsidR="00440A3E" w:rsidRPr="00412682" w:rsidRDefault="00440A3E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4678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>Код продукта с ограниченным выпуском.</w:t>
            </w:r>
          </w:p>
        </w:tc>
      </w:tr>
      <w:tr w:rsidR="00C9702F" w:rsidRPr="00412682" w:rsidTr="00C9702F">
        <w:tc>
          <w:tcPr>
            <w:tcW w:w="2285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412682">
              <w:rPr>
                <w:rFonts w:cs="Times New Roman"/>
                <w:szCs w:val="28"/>
              </w:rPr>
              <w:t>product_name</w:t>
            </w:r>
            <w:proofErr w:type="spellEnd"/>
          </w:p>
        </w:tc>
        <w:tc>
          <w:tcPr>
            <w:tcW w:w="2388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>Строка</w:t>
            </w:r>
          </w:p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4678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>Список брендовых товаров (описания, ориентированные на роскошь + категория).</w:t>
            </w:r>
          </w:p>
        </w:tc>
      </w:tr>
      <w:tr w:rsidR="00C9702F" w:rsidRPr="00412682" w:rsidTr="00C9702F">
        <w:tc>
          <w:tcPr>
            <w:tcW w:w="2285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412682">
              <w:rPr>
                <w:rFonts w:cs="Times New Roman"/>
                <w:szCs w:val="28"/>
              </w:rPr>
              <w:t>price_usd</w:t>
            </w:r>
            <w:proofErr w:type="spellEnd"/>
          </w:p>
        </w:tc>
        <w:tc>
          <w:tcPr>
            <w:tcW w:w="2388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>Вещественное число</w:t>
            </w:r>
          </w:p>
        </w:tc>
        <w:tc>
          <w:tcPr>
            <w:tcW w:w="4678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>Цена билета (в долларах США) соответствует ценовым категориям элитной косметики.</w:t>
            </w:r>
          </w:p>
        </w:tc>
      </w:tr>
      <w:tr w:rsidR="00C9702F" w:rsidRPr="00412682" w:rsidTr="00C9702F">
        <w:tc>
          <w:tcPr>
            <w:tcW w:w="2285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412682">
              <w:rPr>
                <w:rFonts w:cs="Times New Roman"/>
                <w:szCs w:val="28"/>
              </w:rPr>
              <w:t>avg_daily_footfall</w:t>
            </w:r>
            <w:proofErr w:type="spellEnd"/>
          </w:p>
        </w:tc>
        <w:tc>
          <w:tcPr>
            <w:tcW w:w="2388" w:type="dxa"/>
          </w:tcPr>
          <w:p w:rsidR="00C9702F" w:rsidRPr="00412682" w:rsidRDefault="00440A3E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>Ц</w:t>
            </w:r>
            <w:r w:rsidR="00C9702F" w:rsidRPr="00412682">
              <w:rPr>
                <w:rFonts w:cs="Times New Roman"/>
                <w:szCs w:val="28"/>
              </w:rPr>
              <w:t>елое число</w:t>
            </w:r>
          </w:p>
          <w:p w:rsidR="00440A3E" w:rsidRPr="00412682" w:rsidRDefault="00440A3E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  <w:p w:rsidR="00440A3E" w:rsidRPr="00412682" w:rsidRDefault="00440A3E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</w:p>
        </w:tc>
        <w:tc>
          <w:tcPr>
            <w:tcW w:w="4678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>Предполагаемое среднее количество посетителей в день в зависимости от места проведения, формата и интенсивности мероприятий.</w:t>
            </w:r>
          </w:p>
        </w:tc>
      </w:tr>
      <w:tr w:rsidR="00C9702F" w:rsidRPr="00412682" w:rsidTr="00C9702F">
        <w:tc>
          <w:tcPr>
            <w:tcW w:w="2285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412682">
              <w:rPr>
                <w:rFonts w:cs="Times New Roman"/>
                <w:szCs w:val="28"/>
              </w:rPr>
              <w:t>units_sold</w:t>
            </w:r>
            <w:proofErr w:type="spellEnd"/>
          </w:p>
        </w:tc>
        <w:tc>
          <w:tcPr>
            <w:tcW w:w="2388" w:type="dxa"/>
          </w:tcPr>
          <w:p w:rsidR="00C9702F" w:rsidRPr="00412682" w:rsidRDefault="00440A3E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>Ц</w:t>
            </w:r>
            <w:r w:rsidR="00C9702F" w:rsidRPr="00412682">
              <w:rPr>
                <w:rFonts w:cs="Times New Roman"/>
                <w:szCs w:val="28"/>
              </w:rPr>
              <w:t>елое число</w:t>
            </w:r>
          </w:p>
        </w:tc>
        <w:tc>
          <w:tcPr>
            <w:tcW w:w="4678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>Общее количество единиц, проданных в течение периода проведения мероприятия.</w:t>
            </w:r>
          </w:p>
        </w:tc>
      </w:tr>
      <w:tr w:rsidR="00C9702F" w:rsidRPr="00412682" w:rsidTr="00C9702F">
        <w:tc>
          <w:tcPr>
            <w:tcW w:w="2285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412682">
              <w:rPr>
                <w:rFonts w:cs="Times New Roman"/>
                <w:szCs w:val="28"/>
              </w:rPr>
              <w:t>sell_through_pct</w:t>
            </w:r>
            <w:proofErr w:type="spellEnd"/>
          </w:p>
        </w:tc>
        <w:tc>
          <w:tcPr>
            <w:tcW w:w="2388" w:type="dxa"/>
          </w:tcPr>
          <w:p w:rsidR="00C9702F" w:rsidRPr="00412682" w:rsidRDefault="00440A3E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>Вещественное число</w:t>
            </w:r>
          </w:p>
        </w:tc>
        <w:tc>
          <w:tcPr>
            <w:tcW w:w="4678" w:type="dxa"/>
          </w:tcPr>
          <w:p w:rsidR="00C9702F" w:rsidRPr="00412682" w:rsidRDefault="00C9702F" w:rsidP="00412682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412682">
              <w:rPr>
                <w:rFonts w:cs="Times New Roman"/>
                <w:szCs w:val="28"/>
              </w:rPr>
              <w:t>Доля проданных выделенных запасов (%), показатель силы спроса и успешности запуска.</w:t>
            </w:r>
          </w:p>
        </w:tc>
      </w:tr>
    </w:tbl>
    <w:p w:rsidR="00C9702F" w:rsidRPr="00412682" w:rsidRDefault="00C9702F" w:rsidP="00412682">
      <w:pPr>
        <w:spacing w:line="360" w:lineRule="auto"/>
        <w:jc w:val="both"/>
        <w:rPr>
          <w:rFonts w:cs="Times New Roman"/>
          <w:szCs w:val="28"/>
          <w:lang w:eastAsia="ja-JP"/>
        </w:rPr>
      </w:pPr>
    </w:p>
    <w:p w:rsidR="00440A3E" w:rsidRPr="00412682" w:rsidRDefault="00440A3E" w:rsidP="00412682">
      <w:pPr>
        <w:spacing w:line="360" w:lineRule="auto"/>
        <w:jc w:val="both"/>
        <w:rPr>
          <w:rFonts w:cs="Times New Roman"/>
          <w:szCs w:val="28"/>
        </w:rPr>
      </w:pPr>
      <w:r w:rsidRPr="00412682">
        <w:rPr>
          <w:rFonts w:cs="Times New Roman"/>
          <w:szCs w:val="28"/>
        </w:rPr>
        <w:br w:type="page"/>
      </w:r>
    </w:p>
    <w:p w:rsidR="00440A3E" w:rsidRPr="00412682" w:rsidRDefault="00440A3E" w:rsidP="00412682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Cs w:val="28"/>
        </w:rPr>
      </w:pPr>
      <w:bookmarkStart w:id="4" w:name="_Toc214485082"/>
      <w:r w:rsidRPr="00412682">
        <w:rPr>
          <w:rFonts w:ascii="Times New Roman" w:hAnsi="Times New Roman" w:cs="Times New Roman"/>
          <w:b/>
          <w:color w:val="auto"/>
          <w:szCs w:val="28"/>
        </w:rPr>
        <w:lastRenderedPageBreak/>
        <w:t xml:space="preserve">Исследование </w:t>
      </w:r>
      <w:r w:rsidR="00475931" w:rsidRPr="00412682">
        <w:rPr>
          <w:rFonts w:ascii="Times New Roman" w:hAnsi="Times New Roman" w:cs="Times New Roman"/>
          <w:b/>
          <w:color w:val="auto"/>
          <w:szCs w:val="28"/>
        </w:rPr>
        <w:t>данных</w:t>
      </w:r>
      <w:bookmarkEnd w:id="4"/>
    </w:p>
    <w:p w:rsidR="00475931" w:rsidRPr="00412682" w:rsidRDefault="00930B94" w:rsidP="00C02A2C">
      <w:pPr>
        <w:pStyle w:val="2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5" w:name="_Toc214485083"/>
      <w:r w:rsidRPr="0041268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Гипотеза </w:t>
      </w:r>
      <w:r w:rsidR="00EF573D" w:rsidRPr="0041268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</w:t>
      </w:r>
      <w:bookmarkEnd w:id="5"/>
    </w:p>
    <w:p w:rsidR="00CC51D9" w:rsidRPr="00412682" w:rsidRDefault="00CC51D9" w:rsidP="00C02A2C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412682">
        <w:rPr>
          <w:rFonts w:cs="Times New Roman"/>
          <w:szCs w:val="28"/>
        </w:rPr>
        <w:t xml:space="preserve">График отображает средний процент продаж косметики в ключевых странах Европы и Азиатско-Тихоокеанского региона. Мы рассматриваем данные по </w:t>
      </w:r>
      <w:r w:rsidR="00DF19D8" w:rsidRPr="00412682">
        <w:rPr>
          <w:rFonts w:cs="Times New Roman"/>
          <w:szCs w:val="28"/>
        </w:rPr>
        <w:t>летним</w:t>
      </w:r>
      <w:r w:rsidR="008E1C1E" w:rsidRPr="00412682">
        <w:rPr>
          <w:rFonts w:cs="Times New Roman"/>
          <w:szCs w:val="28"/>
        </w:rPr>
        <w:t xml:space="preserve"> продаж</w:t>
      </w:r>
      <w:r w:rsidR="00DF19D8" w:rsidRPr="00412682">
        <w:rPr>
          <w:rFonts w:cs="Times New Roman"/>
          <w:szCs w:val="28"/>
        </w:rPr>
        <w:t>ам</w:t>
      </w:r>
      <w:r w:rsidR="008E1C1E" w:rsidRPr="00412682">
        <w:rPr>
          <w:rFonts w:cs="Times New Roman"/>
          <w:szCs w:val="28"/>
        </w:rPr>
        <w:t xml:space="preserve"> передвижных</w:t>
      </w:r>
      <w:r w:rsidRPr="00412682">
        <w:rPr>
          <w:rFonts w:cs="Times New Roman"/>
          <w:szCs w:val="28"/>
        </w:rPr>
        <w:t xml:space="preserve"> магазинов в Европе и Азии</w:t>
      </w:r>
      <w:r w:rsidRPr="00412682">
        <w:rPr>
          <w:rFonts w:cs="Times New Roman"/>
          <w:szCs w:val="28"/>
        </w:rPr>
        <w:t>, что позволяет выявить региональные различия в эффективности данного маркетингового инструмента.</w:t>
      </w:r>
    </w:p>
    <w:p w:rsidR="00440A3E" w:rsidRPr="00412682" w:rsidRDefault="00475931" w:rsidP="00C02A2C">
      <w:pPr>
        <w:spacing w:line="360" w:lineRule="auto"/>
        <w:jc w:val="center"/>
        <w:rPr>
          <w:rFonts w:cs="Times New Roman"/>
          <w:szCs w:val="28"/>
        </w:rPr>
      </w:pPr>
      <w:r w:rsidRPr="00412682">
        <w:rPr>
          <w:rFonts w:cs="Times New Roman"/>
          <w:noProof/>
          <w:szCs w:val="28"/>
          <w:lang w:eastAsia="ru-RU"/>
        </w:rPr>
        <w:drawing>
          <wp:inline distT="0" distB="0" distL="0" distR="0" wp14:anchorId="3C7B76D4" wp14:editId="678A7C67">
            <wp:extent cx="5940425" cy="27908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0288"/>
                    <a:stretch/>
                  </pic:blipFill>
                  <pic:spPr bwMode="auto">
                    <a:xfrm>
                      <a:off x="0" y="0"/>
                      <a:ext cx="5940425" cy="2790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B4C82" w:rsidRPr="00412682" w:rsidRDefault="003B4C82" w:rsidP="00C02A2C">
      <w:pPr>
        <w:spacing w:line="360" w:lineRule="auto"/>
        <w:jc w:val="center"/>
        <w:rPr>
          <w:rFonts w:cs="Times New Roman"/>
          <w:sz w:val="24"/>
          <w:szCs w:val="24"/>
        </w:rPr>
      </w:pPr>
      <w:r w:rsidRPr="00412682">
        <w:rPr>
          <w:rFonts w:cs="Times New Roman"/>
          <w:sz w:val="24"/>
          <w:szCs w:val="24"/>
        </w:rPr>
        <w:t>Рисунок 1. Средний процент продаж косметики за лето по регионам</w:t>
      </w:r>
    </w:p>
    <w:p w:rsidR="004D7527" w:rsidRPr="00412682" w:rsidRDefault="00CC51D9" w:rsidP="00C02A2C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412682">
        <w:rPr>
          <w:rFonts w:cs="Times New Roman"/>
          <w:szCs w:val="28"/>
        </w:rPr>
        <w:t xml:space="preserve">График демонстрирует сложную и неоднородную картину эффективности </w:t>
      </w:r>
      <w:r w:rsidR="008E1C1E" w:rsidRPr="00412682">
        <w:rPr>
          <w:rFonts w:cs="Times New Roman"/>
          <w:szCs w:val="28"/>
        </w:rPr>
        <w:t xml:space="preserve">передвижных </w:t>
      </w:r>
      <w:r w:rsidRPr="00412682">
        <w:rPr>
          <w:rFonts w:cs="Times New Roman"/>
          <w:szCs w:val="28"/>
        </w:rPr>
        <w:t xml:space="preserve">магазинов. </w:t>
      </w:r>
      <w:r w:rsidR="004D7527" w:rsidRPr="00412682">
        <w:rPr>
          <w:rFonts w:cs="Times New Roman"/>
          <w:szCs w:val="28"/>
        </w:rPr>
        <w:t>В</w:t>
      </w:r>
      <w:r w:rsidR="004D7527" w:rsidRPr="00412682">
        <w:rPr>
          <w:rFonts w:cs="Times New Roman"/>
          <w:szCs w:val="28"/>
        </w:rPr>
        <w:t xml:space="preserve"> Европе наблюдаются как максимальное (Германия - 91%), так и минимальное значение (Италия - 54%), а азиатские страны демонстрируют относительно стабильные результат</w:t>
      </w:r>
      <w:r w:rsidR="004D7527" w:rsidRPr="00412682">
        <w:rPr>
          <w:rFonts w:cs="Times New Roman"/>
          <w:szCs w:val="28"/>
        </w:rPr>
        <w:t>ы в диапазоне 71-76%,</w:t>
      </w:r>
      <w:r w:rsidR="004D7527" w:rsidRPr="00412682">
        <w:rPr>
          <w:rFonts w:cs="Times New Roman"/>
          <w:szCs w:val="28"/>
        </w:rPr>
        <w:t xml:space="preserve"> анализ</w:t>
      </w:r>
      <w:r w:rsidR="004D7527" w:rsidRPr="00412682">
        <w:rPr>
          <w:rFonts w:cs="Times New Roman"/>
          <w:szCs w:val="28"/>
        </w:rPr>
        <w:t xml:space="preserve"> графика</w:t>
      </w:r>
      <w:r w:rsidR="004D7527" w:rsidRPr="00412682">
        <w:rPr>
          <w:rFonts w:cs="Times New Roman"/>
          <w:szCs w:val="28"/>
        </w:rPr>
        <w:t xml:space="preserve"> не позволяет сделать однозначный вывод о систематических различиях между регионами</w:t>
      </w:r>
      <w:r w:rsidR="008E1C1E" w:rsidRPr="00412682">
        <w:rPr>
          <w:rFonts w:cs="Times New Roman"/>
          <w:szCs w:val="28"/>
        </w:rPr>
        <w:t>.</w:t>
      </w:r>
      <w:r w:rsidR="00B77743">
        <w:rPr>
          <w:rFonts w:cs="Times New Roman"/>
          <w:szCs w:val="28"/>
        </w:rPr>
        <w:t xml:space="preserve"> </w:t>
      </w:r>
    </w:p>
    <w:p w:rsidR="00412682" w:rsidRPr="00C02A2C" w:rsidRDefault="004D7527" w:rsidP="00C02A2C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412682">
        <w:rPr>
          <w:rFonts w:cs="Times New Roman"/>
          <w:szCs w:val="28"/>
        </w:rPr>
        <w:t>Для окончательной проверки гипотезы был</w:t>
      </w:r>
      <w:r w:rsidR="008E1C1E" w:rsidRPr="00412682">
        <w:rPr>
          <w:rFonts w:cs="Times New Roman"/>
          <w:szCs w:val="28"/>
        </w:rPr>
        <w:t xml:space="preserve"> применен критерий Манна-Уитни, который не выявил значимых различий в эффективности передвижных магазинов</w:t>
      </w:r>
      <w:r w:rsidR="000D410C" w:rsidRPr="00412682">
        <w:rPr>
          <w:rFonts w:cs="Times New Roman"/>
          <w:szCs w:val="28"/>
        </w:rPr>
        <w:t xml:space="preserve"> между регионами (p&gt; </w:t>
      </w:r>
      <w:r w:rsidR="008E1C1E" w:rsidRPr="00412682">
        <w:rPr>
          <w:rFonts w:cs="Times New Roman"/>
          <w:szCs w:val="28"/>
        </w:rPr>
        <w:t xml:space="preserve">0,05). Первоначальная гипотеза о региональных различиях не подтвердилась - наблюдаемые расхождения в показателях носят случайный характер. Эффективность передвижных </w:t>
      </w:r>
      <w:r w:rsidR="008E1C1E" w:rsidRPr="00412682">
        <w:rPr>
          <w:rFonts w:cs="Times New Roman"/>
          <w:szCs w:val="28"/>
        </w:rPr>
        <w:lastRenderedPageBreak/>
        <w:t>магазинов определяется другими факторами, а не географической принадлежностью.</w:t>
      </w:r>
    </w:p>
    <w:p w:rsidR="00EF573D" w:rsidRPr="00412682" w:rsidRDefault="00EF573D" w:rsidP="00C02A2C">
      <w:pPr>
        <w:pStyle w:val="2"/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6" w:name="_Toc214485084"/>
      <w:r w:rsidRPr="0041268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Гипотеза </w:t>
      </w:r>
      <w:r w:rsidRPr="0041268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</w:t>
      </w:r>
      <w:bookmarkEnd w:id="6"/>
    </w:p>
    <w:p w:rsidR="008E1C1E" w:rsidRPr="00412682" w:rsidRDefault="006A14AB" w:rsidP="00C02A2C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412682">
        <w:rPr>
          <w:rFonts w:cs="Times New Roman"/>
          <w:szCs w:val="28"/>
        </w:rPr>
        <w:t>На графиках представлена оценка зависимости уровня продаж и выручки от срока аренды.</w:t>
      </w:r>
    </w:p>
    <w:p w:rsidR="008E1C1E" w:rsidRPr="00412682" w:rsidRDefault="008E1C1E" w:rsidP="00C02A2C">
      <w:pPr>
        <w:spacing w:line="360" w:lineRule="auto"/>
        <w:jc w:val="center"/>
        <w:rPr>
          <w:rFonts w:cs="Times New Roman"/>
          <w:szCs w:val="28"/>
        </w:rPr>
      </w:pPr>
      <w:r w:rsidRPr="00412682">
        <w:rPr>
          <w:rFonts w:cs="Times New Roman"/>
          <w:szCs w:val="28"/>
        </w:rPr>
        <w:drawing>
          <wp:inline distT="0" distB="0" distL="0" distR="0" wp14:anchorId="46D37002" wp14:editId="387CC87B">
            <wp:extent cx="5940425" cy="21329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709"/>
                    <a:stretch/>
                  </pic:blipFill>
                  <pic:spPr bwMode="auto">
                    <a:xfrm>
                      <a:off x="0" y="0"/>
                      <a:ext cx="5940425" cy="2132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1C1E" w:rsidRPr="00412682" w:rsidRDefault="008E1C1E" w:rsidP="00C02A2C">
      <w:pPr>
        <w:spacing w:line="360" w:lineRule="auto"/>
        <w:jc w:val="center"/>
        <w:rPr>
          <w:rFonts w:cs="Times New Roman"/>
          <w:sz w:val="24"/>
          <w:szCs w:val="24"/>
        </w:rPr>
      </w:pPr>
      <w:r w:rsidRPr="00412682">
        <w:rPr>
          <w:rFonts w:cs="Times New Roman"/>
          <w:sz w:val="24"/>
          <w:szCs w:val="24"/>
        </w:rPr>
        <w:t>Рисунок 2. Эффективность аренды в зависимости от продолжительности арендного периода.</w:t>
      </w:r>
    </w:p>
    <w:p w:rsidR="006A14AB" w:rsidRPr="00412682" w:rsidRDefault="00412682" w:rsidP="00C02A2C">
      <w:pPr>
        <w:spacing w:line="360" w:lineRule="auto"/>
        <w:ind w:firstLine="709"/>
        <w:jc w:val="both"/>
        <w:rPr>
          <w:rFonts w:cs="Times New Roman"/>
          <w:szCs w:val="28"/>
        </w:rPr>
      </w:pPr>
      <w:r w:rsidRPr="00412682">
        <w:rPr>
          <w:rFonts w:cs="Times New Roman"/>
          <w:szCs w:val="28"/>
        </w:rPr>
        <w:t>График</w:t>
      </w:r>
      <w:r w:rsidR="006A14AB" w:rsidRPr="00412682">
        <w:rPr>
          <w:rFonts w:cs="Times New Roman"/>
          <w:szCs w:val="28"/>
        </w:rPr>
        <w:t xml:space="preserve"> </w:t>
      </w:r>
      <w:r w:rsidRPr="00412682">
        <w:rPr>
          <w:rFonts w:cs="Times New Roman"/>
          <w:szCs w:val="28"/>
        </w:rPr>
        <w:t>позволяет увидеть, что</w:t>
      </w:r>
      <w:r w:rsidR="006A14AB" w:rsidRPr="00412682">
        <w:rPr>
          <w:rFonts w:cs="Times New Roman"/>
          <w:szCs w:val="28"/>
        </w:rPr>
        <w:t xml:space="preserve"> с увеличением срока аренды наблюдается последовательное снижение эффективности по обоим анализируемым показателям. </w:t>
      </w:r>
      <w:r w:rsidRPr="00412682">
        <w:rPr>
          <w:rFonts w:cs="Times New Roman"/>
          <w:szCs w:val="28"/>
        </w:rPr>
        <w:t>Поэтому гипотеза подтверждается.</w:t>
      </w:r>
      <w:r w:rsidRPr="00412682">
        <w:rPr>
          <w:rFonts w:cs="Times New Roman"/>
          <w:szCs w:val="28"/>
        </w:rPr>
        <w:t xml:space="preserve"> </w:t>
      </w:r>
      <w:r w:rsidR="006A14AB" w:rsidRPr="00412682">
        <w:rPr>
          <w:rFonts w:cs="Times New Roman"/>
          <w:szCs w:val="28"/>
        </w:rPr>
        <w:t>Наиболее высокая результативность характерна для краткосрочных арендных периодов (до 30 дней), где зафиксированы максимальные значения как по количеству продаж, так и по объему выручки в расчете на один день.</w:t>
      </w:r>
      <w:r w:rsidRPr="00412682">
        <w:rPr>
          <w:rFonts w:cs="Times New Roman"/>
          <w:szCs w:val="28"/>
        </w:rPr>
        <w:t xml:space="preserve"> </w:t>
      </w:r>
    </w:p>
    <w:p w:rsidR="00456FA1" w:rsidRPr="00FE651E" w:rsidRDefault="00EF573D" w:rsidP="00C02A2C">
      <w:pPr>
        <w:pStyle w:val="2"/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bookmarkStart w:id="7" w:name="_Toc214485085"/>
      <w:r w:rsidRPr="00475931">
        <w:rPr>
          <w:rFonts w:ascii="Times New Roman" w:hAnsi="Times New Roman" w:cs="Times New Roman"/>
          <w:b/>
          <w:color w:val="000000" w:themeColor="text1"/>
        </w:rPr>
        <w:t xml:space="preserve">Гипотеза </w:t>
      </w:r>
      <w:r>
        <w:rPr>
          <w:rFonts w:ascii="Times New Roman" w:hAnsi="Times New Roman" w:cs="Times New Roman"/>
          <w:b/>
          <w:color w:val="000000" w:themeColor="text1"/>
        </w:rPr>
        <w:t>3</w:t>
      </w:r>
      <w:bookmarkEnd w:id="7"/>
    </w:p>
    <w:p w:rsidR="00B77743" w:rsidRPr="00412682" w:rsidRDefault="00B77743" w:rsidP="00C02A2C">
      <w:pPr>
        <w:spacing w:line="360" w:lineRule="auto"/>
        <w:ind w:firstLine="709"/>
      </w:pPr>
      <w:r>
        <w:t xml:space="preserve">График сравнивает средний процент продаж </w:t>
      </w:r>
      <w:proofErr w:type="spellStart"/>
      <w:r>
        <w:t>нишевых</w:t>
      </w:r>
      <w:proofErr w:type="spellEnd"/>
      <w:r>
        <w:t xml:space="preserve"> и масс-</w:t>
      </w:r>
      <w:proofErr w:type="spellStart"/>
      <w:r>
        <w:t>маркет</w:t>
      </w:r>
      <w:proofErr w:type="spellEnd"/>
      <w:r>
        <w:t xml:space="preserve"> брендов. </w:t>
      </w:r>
    </w:p>
    <w:p w:rsidR="00412682" w:rsidRDefault="00412682" w:rsidP="00C02A2C">
      <w:pPr>
        <w:spacing w:line="360" w:lineRule="auto"/>
        <w:jc w:val="center"/>
      </w:pPr>
      <w:r w:rsidRPr="00412682">
        <w:lastRenderedPageBreak/>
        <w:drawing>
          <wp:inline distT="0" distB="0" distL="0" distR="0" wp14:anchorId="2623E2AA" wp14:editId="49BB4E47">
            <wp:extent cx="5109605" cy="3191933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9760" cy="319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743" w:rsidRPr="00C02A2C" w:rsidRDefault="00412682" w:rsidP="00C02A2C">
      <w:pPr>
        <w:spacing w:line="360" w:lineRule="auto"/>
        <w:jc w:val="center"/>
        <w:rPr>
          <w:sz w:val="24"/>
          <w:szCs w:val="24"/>
        </w:rPr>
      </w:pPr>
      <w:r w:rsidRPr="00412682">
        <w:rPr>
          <w:sz w:val="24"/>
          <w:szCs w:val="24"/>
        </w:rPr>
        <w:t xml:space="preserve">Рисунок 3. Сравнение среднего процента продаж </w:t>
      </w:r>
      <w:proofErr w:type="spellStart"/>
      <w:r w:rsidRPr="00412682">
        <w:rPr>
          <w:sz w:val="24"/>
          <w:szCs w:val="24"/>
        </w:rPr>
        <w:t>нишевых</w:t>
      </w:r>
      <w:proofErr w:type="spellEnd"/>
      <w:r w:rsidRPr="00412682">
        <w:rPr>
          <w:sz w:val="24"/>
          <w:szCs w:val="24"/>
        </w:rPr>
        <w:t xml:space="preserve"> и мас</w:t>
      </w:r>
      <w:r w:rsidR="00B77743">
        <w:rPr>
          <w:sz w:val="24"/>
          <w:szCs w:val="24"/>
        </w:rPr>
        <w:t>с</w:t>
      </w:r>
      <w:r w:rsidRPr="00412682">
        <w:rPr>
          <w:sz w:val="24"/>
          <w:szCs w:val="24"/>
        </w:rPr>
        <w:t>-</w:t>
      </w:r>
      <w:proofErr w:type="spellStart"/>
      <w:r w:rsidRPr="00412682">
        <w:rPr>
          <w:sz w:val="24"/>
          <w:szCs w:val="24"/>
        </w:rPr>
        <w:t>маркет</w:t>
      </w:r>
      <w:proofErr w:type="spellEnd"/>
      <w:r w:rsidRPr="00412682">
        <w:rPr>
          <w:sz w:val="24"/>
          <w:szCs w:val="24"/>
        </w:rPr>
        <w:t xml:space="preserve"> брендов</w:t>
      </w:r>
    </w:p>
    <w:p w:rsidR="00B77743" w:rsidRPr="00B77743" w:rsidRDefault="00B77743" w:rsidP="00C02A2C">
      <w:pPr>
        <w:spacing w:line="360" w:lineRule="auto"/>
        <w:ind w:firstLine="709"/>
        <w:jc w:val="both"/>
        <w:rPr>
          <w:szCs w:val="28"/>
        </w:rPr>
      </w:pPr>
      <w:r>
        <w:rPr>
          <w:szCs w:val="28"/>
        </w:rPr>
        <w:t>Из графика видно, что процент продаж почти не отличается,</w:t>
      </w:r>
      <w:r w:rsidR="00800EB1">
        <w:rPr>
          <w:szCs w:val="28"/>
        </w:rPr>
        <w:t xml:space="preserve"> поэтому однозначно сделать вывод нельзя</w:t>
      </w:r>
      <w:r w:rsidR="00456FA1">
        <w:rPr>
          <w:szCs w:val="28"/>
        </w:rPr>
        <w:t xml:space="preserve">. </w:t>
      </w:r>
      <w:r w:rsidR="00456FA1" w:rsidRPr="00456FA1">
        <w:rPr>
          <w:szCs w:val="28"/>
        </w:rPr>
        <w:t>Для надежной проверки гипотезы был проведен статистический анализ. T-тест показал, что разница в процентах продаж</w:t>
      </w:r>
      <w:r w:rsidR="00456FA1">
        <w:rPr>
          <w:szCs w:val="28"/>
        </w:rPr>
        <w:t xml:space="preserve"> между </w:t>
      </w:r>
      <w:proofErr w:type="spellStart"/>
      <w:r w:rsidR="00456FA1">
        <w:rPr>
          <w:szCs w:val="28"/>
        </w:rPr>
        <w:t>нишевыми</w:t>
      </w:r>
      <w:proofErr w:type="spellEnd"/>
      <w:r w:rsidR="00456FA1">
        <w:rPr>
          <w:szCs w:val="28"/>
        </w:rPr>
        <w:t xml:space="preserve"> брендами и масс-</w:t>
      </w:r>
      <w:proofErr w:type="spellStart"/>
      <w:r w:rsidR="00456FA1">
        <w:rPr>
          <w:szCs w:val="28"/>
        </w:rPr>
        <w:t>маркетом</w:t>
      </w:r>
      <w:proofErr w:type="spellEnd"/>
      <w:r w:rsidR="00456FA1" w:rsidRPr="00456FA1">
        <w:rPr>
          <w:szCs w:val="28"/>
        </w:rPr>
        <w:t xml:space="preserve"> является статистически незначимой.</w:t>
      </w:r>
      <w:r w:rsidR="00456FA1">
        <w:rPr>
          <w:szCs w:val="28"/>
        </w:rPr>
        <w:t xml:space="preserve"> </w:t>
      </w:r>
      <w:r w:rsidRPr="00B77743">
        <w:rPr>
          <w:szCs w:val="28"/>
        </w:rPr>
        <w:t xml:space="preserve">Гипотеза не подтвердилась. </w:t>
      </w:r>
    </w:p>
    <w:p w:rsidR="00EF573D" w:rsidRDefault="00EF573D" w:rsidP="00C02A2C">
      <w:pPr>
        <w:pStyle w:val="2"/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bookmarkStart w:id="8" w:name="_Toc214485086"/>
      <w:r w:rsidRPr="00475931">
        <w:rPr>
          <w:rFonts w:ascii="Times New Roman" w:hAnsi="Times New Roman" w:cs="Times New Roman"/>
          <w:b/>
          <w:color w:val="000000" w:themeColor="text1"/>
        </w:rPr>
        <w:t xml:space="preserve">Гипотеза </w:t>
      </w:r>
      <w:r>
        <w:rPr>
          <w:rFonts w:ascii="Times New Roman" w:hAnsi="Times New Roman" w:cs="Times New Roman"/>
          <w:b/>
          <w:color w:val="000000" w:themeColor="text1"/>
        </w:rPr>
        <w:t>4</w:t>
      </w:r>
      <w:bookmarkEnd w:id="8"/>
    </w:p>
    <w:p w:rsidR="00456FA1" w:rsidRDefault="00FE651E" w:rsidP="00C02A2C">
      <w:pPr>
        <w:spacing w:line="360" w:lineRule="auto"/>
        <w:ind w:firstLine="709"/>
      </w:pPr>
      <w:r w:rsidRPr="00FE651E">
        <w:t xml:space="preserve">Для наглядного сравнения средних значений процента продаж между двумя группами </w:t>
      </w:r>
      <w:bookmarkStart w:id="9" w:name="_GoBack"/>
      <w:bookmarkEnd w:id="9"/>
      <w:r w:rsidRPr="00FE651E">
        <w:t>продуктов была построена столбчатая диаграмма</w:t>
      </w:r>
      <w:r>
        <w:t>.</w:t>
      </w:r>
    </w:p>
    <w:p w:rsidR="00456FA1" w:rsidRDefault="00456FA1" w:rsidP="00C02A2C">
      <w:pPr>
        <w:spacing w:line="360" w:lineRule="auto"/>
        <w:jc w:val="center"/>
      </w:pPr>
      <w:r w:rsidRPr="00456FA1">
        <w:lastRenderedPageBreak/>
        <w:drawing>
          <wp:inline distT="0" distB="0" distL="0" distR="0" wp14:anchorId="31B6CE50" wp14:editId="4D15A8B4">
            <wp:extent cx="5038725" cy="3272074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4694" cy="328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6FA1" w:rsidRDefault="00456FA1" w:rsidP="00C02A2C">
      <w:pPr>
        <w:spacing w:line="360" w:lineRule="auto"/>
        <w:jc w:val="center"/>
        <w:rPr>
          <w:sz w:val="24"/>
          <w:szCs w:val="24"/>
        </w:rPr>
      </w:pPr>
      <w:r w:rsidRPr="00456FA1">
        <w:rPr>
          <w:sz w:val="24"/>
          <w:szCs w:val="24"/>
        </w:rPr>
        <w:t>Рисунок 4. Сравнение среднего процента продаж блестящих продуктов с обычными</w:t>
      </w:r>
    </w:p>
    <w:p w:rsidR="00FE651E" w:rsidRPr="00FE651E" w:rsidRDefault="00FE651E" w:rsidP="00C02A2C">
      <w:pPr>
        <w:spacing w:line="360" w:lineRule="auto"/>
        <w:ind w:firstLine="709"/>
        <w:jc w:val="both"/>
        <w:rPr>
          <w:szCs w:val="28"/>
        </w:rPr>
      </w:pPr>
      <w:r w:rsidRPr="00FE651E">
        <w:rPr>
          <w:szCs w:val="28"/>
        </w:rPr>
        <w:t>Несмотря на то, что среднее значение процента продаж</w:t>
      </w:r>
      <w:r>
        <w:rPr>
          <w:szCs w:val="28"/>
        </w:rPr>
        <w:t xml:space="preserve"> для блестящих продуктов</w:t>
      </w:r>
      <w:r w:rsidRPr="00FE651E">
        <w:rPr>
          <w:szCs w:val="28"/>
        </w:rPr>
        <w:t xml:space="preserve"> визуально выше, чем для </w:t>
      </w:r>
      <w:r>
        <w:rPr>
          <w:szCs w:val="28"/>
        </w:rPr>
        <w:t xml:space="preserve">обычных продуктов однозначный вывод сделать нельзя. Для проверки гипотезы был применен </w:t>
      </w:r>
      <w:r w:rsidRPr="00FE651E">
        <w:rPr>
          <w:szCs w:val="28"/>
        </w:rPr>
        <w:t>критерий Манна-Уитни</w:t>
      </w:r>
      <w:r>
        <w:rPr>
          <w:szCs w:val="28"/>
        </w:rPr>
        <w:t>. С</w:t>
      </w:r>
      <w:r w:rsidRPr="00FE651E">
        <w:rPr>
          <w:szCs w:val="28"/>
        </w:rPr>
        <w:t>татистический анализ не подтвердил наличие значимых различий в проценте продаж между двумя группами продуктов. Гипотеза о том, что в торговом центре «</w:t>
      </w:r>
      <w:proofErr w:type="spellStart"/>
      <w:r w:rsidRPr="00FE651E">
        <w:rPr>
          <w:szCs w:val="28"/>
        </w:rPr>
        <w:t>Glow</w:t>
      </w:r>
      <w:proofErr w:type="spellEnd"/>
      <w:r w:rsidRPr="00FE651E">
        <w:rPr>
          <w:szCs w:val="28"/>
        </w:rPr>
        <w:t>» продукты с блестками продаются лучше, чем продукты без блесток, не получила статистического подтверждения.</w:t>
      </w:r>
    </w:p>
    <w:p w:rsidR="00EF573D" w:rsidRDefault="00EF573D" w:rsidP="00C02A2C">
      <w:pPr>
        <w:pStyle w:val="2"/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bookmarkStart w:id="10" w:name="_Toc214485087"/>
      <w:r w:rsidRPr="00475931">
        <w:rPr>
          <w:rFonts w:ascii="Times New Roman" w:hAnsi="Times New Roman" w:cs="Times New Roman"/>
          <w:b/>
          <w:color w:val="000000" w:themeColor="text1"/>
        </w:rPr>
        <w:t xml:space="preserve">Гипотеза </w:t>
      </w:r>
      <w:r>
        <w:rPr>
          <w:rFonts w:ascii="Times New Roman" w:hAnsi="Times New Roman" w:cs="Times New Roman"/>
          <w:b/>
          <w:color w:val="000000" w:themeColor="text1"/>
        </w:rPr>
        <w:t>5</w:t>
      </w:r>
      <w:bookmarkEnd w:id="10"/>
    </w:p>
    <w:p w:rsidR="00456FA1" w:rsidRPr="00456FA1" w:rsidRDefault="00C02A2C" w:rsidP="00C02A2C">
      <w:pPr>
        <w:spacing w:line="360" w:lineRule="auto"/>
        <w:ind w:firstLine="709"/>
      </w:pPr>
      <w:r w:rsidRPr="00C02A2C">
        <w:t>Для визуализации и сравнения эффективности продаж в различных типах торговых точек был постро</w:t>
      </w:r>
      <w:r>
        <w:t>ен столбчатый график</w:t>
      </w:r>
      <w:r w:rsidRPr="00C02A2C">
        <w:t xml:space="preserve">. </w:t>
      </w:r>
    </w:p>
    <w:p w:rsidR="005C48BD" w:rsidRDefault="00456FA1" w:rsidP="00C02A2C">
      <w:pPr>
        <w:spacing w:line="360" w:lineRule="auto"/>
        <w:rPr>
          <w:sz w:val="22"/>
        </w:rPr>
      </w:pPr>
      <w:r w:rsidRPr="00456FA1">
        <w:rPr>
          <w:sz w:val="22"/>
        </w:rPr>
        <w:lastRenderedPageBreak/>
        <w:drawing>
          <wp:inline distT="0" distB="0" distL="0" distR="0" wp14:anchorId="52F5F2D5" wp14:editId="4071AF5E">
            <wp:extent cx="5940425" cy="30391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51E" w:rsidRPr="00FE651E" w:rsidRDefault="00456FA1" w:rsidP="00C02A2C">
      <w:pPr>
        <w:spacing w:line="360" w:lineRule="auto"/>
        <w:jc w:val="center"/>
        <w:rPr>
          <w:sz w:val="24"/>
          <w:szCs w:val="24"/>
        </w:rPr>
      </w:pPr>
      <w:r w:rsidRPr="00FE651E">
        <w:rPr>
          <w:sz w:val="24"/>
          <w:szCs w:val="24"/>
        </w:rPr>
        <w:t>Рисунок 5. Сравнение среднего процента продаж в торговых центрах и в аэропортах</w:t>
      </w:r>
    </w:p>
    <w:p w:rsidR="00FE651E" w:rsidRPr="00FE651E" w:rsidRDefault="00FE651E" w:rsidP="00C02A2C">
      <w:pPr>
        <w:spacing w:line="360" w:lineRule="auto"/>
        <w:ind w:firstLine="709"/>
        <w:jc w:val="both"/>
        <w:rPr>
          <w:szCs w:val="28"/>
        </w:rPr>
      </w:pPr>
      <w:r w:rsidRPr="00FE651E">
        <w:rPr>
          <w:szCs w:val="28"/>
        </w:rPr>
        <w:t>Визуальный анализ графика позволяет сделать предварительный вывод о том, что средний процент продаж в торговых центрах незначительно выше, чем в аэропортах. Разница между показателями со</w:t>
      </w:r>
      <w:r>
        <w:rPr>
          <w:szCs w:val="28"/>
        </w:rPr>
        <w:t xml:space="preserve">ставляет 2,9 </w:t>
      </w:r>
      <w:r w:rsidR="00C02A2C">
        <w:rPr>
          <w:szCs w:val="28"/>
        </w:rPr>
        <w:t>%</w:t>
      </w:r>
      <w:r>
        <w:rPr>
          <w:szCs w:val="28"/>
        </w:rPr>
        <w:t>.</w:t>
      </w:r>
    </w:p>
    <w:p w:rsidR="00C02A2C" w:rsidRDefault="00FE651E" w:rsidP="00C02A2C">
      <w:pPr>
        <w:spacing w:line="360" w:lineRule="auto"/>
        <w:ind w:firstLine="709"/>
        <w:jc w:val="both"/>
        <w:rPr>
          <w:szCs w:val="28"/>
        </w:rPr>
      </w:pPr>
      <w:r w:rsidRPr="00FE651E">
        <w:rPr>
          <w:szCs w:val="28"/>
        </w:rPr>
        <w:t>Для проверки статистической значимости данного различия был применен t-критерий Стьюдента для независимых выборок. В результате теста было установлено, что полученное p-</w:t>
      </w:r>
      <w:proofErr w:type="spellStart"/>
      <w:r w:rsidRPr="00FE651E">
        <w:rPr>
          <w:szCs w:val="28"/>
        </w:rPr>
        <w:t>value</w:t>
      </w:r>
      <w:proofErr w:type="spellEnd"/>
      <w:r w:rsidRPr="00FE651E">
        <w:rPr>
          <w:szCs w:val="28"/>
        </w:rPr>
        <w:t xml:space="preserve"> превышает уровень значимости. Это означает, что наблюдаемая разница в средних процентах продаж между торговыми центрами и аэропортами не является статистически значимой и с высокой вероятностью может быть объяснена случайными колебаниями в данных.</w:t>
      </w:r>
    </w:p>
    <w:p w:rsidR="00A61FF5" w:rsidRDefault="00A61FF5">
      <w:pPr>
        <w:rPr>
          <w:szCs w:val="28"/>
        </w:rPr>
      </w:pPr>
      <w:r>
        <w:rPr>
          <w:szCs w:val="28"/>
        </w:rPr>
        <w:br w:type="page"/>
      </w:r>
    </w:p>
    <w:p w:rsidR="00A61FF5" w:rsidRDefault="00A61FF5" w:rsidP="00A61FF5">
      <w:pPr>
        <w:pStyle w:val="1"/>
        <w:jc w:val="center"/>
        <w:rPr>
          <w:rFonts w:ascii="Times New Roman" w:hAnsi="Times New Roman" w:cs="Times New Roman"/>
          <w:b/>
          <w:sz w:val="28"/>
        </w:rPr>
      </w:pPr>
      <w:r w:rsidRPr="00A61FF5">
        <w:rPr>
          <w:rFonts w:ascii="Times New Roman" w:hAnsi="Times New Roman" w:cs="Times New Roman"/>
          <w:b/>
          <w:color w:val="000000" w:themeColor="text1"/>
        </w:rPr>
        <w:lastRenderedPageBreak/>
        <w:t>Заключение</w:t>
      </w:r>
    </w:p>
    <w:p w:rsidR="00C02A2C" w:rsidRPr="00A61FF5" w:rsidRDefault="00C02A2C" w:rsidP="00A61FF5">
      <w:pPr>
        <w:pStyle w:val="1"/>
        <w:rPr>
          <w:rFonts w:ascii="Times New Roman" w:hAnsi="Times New Roman" w:cs="Times New Roman"/>
          <w:b/>
          <w:sz w:val="28"/>
        </w:rPr>
      </w:pPr>
      <w:r w:rsidRPr="00A61FF5">
        <w:rPr>
          <w:rFonts w:ascii="Times New Roman" w:hAnsi="Times New Roman" w:cs="Times New Roman"/>
          <w:b/>
          <w:sz w:val="28"/>
        </w:rPr>
        <w:br w:type="page"/>
      </w:r>
    </w:p>
    <w:p w:rsidR="00C02A2C" w:rsidRPr="00C02A2C" w:rsidRDefault="00C02A2C" w:rsidP="00C02A2C">
      <w:pPr>
        <w:pStyle w:val="1"/>
        <w:jc w:val="center"/>
        <w:rPr>
          <w:rFonts w:ascii="Times New Roman" w:hAnsi="Times New Roman" w:cs="Times New Roman"/>
          <w:b/>
          <w:color w:val="000000" w:themeColor="text1"/>
        </w:rPr>
      </w:pPr>
      <w:bookmarkStart w:id="11" w:name="_Toc214485088"/>
      <w:r w:rsidRPr="00C02A2C">
        <w:rPr>
          <w:rFonts w:ascii="Times New Roman" w:hAnsi="Times New Roman" w:cs="Times New Roman"/>
          <w:b/>
          <w:color w:val="000000" w:themeColor="text1"/>
        </w:rPr>
        <w:lastRenderedPageBreak/>
        <w:t>Список использованных источников</w:t>
      </w:r>
      <w:bookmarkEnd w:id="11"/>
    </w:p>
    <w:p w:rsidR="00C02A2C" w:rsidRPr="00276DBB" w:rsidRDefault="00C02A2C" w:rsidP="00C02A2C">
      <w:pPr>
        <w:rPr>
          <w:lang w:eastAsia="ja-JP"/>
        </w:rPr>
      </w:pPr>
    </w:p>
    <w:p w:rsidR="00C02A2C" w:rsidRDefault="00C02A2C" w:rsidP="00C02A2C">
      <w:pPr>
        <w:spacing w:line="360" w:lineRule="auto"/>
        <w:ind w:firstLine="709"/>
        <w:jc w:val="both"/>
        <w:rPr>
          <w:lang w:eastAsia="ja-JP"/>
        </w:rPr>
      </w:pPr>
      <w:r>
        <w:rPr>
          <w:lang w:eastAsia="ja-JP"/>
        </w:rPr>
        <w:t>В качестве исходных данных для исс</w:t>
      </w:r>
      <w:r>
        <w:rPr>
          <w:lang w:eastAsia="ja-JP"/>
        </w:rPr>
        <w:t xml:space="preserve">ледования использовался </w:t>
      </w:r>
      <w:proofErr w:type="spellStart"/>
      <w:r>
        <w:rPr>
          <w:lang w:eastAsia="ja-JP"/>
        </w:rPr>
        <w:t>датасет</w:t>
      </w:r>
      <w:proofErr w:type="spellEnd"/>
      <w:r>
        <w:rPr>
          <w:lang w:eastAsia="ja-JP"/>
        </w:rPr>
        <w:t xml:space="preserve">, размещенный на платформе Kaggle.com. </w:t>
      </w:r>
      <w:proofErr w:type="spellStart"/>
      <w:r>
        <w:rPr>
          <w:lang w:eastAsia="ja-JP"/>
        </w:rPr>
        <w:t>Датасет</w:t>
      </w:r>
      <w:proofErr w:type="spellEnd"/>
      <w:r>
        <w:rPr>
          <w:lang w:eastAsia="ja-JP"/>
        </w:rPr>
        <w:t xml:space="preserve"> доступен по ссылке:</w:t>
      </w:r>
    </w:p>
    <w:p w:rsidR="00C02A2C" w:rsidRDefault="00C02A2C" w:rsidP="00C02A2C">
      <w:pPr>
        <w:spacing w:line="360" w:lineRule="auto"/>
        <w:jc w:val="both"/>
        <w:rPr>
          <w:lang w:eastAsia="ja-JP"/>
        </w:rPr>
      </w:pPr>
      <w:r>
        <w:rPr>
          <w:lang w:eastAsia="ja-JP"/>
        </w:rPr>
        <w:t>https://www.kaggle.com/datasets/pratyushpuri/luxury-beauty-cosmetics-popup-events-kpi-2025</w:t>
      </w:r>
    </w:p>
    <w:p w:rsidR="00C02A2C" w:rsidRDefault="00C02A2C" w:rsidP="00C02A2C">
      <w:pPr>
        <w:spacing w:line="360" w:lineRule="auto"/>
        <w:ind w:firstLine="708"/>
        <w:jc w:val="both"/>
        <w:rPr>
          <w:lang w:eastAsia="ja-JP"/>
        </w:rPr>
      </w:pPr>
      <w:r>
        <w:rPr>
          <w:lang w:eastAsia="ja-JP"/>
        </w:rPr>
        <w:t xml:space="preserve">Обработка данных, статистический анализ и визуализация были выполнены с использованием языка программирования </w:t>
      </w:r>
      <w:proofErr w:type="spellStart"/>
      <w:r>
        <w:rPr>
          <w:lang w:eastAsia="ja-JP"/>
        </w:rPr>
        <w:t>Python</w:t>
      </w:r>
      <w:proofErr w:type="spellEnd"/>
      <w:r>
        <w:rPr>
          <w:lang w:eastAsia="ja-JP"/>
        </w:rPr>
        <w:t xml:space="preserve"> в сре</w:t>
      </w:r>
      <w:r>
        <w:rPr>
          <w:lang w:eastAsia="ja-JP"/>
        </w:rPr>
        <w:t xml:space="preserve">де разработки </w:t>
      </w:r>
      <w:proofErr w:type="spellStart"/>
      <w:r>
        <w:rPr>
          <w:lang w:eastAsia="ja-JP"/>
        </w:rPr>
        <w:t>Jupyter</w:t>
      </w:r>
      <w:proofErr w:type="spellEnd"/>
      <w:r>
        <w:rPr>
          <w:lang w:eastAsia="ja-JP"/>
        </w:rPr>
        <w:t xml:space="preserve"> </w:t>
      </w:r>
      <w:proofErr w:type="spellStart"/>
      <w:r>
        <w:rPr>
          <w:lang w:eastAsia="ja-JP"/>
        </w:rPr>
        <w:t>Notebook</w:t>
      </w:r>
      <w:proofErr w:type="spellEnd"/>
      <w:r>
        <w:rPr>
          <w:lang w:eastAsia="ja-JP"/>
        </w:rPr>
        <w:t>.</w:t>
      </w:r>
    </w:p>
    <w:p w:rsidR="00C02A2C" w:rsidRDefault="00C02A2C" w:rsidP="00C02A2C">
      <w:pPr>
        <w:spacing w:line="360" w:lineRule="auto"/>
        <w:ind w:firstLine="709"/>
        <w:jc w:val="both"/>
        <w:rPr>
          <w:lang w:eastAsia="ja-JP"/>
        </w:rPr>
      </w:pPr>
      <w:r>
        <w:rPr>
          <w:lang w:eastAsia="ja-JP"/>
        </w:rPr>
        <w:t>В работе были заде</w:t>
      </w:r>
      <w:r>
        <w:rPr>
          <w:lang w:eastAsia="ja-JP"/>
        </w:rPr>
        <w:t>йствованы следующие библиотеки:</w:t>
      </w:r>
    </w:p>
    <w:p w:rsidR="00C02A2C" w:rsidRDefault="00A61FF5" w:rsidP="00C02A2C">
      <w:pPr>
        <w:spacing w:line="360" w:lineRule="auto"/>
        <w:ind w:firstLine="709"/>
        <w:jc w:val="both"/>
        <w:rPr>
          <w:lang w:eastAsia="ja-JP"/>
        </w:rPr>
      </w:pPr>
      <w:proofErr w:type="spellStart"/>
      <w:r>
        <w:rPr>
          <w:lang w:eastAsia="ja-JP"/>
        </w:rPr>
        <w:t>Pandas</w:t>
      </w:r>
      <w:proofErr w:type="spellEnd"/>
      <w:r>
        <w:rPr>
          <w:lang w:eastAsia="ja-JP"/>
        </w:rPr>
        <w:t xml:space="preserve"> </w:t>
      </w:r>
      <w:r w:rsidR="00C02A2C">
        <w:rPr>
          <w:lang w:eastAsia="ja-JP"/>
        </w:rPr>
        <w:t>— для импорта, очистки, филь</w:t>
      </w:r>
      <w:r w:rsidR="00C02A2C">
        <w:rPr>
          <w:lang w:eastAsia="ja-JP"/>
        </w:rPr>
        <w:t>трации и манипуляций с данными.</w:t>
      </w:r>
    </w:p>
    <w:p w:rsidR="00C02A2C" w:rsidRDefault="00A61FF5" w:rsidP="00C02A2C">
      <w:pPr>
        <w:spacing w:line="360" w:lineRule="auto"/>
        <w:ind w:firstLine="709"/>
        <w:jc w:val="both"/>
        <w:rPr>
          <w:lang w:eastAsia="ja-JP"/>
        </w:rPr>
      </w:pPr>
      <w:proofErr w:type="spellStart"/>
      <w:r>
        <w:rPr>
          <w:lang w:eastAsia="ja-JP"/>
        </w:rPr>
        <w:t>Matplotlib</w:t>
      </w:r>
      <w:proofErr w:type="spellEnd"/>
      <w:r>
        <w:rPr>
          <w:lang w:eastAsia="ja-JP"/>
        </w:rPr>
        <w:t>,</w:t>
      </w:r>
      <w:r w:rsidR="00C02A2C">
        <w:rPr>
          <w:lang w:eastAsia="ja-JP"/>
        </w:rPr>
        <w:t xml:space="preserve"> </w:t>
      </w:r>
      <w:proofErr w:type="spellStart"/>
      <w:r w:rsidR="00C02A2C">
        <w:rPr>
          <w:lang w:eastAsia="ja-JP"/>
        </w:rPr>
        <w:t>Seaborn</w:t>
      </w:r>
      <w:proofErr w:type="spellEnd"/>
      <w:r>
        <w:rPr>
          <w:lang w:eastAsia="ja-JP"/>
        </w:rPr>
        <w:t xml:space="preserve">, </w:t>
      </w:r>
      <w:proofErr w:type="spellStart"/>
      <w:r w:rsidRPr="00A61FF5">
        <w:rPr>
          <w:lang w:eastAsia="ja-JP"/>
        </w:rPr>
        <w:t>Plotly</w:t>
      </w:r>
      <w:proofErr w:type="spellEnd"/>
      <w:r w:rsidRPr="00A61FF5">
        <w:rPr>
          <w:lang w:eastAsia="ja-JP"/>
        </w:rPr>
        <w:t xml:space="preserve"> </w:t>
      </w:r>
      <w:proofErr w:type="spellStart"/>
      <w:r w:rsidRPr="00A61FF5">
        <w:rPr>
          <w:lang w:eastAsia="ja-JP"/>
        </w:rPr>
        <w:t>Express</w:t>
      </w:r>
      <w:proofErr w:type="spellEnd"/>
      <w:r w:rsidR="00C02A2C">
        <w:rPr>
          <w:lang w:eastAsia="ja-JP"/>
        </w:rPr>
        <w:t xml:space="preserve"> — для построения</w:t>
      </w:r>
      <w:r w:rsidR="00C02A2C">
        <w:rPr>
          <w:lang w:eastAsia="ja-JP"/>
        </w:rPr>
        <w:t xml:space="preserve"> визуализац</w:t>
      </w:r>
      <w:r w:rsidR="00C02A2C">
        <w:rPr>
          <w:lang w:eastAsia="ja-JP"/>
        </w:rPr>
        <w:t>ий и графиков.</w:t>
      </w:r>
    </w:p>
    <w:p w:rsidR="00C02A2C" w:rsidRDefault="00C02A2C" w:rsidP="00C02A2C">
      <w:pPr>
        <w:spacing w:line="360" w:lineRule="auto"/>
        <w:ind w:firstLine="709"/>
        <w:jc w:val="both"/>
        <w:rPr>
          <w:lang w:eastAsia="ja-JP"/>
        </w:rPr>
      </w:pPr>
      <w:proofErr w:type="spellStart"/>
      <w:r>
        <w:rPr>
          <w:lang w:eastAsia="ja-JP"/>
        </w:rPr>
        <w:t>SciPy</w:t>
      </w:r>
      <w:proofErr w:type="spellEnd"/>
      <w:r>
        <w:rPr>
          <w:lang w:eastAsia="ja-JP"/>
        </w:rPr>
        <w:t>— для проведения статистического анализа</w:t>
      </w:r>
      <w:r w:rsidRPr="00C02A2C">
        <w:rPr>
          <w:lang w:eastAsia="ja-JP"/>
        </w:rPr>
        <w:t xml:space="preserve"> </w:t>
      </w:r>
      <w:r>
        <w:rPr>
          <w:lang w:eastAsia="ja-JP"/>
        </w:rPr>
        <w:t>д</w:t>
      </w:r>
      <w:r>
        <w:rPr>
          <w:lang w:eastAsia="ja-JP"/>
        </w:rPr>
        <w:t>ля проверки гипотез.</w:t>
      </w:r>
    </w:p>
    <w:p w:rsidR="00A61FF5" w:rsidRDefault="00A61FF5">
      <w:pPr>
        <w:rPr>
          <w:szCs w:val="28"/>
        </w:rPr>
      </w:pPr>
      <w:r>
        <w:rPr>
          <w:szCs w:val="28"/>
        </w:rPr>
        <w:br w:type="page"/>
      </w:r>
    </w:p>
    <w:p w:rsidR="00A61FF5" w:rsidRPr="00A61FF5" w:rsidRDefault="00A61FF5" w:rsidP="00A61FF5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Cs w:val="28"/>
          <w:lang w:eastAsia="ja-JP"/>
        </w:rPr>
      </w:pPr>
      <w:bookmarkStart w:id="12" w:name="_Toc152788436"/>
      <w:bookmarkStart w:id="13" w:name="_Toc214485089"/>
      <w:r w:rsidRPr="00A61FF5">
        <w:rPr>
          <w:rFonts w:ascii="Times New Roman" w:hAnsi="Times New Roman" w:cs="Times New Roman"/>
          <w:b/>
          <w:bCs/>
          <w:color w:val="000000" w:themeColor="text1"/>
          <w:szCs w:val="28"/>
          <w:lang w:eastAsia="ja-JP"/>
        </w:rPr>
        <w:lastRenderedPageBreak/>
        <w:t>П</w:t>
      </w:r>
      <w:bookmarkEnd w:id="12"/>
      <w:r>
        <w:rPr>
          <w:rFonts w:ascii="Times New Roman" w:hAnsi="Times New Roman" w:cs="Times New Roman"/>
          <w:b/>
          <w:bCs/>
          <w:color w:val="000000" w:themeColor="text1"/>
          <w:szCs w:val="28"/>
          <w:lang w:eastAsia="ja-JP"/>
        </w:rPr>
        <w:t>риложение</w:t>
      </w:r>
      <w:bookmarkEnd w:id="13"/>
    </w:p>
    <w:p w:rsidR="00A61FF5" w:rsidRPr="002315FB" w:rsidRDefault="00A61FF5" w:rsidP="00A61FF5">
      <w:pPr>
        <w:rPr>
          <w:lang w:eastAsia="ja-JP"/>
        </w:rPr>
      </w:pPr>
    </w:p>
    <w:p w:rsidR="00A61FF5" w:rsidRPr="004524F7" w:rsidRDefault="00A61FF5" w:rsidP="00A61FF5">
      <w:pPr>
        <w:rPr>
          <w:rFonts w:eastAsiaTheme="majorEastAsia" w:cs="Times New Roman"/>
          <w:szCs w:val="28"/>
          <w:lang w:eastAsia="ja-JP"/>
        </w:rPr>
      </w:pPr>
      <w:r>
        <w:rPr>
          <w:rFonts w:eastAsiaTheme="majorEastAsia" w:cs="Times New Roman"/>
          <w:szCs w:val="28"/>
          <w:lang w:eastAsia="ja-JP"/>
        </w:rPr>
        <w:t xml:space="preserve">Файл с кодом </w:t>
      </w:r>
      <w:r w:rsidRPr="0016340B">
        <w:rPr>
          <w:rFonts w:eastAsiaTheme="majorEastAsia" w:cs="Times New Roman"/>
          <w:szCs w:val="28"/>
          <w:lang w:eastAsia="ja-JP"/>
        </w:rPr>
        <w:t>в открытом доступе:</w:t>
      </w:r>
      <w:r>
        <w:rPr>
          <w:rFonts w:eastAsiaTheme="majorEastAsia" w:cs="Times New Roman"/>
          <w:szCs w:val="28"/>
          <w:lang w:eastAsia="ja-JP"/>
        </w:rPr>
        <w:t xml:space="preserve"> </w:t>
      </w:r>
    </w:p>
    <w:p w:rsidR="00FE651E" w:rsidRPr="00FE651E" w:rsidRDefault="00FE651E" w:rsidP="00C02A2C">
      <w:pPr>
        <w:spacing w:line="360" w:lineRule="auto"/>
        <w:jc w:val="both"/>
        <w:rPr>
          <w:szCs w:val="28"/>
        </w:rPr>
      </w:pPr>
    </w:p>
    <w:sectPr w:rsidR="00FE651E" w:rsidRPr="00FE65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763192"/>
    <w:multiLevelType w:val="multilevel"/>
    <w:tmpl w:val="E94A4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8BD"/>
    <w:rsid w:val="000D410C"/>
    <w:rsid w:val="001131CB"/>
    <w:rsid w:val="003B4C82"/>
    <w:rsid w:val="003C20E6"/>
    <w:rsid w:val="00412682"/>
    <w:rsid w:val="00440A3E"/>
    <w:rsid w:val="00456FA1"/>
    <w:rsid w:val="00475931"/>
    <w:rsid w:val="004D7527"/>
    <w:rsid w:val="005851CE"/>
    <w:rsid w:val="005C48BD"/>
    <w:rsid w:val="00691C5A"/>
    <w:rsid w:val="006A14AB"/>
    <w:rsid w:val="006A254F"/>
    <w:rsid w:val="00800EB1"/>
    <w:rsid w:val="00802976"/>
    <w:rsid w:val="008E1C1E"/>
    <w:rsid w:val="00930B94"/>
    <w:rsid w:val="009714AD"/>
    <w:rsid w:val="00A61FF5"/>
    <w:rsid w:val="00AD247C"/>
    <w:rsid w:val="00B77743"/>
    <w:rsid w:val="00C02A2C"/>
    <w:rsid w:val="00C82417"/>
    <w:rsid w:val="00C9702F"/>
    <w:rsid w:val="00CC51D9"/>
    <w:rsid w:val="00DF19D8"/>
    <w:rsid w:val="00EF573D"/>
    <w:rsid w:val="00F43821"/>
    <w:rsid w:val="00FE6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06F3E"/>
  <w15:chartTrackingRefBased/>
  <w15:docId w15:val="{204D66D6-3707-498E-8854-E697A58D6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48BD"/>
    <w:rPr>
      <w:rFonts w:ascii="Times New Roman" w:eastAsiaTheme="minorEastAsia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C48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759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A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Основной текст 2 Знак"/>
    <w:basedOn w:val="a0"/>
    <w:link w:val="22"/>
    <w:uiPriority w:val="99"/>
    <w:qFormat/>
    <w:locked/>
    <w:rsid w:val="005C48BD"/>
    <w:rPr>
      <w:rFonts w:cs="Times New Roman"/>
      <w:sz w:val="24"/>
      <w:szCs w:val="24"/>
    </w:rPr>
  </w:style>
  <w:style w:type="paragraph" w:styleId="22">
    <w:name w:val="Body Text 2"/>
    <w:basedOn w:val="a"/>
    <w:link w:val="21"/>
    <w:uiPriority w:val="99"/>
    <w:qFormat/>
    <w:rsid w:val="005C48BD"/>
    <w:pPr>
      <w:suppressAutoHyphens/>
      <w:spacing w:after="120" w:line="480" w:lineRule="auto"/>
    </w:pPr>
    <w:rPr>
      <w:rFonts w:asciiTheme="minorHAnsi" w:eastAsiaTheme="minorHAnsi" w:hAnsiTheme="minorHAnsi" w:cs="Times New Roman"/>
      <w:sz w:val="24"/>
      <w:szCs w:val="24"/>
    </w:rPr>
  </w:style>
  <w:style w:type="character" w:customStyle="1" w:styleId="210">
    <w:name w:val="Основной текст 2 Знак1"/>
    <w:basedOn w:val="a0"/>
    <w:uiPriority w:val="99"/>
    <w:semiHidden/>
    <w:rsid w:val="005C48BD"/>
    <w:rPr>
      <w:rFonts w:ascii="Times New Roman" w:eastAsiaTheme="minorEastAsia" w:hAnsi="Times New Roman"/>
      <w:sz w:val="28"/>
    </w:rPr>
  </w:style>
  <w:style w:type="character" w:styleId="a3">
    <w:name w:val="Hyperlink"/>
    <w:basedOn w:val="a0"/>
    <w:uiPriority w:val="99"/>
    <w:unhideWhenUsed/>
    <w:rsid w:val="005C48B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5C48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5C48BD"/>
    <w:pPr>
      <w:ind w:left="708"/>
      <w:outlineLvl w:val="9"/>
    </w:pPr>
    <w:rPr>
      <w:rFonts w:ascii="Times New Roman" w:hAnsi="Times New Roman"/>
      <w:b/>
      <w:color w:val="000000" w:themeColor="text1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F573D"/>
    <w:pPr>
      <w:tabs>
        <w:tab w:val="right" w:leader="dot" w:pos="9345"/>
      </w:tabs>
      <w:spacing w:after="100"/>
    </w:pPr>
    <w:rPr>
      <w:rFonts w:cs="Times New Roman"/>
      <w:lang w:eastAsia="ru-RU"/>
    </w:rPr>
  </w:style>
  <w:style w:type="paragraph" w:customStyle="1" w:styleId="ds-markdown-paragraph">
    <w:name w:val="ds-markdown-paragraph"/>
    <w:basedOn w:val="a"/>
    <w:rsid w:val="00930B94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930B94"/>
    <w:rPr>
      <w:b/>
      <w:bCs/>
    </w:rPr>
  </w:style>
  <w:style w:type="table" w:styleId="a6">
    <w:name w:val="Table Grid"/>
    <w:basedOn w:val="a1"/>
    <w:uiPriority w:val="39"/>
    <w:rsid w:val="00C970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itle"/>
    <w:basedOn w:val="a"/>
    <w:next w:val="a"/>
    <w:link w:val="a8"/>
    <w:uiPriority w:val="10"/>
    <w:qFormat/>
    <w:rsid w:val="00440A3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440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Balloon Text"/>
    <w:basedOn w:val="a"/>
    <w:link w:val="aa"/>
    <w:uiPriority w:val="99"/>
    <w:semiHidden/>
    <w:unhideWhenUsed/>
    <w:rsid w:val="00440A3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40A3E"/>
    <w:rPr>
      <w:rFonts w:ascii="Segoe UI" w:eastAsiaTheme="minorEastAsia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47593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3">
    <w:name w:val="toc 2"/>
    <w:basedOn w:val="a"/>
    <w:next w:val="a"/>
    <w:autoRedefine/>
    <w:uiPriority w:val="39"/>
    <w:unhideWhenUsed/>
    <w:rsid w:val="00475931"/>
    <w:pPr>
      <w:spacing w:after="100"/>
      <w:ind w:left="280"/>
    </w:pPr>
  </w:style>
  <w:style w:type="character" w:customStyle="1" w:styleId="40">
    <w:name w:val="Заголовок 4 Знак"/>
    <w:basedOn w:val="a0"/>
    <w:link w:val="4"/>
    <w:uiPriority w:val="9"/>
    <w:semiHidden/>
    <w:rsid w:val="00C02A2C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31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0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1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701E0F-71D6-4E36-A244-0777A3D1C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14</Pages>
  <Words>1397</Words>
  <Characters>7969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</dc:creator>
  <cp:keywords/>
  <dc:description/>
  <cp:lastModifiedBy>Алина</cp:lastModifiedBy>
  <cp:revision>3</cp:revision>
  <dcterms:created xsi:type="dcterms:W3CDTF">2025-11-19T15:43:00Z</dcterms:created>
  <dcterms:modified xsi:type="dcterms:W3CDTF">2025-11-19T21:38:00Z</dcterms:modified>
</cp:coreProperties>
</file>