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ED" w:rsidRDefault="00A75B20" w:rsidP="0092288B">
      <w:pPr>
        <w:rPr>
          <w:lang w:val="en-US"/>
        </w:rPr>
      </w:pPr>
      <w:r>
        <w:rPr>
          <w:lang w:val="en-US"/>
        </w:rPr>
        <w:t xml:space="preserve"> {#docs}</w:t>
      </w:r>
      <w:bookmarkStart w:id="0" w:name="_GoBack"/>
      <w:bookmarkEnd w:id="0"/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814"/>
        <w:gridCol w:w="171"/>
        <w:gridCol w:w="52"/>
        <w:gridCol w:w="387"/>
        <w:gridCol w:w="127"/>
        <w:gridCol w:w="144"/>
        <w:gridCol w:w="283"/>
        <w:gridCol w:w="898"/>
        <w:gridCol w:w="73"/>
        <w:gridCol w:w="176"/>
        <w:gridCol w:w="127"/>
        <w:gridCol w:w="72"/>
        <w:gridCol w:w="368"/>
        <w:gridCol w:w="837"/>
        <w:gridCol w:w="285"/>
        <w:gridCol w:w="139"/>
        <w:gridCol w:w="134"/>
        <w:gridCol w:w="23"/>
        <w:gridCol w:w="271"/>
        <w:gridCol w:w="155"/>
        <w:gridCol w:w="992"/>
        <w:gridCol w:w="566"/>
        <w:gridCol w:w="272"/>
        <w:gridCol w:w="285"/>
        <w:gridCol w:w="281"/>
        <w:gridCol w:w="9"/>
        <w:gridCol w:w="372"/>
        <w:gridCol w:w="199"/>
        <w:gridCol w:w="182"/>
        <w:gridCol w:w="386"/>
      </w:tblGrid>
      <w:tr w:rsidR="00A75B20" w:rsidRPr="0092288B" w:rsidTr="008447AF">
        <w:trPr>
          <w:trHeight w:hRule="exact" w:val="284"/>
        </w:trPr>
        <w:tc>
          <w:tcPr>
            <w:tcW w:w="194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gridSpan w:val="4"/>
            <w:tcBorders>
              <w:lef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0401060</w:t>
            </w:r>
          </w:p>
        </w:tc>
      </w:tr>
      <w:tr w:rsidR="00A75B20" w:rsidRPr="0092288B" w:rsidTr="008447AF">
        <w:trPr>
          <w:trHeight w:val="284"/>
        </w:trPr>
        <w:tc>
          <w:tcPr>
            <w:tcW w:w="1941" w:type="dxa"/>
            <w:gridSpan w:val="2"/>
            <w:tcBorders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Поступ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в банк плат.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  <w:gridSpan w:val="8"/>
            <w:tcBorders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Списано  со</w:t>
            </w:r>
            <w:proofErr w:type="gram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 плат.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170"/>
        </w:trPr>
        <w:tc>
          <w:tcPr>
            <w:tcW w:w="310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423"/>
        </w:trPr>
        <w:tc>
          <w:tcPr>
            <w:tcW w:w="31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283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ПЛАТЕЖНОЕ ПОРУЧЕНИЕ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docNum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9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714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Вид платежа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51"/>
        </w:trPr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 прописью</w:t>
            </w:r>
          </w:p>
        </w:tc>
        <w:tc>
          <w:tcPr>
            <w:tcW w:w="908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Пятьдесят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тысяч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Ноль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--------CHECK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!---------</w:t>
            </w:r>
            <w:proofErr w:type="gramEnd"/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payerInn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payerKpp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</w:tc>
        <w:tc>
          <w:tcPr>
            <w:tcW w:w="3544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docSum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payerName</w:t>
            </w:r>
            <w:proofErr w:type="spellEnd"/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payerPersonalAcc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</w:t>
            </w:r>
          </w:p>
        </w:tc>
        <w:tc>
          <w:tcPr>
            <w:tcW w:w="354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10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payerBankName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payerBankBic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payerBankCorrespAcc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плательщика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565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payeeBankName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}, {</w:t>
            </w:r>
            <w:proofErr w:type="spellStart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payerBankSettlementType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}. 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payeeBankBankCity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</w:t>
            </w:r>
          </w:p>
          <w:p w:rsidR="00A75B20" w:rsidRPr="0071304A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payeeBankBic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payeeBankCorrespAcc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 получателя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ИНН </w:t>
            </w: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payeeInn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payeeKpp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payeePersonalAcc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pacing w:val="-10"/>
                <w:sz w:val="20"/>
                <w:szCs w:val="20"/>
                <w:lang w:val="en-US"/>
              </w:rPr>
            </w:pPr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payeeName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ind w:righ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01</w:t>
            </w: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Срок плат.</w:t>
            </w:r>
          </w:p>
        </w:tc>
        <w:tc>
          <w:tcPr>
            <w:tcW w:w="142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Наз. пл.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Очер.плат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56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Получатель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Рез.поле</w:t>
            </w:r>
            <w:proofErr w:type="spellEnd"/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  <w:hidden/>
        </w:trPr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18"/>
        </w:trPr>
        <w:tc>
          <w:tcPr>
            <w:tcW w:w="10207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pStyle w:val="a4"/>
              <w:autoSpaceDE w:val="0"/>
              <w:autoSpaceDN w:val="0"/>
              <w:spacing w:before="2"/>
              <w:rPr>
                <w:vanish/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{</w:t>
            </w:r>
            <w:r w:rsidRPr="0092288B">
              <w:rPr>
                <w:spacing w:val="-10"/>
                <w:lang w:val="en-US"/>
              </w:rPr>
              <w:t>purpose</w:t>
            </w:r>
            <w:r>
              <w:rPr>
                <w:spacing w:val="-1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10207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Назначение платежа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C447766" wp14:editId="79A56DC6">
                      <wp:simplePos x="0" y="0"/>
                      <wp:positionH relativeFrom="margin">
                        <wp:posOffset>4295140</wp:posOffset>
                      </wp:positionH>
                      <wp:positionV relativeFrom="margin">
                        <wp:posOffset>6985000</wp:posOffset>
                      </wp:positionV>
                      <wp:extent cx="2118360" cy="1204595"/>
                      <wp:effectExtent l="0" t="0" r="15240" b="1460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8360" cy="1204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A75B20" w:rsidRPr="00E75E79" w:rsidRDefault="00A75B20" w:rsidP="00A75B20">
                                  <w:pPr>
                                    <w:adjustRightInd w:val="0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АО "Райффайзенбанк"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360" w:lineRule="auto"/>
                                    <w:jc w:val="center"/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</w:pP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360" w:lineRule="auto"/>
                                    <w:jc w:val="center"/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ПРОВЕДЕНО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27.01.2020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11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8"/>
                                    </w:rPr>
                                    <w:t xml:space="preserve"> 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БИК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044525700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Корр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счет</w:t>
                                  </w:r>
                                  <w:proofErr w:type="spellEnd"/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30101810200000000700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11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8"/>
                                    </w:rPr>
                                    <w:t xml:space="preserve"> 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47766" id="Прямоугольник 1" o:spid="_x0000_s1026" style="position:absolute;left:0;text-align:left;margin-left:338.2pt;margin-top:550pt;width:166.8pt;height:94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" o:allowincell="f" filled="f">
                      <v:textbox>
                        <w:txbxContent>
                          <w:p w:rsidR="00A75B20" w:rsidRPr="00E75E79" w:rsidRDefault="00A75B20" w:rsidP="00A75B20">
                            <w:pPr>
                              <w:adjustRightInd w:val="0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АО "Райффайзенбанк"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360" w:lineRule="auto"/>
                              <w:jc w:val="center"/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</w:pP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360" w:lineRule="auto"/>
                              <w:jc w:val="center"/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ПРОВЕДЕНО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27.01.2020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11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8"/>
                              </w:rPr>
                              <w:t xml:space="preserve"> 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БИК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044525700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Корр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счет</w:t>
                            </w:r>
                            <w:proofErr w:type="spellEnd"/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30101810200000000700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11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8"/>
                              </w:rPr>
                              <w:t xml:space="preserve"> 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  <w:p w:rsidR="00A75B20" w:rsidRPr="0092288B" w:rsidRDefault="00A75B20" w:rsidP="008447AF">
            <w:pPr>
              <w:spacing w:before="6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pStyle w:val="6"/>
              <w:jc w:val="center"/>
              <w:rPr>
                <w:vanish w:val="0"/>
              </w:rPr>
            </w:pPr>
            <w:r w:rsidRPr="0092288B">
              <w:rPr>
                <w:vanish w:val="0"/>
              </w:rPr>
              <w:t>Отметки банка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spacing w:before="60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a3"/>
              <w:tblpPr w:leftFromText="180" w:rightFromText="180" w:vertAnchor="text" w:horzAnchor="margin" w:tblpXSpec="center" w:tblpY="192"/>
              <w:tblOverlap w:val="never"/>
              <w:tblW w:w="3256" w:type="dxa"/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3256"/>
            </w:tblGrid>
            <w:tr w:rsidR="00A75B20" w:rsidTr="008447AF">
              <w:tc>
                <w:tcPr>
                  <w:tcW w:w="3256" w:type="dxa"/>
                </w:tcPr>
                <w:p w:rsidR="00A75B20" w:rsidRPr="00A75B20" w:rsidRDefault="00A75B20" w:rsidP="008447AF">
                  <w:pPr>
                    <w:adjustRightInd w:val="0"/>
                    <w:jc w:val="center"/>
                  </w:pPr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payeeBankName</w:t>
                  </w:r>
                  <w:proofErr w:type="spellEnd"/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A75B20" w:rsidRPr="00E75E79" w:rsidRDefault="00A75B20" w:rsidP="008447AF">
                  <w:pPr>
                    <w:adjustRightInd w:val="0"/>
                    <w:spacing w:line="360" w:lineRule="auto"/>
                    <w:jc w:val="center"/>
                    <w:rPr>
                      <w:rFonts w:ascii="Courier New" w:hAnsi="Courier New"/>
                      <w:color w:val="800080"/>
                      <w:sz w:val="16"/>
                    </w:rPr>
                  </w:pPr>
                  <w:r>
                    <w:rPr>
                      <w:rFonts w:ascii="Courier New" w:hAnsi="Courier New"/>
                      <w:color w:val="800080"/>
                      <w:sz w:val="16"/>
                    </w:rPr>
                    <w:t>ПРОВЕДЕНО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</w:p>
                <w:p w:rsidR="00A75B20" w:rsidRPr="00E75A91" w:rsidRDefault="00A75B20" w:rsidP="008447AF">
                  <w:pPr>
                    <w:adjustRightInd w:val="0"/>
                    <w:spacing w:line="220" w:lineRule="exact"/>
                    <w:jc w:val="center"/>
                  </w:pP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docDate</w:t>
                  </w:r>
                  <w:proofErr w:type="spellEnd"/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A75B20" w:rsidRPr="00E75A91" w:rsidRDefault="00A75B20" w:rsidP="008447AF">
                  <w:pPr>
                    <w:adjustRightInd w:val="0"/>
                    <w:spacing w:line="240" w:lineRule="auto"/>
                    <w:jc w:val="center"/>
                  </w:pPr>
                  <w:r w:rsidRPr="00E75E79">
                    <w:rPr>
                      <w:rFonts w:ascii="Courier New" w:hAnsi="Courier New"/>
                      <w:color w:val="800080"/>
                      <w:sz w:val="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БИК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payeeInn</w:t>
                  </w:r>
                  <w:proofErr w:type="spellEnd"/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A75B20" w:rsidRPr="00E75A91" w:rsidRDefault="00A75B20" w:rsidP="008447AF">
                  <w:pPr>
                    <w:adjustRightInd w:val="0"/>
                    <w:spacing w:line="220" w:lineRule="exact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</w:rPr>
                    <w:t>Корр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>.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счет</w:t>
                  </w:r>
                  <w:proofErr w:type="spellEnd"/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payeeBankCorrespAcc</w:t>
                  </w:r>
                  <w:proofErr w:type="spellEnd"/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}</w:t>
                  </w:r>
                </w:p>
              </w:tc>
            </w:tr>
          </w:tbl>
          <w:p w:rsidR="00A75B20" w:rsidRPr="0092288B" w:rsidRDefault="00A75B20" w:rsidP="008447AF">
            <w:pPr>
              <w:pStyle w:val="6"/>
              <w:jc w:val="left"/>
              <w:rPr>
                <w:vanish w:val="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A75B20" w:rsidRPr="0092288B" w:rsidRDefault="00A75B20" w:rsidP="008447AF">
            <w:pPr>
              <w:pStyle w:val="6"/>
              <w:rPr>
                <w:vanish w:val="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A75B20" w:rsidRPr="0092288B" w:rsidRDefault="00A75B20" w:rsidP="008447AF">
            <w:pPr>
              <w:pStyle w:val="6"/>
              <w:rPr>
                <w:vanish w:val="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4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pStyle w:val="6"/>
              <w:rPr>
                <w:vanish w:val="0"/>
              </w:rPr>
            </w:pPr>
          </w:p>
        </w:tc>
      </w:tr>
    </w:tbl>
    <w:p w:rsidR="00A75B20" w:rsidRPr="00A75B20" w:rsidRDefault="00A75B20" w:rsidP="0092288B">
      <w:pPr>
        <w:rPr>
          <w:lang w:val="en-US"/>
        </w:rPr>
      </w:pPr>
      <w:r>
        <w:rPr>
          <w:lang w:val="en-US"/>
        </w:rPr>
        <w:t>{/</w:t>
      </w:r>
      <w:r>
        <w:rPr>
          <w:lang w:val="en-US"/>
        </w:rPr>
        <w:t>doc</w:t>
      </w:r>
      <w:r>
        <w:rPr>
          <w:lang w:val="en-US"/>
        </w:rPr>
        <w:t>s}</w:t>
      </w:r>
    </w:p>
    <w:sectPr w:rsidR="00A75B20" w:rsidRPr="00A75B20">
      <w:pgSz w:w="11906" w:h="16838"/>
      <w:pgMar w:top="567" w:right="891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73"/>
    <w:rsid w:val="00695927"/>
    <w:rsid w:val="0071304A"/>
    <w:rsid w:val="00904473"/>
    <w:rsid w:val="0092288B"/>
    <w:rsid w:val="00A75B20"/>
    <w:rsid w:val="00B000ED"/>
    <w:rsid w:val="00C86224"/>
    <w:rsid w:val="00CD728B"/>
    <w:rsid w:val="00E75A91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2AF1"/>
  <w15:chartTrackingRefBased/>
  <w15:docId w15:val="{A4F14915-7A59-4AF3-93AC-BAB2CC15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473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04473"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473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90447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заголовок 6"/>
    <w:basedOn w:val="a"/>
    <w:next w:val="a"/>
    <w:uiPriority w:val="99"/>
    <w:rsid w:val="00904473"/>
    <w:pPr>
      <w:keepNext/>
      <w:widowControl w:val="0"/>
      <w:autoSpaceDE w:val="0"/>
      <w:autoSpaceDN w:val="0"/>
      <w:spacing w:after="0" w:line="240" w:lineRule="auto"/>
      <w:jc w:val="right"/>
      <w:outlineLvl w:val="5"/>
    </w:pPr>
    <w:rPr>
      <w:rFonts w:ascii="Times New Roman" w:eastAsia="Times New Roman" w:hAnsi="Times New Roman" w:cs="Times New Roman"/>
      <w:vanish/>
      <w:color w:val="auto"/>
      <w:sz w:val="20"/>
      <w:szCs w:val="20"/>
    </w:rPr>
  </w:style>
  <w:style w:type="table" w:styleId="a3">
    <w:name w:val="Table Grid"/>
    <w:basedOn w:val="a1"/>
    <w:uiPriority w:val="39"/>
    <w:rsid w:val="0090447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rsid w:val="0092288B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2288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kosolapov.aal</dc:creator>
  <cp:keywords/>
  <dc:description/>
  <cp:lastModifiedBy>kosolapov.aal</cp:lastModifiedBy>
  <cp:revision>8</cp:revision>
  <dcterms:created xsi:type="dcterms:W3CDTF">2020-02-26T11:11:00Z</dcterms:created>
  <dcterms:modified xsi:type="dcterms:W3CDTF">2020-02-28T10:35:00Z</dcterms:modified>
</cp:coreProperties>
</file>