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1F8" w:rsidRPr="004141F8" w:rsidRDefault="004141F8" w:rsidP="004141F8">
      <w:pPr>
        <w:spacing w:after="0" w:line="240" w:lineRule="auto"/>
        <w:outlineLvl w:val="0"/>
        <w:rPr>
          <w:rFonts w:ascii="Times New Roman" w:eastAsia="Times New Roman" w:hAnsi="Times New Roman" w:cs="Times New Roman"/>
          <w:b/>
          <w:bCs/>
          <w:color w:val="2F6CA2"/>
          <w:kern w:val="36"/>
          <w:sz w:val="60"/>
          <w:szCs w:val="60"/>
        </w:rPr>
      </w:pPr>
      <w:r w:rsidRPr="004141F8">
        <w:rPr>
          <w:rFonts w:ascii="Times New Roman" w:eastAsia="Times New Roman" w:hAnsi="Times New Roman" w:cs="Times New Roman"/>
          <w:b/>
          <w:bCs/>
          <w:color w:val="2F6CA2"/>
          <w:kern w:val="36"/>
          <w:sz w:val="60"/>
          <w:szCs w:val="60"/>
        </w:rPr>
        <w:t>A Step-by-Step Guide to Troubleshooting Your Centrifuges: Maintenance and Repair Strategies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If you’re an Asset Manager, Maintenance Manager, Safety Officer, Manufacturing Professional, Production in-charge, Supervisor, Consultant, or Expert, this guide is for you. Discover the best practices for centrifuge maintenance and repair to ensure optimal performance and reliability.</w:t>
      </w:r>
    </w:p>
    <w:p w:rsidR="004141F8" w:rsidRPr="004141F8" w:rsidRDefault="004141F8" w:rsidP="004141F8">
      <w:pPr>
        <w:spacing w:after="300" w:line="288" w:lineRule="atLeast"/>
        <w:jc w:val="both"/>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1. Introduction</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Definition and Uses in Industry</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A centrifuge is a machine that separates substances of different densities by spinning them at high speed. In industry, centrifuges are used for various applications, including separating liquids from solids, separating liquids from liquids, and purifying or concentrating substances.</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The Importance of Centrifuge Maintenance</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Maintenance is critical to keep your centrifuge running smoothly and reliably. Regular maintenance helps identify potential issues before they become major problems, reduces the likelihood of equipment failure, and increases the lifespan of your centrifuge. Moreover, proper maintenance can reduce downtime and repair costs, ensuring that your facility runs smoothly and efficiently.</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Types of Centrifuges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There are various types of centrifuges used in industry, including:</w:t>
      </w:r>
    </w:p>
    <w:p w:rsidR="004141F8" w:rsidRPr="004141F8" w:rsidRDefault="004141F8" w:rsidP="004141F8">
      <w:pPr>
        <w:numPr>
          <w:ilvl w:val="0"/>
          <w:numId w:val="1"/>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Centrifugal separator</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lastRenderedPageBreak/>
        <w:t>A centrifugal separator uses centrifugal force to separate substances based on their densities. It is commonly used in oil and gas, chemical, and food processing industries to separate liquids from solids or to separate two immiscible liquids.</w:t>
      </w:r>
    </w:p>
    <w:p w:rsidR="004141F8" w:rsidRPr="004141F8" w:rsidRDefault="004141F8" w:rsidP="004141F8">
      <w:pPr>
        <w:numPr>
          <w:ilvl w:val="0"/>
          <w:numId w:val="1"/>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Decanter centrifuge</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 xml:space="preserve">A decanter centrifuge is used for solid-liquid separation, particularly for dewatering </w:t>
      </w:r>
      <w:proofErr w:type="spellStart"/>
      <w:r w:rsidRPr="004141F8">
        <w:rPr>
          <w:rFonts w:ascii="Times New Roman" w:eastAsia="Times New Roman" w:hAnsi="Times New Roman" w:cs="Times New Roman"/>
          <w:color w:val="000000"/>
          <w:sz w:val="30"/>
          <w:szCs w:val="30"/>
        </w:rPr>
        <w:t>sludges</w:t>
      </w:r>
      <w:proofErr w:type="spellEnd"/>
      <w:r w:rsidRPr="004141F8">
        <w:rPr>
          <w:rFonts w:ascii="Times New Roman" w:eastAsia="Times New Roman" w:hAnsi="Times New Roman" w:cs="Times New Roman"/>
          <w:color w:val="000000"/>
          <w:sz w:val="30"/>
          <w:szCs w:val="30"/>
        </w:rPr>
        <w:t>, industrial wastewater, and municipal wastewater. It is commonly used in chemical, food processing, and wastewater treatment industries.</w:t>
      </w:r>
    </w:p>
    <w:p w:rsidR="004141F8" w:rsidRPr="004141F8" w:rsidRDefault="004141F8" w:rsidP="004141F8">
      <w:pPr>
        <w:numPr>
          <w:ilvl w:val="0"/>
          <w:numId w:val="1"/>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Self-priming centrifugal pumps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Self-priming centrifugal pumps are commonly used in the food processing, chemical, and pharmaceutical industries for pumping fluids with solids.</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The Benefits of Effective Troubleshooting</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Effective troubleshooting can identify problems early and prevent equipment failure. By identifying and resolving problems quickly, you can minimize downtime, reduce repair costs, and extend the life of your centrifuge.</w:t>
      </w:r>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2. Key Components of Centrifuges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A centrifuge consists of various components that work together to separate substances based on their densities. The key components of a centrifuge include:</w:t>
      </w:r>
    </w:p>
    <w:p w:rsidR="004141F8" w:rsidRPr="004141F8" w:rsidRDefault="004141F8" w:rsidP="004141F8">
      <w:pPr>
        <w:numPr>
          <w:ilvl w:val="0"/>
          <w:numId w:val="2"/>
        </w:num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Rotors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The rotor is the spinning part of the centrifuge that holds the sample. It is essential to ensure that the rotor is balanced and securely fastened to the centrifuge to prevent damage and ensure smooth operation.</w:t>
      </w:r>
    </w:p>
    <w:p w:rsidR="004141F8" w:rsidRPr="004141F8" w:rsidRDefault="004141F8" w:rsidP="004141F8">
      <w:pPr>
        <w:numPr>
          <w:ilvl w:val="0"/>
          <w:numId w:val="2"/>
        </w:num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lastRenderedPageBreak/>
        <w:t>Motors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The motor is responsible for spinning the rotor at high speeds. It is essential to ensure that the motor is functioning correctly and that there are no issues with the power supply, wiring, or speed control.</w:t>
      </w:r>
    </w:p>
    <w:p w:rsidR="004141F8" w:rsidRPr="004141F8" w:rsidRDefault="004141F8" w:rsidP="004141F8">
      <w:pPr>
        <w:numPr>
          <w:ilvl w:val="0"/>
          <w:numId w:val="2"/>
        </w:num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Speed Control</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The speed control regulates the speed of the centrifuge. It is essential to ensure that the speed control is functioning correctly and that the centrifuge is operating at the correct speed to ensure optimal separation.</w:t>
      </w:r>
    </w:p>
    <w:p w:rsidR="004141F8" w:rsidRPr="004141F8" w:rsidRDefault="004141F8" w:rsidP="004141F8">
      <w:pPr>
        <w:numPr>
          <w:ilvl w:val="0"/>
          <w:numId w:val="2"/>
        </w:num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Tubes and Holders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The tubes and holders hold the sample in the centrifuge. It is essential to ensure that the tubes and holders are the correct size for the rotor and that they are securely fastened to prevent damage and ensure proper separation.</w:t>
      </w:r>
    </w:p>
    <w:p w:rsidR="004141F8" w:rsidRPr="004141F8" w:rsidRDefault="004141F8" w:rsidP="004141F8">
      <w:pPr>
        <w:numPr>
          <w:ilvl w:val="0"/>
          <w:numId w:val="2"/>
        </w:num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Safety Features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Centrifuges have various safety features, including interlocks, covers, and emergency stop buttons, to prevent accidents and ensure operator safety. It is essential to ensure that these safety features are functioning correctly and that operators are trained in their use.</w:t>
      </w:r>
    </w:p>
    <w:p w:rsidR="004141F8" w:rsidRPr="004141F8" w:rsidRDefault="004141F8" w:rsidP="004141F8">
      <w:pPr>
        <w:spacing w:after="360" w:line="360" w:lineRule="atLeast"/>
        <w:jc w:val="both"/>
        <w:rPr>
          <w:rFonts w:ascii="Times New Roman" w:eastAsia="Times New Roman" w:hAnsi="Times New Roman" w:cs="Times New Roman"/>
          <w:color w:val="0000FF"/>
          <w:sz w:val="30"/>
          <w:szCs w:val="30"/>
        </w:rPr>
      </w:pPr>
      <w:hyperlink r:id="rId5" w:history="1">
        <w:r w:rsidRPr="004141F8">
          <w:rPr>
            <w:rFonts w:ascii="Times New Roman" w:eastAsia="Times New Roman" w:hAnsi="Times New Roman" w:cs="Times New Roman"/>
            <w:b/>
            <w:bCs/>
            <w:color w:val="0342A6"/>
            <w:sz w:val="30"/>
            <w:szCs w:val="30"/>
          </w:rPr>
          <w:t>Free Daily, Weekly, Monthly, Quarterly and Annual Preventive Maintenance Checklists for different Equipment Categories.</w:t>
        </w:r>
      </w:hyperlink>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3. Top 10 Most Common Centrifuge Problems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lastRenderedPageBreak/>
        <w:t>Despite regular maintenance, centrifuges can experience problems that affect their performance and reliability. Here are the top 10 most common centrifuge problems:</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vibration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Vibration can occur due to an unbalanced rotor, worn bearings, or a misaligned motor. It can cause damage to the centrifuge and affect separation efficiency.</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overheating</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Overheating can occur due to a faulty motor, blocked air vents, or a clogged filter. It can cause damage to the centrifuge and affect separation efficiency.</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not reaching full speed</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This can occur due to a faulty motor, speed control, or power supply. It can affect separation efficiency and prevent proper separation.</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leaking</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Leaking can occur due to damaged or worn seals, gaskets, or tubing. It can cause contamination and affect separation efficiency.</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not balancing properly</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Unbalanced rotors can cause vibration and affect separation efficiency. It can occur due to an uneven sample or faulty tubes and holders.</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not separating properly</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lastRenderedPageBreak/>
        <w:t>Improper separation can occur due to an incorrect rotor or tube size, incorrect speed, or a faulty motor or speed control.</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motor not starting</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This can occur due to a faulty motor, power supply, or wiring. It can prevent the centrifuge from operating and affect separation efficiency.</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noise</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Noise can occur due to a faulty motor, bearings, or worn components. It can affect operator comfort and indicate potential damage to the centrifuge.</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electrical problems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Electrical problems can occur due to faulty wiring, power supply, or controls. It can prevent the centrifuge from operating and affect separation efficiency.</w:t>
      </w:r>
    </w:p>
    <w:p w:rsidR="004141F8" w:rsidRPr="004141F8" w:rsidRDefault="004141F8" w:rsidP="004141F8">
      <w:pPr>
        <w:numPr>
          <w:ilvl w:val="0"/>
          <w:numId w:val="3"/>
        </w:num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Centrifuge not turning off</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This can occur due to a faulty control or wiring. It can cause damage to the centrifuge and affect operator safety.</w:t>
      </w:r>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4. Pre-Troubleshooting Steps</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Conducting an Initial Assessment</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Before troubleshooting, it is essential to conduct an initial assessment of the centrifuge. Check for any visible damage, leaks, or abnormalities. Note any symptoms or issues that may indicate a problem.</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lastRenderedPageBreak/>
        <w:t>Gathering Information on the Centrifuge System</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Gather information on the centrifuge system, including its age, history of maintenance, and any recent changes or modifications. Review the manufacturer’s manual and specifications to ensure that the centrifuge is being operated correctly.</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Safety Precautions to Take</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Before troubleshooting, take appropriate safety precautions, including wearing personal protective equipment, ensuring that the centrifuge is unplugged and disconnected from any power source, and following established safety protocols.</w:t>
      </w:r>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5. Troubleshooting and Problem Identification</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Checking the Power Supply</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Check that the power supply to the centrifuge is functioning correctly. Verify that the power cord is plugged in and that the outlet is functioning correctly. If the centrifuge is not receiving power, check the circuit breaker or fuse.</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Inspecting the Centrifuge Assembly</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Inspect the centrifuge assembly for any visible damage or abnormalities. Check the rotor and tubes for damage or wear. Verify that the tubes and holders are correctly sized and securely fastened.</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Troubleshooting the Motor</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 xml:space="preserve">If the motor is not functioning correctly, check the wiring and connections. Verify that the motor is receiving power and that the speed control is </w:t>
      </w:r>
      <w:r w:rsidRPr="004141F8">
        <w:rPr>
          <w:rFonts w:ascii="Times New Roman" w:eastAsia="Times New Roman" w:hAnsi="Times New Roman" w:cs="Times New Roman"/>
          <w:color w:val="000000"/>
          <w:sz w:val="30"/>
          <w:szCs w:val="30"/>
        </w:rPr>
        <w:lastRenderedPageBreak/>
        <w:t>functioning correctly. If the motor is still not functioning, it may need to be replaced.</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Testing the Speed Control</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Test the speed control to ensure that the centrifuge is operating at the correct speed. Verify that the speed control is set correctly and that there are no issues with the wiring or power supply.</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Inspecting the Centrifuge</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Inspect the centrifuge for any leaks, vibration, or noise. Verify that the safety features are functioning correctly. Check the tubing and seals for any damage or wear.</w:t>
      </w:r>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6. Repairing the Centrifuge</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Replacing Faulty Parts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If a part is faulty or damaged, it may need to be replaced. Common parts that may need replacement include the motor, rotor, tubes, and holders. Follow the manufacturer’s specifications for replacement parts and installation.</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Repairing Wiring Issues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If there are issues with the wiring, they may need to be repaired or replaced. Check for any loose connections, damaged wires, or faulty controls. Follow appropriate safety protocols when repairing or replacing wiring.</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Cleaning and Lubricating Components</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Clean and lubricate the components of the centrifuge regularly to ensure optimal performance and reliability. Use appropriate cleaning and lubrication products and follow the manufacturer’s specifications.</w:t>
      </w:r>
    </w:p>
    <w:p w:rsidR="004141F8" w:rsidRPr="004141F8" w:rsidRDefault="004141F8" w:rsidP="004141F8">
      <w:pPr>
        <w:spacing w:after="300" w:line="288" w:lineRule="atLeast"/>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lastRenderedPageBreak/>
        <w:t>7. Testing and Maintenance</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Running Tests to Ensure Proper Functionality</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After troubleshooting and repair, run tests to ensure that the centrifuge is functioning correctly. Verify that the separation efficiency is optimal, and there are no issues with vibration, noise, or overheating.</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Developing a Maintenance Plan</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Develop a maintenance plan for the centrifuge, including regular cleaning, lubrication, and inspection. Follow the manufacturer’s specifications for maintenance and consider hiring a professional for maintenance and repair services.</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How CMMS Can Help</w:t>
      </w: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A CMMS (</w:t>
      </w:r>
      <w:hyperlink r:id="rId6" w:history="1">
        <w:r w:rsidRPr="004141F8">
          <w:rPr>
            <w:rFonts w:ascii="Times New Roman" w:eastAsia="Times New Roman" w:hAnsi="Times New Roman" w:cs="Times New Roman"/>
            <w:color w:val="0342A6"/>
            <w:sz w:val="30"/>
            <w:szCs w:val="30"/>
            <w:u w:val="single"/>
          </w:rPr>
          <w:t>Computerized Maintenance Management System</w:t>
        </w:r>
      </w:hyperlink>
      <w:r w:rsidRPr="004141F8">
        <w:rPr>
          <w:rFonts w:ascii="Times New Roman" w:eastAsia="Times New Roman" w:hAnsi="Times New Roman" w:cs="Times New Roman"/>
          <w:color w:val="000000"/>
          <w:sz w:val="30"/>
          <w:szCs w:val="30"/>
        </w:rPr>
        <w:t>) can help track maintenance and repair schedules, inventory, and asset information. Consider implementing a </w:t>
      </w:r>
      <w:hyperlink r:id="rId7" w:history="1">
        <w:r w:rsidRPr="004141F8">
          <w:rPr>
            <w:rFonts w:ascii="Times New Roman" w:eastAsia="Times New Roman" w:hAnsi="Times New Roman" w:cs="Times New Roman"/>
            <w:color w:val="0342A6"/>
            <w:sz w:val="30"/>
            <w:szCs w:val="30"/>
            <w:u w:val="single"/>
          </w:rPr>
          <w:t>CMMS </w:t>
        </w:r>
      </w:hyperlink>
      <w:r w:rsidRPr="004141F8">
        <w:rPr>
          <w:rFonts w:ascii="Times New Roman" w:eastAsia="Times New Roman" w:hAnsi="Times New Roman" w:cs="Times New Roman"/>
          <w:color w:val="000000"/>
          <w:sz w:val="30"/>
          <w:szCs w:val="30"/>
        </w:rPr>
        <w:t>for optimal maintenance and repair management.</w:t>
      </w:r>
    </w:p>
    <w:p w:rsidR="004141F8" w:rsidRPr="004141F8" w:rsidRDefault="004141F8" w:rsidP="004141F8">
      <w:pPr>
        <w:spacing w:after="300" w:line="288" w:lineRule="atLeast"/>
        <w:jc w:val="both"/>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Best Practices</w:t>
      </w:r>
    </w:p>
    <w:p w:rsidR="004141F8" w:rsidRPr="004141F8" w:rsidRDefault="004141F8" w:rsidP="004141F8">
      <w:pPr>
        <w:spacing w:after="300" w:line="288" w:lineRule="atLeast"/>
        <w:jc w:val="both"/>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Tips and Tricks</w:t>
      </w:r>
    </w:p>
    <w:p w:rsidR="004141F8" w:rsidRPr="004141F8" w:rsidRDefault="004141F8" w:rsidP="004141F8">
      <w:pPr>
        <w:numPr>
          <w:ilvl w:val="0"/>
          <w:numId w:val="4"/>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Regular Maintenance</w:t>
      </w: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Perform regular maintenance on the centrifuge to ensure optimal performance and reliability. Follow the manufacturer’s specifications for cleaning, lubrication, and inspection.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bookmarkStart w:id="0" w:name="_GoBack"/>
      <w:bookmarkEnd w:id="0"/>
    </w:p>
    <w:p w:rsidR="004141F8" w:rsidRPr="004141F8" w:rsidRDefault="004141F8" w:rsidP="004141F8">
      <w:pPr>
        <w:numPr>
          <w:ilvl w:val="0"/>
          <w:numId w:val="4"/>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lastRenderedPageBreak/>
        <w:t>Operator Training</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Ensure that operators are trained in the correct operation and safety procedures for the centrifuge. Provide regular training and updates as needed.</w:t>
      </w:r>
    </w:p>
    <w:p w:rsidR="004141F8" w:rsidRPr="004141F8" w:rsidRDefault="004141F8" w:rsidP="004141F8">
      <w:pPr>
        <w:numPr>
          <w:ilvl w:val="0"/>
          <w:numId w:val="4"/>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Documentation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Keep accurate records of maintenance and repair activities, as well as any issues or symptoms observed. Use this information to develop a maintenance plan and troubleshoot future problems.</w:t>
      </w:r>
    </w:p>
    <w:p w:rsidR="004141F8" w:rsidRPr="004141F8" w:rsidRDefault="004141F8" w:rsidP="004141F8">
      <w:pPr>
        <w:numPr>
          <w:ilvl w:val="0"/>
          <w:numId w:val="4"/>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Professional Maintenance Services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Consider hiring a professional for maintenance and repair services, especially for complex or specialized centrifuges. Professional services can ensure optimal performance and reliability and prevent costly downtime.</w:t>
      </w:r>
    </w:p>
    <w:p w:rsidR="004141F8" w:rsidRPr="004141F8" w:rsidRDefault="004141F8" w:rsidP="004141F8">
      <w:pPr>
        <w:numPr>
          <w:ilvl w:val="0"/>
          <w:numId w:val="4"/>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Proper Use</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Ensure that the centrifuge is being used for its intended purpose and in accordance with the manufacturer’s specifications. Do not overload the centrifuge or use it for unsuitable materials or processes.</w:t>
      </w:r>
    </w:p>
    <w:p w:rsidR="004141F8" w:rsidRPr="004141F8" w:rsidRDefault="004141F8" w:rsidP="004141F8">
      <w:pPr>
        <w:numPr>
          <w:ilvl w:val="0"/>
          <w:numId w:val="4"/>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Regular Calibration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Regularly calibrate the centrifuge to ensure that it is operating at the correct speed and separation efficiency. Follow the manufacturer’s specifications for calibration and use appropriate equipment.</w:t>
      </w:r>
    </w:p>
    <w:p w:rsidR="004141F8" w:rsidRPr="004141F8" w:rsidRDefault="004141F8" w:rsidP="004141F8">
      <w:pPr>
        <w:numPr>
          <w:ilvl w:val="0"/>
          <w:numId w:val="4"/>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Replacement Parts</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Use only authorized replacement parts and follow the manufacturer’s specifications for installation. Using unauthorized parts can cause damage to the centrifuge and affect its performance and reliability.</w:t>
      </w:r>
    </w:p>
    <w:p w:rsidR="004141F8" w:rsidRPr="004141F8" w:rsidRDefault="004141F8" w:rsidP="004141F8">
      <w:pPr>
        <w:numPr>
          <w:ilvl w:val="0"/>
          <w:numId w:val="4"/>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lastRenderedPageBreak/>
        <w:t>Safety First</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Always prioritize operator safety when using, maintaining, or repairing the centrifuge. Follow established safety protocols and provide appropriate personal protective equipment.</w:t>
      </w:r>
    </w:p>
    <w:p w:rsidR="004141F8" w:rsidRPr="004141F8" w:rsidRDefault="004141F8" w:rsidP="004141F8">
      <w:pPr>
        <w:numPr>
          <w:ilvl w:val="0"/>
          <w:numId w:val="4"/>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Regular Inspection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Regularly inspect the centrifuge for any signs of damage, wear, or abnormalities. Address any issues promptly to prevent further damage or performance issues.</w:t>
      </w:r>
    </w:p>
    <w:p w:rsidR="004141F8" w:rsidRPr="004141F8" w:rsidRDefault="004141F8" w:rsidP="004141F8">
      <w:pPr>
        <w:numPr>
          <w:ilvl w:val="0"/>
          <w:numId w:val="4"/>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Continuous Improvement</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Continuously evaluate and improve the centrifuge’s performance and reliability. Consider implementing new technologies, processes, or maintenance strategies to optimize performance and prevent issues.</w:t>
      </w:r>
    </w:p>
    <w:p w:rsidR="004141F8" w:rsidRPr="004141F8" w:rsidRDefault="004141F8" w:rsidP="004141F8">
      <w:pPr>
        <w:spacing w:after="300" w:line="288" w:lineRule="atLeast"/>
        <w:outlineLvl w:val="2"/>
        <w:rPr>
          <w:rFonts w:ascii="inherit" w:eastAsia="Times New Roman" w:hAnsi="inherit" w:cs="Times New Roman"/>
          <w:color w:val="000000"/>
          <w:sz w:val="44"/>
          <w:szCs w:val="44"/>
        </w:rPr>
      </w:pPr>
      <w:r w:rsidRPr="004141F8">
        <w:rPr>
          <w:rFonts w:ascii="inherit" w:eastAsia="Times New Roman" w:hAnsi="inherit" w:cs="Times New Roman"/>
          <w:color w:val="000000"/>
          <w:sz w:val="44"/>
          <w:szCs w:val="44"/>
        </w:rPr>
        <w:t>How to Prevent Most Common Problems</w:t>
      </w:r>
    </w:p>
    <w:p w:rsidR="004141F8" w:rsidRPr="004141F8" w:rsidRDefault="004141F8" w:rsidP="004141F8">
      <w:pPr>
        <w:numPr>
          <w:ilvl w:val="0"/>
          <w:numId w:val="5"/>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Regular Maintenance</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Perform regular maintenance on the centrifuge to prevent issues such as overheating, vibration, and damage to parts. Follow the manufacturer’s specifications for cleaning, lubrication, and inspection.</w:t>
      </w:r>
    </w:p>
    <w:p w:rsidR="004141F8" w:rsidRPr="004141F8" w:rsidRDefault="004141F8" w:rsidP="004141F8">
      <w:pPr>
        <w:numPr>
          <w:ilvl w:val="0"/>
          <w:numId w:val="5"/>
        </w:numPr>
        <w:spacing w:after="300" w:line="360" w:lineRule="atLeast"/>
        <w:jc w:val="both"/>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Proper Use</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Ensure that the centrifuge is being used for its intended purpose and in accordance with the manufacturer’s specifications. Do not overload the centrifuge or use it for unsuitable materials or processes.</w:t>
      </w:r>
    </w:p>
    <w:p w:rsidR="004141F8" w:rsidRPr="004141F8" w:rsidRDefault="004141F8" w:rsidP="004141F8">
      <w:pPr>
        <w:numPr>
          <w:ilvl w:val="0"/>
          <w:numId w:val="5"/>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Regular Inspection</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lastRenderedPageBreak/>
        <w:t>Regularly inspect the centrifuge for any signs of damage, wear, or abnormalities. Address any issues promptly to prevent further damage or performance issues.</w:t>
      </w:r>
    </w:p>
    <w:p w:rsidR="004141F8" w:rsidRPr="004141F8" w:rsidRDefault="004141F8" w:rsidP="004141F8">
      <w:pPr>
        <w:numPr>
          <w:ilvl w:val="0"/>
          <w:numId w:val="5"/>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Operator Training</w:t>
      </w: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Ensure that operators are trained in the correct operation and safety procedures for the centrifuge. Provide regular training and updates as needed.</w:t>
      </w:r>
    </w:p>
    <w:p w:rsidR="004141F8" w:rsidRPr="004141F8" w:rsidRDefault="004141F8" w:rsidP="004141F8">
      <w:pPr>
        <w:numPr>
          <w:ilvl w:val="0"/>
          <w:numId w:val="5"/>
        </w:numPr>
        <w:spacing w:after="300" w:line="360" w:lineRule="atLeast"/>
        <w:outlineLvl w:val="3"/>
        <w:rPr>
          <w:rFonts w:ascii="inherit" w:eastAsia="Times New Roman" w:hAnsi="inherit" w:cs="Times New Roman"/>
          <w:b/>
          <w:bCs/>
          <w:color w:val="000000"/>
          <w:sz w:val="36"/>
          <w:szCs w:val="36"/>
        </w:rPr>
      </w:pPr>
      <w:r w:rsidRPr="004141F8">
        <w:rPr>
          <w:rFonts w:ascii="inherit" w:eastAsia="Times New Roman" w:hAnsi="inherit" w:cs="Times New Roman"/>
          <w:b/>
          <w:bCs/>
          <w:color w:val="000000"/>
          <w:sz w:val="36"/>
          <w:szCs w:val="36"/>
        </w:rPr>
        <w:t>Authorized Replacement Parts</w:t>
      </w: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Use only authorized replacement parts and follow the manufacturer’s specifications for installation. Using unauthorized parts can cause damage to the centrifuge and affect its performance and reliability.</w:t>
      </w: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Pr="004141F8" w:rsidRDefault="004141F8" w:rsidP="004141F8">
      <w:pPr>
        <w:spacing w:after="360" w:line="360" w:lineRule="atLeast"/>
        <w:ind w:left="720"/>
        <w:jc w:val="both"/>
        <w:rPr>
          <w:rFonts w:ascii="Times New Roman" w:eastAsia="Times New Roman" w:hAnsi="Times New Roman" w:cs="Times New Roman"/>
          <w:color w:val="000000"/>
          <w:sz w:val="30"/>
          <w:szCs w:val="30"/>
        </w:rPr>
      </w:pPr>
    </w:p>
    <w:p w:rsidR="004141F8" w:rsidRPr="004141F8" w:rsidRDefault="004141F8" w:rsidP="004141F8">
      <w:pPr>
        <w:spacing w:after="300" w:line="288" w:lineRule="atLeast"/>
        <w:jc w:val="both"/>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lastRenderedPageBreak/>
        <w:t>9. Conclusion</w:t>
      </w:r>
    </w:p>
    <w:p w:rsidR="004141F8" w:rsidRDefault="004141F8" w:rsidP="004141F8">
      <w:pPr>
        <w:spacing w:after="36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In conclusion, troubleshooting and repairing centrifuges requires a systematic and informed approach. Key components of the centrifuge must be understood, and safety protocols must be adhered to before any troubleshooting begins. The power supply, centrifuge assembly, motor, speed control, and centrifuge must all be inspected and tested to identify any issues. Once identified, repairs may include replacing faulty parts, repairing wiring issues, or cleaning and lubricating components. Regular maintenance, proper use, and operator training can prevent many common problems and ensure optimal performance and reliability. Following these best practices can help ensure the longevity of your centrifuge and prevent costly downtime.</w:t>
      </w:r>
    </w:p>
    <w:p w:rsidR="004141F8" w:rsidRDefault="004141F8" w:rsidP="004141F8">
      <w:pPr>
        <w:spacing w:after="360" w:line="360" w:lineRule="atLeast"/>
        <w:jc w:val="both"/>
        <w:rPr>
          <w:rFonts w:ascii="Times New Roman" w:eastAsia="Times New Roman" w:hAnsi="Times New Roman" w:cs="Times New Roman"/>
          <w:color w:val="000000"/>
          <w:sz w:val="30"/>
          <w:szCs w:val="30"/>
        </w:rPr>
      </w:pPr>
    </w:p>
    <w:p w:rsidR="004141F8" w:rsidRDefault="004141F8" w:rsidP="004141F8">
      <w:pPr>
        <w:spacing w:after="360" w:line="360" w:lineRule="atLeast"/>
        <w:jc w:val="both"/>
        <w:rPr>
          <w:rFonts w:ascii="Times New Roman" w:eastAsia="Times New Roman" w:hAnsi="Times New Roman" w:cs="Times New Roman"/>
          <w:color w:val="000000"/>
          <w:sz w:val="30"/>
          <w:szCs w:val="30"/>
        </w:rPr>
      </w:pPr>
    </w:p>
    <w:p w:rsidR="004141F8" w:rsidRPr="004141F8" w:rsidRDefault="004141F8" w:rsidP="004141F8">
      <w:pPr>
        <w:spacing w:after="360" w:line="360" w:lineRule="atLeast"/>
        <w:jc w:val="both"/>
        <w:rPr>
          <w:rFonts w:ascii="Times New Roman" w:eastAsia="Times New Roman" w:hAnsi="Times New Roman" w:cs="Times New Roman"/>
          <w:color w:val="000000"/>
          <w:sz w:val="30"/>
          <w:szCs w:val="30"/>
        </w:rPr>
      </w:pPr>
    </w:p>
    <w:p w:rsidR="004141F8" w:rsidRPr="004141F8" w:rsidRDefault="004141F8" w:rsidP="004141F8">
      <w:pPr>
        <w:spacing w:after="300" w:line="288" w:lineRule="atLeast"/>
        <w:jc w:val="both"/>
        <w:outlineLvl w:val="1"/>
        <w:rPr>
          <w:rFonts w:ascii="inherit" w:eastAsia="Times New Roman" w:hAnsi="inherit" w:cs="Times New Roman"/>
          <w:color w:val="000000"/>
          <w:sz w:val="53"/>
          <w:szCs w:val="53"/>
        </w:rPr>
      </w:pPr>
      <w:r w:rsidRPr="004141F8">
        <w:rPr>
          <w:rFonts w:ascii="inherit" w:eastAsia="Times New Roman" w:hAnsi="inherit" w:cs="Times New Roman"/>
          <w:color w:val="000000"/>
          <w:sz w:val="53"/>
          <w:szCs w:val="53"/>
        </w:rPr>
        <w:t>10. Key Takeaways</w:t>
      </w:r>
    </w:p>
    <w:p w:rsidR="004141F8" w:rsidRPr="004141F8" w:rsidRDefault="004141F8" w:rsidP="004141F8">
      <w:pPr>
        <w:numPr>
          <w:ilvl w:val="0"/>
          <w:numId w:val="6"/>
        </w:numPr>
        <w:spacing w:after="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Troubleshooting and repairing centrifuges requires a systematic and informed approach.</w:t>
      </w:r>
    </w:p>
    <w:p w:rsidR="004141F8" w:rsidRPr="004141F8" w:rsidRDefault="004141F8" w:rsidP="004141F8">
      <w:pPr>
        <w:numPr>
          <w:ilvl w:val="0"/>
          <w:numId w:val="6"/>
        </w:numPr>
        <w:spacing w:after="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Key components of the centrifuge must be understood, and safety protocols must be adhered to before any troubleshooting begins.</w:t>
      </w:r>
    </w:p>
    <w:p w:rsidR="004141F8" w:rsidRPr="004141F8" w:rsidRDefault="004141F8" w:rsidP="004141F8">
      <w:pPr>
        <w:numPr>
          <w:ilvl w:val="0"/>
          <w:numId w:val="6"/>
        </w:numPr>
        <w:spacing w:after="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Common issues may include problems with the power supply, centrifuge assembly, motor, speed control, or centrifuge itself.</w:t>
      </w:r>
    </w:p>
    <w:p w:rsidR="004141F8" w:rsidRPr="004141F8" w:rsidRDefault="004141F8" w:rsidP="004141F8">
      <w:pPr>
        <w:numPr>
          <w:ilvl w:val="0"/>
          <w:numId w:val="6"/>
        </w:numPr>
        <w:spacing w:after="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Repairs may include replacing faulty parts, repairing wiring issues, or cleaning and lubricating components.</w:t>
      </w:r>
    </w:p>
    <w:p w:rsidR="004141F8" w:rsidRPr="004141F8" w:rsidRDefault="004141F8" w:rsidP="004141F8">
      <w:pPr>
        <w:numPr>
          <w:ilvl w:val="0"/>
          <w:numId w:val="6"/>
        </w:numPr>
        <w:spacing w:after="0" w:line="360" w:lineRule="atLeast"/>
        <w:jc w:val="both"/>
        <w:rPr>
          <w:rFonts w:ascii="Times New Roman" w:eastAsia="Times New Roman" w:hAnsi="Times New Roman" w:cs="Times New Roman"/>
          <w:color w:val="000000"/>
          <w:sz w:val="30"/>
          <w:szCs w:val="30"/>
        </w:rPr>
      </w:pPr>
      <w:r w:rsidRPr="004141F8">
        <w:rPr>
          <w:rFonts w:ascii="Times New Roman" w:eastAsia="Times New Roman" w:hAnsi="Times New Roman" w:cs="Times New Roman"/>
          <w:color w:val="000000"/>
          <w:sz w:val="30"/>
          <w:szCs w:val="30"/>
        </w:rPr>
        <w:t>Regular maintenance, proper use, and operator training can prevent many common problems and ensure optimal performance and reliability.</w:t>
      </w:r>
    </w:p>
    <w:p w:rsidR="00306BB9" w:rsidRDefault="004141F8"/>
    <w:sectPr w:rsidR="0030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485"/>
    <w:multiLevelType w:val="multilevel"/>
    <w:tmpl w:val="C52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54FB6"/>
    <w:multiLevelType w:val="multilevel"/>
    <w:tmpl w:val="824C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E498E"/>
    <w:multiLevelType w:val="multilevel"/>
    <w:tmpl w:val="429C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594D60"/>
    <w:multiLevelType w:val="multilevel"/>
    <w:tmpl w:val="640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190187"/>
    <w:multiLevelType w:val="multilevel"/>
    <w:tmpl w:val="9354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6F573A"/>
    <w:multiLevelType w:val="multilevel"/>
    <w:tmpl w:val="24D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03"/>
    <w:rsid w:val="000B4B03"/>
    <w:rsid w:val="004141F8"/>
    <w:rsid w:val="00577103"/>
    <w:rsid w:val="00ED3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99234-7C4C-4250-B962-560F7C9E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4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41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41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41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41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41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41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4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1F8"/>
    <w:rPr>
      <w:color w:val="0000FF"/>
      <w:u w:val="single"/>
    </w:rPr>
  </w:style>
  <w:style w:type="character" w:styleId="Strong">
    <w:name w:val="Strong"/>
    <w:basedOn w:val="DefaultParagraphFont"/>
    <w:uiPriority w:val="22"/>
    <w:qFormat/>
    <w:rsid w:val="00414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940368">
      <w:bodyDiv w:val="1"/>
      <w:marLeft w:val="0"/>
      <w:marRight w:val="0"/>
      <w:marTop w:val="0"/>
      <w:marBottom w:val="0"/>
      <w:divBdr>
        <w:top w:val="none" w:sz="0" w:space="0" w:color="auto"/>
        <w:left w:val="none" w:sz="0" w:space="0" w:color="auto"/>
        <w:bottom w:val="none" w:sz="0" w:space="0" w:color="auto"/>
        <w:right w:val="none" w:sz="0" w:space="0" w:color="auto"/>
      </w:divBdr>
      <w:divsChild>
        <w:div w:id="644505603">
          <w:marLeft w:val="0"/>
          <w:marRight w:val="0"/>
          <w:marTop w:val="0"/>
          <w:marBottom w:val="0"/>
          <w:divBdr>
            <w:top w:val="none" w:sz="0" w:space="0" w:color="auto"/>
            <w:left w:val="none" w:sz="0" w:space="0" w:color="auto"/>
            <w:bottom w:val="none" w:sz="0" w:space="0" w:color="auto"/>
            <w:right w:val="none" w:sz="0" w:space="0" w:color="auto"/>
          </w:divBdr>
          <w:divsChild>
            <w:div w:id="2007435959">
              <w:marLeft w:val="0"/>
              <w:marRight w:val="0"/>
              <w:marTop w:val="0"/>
              <w:marBottom w:val="0"/>
              <w:divBdr>
                <w:top w:val="none" w:sz="0" w:space="0" w:color="auto"/>
                <w:left w:val="none" w:sz="0" w:space="0" w:color="auto"/>
                <w:bottom w:val="none" w:sz="0" w:space="0" w:color="auto"/>
                <w:right w:val="none" w:sz="0" w:space="0" w:color="auto"/>
              </w:divBdr>
              <w:divsChild>
                <w:div w:id="1859003354">
                  <w:marLeft w:val="0"/>
                  <w:marRight w:val="0"/>
                  <w:marTop w:val="0"/>
                  <w:marBottom w:val="0"/>
                  <w:divBdr>
                    <w:top w:val="none" w:sz="0" w:space="0" w:color="auto"/>
                    <w:left w:val="none" w:sz="0" w:space="0" w:color="auto"/>
                    <w:bottom w:val="none" w:sz="0" w:space="0" w:color="auto"/>
                    <w:right w:val="none" w:sz="0" w:space="0" w:color="auto"/>
                  </w:divBdr>
                  <w:divsChild>
                    <w:div w:id="687948003">
                      <w:marLeft w:val="0"/>
                      <w:marRight w:val="0"/>
                      <w:marTop w:val="0"/>
                      <w:marBottom w:val="0"/>
                      <w:divBdr>
                        <w:top w:val="none" w:sz="0" w:space="0" w:color="auto"/>
                        <w:left w:val="none" w:sz="0" w:space="0" w:color="auto"/>
                        <w:bottom w:val="none" w:sz="0" w:space="0" w:color="auto"/>
                        <w:right w:val="none" w:sz="0" w:space="0" w:color="auto"/>
                      </w:divBdr>
                      <w:divsChild>
                        <w:div w:id="3458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08660">
          <w:marLeft w:val="0"/>
          <w:marRight w:val="0"/>
          <w:marTop w:val="0"/>
          <w:marBottom w:val="0"/>
          <w:divBdr>
            <w:top w:val="none" w:sz="0" w:space="0" w:color="auto"/>
            <w:left w:val="none" w:sz="0" w:space="0" w:color="auto"/>
            <w:bottom w:val="none" w:sz="0" w:space="0" w:color="auto"/>
            <w:right w:val="none" w:sz="0" w:space="0" w:color="auto"/>
          </w:divBdr>
          <w:divsChild>
            <w:div w:id="1929578213">
              <w:marLeft w:val="0"/>
              <w:marRight w:val="0"/>
              <w:marTop w:val="0"/>
              <w:marBottom w:val="0"/>
              <w:divBdr>
                <w:top w:val="none" w:sz="0" w:space="0" w:color="auto"/>
                <w:left w:val="none" w:sz="0" w:space="0" w:color="auto"/>
                <w:bottom w:val="none" w:sz="0" w:space="0" w:color="auto"/>
                <w:right w:val="none" w:sz="0" w:space="0" w:color="auto"/>
              </w:divBdr>
              <w:divsChild>
                <w:div w:id="832181316">
                  <w:marLeft w:val="0"/>
                  <w:marRight w:val="0"/>
                  <w:marTop w:val="0"/>
                  <w:marBottom w:val="0"/>
                  <w:divBdr>
                    <w:top w:val="none" w:sz="0" w:space="0" w:color="auto"/>
                    <w:left w:val="none" w:sz="0" w:space="0" w:color="auto"/>
                    <w:bottom w:val="none" w:sz="0" w:space="0" w:color="auto"/>
                    <w:right w:val="none" w:sz="0" w:space="0" w:color="auto"/>
                  </w:divBdr>
                  <w:divsChild>
                    <w:div w:id="12815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ntwi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twiz.com/what-is-a-cmms/" TargetMode="External"/><Relationship Id="rId5" Type="http://schemas.openxmlformats.org/officeDocument/2006/relationships/hyperlink" Target="https://www.maintwiz.com/free-comprehensive-preventive-maintenance-checkls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2024-10-18T18:52:00Z</dcterms:created>
  <dcterms:modified xsi:type="dcterms:W3CDTF">2024-10-18T18:54:00Z</dcterms:modified>
</cp:coreProperties>
</file>