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8"/>
          <w:szCs w:val="48"/>
        </w:rPr>
        <w:t xml:space="preserve">Karim Bensouda</w:t>
      </w:r>
    </w:p>
    <w:p>
      <w:pPr>
        <w:spacing w:after="60" w:before="0"/>
        <w:jc w:val="center"/>
      </w:pPr>
      <w:r>
        <w:rPr>
          <w:rFonts w:ascii="Arial" w:cs="Arial" w:eastAsia="Arial" w:hAnsi="Arial"/>
          <w:color w:val="666666"/>
          <w:sz w:val="26"/>
          <w:szCs w:val="26"/>
        </w:rPr>
        <w:t xml:space="preserve">Developpeur Full Stack Python / React</w:t>
      </w:r>
    </w:p>
    <w:p>
      <w:pPr>
        <w:spacing w:after="40" w:before="0"/>
        <w:jc w:val="center"/>
      </w:pPr>
      <w:r>
        <w:rPr>
          <w:rFonts w:ascii="Arial" w:cs="Arial" w:eastAsia="Arial" w:hAnsi="Arial"/>
          <w:color w:val="1F4E79"/>
          <w:sz w:val="20"/>
          <w:szCs w:val="20"/>
        </w:rPr>
        <w:t xml:space="preserve">karim.bensouda@gmail.com</w:t>
      </w:r>
      <w:r>
        <w:rPr>
          <w:rFonts w:ascii="Arial" w:cs="Arial" w:eastAsia="Arial" w:hAnsi="Arial"/>
          <w:color w:val="666666"/>
          <w:sz w:val="20"/>
          <w:szCs w:val="20"/>
        </w:rPr>
        <w:t xml:space="preserve">   |   </w:t>
      </w:r>
      <w:r>
        <w:rPr>
          <w:rFonts w:ascii="Arial" w:cs="Arial" w:eastAsia="Arial" w:hAnsi="Arial"/>
          <w:color w:val="1A1A1A"/>
          <w:sz w:val="20"/>
          <w:szCs w:val="20"/>
        </w:rPr>
        <w:t xml:space="preserve">+212 6 61 23 45 67</w:t>
      </w:r>
      <w:r>
        <w:rPr>
          <w:rFonts w:ascii="Arial" w:cs="Arial" w:eastAsia="Arial" w:hAnsi="Arial"/>
          <w:color w:val="666666"/>
          <w:sz w:val="20"/>
          <w:szCs w:val="20"/>
        </w:rPr>
        <w:t xml:space="preserve">   |   </w:t>
      </w:r>
      <w:r>
        <w:rPr>
          <w:rFonts w:ascii="Arial" w:cs="Arial" w:eastAsia="Arial" w:hAnsi="Arial"/>
          <w:color w:val="1A1A1A"/>
          <w:sz w:val="20"/>
          <w:szCs w:val="20"/>
        </w:rPr>
        <w:t xml:space="preserve">Casablanca, Maroc</w:t>
      </w:r>
      <w:r>
        <w:rPr>
          <w:rFonts w:ascii="Arial" w:cs="Arial" w:eastAsia="Arial" w:hAnsi="Arial"/>
          <w:color w:val="666666"/>
          <w:sz w:val="20"/>
          <w:szCs w:val="20"/>
        </w:rPr>
        <w:t xml:space="preserve">   |   </w:t>
      </w:r>
      <w:r>
        <w:rPr>
          <w:rFonts w:ascii="Arial" w:cs="Arial" w:eastAsia="Arial" w:hAnsi="Arial"/>
          <w:color w:val="1F4E79"/>
          <w:sz w:val="20"/>
          <w:szCs w:val="20"/>
        </w:rPr>
        <w:t xml:space="preserve">linkedin.com/in/karimbensouda</w:t>
      </w:r>
    </w:p>
    <w:p>
      <w:pPr>
        <w:pBdr>
          <w:bottom w:val="single" w:color="1F4E79" w:sz="6" w:space="1"/>
        </w:pBdr>
        <w:spacing w:after="200" w:before="40"/>
      </w:pPr>
    </w:p>
    <w:p>
      <w:pPr>
        <w:pBdr>
          <w:bottom w:val="single" w:color="FFFFFF" w:sz="4"/>
        </w:pBdr>
        <w:shd w:fill="1F4E79" w:val="clear"/>
        <w:spacing w:after="100" w:before="200"/>
        <w:ind w:left="120" w:right="120"/>
      </w:pPr>
      <w:r>
        <w:rPr>
          <w:rFonts w:ascii="Arial" w:cs="Arial" w:eastAsia="Arial" w:hAnsi="Arial"/>
          <w:b/>
          <w:bCs/>
          <w:color w:val="FFFFFF"/>
          <w:sz w:val="22"/>
          <w:szCs w:val="22"/>
        </w:rPr>
        <w:t xml:space="preserve">PROFIL PROFESSIONNEL</w:t>
      </w:r>
    </w:p>
    <w:p>
      <w:pPr>
        <w:spacing w:after="160" w:before="120"/>
        <w:jc w:val="both"/>
      </w:pPr>
      <w:r>
        <w:rPr>
          <w:rFonts w:ascii="Arial" w:cs="Arial" w:eastAsia="Arial" w:hAnsi="Arial"/>
          <w:color w:val="1A1A1A"/>
          <w:sz w:val="20"/>
          <w:szCs w:val="20"/>
        </w:rPr>
        <w:t xml:space="preserve">Developpeur Full Stack avec 4 ans d'experience specialise en Python/FastAPI et React. Passionne par la conception de systemes backend performants, le deploiement cloud et les pipelines de donnees. Habitue aux environnements Agile, avec une forte capacite d'adaptation aux nouvelles technologies. Bilingue francais/anglais, maitrise de l'arabe darija.</w:t>
      </w:r>
    </w:p>
    <w:p>
      <w:pPr>
        <w:pBdr>
          <w:bottom w:val="single" w:color="FFFFFF" w:sz="4"/>
        </w:pBdr>
        <w:shd w:fill="1F4E79" w:val="clear"/>
        <w:spacing w:after="100" w:before="200"/>
        <w:ind w:left="120" w:right="120"/>
      </w:pPr>
      <w:r>
        <w:rPr>
          <w:rFonts w:ascii="Arial" w:cs="Arial" w:eastAsia="Arial" w:hAnsi="Arial"/>
          <w:b/>
          <w:bCs/>
          <w:color w:val="FFFFFF"/>
          <w:sz w:val="22"/>
          <w:szCs w:val="22"/>
        </w:rPr>
        <w:t xml:space="preserve">EXPERIENCE PROFESSIONNELLE</w:t>
      </w:r>
    </w:p>
    <w:p>
      <w:pPr>
        <w:spacing w:after="40" w:before="160"/>
      </w:pPr>
      <w:r>
        <w:rPr>
          <w:rFonts w:ascii="Arial" w:cs="Arial" w:eastAsia="Arial" w:hAnsi="Arial"/>
          <w:b/>
          <w:bCs/>
          <w:color w:val="1A1A1A"/>
          <w:sz w:val="22"/>
          <w:szCs w:val="22"/>
        </w:rPr>
        <w:t xml:space="preserve">Developpeur Backend Python Senior</w:t>
      </w:r>
      <w:r>
        <w:rPr>
          <w:rFonts w:ascii="Arial" w:cs="Arial" w:eastAsia="Arial" w:hAnsi="Arial"/>
          <w:color w:val="666666"/>
          <w:sz w:val="20"/>
          <w:szCs w:val="20"/>
        </w:rPr>
        <w:t xml:space="preserve">   —   Sofrecom Maroc, Casablanca</w:t>
      </w:r>
    </w:p>
    <w:p>
      <w:pPr>
        <w:spacing w:after="80" w:before="0"/>
      </w:pPr>
      <w:r>
        <w:rPr>
          <w:rFonts w:ascii="Arial" w:cs="Arial" w:eastAsia="Arial" w:hAnsi="Arial"/>
          <w:i/>
          <w:iCs/>
          <w:color w:val="1F4E79"/>
          <w:sz w:val="18"/>
          <w:szCs w:val="18"/>
        </w:rPr>
        <w:t xml:space="preserve">Janvier 2022 — Present</w:t>
      </w:r>
    </w:p>
    <w:p>
      <w:pPr>
        <w:pStyle w:val="ListParagraph"/>
        <w:numPr>
          <w:ilvl w:val="0"/>
          <w:numId w:val="2"/>
        </w:numPr>
        <w:spacing w:after="40" w:before="40"/>
      </w:pPr>
      <w:r>
        <w:rPr>
          <w:rFonts w:ascii="Arial" w:cs="Arial" w:eastAsia="Arial" w:hAnsi="Arial"/>
          <w:color w:val="1A1A1A"/>
          <w:sz w:val="20"/>
          <w:szCs w:val="20"/>
        </w:rPr>
        <w:t xml:space="preserve">Conception et developpement d'APIs RESTful avec FastAPI et PostgreSQL, servant plus de 50 000 utilisateurs</w:t>
      </w:r>
    </w:p>
    <w:p>
      <w:pPr>
        <w:pStyle w:val="ListParagraph"/>
        <w:numPr>
          <w:ilvl w:val="0"/>
          <w:numId w:val="2"/>
        </w:numPr>
        <w:spacing w:after="40" w:before="40"/>
      </w:pPr>
      <w:r>
        <w:rPr>
          <w:rFonts w:ascii="Arial" w:cs="Arial" w:eastAsia="Arial" w:hAnsi="Arial"/>
          <w:color w:val="1A1A1A"/>
          <w:sz w:val="20"/>
          <w:szCs w:val="20"/>
        </w:rPr>
        <w:t xml:space="preserve">Mise en place de pipelines CI/CD sur GitHub Actions avec containerisation Docker et deploiement sur AWS</w:t>
      </w:r>
    </w:p>
    <w:p>
      <w:pPr>
        <w:pStyle w:val="ListParagraph"/>
        <w:numPr>
          <w:ilvl w:val="0"/>
          <w:numId w:val="2"/>
        </w:numPr>
        <w:spacing w:after="40" w:before="40"/>
      </w:pPr>
      <w:r>
        <w:rPr>
          <w:rFonts w:ascii="Arial" w:cs="Arial" w:eastAsia="Arial" w:hAnsi="Arial"/>
          <w:color w:val="1A1A1A"/>
          <w:sz w:val="20"/>
          <w:szCs w:val="20"/>
        </w:rPr>
        <w:t xml:space="preserve">Optimisation des requetes SQL complexes avec SQLAlchemy, reduction du temps de reponse de 40%</w:t>
      </w:r>
    </w:p>
    <w:p>
      <w:pPr>
        <w:pStyle w:val="ListParagraph"/>
        <w:numPr>
          <w:ilvl w:val="0"/>
          <w:numId w:val="2"/>
        </w:numPr>
        <w:spacing w:after="40" w:before="40"/>
      </w:pPr>
      <w:r>
        <w:rPr>
          <w:rFonts w:ascii="Arial" w:cs="Arial" w:eastAsia="Arial" w:hAnsi="Arial"/>
          <w:color w:val="1A1A1A"/>
          <w:sz w:val="20"/>
          <w:szCs w:val="20"/>
        </w:rPr>
        <w:t xml:space="preserve">Integration de modeles scikit-learn pour la detection d'anomalies dans les flux de donnees clients</w:t>
      </w:r>
    </w:p>
    <w:p>
      <w:pPr>
        <w:pStyle w:val="ListParagraph"/>
        <w:numPr>
          <w:ilvl w:val="0"/>
          <w:numId w:val="2"/>
        </w:numPr>
        <w:spacing w:after="40" w:before="40"/>
      </w:pPr>
      <w:r>
        <w:rPr>
          <w:rFonts w:ascii="Arial" w:cs="Arial" w:eastAsia="Arial" w:hAnsi="Arial"/>
          <w:color w:val="1A1A1A"/>
          <w:sz w:val="20"/>
          <w:szCs w:val="20"/>
        </w:rPr>
        <w:t xml:space="preserve">Participation aux revues de code et mentorat de 2 developpeurs juniors</w:t>
      </w:r>
    </w:p>
    <w:p>
      <w:pPr>
        <w:spacing w:after="40" w:before="160"/>
      </w:pPr>
      <w:r>
        <w:rPr>
          <w:rFonts w:ascii="Arial" w:cs="Arial" w:eastAsia="Arial" w:hAnsi="Arial"/>
          <w:b/>
          <w:bCs/>
          <w:color w:val="1A1A1A"/>
          <w:sz w:val="22"/>
          <w:szCs w:val="22"/>
        </w:rPr>
        <w:t xml:space="preserve">Developpeur Full Stack</w:t>
      </w:r>
      <w:r>
        <w:rPr>
          <w:rFonts w:ascii="Arial" w:cs="Arial" w:eastAsia="Arial" w:hAnsi="Arial"/>
          <w:color w:val="666666"/>
          <w:sz w:val="20"/>
          <w:szCs w:val="20"/>
        </w:rPr>
        <w:t xml:space="preserve">   —   Intelcia IT Solutions, Casablanca</w:t>
      </w:r>
    </w:p>
    <w:p>
      <w:pPr>
        <w:spacing w:after="80" w:before="0"/>
      </w:pPr>
      <w:r>
        <w:rPr>
          <w:rFonts w:ascii="Arial" w:cs="Arial" w:eastAsia="Arial" w:hAnsi="Arial"/>
          <w:i/>
          <w:iCs/>
          <w:color w:val="1F4E79"/>
          <w:sz w:val="18"/>
          <w:szCs w:val="18"/>
        </w:rPr>
        <w:t xml:space="preserve">Mars 2020 — Decembre 2021</w:t>
      </w:r>
    </w:p>
    <w:p>
      <w:pPr>
        <w:pStyle w:val="ListParagraph"/>
        <w:numPr>
          <w:ilvl w:val="0"/>
          <w:numId w:val="2"/>
        </w:numPr>
        <w:spacing w:after="40" w:before="40"/>
      </w:pPr>
      <w:r>
        <w:rPr>
          <w:rFonts w:ascii="Arial" w:cs="Arial" w:eastAsia="Arial" w:hAnsi="Arial"/>
          <w:color w:val="1A1A1A"/>
          <w:sz w:val="20"/>
          <w:szCs w:val="20"/>
        </w:rPr>
        <w:t xml:space="preserve">Developpement d'interfaces React avec TypeScript et Tailwind CSS pour des tableaux de bord analytiques</w:t>
      </w:r>
    </w:p>
    <w:p>
      <w:pPr>
        <w:pStyle w:val="ListParagraph"/>
        <w:numPr>
          <w:ilvl w:val="0"/>
          <w:numId w:val="2"/>
        </w:numPr>
        <w:spacing w:after="40" w:before="40"/>
      </w:pPr>
      <w:r>
        <w:rPr>
          <w:rFonts w:ascii="Arial" w:cs="Arial" w:eastAsia="Arial" w:hAnsi="Arial"/>
          <w:color w:val="1A1A1A"/>
          <w:sz w:val="20"/>
          <w:szCs w:val="20"/>
        </w:rPr>
        <w:t xml:space="preserve">Construction de services Python Django avec integration PostgreSQL et Redis pour le cache</w:t>
      </w:r>
    </w:p>
    <w:p>
      <w:pPr>
        <w:pStyle w:val="ListParagraph"/>
        <w:numPr>
          <w:ilvl w:val="0"/>
          <w:numId w:val="2"/>
        </w:numPr>
        <w:spacing w:after="40" w:before="40"/>
      </w:pPr>
      <w:r>
        <w:rPr>
          <w:rFonts w:ascii="Arial" w:cs="Arial" w:eastAsia="Arial" w:hAnsi="Arial"/>
          <w:color w:val="1A1A1A"/>
          <w:sz w:val="20"/>
          <w:szCs w:val="20"/>
        </w:rPr>
        <w:t xml:space="preserve">Participation a la migration d'une architecture monolithique vers des microservices</w:t>
      </w:r>
    </w:p>
    <w:p>
      <w:pPr>
        <w:pStyle w:val="ListParagraph"/>
        <w:numPr>
          <w:ilvl w:val="0"/>
          <w:numId w:val="2"/>
        </w:numPr>
        <w:spacing w:after="40" w:before="40"/>
      </w:pPr>
      <w:r>
        <w:rPr>
          <w:rFonts w:ascii="Arial" w:cs="Arial" w:eastAsia="Arial" w:hAnsi="Arial"/>
          <w:color w:val="1A1A1A"/>
          <w:sz w:val="20"/>
          <w:szCs w:val="20"/>
        </w:rPr>
        <w:t xml:space="preserve">Implementation de tests unitaires et d'integration (pytest, Jest), couverture de code &gt;80%</w:t>
      </w:r>
    </w:p>
    <w:p>
      <w:pPr>
        <w:spacing w:after="40" w:before="160"/>
      </w:pPr>
      <w:r>
        <w:rPr>
          <w:rFonts w:ascii="Arial" w:cs="Arial" w:eastAsia="Arial" w:hAnsi="Arial"/>
          <w:b/>
          <w:bCs/>
          <w:color w:val="1A1A1A"/>
          <w:sz w:val="22"/>
          <w:szCs w:val="22"/>
        </w:rPr>
        <w:t xml:space="preserve">Developpeur Python Junior</w:t>
      </w:r>
      <w:r>
        <w:rPr>
          <w:rFonts w:ascii="Arial" w:cs="Arial" w:eastAsia="Arial" w:hAnsi="Arial"/>
          <w:color w:val="666666"/>
          <w:sz w:val="20"/>
          <w:szCs w:val="20"/>
        </w:rPr>
        <w:t xml:space="preserve">   —   DataVision Maroc, Rabat</w:t>
      </w:r>
    </w:p>
    <w:p>
      <w:pPr>
        <w:spacing w:after="80" w:before="0"/>
      </w:pPr>
      <w:r>
        <w:rPr>
          <w:rFonts w:ascii="Arial" w:cs="Arial" w:eastAsia="Arial" w:hAnsi="Arial"/>
          <w:i/>
          <w:iCs/>
          <w:color w:val="1F4E79"/>
          <w:sz w:val="18"/>
          <w:szCs w:val="18"/>
        </w:rPr>
        <w:t xml:space="preserve">Septembre 2019 — Fevrier 2020</w:t>
      </w:r>
    </w:p>
    <w:p>
      <w:pPr>
        <w:pStyle w:val="ListParagraph"/>
        <w:numPr>
          <w:ilvl w:val="0"/>
          <w:numId w:val="2"/>
        </w:numPr>
        <w:spacing w:after="40" w:before="40"/>
      </w:pPr>
      <w:r>
        <w:rPr>
          <w:rFonts w:ascii="Arial" w:cs="Arial" w:eastAsia="Arial" w:hAnsi="Arial"/>
          <w:color w:val="1A1A1A"/>
          <w:sz w:val="20"/>
          <w:szCs w:val="20"/>
        </w:rPr>
        <w:t xml:space="preserve">Developpement de scripts d'automatisation Python pour l'extraction et la transformation de donnees</w:t>
      </w:r>
    </w:p>
    <w:p>
      <w:pPr>
        <w:pStyle w:val="ListParagraph"/>
        <w:numPr>
          <w:ilvl w:val="0"/>
          <w:numId w:val="2"/>
        </w:numPr>
        <w:spacing w:after="40" w:before="40"/>
      </w:pPr>
      <w:r>
        <w:rPr>
          <w:rFonts w:ascii="Arial" w:cs="Arial" w:eastAsia="Arial" w:hAnsi="Arial"/>
          <w:color w:val="1A1A1A"/>
          <w:sz w:val="20"/>
          <w:szCs w:val="20"/>
        </w:rPr>
        <w:t xml:space="preserve">Creation de visualisations avec Pandas, Matplotlib et Seaborn pour des rapports clients</w:t>
      </w:r>
    </w:p>
    <w:p>
      <w:pPr>
        <w:pBdr>
          <w:bottom w:val="single" w:color="FFFFFF" w:sz="4"/>
        </w:pBdr>
        <w:shd w:fill="1F4E79" w:val="clear"/>
        <w:spacing w:after="100" w:before="200"/>
        <w:ind w:left="120" w:right="120"/>
      </w:pPr>
      <w:r>
        <w:rPr>
          <w:rFonts w:ascii="Arial" w:cs="Arial" w:eastAsia="Arial" w:hAnsi="Arial"/>
          <w:b/>
          <w:bCs/>
          <w:color w:val="FFFFFF"/>
          <w:sz w:val="22"/>
          <w:szCs w:val="22"/>
        </w:rPr>
        <w:t xml:space="preserve">FORMATION</w:t>
      </w:r>
    </w:p>
    <w:p>
      <w:pPr>
        <w:spacing w:after="40" w:before="160"/>
      </w:pPr>
      <w:r>
        <w:rPr>
          <w:rFonts w:ascii="Arial" w:cs="Arial" w:eastAsia="Arial" w:hAnsi="Arial"/>
          <w:b/>
          <w:bCs/>
          <w:color w:val="1A1A1A"/>
          <w:sz w:val="22"/>
          <w:szCs w:val="22"/>
        </w:rPr>
        <w:t xml:space="preserve">Master en Ingenierie Informatique</w:t>
      </w:r>
      <w:r>
        <w:rPr>
          <w:rFonts w:ascii="Arial" w:cs="Arial" w:eastAsia="Arial" w:hAnsi="Arial"/>
          <w:color w:val="666666"/>
          <w:sz w:val="20"/>
          <w:szCs w:val="20"/>
        </w:rPr>
        <w:t xml:space="preserve">   —   ENSIAS, Rabat</w:t>
      </w:r>
    </w:p>
    <w:p>
      <w:pPr>
        <w:spacing w:after="100" w:before="0"/>
      </w:pPr>
      <w:r>
        <w:rPr>
          <w:rFonts w:ascii="Arial" w:cs="Arial" w:eastAsia="Arial" w:hAnsi="Arial"/>
          <w:i/>
          <w:iCs/>
          <w:color w:val="1F4E79"/>
          <w:sz w:val="18"/>
          <w:szCs w:val="18"/>
        </w:rPr>
        <w:t xml:space="preserve">2017 — 2019  |  Specialisation : Systemes Distribues et Cloud Computing</w:t>
      </w:r>
    </w:p>
    <w:p>
      <w:pPr>
        <w:spacing w:after="40" w:before="80"/>
      </w:pPr>
      <w:r>
        <w:rPr>
          <w:rFonts w:ascii="Arial" w:cs="Arial" w:eastAsia="Arial" w:hAnsi="Arial"/>
          <w:b/>
          <w:bCs/>
          <w:color w:val="1A1A1A"/>
          <w:sz w:val="22"/>
          <w:szCs w:val="22"/>
        </w:rPr>
        <w:t xml:space="preserve">Licence en Informatique</w:t>
      </w:r>
      <w:r>
        <w:rPr>
          <w:rFonts w:ascii="Arial" w:cs="Arial" w:eastAsia="Arial" w:hAnsi="Arial"/>
          <w:color w:val="666666"/>
          <w:sz w:val="20"/>
          <w:szCs w:val="20"/>
        </w:rPr>
        <w:t xml:space="preserve">   —   Universite Hassan II, Casablanca</w:t>
      </w:r>
    </w:p>
    <w:p>
      <w:pPr>
        <w:spacing w:after="160" w:before="0"/>
      </w:pPr>
      <w:r>
        <w:rPr>
          <w:rFonts w:ascii="Arial" w:cs="Arial" w:eastAsia="Arial" w:hAnsi="Arial"/>
          <w:i/>
          <w:iCs/>
          <w:color w:val="1F4E79"/>
          <w:sz w:val="18"/>
          <w:szCs w:val="18"/>
        </w:rPr>
        <w:t xml:space="preserve">2014 — 2017  |  Mention Bien</w:t>
      </w:r>
    </w:p>
    <w:p>
      <w:pPr>
        <w:pBdr>
          <w:bottom w:val="single" w:color="FFFFFF" w:sz="4"/>
        </w:pBdr>
        <w:shd w:fill="1F4E79" w:val="clear"/>
        <w:spacing w:after="100" w:before="200"/>
        <w:ind w:left="120" w:right="120"/>
      </w:pPr>
      <w:r>
        <w:rPr>
          <w:rFonts w:ascii="Arial" w:cs="Arial" w:eastAsia="Arial" w:hAnsi="Arial"/>
          <w:b/>
          <w:bCs/>
          <w:color w:val="FFFFFF"/>
          <w:sz w:val="22"/>
          <w:szCs w:val="22"/>
        </w:rPr>
        <w:t xml:space="preserve">COMPETENCES TECHNIQUES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00"/>
        <w:gridCol w:w="7606"/>
      </w:tblGrid>
      <w:tr>
        <w:tc>
          <w:tcPr>
            <w:tcW w:type="dxa" w:w="2500"/>
            <w:tcBorders>
              <w:top w:val="none"/>
              <w:left w:val="none"/>
              <w:bottom w:val="single" w:color="CCCCCC" w:sz="1"/>
              <w:right w:val="none"/>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Langages</w:t>
            </w:r>
          </w:p>
        </w:tc>
        <w:tc>
          <w:tcPr>
            <w:tcW w:type="dxa" w:w="7606"/>
            <w:tcBorders>
              <w:top w:val="none"/>
              <w:left w:val="none"/>
              <w:bottom w:val="single" w:color="CCCCCC" w:sz="1"/>
              <w:right w:val="none"/>
            </w:tcBorders>
            <w:tcMar>
              <w:top w:type="dxa" w:w="80"/>
              <w:left w:type="dxa" w:w="120"/>
              <w:bottom w:type="dxa" w:w="80"/>
              <w:right w:type="dxa" w:w="120"/>
            </w:tcMar>
          </w:tcPr>
          <w:p>
            <w:r>
              <w:rPr>
                <w:rFonts w:ascii="Arial" w:cs="Arial" w:eastAsia="Arial" w:hAnsi="Arial"/>
                <w:color w:val="1A1A1A"/>
                <w:sz w:val="20"/>
                <w:szCs w:val="20"/>
              </w:rPr>
              <w:t xml:space="preserve">Python (avance), JavaScript, TypeScript, SQL, Bash</w:t>
            </w:r>
          </w:p>
        </w:tc>
      </w:tr>
      <w:tr>
        <w:tc>
          <w:tcPr>
            <w:tcW w:type="dxa" w:w="2500"/>
            <w:tcBorders>
              <w:top w:val="none"/>
              <w:left w:val="none"/>
              <w:bottom w:val="single" w:color="CCCCCC" w:sz="1"/>
              <w:right w:val="none"/>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Frameworks</w:t>
            </w:r>
          </w:p>
        </w:tc>
        <w:tc>
          <w:tcPr>
            <w:tcW w:type="dxa" w:w="7606"/>
            <w:tcBorders>
              <w:top w:val="none"/>
              <w:left w:val="none"/>
              <w:bottom w:val="single" w:color="CCCCCC" w:sz="1"/>
              <w:right w:val="none"/>
            </w:tcBorders>
            <w:tcMar>
              <w:top w:type="dxa" w:w="80"/>
              <w:left w:type="dxa" w:w="120"/>
              <w:bottom w:type="dxa" w:w="80"/>
              <w:right w:type="dxa" w:w="120"/>
            </w:tcMar>
          </w:tcPr>
          <w:p>
            <w:r>
              <w:rPr>
                <w:rFonts w:ascii="Arial" w:cs="Arial" w:eastAsia="Arial" w:hAnsi="Arial"/>
                <w:color w:val="1A1A1A"/>
                <w:sz w:val="20"/>
                <w:szCs w:val="20"/>
              </w:rPr>
              <w:t xml:space="preserve">FastAPI, Django, React, Next.js, Tailwind CSS, SQLAlchemy</w:t>
            </w:r>
          </w:p>
        </w:tc>
      </w:tr>
      <w:tr>
        <w:tc>
          <w:tcPr>
            <w:tcW w:type="dxa" w:w="2500"/>
            <w:tcBorders>
              <w:top w:val="none"/>
              <w:left w:val="none"/>
              <w:bottom w:val="single" w:color="CCCCCC" w:sz="1"/>
              <w:right w:val="none"/>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Bases de donnees</w:t>
            </w:r>
          </w:p>
        </w:tc>
        <w:tc>
          <w:tcPr>
            <w:tcW w:type="dxa" w:w="7606"/>
            <w:tcBorders>
              <w:top w:val="none"/>
              <w:left w:val="none"/>
              <w:bottom w:val="single" w:color="CCCCCC" w:sz="1"/>
              <w:right w:val="none"/>
            </w:tcBorders>
            <w:tcMar>
              <w:top w:type="dxa" w:w="80"/>
              <w:left w:type="dxa" w:w="120"/>
              <w:bottom w:type="dxa" w:w="80"/>
              <w:right w:type="dxa" w:w="120"/>
            </w:tcMar>
          </w:tcPr>
          <w:p>
            <w:r>
              <w:rPr>
                <w:rFonts w:ascii="Arial" w:cs="Arial" w:eastAsia="Arial" w:hAnsi="Arial"/>
                <w:color w:val="1A1A1A"/>
                <w:sz w:val="20"/>
                <w:szCs w:val="20"/>
              </w:rPr>
              <w:t xml:space="preserve">PostgreSQL, MySQL, MongoDB, Redis, Alembic</w:t>
            </w:r>
          </w:p>
        </w:tc>
      </w:tr>
      <w:tr>
        <w:tc>
          <w:tcPr>
            <w:tcW w:type="dxa" w:w="2500"/>
            <w:tcBorders>
              <w:top w:val="none"/>
              <w:left w:val="none"/>
              <w:bottom w:val="single" w:color="CCCCCC" w:sz="1"/>
              <w:right w:val="none"/>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DevOps / Cloud</w:t>
            </w:r>
          </w:p>
        </w:tc>
        <w:tc>
          <w:tcPr>
            <w:tcW w:type="dxa" w:w="7606"/>
            <w:tcBorders>
              <w:top w:val="none"/>
              <w:left w:val="none"/>
              <w:bottom w:val="single" w:color="CCCCCC" w:sz="1"/>
              <w:right w:val="none"/>
            </w:tcBorders>
            <w:tcMar>
              <w:top w:type="dxa" w:w="80"/>
              <w:left w:type="dxa" w:w="120"/>
              <w:bottom w:type="dxa" w:w="80"/>
              <w:right w:type="dxa" w:w="120"/>
            </w:tcMar>
          </w:tcPr>
          <w:p>
            <w:r>
              <w:rPr>
                <w:rFonts w:ascii="Arial" w:cs="Arial" w:eastAsia="Arial" w:hAnsi="Arial"/>
                <w:color w:val="1A1A1A"/>
                <w:sz w:val="20"/>
                <w:szCs w:val="20"/>
              </w:rPr>
              <w:t xml:space="preserve">Docker, GitHub Actions, AWS (EC2, S3, RDS), Linux, Git</w:t>
            </w:r>
          </w:p>
        </w:tc>
      </w:tr>
      <w:tr>
        <w:tc>
          <w:tcPr>
            <w:tcW w:type="dxa" w:w="250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Machine Learning</w:t>
            </w:r>
          </w:p>
        </w:tc>
        <w:tc>
          <w:tcPr>
            <w:tcW w:type="dxa" w:w="7606"/>
            <w:tcBorders>
              <w:top w:val="none"/>
              <w:left w:val="none"/>
              <w:bottom w:val="none"/>
              <w:right w:val="none"/>
            </w:tcBorders>
            <w:tcMar>
              <w:top w:type="dxa" w:w="80"/>
              <w:left w:type="dxa" w:w="120"/>
              <w:bottom w:type="dxa" w:w="80"/>
              <w:right w:type="dxa" w:w="120"/>
            </w:tcMar>
          </w:tcPr>
          <w:p>
            <w:r>
              <w:rPr>
                <w:rFonts w:ascii="Arial" w:cs="Arial" w:eastAsia="Arial" w:hAnsi="Arial"/>
                <w:color w:val="1A1A1A"/>
                <w:sz w:val="20"/>
                <w:szCs w:val="20"/>
              </w:rPr>
              <w:t xml:space="preserve">scikit-learn, Pandas, NumPy, XGBoost, Hugging Face Transformers</w:t>
            </w:r>
          </w:p>
        </w:tc>
      </w:tr>
    </w:tbl>
    <w:p>
      <w:pPr>
        <w:pBdr>
          <w:bottom w:val="single" w:color="FFFFFF" w:sz="4"/>
        </w:pBdr>
        <w:shd w:fill="1F4E79" w:val="clear"/>
        <w:spacing w:after="100" w:before="200"/>
        <w:ind w:left="120" w:right="120"/>
      </w:pPr>
      <w:r>
        <w:rPr>
          <w:rFonts w:ascii="Arial" w:cs="Arial" w:eastAsia="Arial" w:hAnsi="Arial"/>
          <w:b/>
          <w:bCs/>
          <w:color w:val="FFFFFF"/>
          <w:sz w:val="22"/>
          <w:szCs w:val="22"/>
        </w:rPr>
        <w:t xml:space="preserve">LANGUES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368"/>
        <w:gridCol w:w="3368"/>
        <w:gridCol w:w="3370"/>
      </w:tblGrid>
      <w:tr>
        <w:tc>
          <w:tcPr>
            <w:tcW w:type="dxa" w:w="3368"/>
            <w:tcBorders>
              <w:top w:val="none"/>
              <w:left w:val="none"/>
              <w:bottom w:val="none"/>
              <w:right w:val="single" w:color="CCCCCC" w:sz="1"/>
            </w:tcBorders>
            <w:tcMar>
              <w:top w:type="dxa" w:w="80"/>
              <w:left w:type="dxa" w:w="120"/>
              <w:bottom w:type="dxa" w:w="80"/>
              <w:right w:type="dxa" w:w="120"/>
            </w:tcMar>
          </w:tcPr>
          <w:p>
            <w:pPr>
              <w:jc w:val="center"/>
            </w:pPr>
            <w:r>
              <w:rPr>
                <w:rFonts w:ascii="Arial" w:cs="Arial" w:eastAsia="Arial" w:hAnsi="Arial"/>
                <w:b/>
                <w:bCs/>
                <w:color w:val="1F4E79"/>
                <w:sz w:val="20"/>
                <w:szCs w:val="20"/>
              </w:rPr>
              <w:t xml:space="preserve">Francais</w:t>
            </w:r>
          </w:p>
          <w:p>
            <w:pPr>
              <w:jc w:val="center"/>
            </w:pPr>
            <w:r>
              <w:rPr>
                <w:rFonts w:ascii="Arial" w:cs="Arial" w:eastAsia="Arial" w:hAnsi="Arial"/>
                <w:color w:val="666666"/>
                <w:sz w:val="18"/>
                <w:szCs w:val="18"/>
              </w:rPr>
              <w:t xml:space="preserve">Langue maternelle</w:t>
            </w:r>
          </w:p>
        </w:tc>
        <w:tc>
          <w:tcPr>
            <w:tcW w:type="dxa" w:w="3368"/>
            <w:tcBorders>
              <w:top w:val="none"/>
              <w:left w:val="none"/>
              <w:bottom w:val="none"/>
              <w:right w:val="single" w:color="CCCCCC" w:sz="1"/>
            </w:tcBorders>
            <w:tcMar>
              <w:top w:type="dxa" w:w="80"/>
              <w:left w:type="dxa" w:w="120"/>
              <w:bottom w:type="dxa" w:w="80"/>
              <w:right w:type="dxa" w:w="120"/>
            </w:tcMar>
          </w:tcPr>
          <w:p>
            <w:pPr>
              <w:jc w:val="center"/>
            </w:pPr>
            <w:r>
              <w:rPr>
                <w:rFonts w:ascii="Arial" w:cs="Arial" w:eastAsia="Arial" w:hAnsi="Arial"/>
                <w:b/>
                <w:bCs/>
                <w:color w:val="1F4E79"/>
                <w:sz w:val="20"/>
                <w:szCs w:val="20"/>
              </w:rPr>
              <w:t xml:space="preserve">Anglais</w:t>
            </w:r>
          </w:p>
          <w:p>
            <w:pPr>
              <w:jc w:val="center"/>
            </w:pPr>
            <w:r>
              <w:rPr>
                <w:rFonts w:ascii="Arial" w:cs="Arial" w:eastAsia="Arial" w:hAnsi="Arial"/>
                <w:color w:val="666666"/>
                <w:sz w:val="18"/>
                <w:szCs w:val="18"/>
              </w:rPr>
              <w:t xml:space="preserve">Courant (C1)</w:t>
            </w:r>
          </w:p>
        </w:tc>
        <w:tc>
          <w:tcPr>
            <w:tcW w:type="dxa" w:w="3370"/>
            <w:tcBorders>
              <w:top w:val="none"/>
              <w:left w:val="none"/>
              <w:bottom w:val="none"/>
              <w:right w:val="none"/>
            </w:tcBorders>
            <w:tcMar>
              <w:top w:type="dxa" w:w="80"/>
              <w:left w:type="dxa" w:w="120"/>
              <w:bottom w:type="dxa" w:w="80"/>
              <w:right w:type="dxa" w:w="120"/>
            </w:tcMar>
          </w:tcPr>
          <w:p>
            <w:pPr>
              <w:jc w:val="center"/>
            </w:pPr>
            <w:r>
              <w:rPr>
                <w:rFonts w:ascii="Arial" w:cs="Arial" w:eastAsia="Arial" w:hAnsi="Arial"/>
                <w:b/>
                <w:bCs/>
                <w:color w:val="1F4E79"/>
                <w:sz w:val="20"/>
                <w:szCs w:val="20"/>
              </w:rPr>
              <w:t xml:space="preserve">Arabe</w:t>
            </w:r>
          </w:p>
          <w:p>
            <w:pPr>
              <w:jc w:val="center"/>
            </w:pPr>
            <w:r>
              <w:rPr>
                <w:rFonts w:ascii="Arial" w:cs="Arial" w:eastAsia="Arial" w:hAnsi="Arial"/>
                <w:color w:val="666666"/>
                <w:sz w:val="18"/>
                <w:szCs w:val="18"/>
              </w:rPr>
              <w:t xml:space="preserve">Natif (Darija)</w:t>
            </w:r>
          </w:p>
        </w:tc>
      </w:tr>
    </w:tbl>
    <w:p>
      <w:pPr>
        <w:pBdr>
          <w:bottom w:val="single" w:color="FFFFFF" w:sz="4"/>
        </w:pBdr>
        <w:shd w:fill="1F4E79" w:val="clear"/>
        <w:spacing w:after="100" w:before="200"/>
        <w:ind w:left="120" w:right="120"/>
      </w:pPr>
      <w:r>
        <w:rPr>
          <w:rFonts w:ascii="Arial" w:cs="Arial" w:eastAsia="Arial" w:hAnsi="Arial"/>
          <w:b/>
          <w:bCs/>
          <w:color w:val="FFFFFF"/>
          <w:sz w:val="22"/>
          <w:szCs w:val="22"/>
        </w:rPr>
        <w:t xml:space="preserve">CERTIFICATIONS</w:t>
      </w:r>
    </w:p>
    <w:p>
      <w:pPr>
        <w:pStyle w:val="ListParagraph"/>
        <w:numPr>
          <w:ilvl w:val="0"/>
          <w:numId w:val="2"/>
        </w:numPr>
        <w:spacing w:after="40" w:before="40"/>
      </w:pPr>
      <w:r>
        <w:rPr>
          <w:rFonts w:ascii="Arial" w:cs="Arial" w:eastAsia="Arial" w:hAnsi="Arial"/>
          <w:color w:val="1A1A1A"/>
          <w:sz w:val="20"/>
          <w:szCs w:val="20"/>
        </w:rPr>
        <w:t xml:space="preserve">AWS Certified Developer Associate — Amazon Web Services, 2023</w:t>
      </w:r>
    </w:p>
    <w:p>
      <w:pPr>
        <w:pStyle w:val="ListParagraph"/>
        <w:numPr>
          <w:ilvl w:val="0"/>
          <w:numId w:val="2"/>
        </w:numPr>
        <w:spacing w:after="40" w:before="40"/>
      </w:pPr>
      <w:r>
        <w:rPr>
          <w:rFonts w:ascii="Arial" w:cs="Arial" w:eastAsia="Arial" w:hAnsi="Arial"/>
          <w:color w:val="1A1A1A"/>
          <w:sz w:val="20"/>
          <w:szCs w:val="20"/>
        </w:rPr>
        <w:t xml:space="preserve">Professional Scrum Master I (PSM I) — Scrum.org, 2022</w:t>
      </w:r>
    </w:p>
    <w:p>
      <w:pPr>
        <w:pStyle w:val="ListParagraph"/>
        <w:numPr>
          <w:ilvl w:val="0"/>
          <w:numId w:val="2"/>
        </w:numPr>
        <w:spacing w:after="40" w:before="40"/>
      </w:pPr>
      <w:r>
        <w:rPr>
          <w:rFonts w:ascii="Arial" w:cs="Arial" w:eastAsia="Arial" w:hAnsi="Arial"/>
          <w:color w:val="1A1A1A"/>
          <w:sz w:val="20"/>
          <w:szCs w:val="20"/>
        </w:rPr>
        <w:t xml:space="preserve">Machine Learning Specialization — Coursera / DeepLearning.AI, 2021</w:t>
      </w:r>
    </w:p>
    <w:p>
      <w:pPr>
        <w:pBdr>
          <w:bottom w:val="single" w:color="FFFFFF" w:sz="4"/>
        </w:pBdr>
        <w:shd w:fill="1F4E79" w:val="clear"/>
        <w:spacing w:after="100" w:before="200"/>
        <w:ind w:left="120" w:right="120"/>
      </w:pPr>
      <w:r>
        <w:rPr>
          <w:rFonts w:ascii="Arial" w:cs="Arial" w:eastAsia="Arial" w:hAnsi="Arial"/>
          <w:b/>
          <w:bCs/>
          <w:color w:val="FFFFFF"/>
          <w:sz w:val="22"/>
          <w:szCs w:val="22"/>
        </w:rPr>
        <w:t xml:space="preserve">PROJETS PERSONNELS</w:t>
      </w:r>
    </w:p>
    <w:p>
      <w:pPr>
        <w:spacing w:after="40" w:before="120"/>
      </w:pPr>
      <w:r>
        <w:rPr>
          <w:rFonts w:ascii="Arial" w:cs="Arial" w:eastAsia="Arial" w:hAnsi="Arial"/>
          <w:b/>
          <w:bCs/>
          <w:color w:val="1A1A1A"/>
          <w:sz w:val="20"/>
          <w:szCs w:val="20"/>
        </w:rPr>
        <w:t xml:space="preserve">AFR-Recruit — Plateforme de recrutement IA multilingue</w:t>
      </w:r>
    </w:p>
    <w:p>
      <w:pPr>
        <w:pStyle w:val="ListParagraph"/>
        <w:numPr>
          <w:ilvl w:val="0"/>
          <w:numId w:val="2"/>
        </w:numPr>
        <w:spacing w:after="40" w:before="40"/>
      </w:pPr>
      <w:r>
        <w:rPr>
          <w:rFonts w:ascii="Arial" w:cs="Arial" w:eastAsia="Arial" w:hAnsi="Arial"/>
          <w:color w:val="1A1A1A"/>
          <w:sz w:val="20"/>
          <w:szCs w:val="20"/>
        </w:rPr>
        <w:t xml:space="preserve">Systeme de matching semantique CV/offre d'emploi avec sentence-transformers et FAISS</w:t>
      </w:r>
    </w:p>
    <w:p>
      <w:pPr>
        <w:pStyle w:val="ListParagraph"/>
        <w:numPr>
          <w:ilvl w:val="0"/>
          <w:numId w:val="2"/>
        </w:numPr>
        <w:spacing w:after="40" w:before="40"/>
      </w:pPr>
      <w:r>
        <w:rPr>
          <w:rFonts w:ascii="Arial" w:cs="Arial" w:eastAsia="Arial" w:hAnsi="Arial"/>
          <w:color w:val="1A1A1A"/>
          <w:sz w:val="20"/>
          <w:szCs w:val="20"/>
        </w:rPr>
        <w:t xml:space="preserve">Pipeline NLP multilingue (arabe, francais, anglais) avec spaCy et Hugging Face</w:t>
      </w:r>
    </w:p>
    <w:p>
      <w:pPr>
        <w:pStyle w:val="ListParagraph"/>
        <w:numPr>
          <w:ilvl w:val="0"/>
          <w:numId w:val="2"/>
        </w:numPr>
        <w:spacing w:after="40" w:before="40"/>
      </w:pPr>
      <w:r>
        <w:rPr>
          <w:rFonts w:ascii="Arial" w:cs="Arial" w:eastAsia="Arial" w:hAnsi="Arial"/>
          <w:color w:val="1A1A1A"/>
          <w:sz w:val="20"/>
          <w:szCs w:val="20"/>
        </w:rPr>
        <w:t xml:space="preserve">Backend FastAPI + PostgreSQL + Docker, deploye sur Render</w:t>
      </w:r>
    </w:p>
    <w:p>
      <w:pPr>
        <w:spacing w:after="160" w:before="40"/>
      </w:pPr>
      <w:r>
        <w:rPr>
          <w:rFonts w:ascii="Arial" w:cs="Arial" w:eastAsia="Arial" w:hAnsi="Arial"/>
          <w:i/>
          <w:iCs/>
          <w:color w:val="1F4E79"/>
          <w:sz w:val="18"/>
          <w:szCs w:val="18"/>
        </w:rPr>
        <w:t xml:space="preserve">github.com/karimbensouda/afr-recruit</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2026-05-25T16:38:36.749Z</dcterms:created>
  <dcterms:modified xsi:type="dcterms:W3CDTF">2026-05-25T16:38:36.749Z</dcterms:modified>
</cp:coreProperties>
</file>

<file path=docProps/custom.xml><?xml version="1.0" encoding="utf-8"?>
<Properties xmlns="http://schemas.openxmlformats.org/officeDocument/2006/custom-properties" xmlns:vt="http://schemas.openxmlformats.org/officeDocument/2006/docPropsVTypes"/>
</file>