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NutriSchool School-Age Retrieval Ground Truth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792"/>
        <w:gridCol w:w="5040"/>
        <w:gridCol w:w="7200"/>
        <w:gridCol w:w="1440"/>
      </w:tblGrid>
      <w:tr>
        <w:trPr>
          <w:tblHeader w:val="true"/>
        </w:trPr>
        <w:tc>
          <w:tcPr>
            <w:tcW w:type="dxa" w:w="293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16"/>
              </w:rPr>
              <w:t>case_id</w:t>
            </w:r>
          </w:p>
        </w:tc>
        <w:tc>
          <w:tcPr>
            <w:tcW w:type="dxa" w:w="293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16"/>
              </w:rPr>
              <w:t>split</w:t>
            </w:r>
          </w:p>
        </w:tc>
        <w:tc>
          <w:tcPr>
            <w:tcW w:type="dxa" w:w="293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93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16"/>
              </w:rPr>
              <w:t>relevant_targets</w:t>
            </w:r>
          </w:p>
        </w:tc>
        <w:tc>
          <w:tcPr>
            <w:tcW w:type="dxa" w:w="2938"/>
            <w:vAlign w:val="center"/>
            <w:shd w:fill="D9EAD3"/>
          </w:tcPr>
          <w:p>
            <w:pPr>
              <w:jc w:val="center"/>
            </w:pPr>
            <w:r>
              <w:rPr>
                <w:b/>
                <w:sz w:val="16"/>
              </w:rPr>
              <w:t>validation_status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DEV001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dev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should a school meal program balance nutritional quality, food safety, and specialized diets?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9: Nutrition in School, Preschool, and Child Care::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DEV002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dev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لماذا يزداد خطر نقص الحديد لدى بعض المراهقات، وما الجوانب الغذائية التي يجب تقييمها؟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8: Adolescent Nutrition::||Pediatric-Nutrition::Chapter 19: Iron::||PNP 3rd Edition Book::3.2 Iron: Nutritional Deficiency and Excess::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DEV003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dev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What hydration and beverage risks should be considered for a student athlete training in hot weather?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12: Sports Nutrition::||PNP 3rd Edition Book::1.4.1 Physical Activity, Health, and Nutrition::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DEV004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dev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ما العناصر الغذائية الأكثر عرضة للنقص لدى الطالب النباتي الصرف، وكيف تُحمى كفاية النظام الغذائي؟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11: Nutritional Aspects of Vegetarian Diets::||PNP 3rd Edition Book::2.9 Vegetarian and Vegan Diets::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DEV005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dev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does family-based staged care support safe management of pediatric obesity?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33: Pediatric Obesity::||PNP 3rd Edition Book::3.6 Management of Child and Adolescent Obesity::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DEV006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dev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تُصمم وجبة مدرسية آمنة ومتوازنة لطالب لديه حساسية غذائية مع تقليل خطر التلامس العرضي؟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34: Food Allergy::||PNP 3rd Edition Book::3.12 Food Intolerance and Allergy::&amp;&amp;Pediatric-Nutrition::Chapter 9: Nutrition in School, Preschool, and Child Care::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can breakfast skipping affect nutrition and readiness to learn during the school day?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9: Nutrition in School, Preschool, and Child Care::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يمكن تقييم جودة اللانش بوكس والوجبات الخفيفة والمشروبات التي يتناولها الطالب داخل المدرسة؟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9: Nutrition in School, Preschool, and Child Care::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Which school and community nutrition programs can support a student experiencing food insecurity?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49: Preventing Food Insecurity - Available Community Nutrition Programs::||Pediatric-Nutrition::Chapter 9: Nutrition in School, Preschool, and Child Care::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يغيّر البلوغ وتسارع النمو الاحتياجات الغذائية للمراهق؟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8: Adolescent Nutrition::||PNP 3rd Edition Book::2.7 Adolescent Nutrition: Issues and Actions::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Why are menstruating adolescents at increased risk of iron deficiency, and what dietary factors matter?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19: Iron::||PNP 3rd Edition Book::3.2 Iron: Nutritional Deficiency and Excess::||Pediatric-Nutrition::Chapter 8: Adolescent Nutrition::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ما أهمية الكالسيوم وفيتامين د خلال المراهقة لبناء الكتلة العظمية؟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18: Calcium, Phosphorus, and Magnesium::||PNP 3rd Edition Book::1.4 Micronutrient Needs in Children and Adolescents::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What are the concerns about caffeine and energy drinks for children and adolescent athletes?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12: Sports Nutrition::||Pediatric-Nutrition::Chapter 13: Fast Foods, Organic Foods, Fad Diets, and Herbs, Herbals, and Botanicals::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تدعم الكربوهيدرات الوجبة قبل التمرين والاستشفاء بعده لدى الطالب الرياضي؟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12: Sports Nutrition::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GT009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should hydration be planned for a young athlete while avoiding exercise-associated hyponatremia?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12: Sports Nutrition::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ما مخاطر خفض الوزن السريع أو نقص الطاقة لدى المراهق الرياضي؟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12: Sports Nutrition::&amp;&amp;Pediatric-Nutrition::Chapter 38: Eating Disorders in Children and Adolescents::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can a vegetarian student obtain adequate high-quality protein from a varied diet?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11: Nutritional Aspects of Vegetarian Diets::||PNP 3rd Edition Book::2.9 Vegetarian and Vegan Diets::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ما مخاطر نقص فيتامين ب12 والحديد والزنك والكالسيوم وفيتامين د لدى الطالب النباتي الصرف؟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11: Nutritional Aspects of Vegetarian Diets::||PNP 3rd Edition Book::2.9 Vegetarian and Vegan Diets::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What nutritional risks should adolescents consider before following fad diets or using herbal products?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13: Fast Foods, Organic Foods, Fad Diets, and Herbs, Herbals, and Botanicals::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تُقدَّر احتياجات الطاقة لطالب في سن النمو مع اختلاف النشاط البدني وتركيب الجسم؟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14: Energy::||PNP 3rd Edition Book::1.3.2 Energy Requirements of Infants, Children, and Adolescents::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What dietary role do fiber and fluids have when constipation affects a school-age child?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PNP 3rd Edition Book::3.13 Constipation and the Efficacy of Fluid, Fat, Fibers, and Prebiotics::||Pediatric-Nutrition::Chapter 16: Carbohydrate and Dietary Fiber::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ما دور الدهون الأساسية وأحماض أوميغا-3 ضمن نظام غذائي متوازن للطالب؟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17: Fats and Fatty Acids::||PNP 3rd Edition Book::1.3.5 Dietary Lipid Intake::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can iron deficiency influence cognition, behavior, and school performance?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19: Iron::||PNP 3rd Edition Book::3.2 Iron: Nutritional Deficiency and Excess::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يُستخدم تاريخ الغذاء ومخططات النمو وBMI والقياسات الجسمية في تقييم الحالة الغذائية للطالب؟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24: Assessment of Nutritional Status::||PNP 3rd Edition Book::1.2 Nutritional Assessment::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GT019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What dietary principles are relevant when dyslipidemia is identified in a child or adolescent?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32: Dyslipidemia::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ما خطوات التقييم والإدارة الغذائية المرحلية الآمنة للسمنة لدى الأطفال والمراهقين؟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33: Pediatric Obesity::||PNP 3rd Edition Book::3.6 Management of Child and Adolescent Obesity::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GT021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do screen time, physical activity, family meals, and parental role modeling relate to obesity prevention?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33: Pediatric Obesity::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يُستخدم عدّ الكربوهيدرات وتخطيط الوجبات في تغذية الطالب المصاب بالسكري؟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30: Nutrition Therapy for Children and Adolescents With Type 1 and Type 2 Diabetes Mellitus::||PNP 3rd Edition Book::3.18 Nutrition in Children with Diabetes Mellitus::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GT023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What food-planning issues should be considered around exercise for a student with diabetes to reduce hypoglycemia risk?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30: Nutrition Therapy for Children and Adolescents With Type 1 and Type 2 Diabetes Mellitus::||Pediatric-Nutrition::Chapter 31: Hypoglycemia in Infants and Children::||PNP 3rd Edition Book::3.18 Nutrition in Children with Diabetes Mellitus::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تُمنع أوجه النقص الغذائي عند تطبيق حمية استبعاد لطفل لديه حساسية طعام؟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34: Food Allergy::||PNP 3rd Edition Book::3.12 Food Intolerance and Allergy::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should a school reduce allergen cross-contact while keeping meals nutritionally adequate?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34: Food Allergy::||PNP 3rd Edition Book::3.12 Food Intolerance and Allergy::&amp;&amp;Pediatric-Nutrition::Chapter 9: Nutrition in School, Preschool, and Child Care::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GT026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ما العلامات الغذائية والسلوكية التي تستدعي الاشتباه في اضطراب أكل لدى المراهق؟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38: Eating Disorders in Children and Adolescents::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GT027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How do sugary drinks and frequent fermentable carbohydrate exposure contribute to dental caries?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48: Diet, Nutrition, and Oral Health::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تُحفظ سلامة اللانش بوكس مع منع التلوث التبادلي والحفاظ على درجات حرارة آمنة؟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51: Food Safety: Infectious Disease::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GT029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What food-safety concerns relate to pesticide residues and environmental chemical exposure in children?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52: Food Safety: Pesticides, Industrial Chemicals, Toxins, Preservatives, Irradiation, and Food Biotechnology::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  <w:t>GT030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sz w:val="14"/>
              </w:rPr>
              <w:t>test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sz w:val="14"/>
              </w:rPr>
              <w:t>كيف تساعد بطاقة الغذاء في اكتشاف مسببات الحساسية ومقارنة الاختيارات الغذائية للطالب؟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>
              <w:rPr>
                <w:sz w:val="14"/>
              </w:rPr>
              <w:t>Pediatric-Nutrition::Chapter 50: Federal Regulation of Foods, Infant Formulas, and Food Labeling::&amp;&amp;Pediatric-Nutrition::Chapter 34: Food Allergy::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4"/>
              </w:rPr>
              <w:t>Approved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