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E1243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6E21B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B59E5">
          <w:pPr>
            <w:pStyle w:val="TOC3"/>
            <w:ind w:left="446"/>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p>
        <w:p w:rsidR="00130EAD" w:rsidRDefault="003E7148" w:rsidP="00130EAD">
          <w:pPr>
            <w:pStyle w:val="TOC3"/>
            <w:ind w:left="446"/>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p>
        <w:p w:rsidR="009A09CD" w:rsidRPr="00910DEC" w:rsidRDefault="003E7148" w:rsidP="009A09CD">
          <w:pPr>
            <w:pStyle w:val="TOC3"/>
            <w:ind w:left="446"/>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p>
        <w:p w:rsidR="009A09CD" w:rsidRPr="009A09CD" w:rsidRDefault="009A09CD" w:rsidP="009A09CD"/>
        <w:p w:rsidR="00527E3C" w:rsidRPr="00BD3778" w:rsidRDefault="00E1243F"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9F01CA"/>
    <w:p w:rsidR="009F01CA" w:rsidRDefault="009F01CA" w:rsidP="009F01CA">
      <w:pPr>
        <w:pStyle w:val="Subtitle"/>
        <w:numPr>
          <w:ilvl w:val="0"/>
          <w:numId w:val="3"/>
        </w:numPr>
        <w:ind w:left="90"/>
        <w:rPr>
          <w:noProof/>
        </w:rPr>
      </w:pPr>
      <w:r>
        <w:lastRenderedPageBreak/>
        <w:t>3.</w:t>
      </w:r>
      <w:r w:rsidR="00576AC5">
        <w:t>2</w:t>
      </w:r>
      <w:r>
        <w:t xml:space="preserve"> USE CASE</w:t>
      </w:r>
    </w:p>
    <w:p w:rsidR="008C46DA" w:rsidRPr="008C46DA" w:rsidRDefault="008C46DA" w:rsidP="008C46DA">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B59E5" w:rsidRDefault="00AB59E5"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965235" w:rsidRDefault="00965235" w:rsidP="00965235">
      <w:pPr>
        <w:pStyle w:val="Title"/>
      </w:pPr>
      <w:r>
        <w:lastRenderedPageBreak/>
        <w:t>4 low</w:t>
      </w:r>
      <w:r>
        <w:t xml:space="preserve"> level design</w:t>
      </w:r>
    </w:p>
    <w:p w:rsidR="00965235" w:rsidRPr="00965235" w:rsidRDefault="00965235" w:rsidP="00965235">
      <w:pPr>
        <w:pStyle w:val="Subtitle"/>
        <w:ind w:left="567"/>
      </w:pPr>
      <w:r>
        <w:t>4</w:t>
      </w:r>
      <w:r>
        <w:t xml:space="preserve">.1 </w:t>
      </w:r>
      <w:r>
        <w:t>Detailed design</w:t>
      </w:r>
    </w:p>
    <w:p w:rsidR="00114584" w:rsidRDefault="00114584" w:rsidP="00114584">
      <w:pPr>
        <w:pStyle w:val="Subtitle"/>
        <w:ind w:left="567"/>
      </w:pPr>
      <w:r>
        <w:t>4.1.1 Class Diagram</w:t>
      </w:r>
    </w:p>
    <w:p w:rsidR="00114584" w:rsidRDefault="00114584" w:rsidP="00114584"/>
    <w:p w:rsidR="00114584" w:rsidRDefault="00114584" w:rsidP="00114584"/>
    <w:p w:rsidR="00114584" w:rsidRPr="00114584" w:rsidRDefault="00965235" w:rsidP="0011458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75pt;height:286.55pt">
            <v:imagedata r:id="rId11" o:title="TAWA_Class_Diagram"/>
          </v:shape>
        </w:pict>
      </w:r>
    </w:p>
    <w:p w:rsidR="009F01CA" w:rsidRDefault="009F01CA" w:rsidP="009F01CA"/>
    <w:p w:rsidR="00114584" w:rsidRDefault="00114584" w:rsidP="00472578">
      <w:pPr>
        <w:pStyle w:val="Title"/>
      </w:pPr>
    </w:p>
    <w:p w:rsidR="00114584" w:rsidRDefault="00114584" w:rsidP="00472578">
      <w:pPr>
        <w:pStyle w:val="Title"/>
      </w:pPr>
    </w:p>
    <w:p w:rsidR="00114584" w:rsidRDefault="00114584" w:rsidP="00472578">
      <w:pPr>
        <w:pStyle w:val="Title"/>
      </w:pPr>
    </w:p>
    <w:p w:rsidR="00114584" w:rsidRDefault="00114584" w:rsidP="00472578">
      <w:pPr>
        <w:pStyle w:val="Title"/>
      </w:pPr>
      <w:bookmarkStart w:id="0" w:name="_GoBack"/>
      <w:bookmarkEnd w:id="0"/>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8736B4" w:rsidRPr="009A09CD" w:rsidRDefault="00965235" w:rsidP="009A09CD">
      <w:pPr>
        <w:jc w:val="center"/>
      </w:pPr>
      <w:r>
        <w:lastRenderedPageBreak/>
        <w:pict>
          <v:shape id="_x0000_i1026" type="#_x0000_t75" style="width:434.55pt;height:613.8pt">
            <v:imagedata r:id="rId14" o:title="Home Page"/>
          </v:shape>
        </w:pict>
      </w:r>
      <w:r w:rsidR="008736B4" w:rsidRPr="008736B4">
        <w:rPr>
          <w:color w:val="8D4121" w:themeColor="accent2" w:themeShade="BF"/>
        </w:rPr>
        <w:t>TAWA_WF_</w:t>
      </w:r>
      <w:r w:rsidR="008736B4">
        <w:rPr>
          <w:color w:val="8D4121" w:themeColor="accent2" w:themeShade="BF"/>
        </w:rPr>
        <w:t>0</w:t>
      </w:r>
      <w:r w:rsidR="003C4735">
        <w:rPr>
          <w:color w:val="8D4121" w:themeColor="accent2" w:themeShade="BF"/>
        </w:rPr>
        <w:t>0</w:t>
      </w:r>
      <w:r w:rsidR="008736B4">
        <w:rPr>
          <w:color w:val="8D4121" w:themeColor="accent2" w:themeShade="BF"/>
        </w:rPr>
        <w:t>3</w:t>
      </w:r>
      <w:r>
        <w:lastRenderedPageBreak/>
        <w:pict>
          <v:shape id="_x0000_i1027" type="#_x0000_t75" style="width:496.95pt;height:329.85pt">
            <v:imagedata r:id="rId15"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E1243F" w:rsidP="008E44AD">
      <w:pPr>
        <w:jc w:val="center"/>
        <w:rPr>
          <w:color w:val="8D4121" w:themeColor="accent2" w:themeShade="BF"/>
        </w:rPr>
      </w:pPr>
      <w:r>
        <w:rPr>
          <w:color w:val="8D4121" w:themeColor="accent2" w:themeShade="BF"/>
        </w:rPr>
        <w:pict>
          <v:shape id="_x0000_i1028" type="#_x0000_t75" style="width:496.7pt;height:184.45pt">
            <v:imagedata r:id="rId16"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965235" w:rsidP="008736B4">
      <w:pPr>
        <w:jc w:val="center"/>
        <w:rPr>
          <w:color w:val="8D4121" w:themeColor="accent2" w:themeShade="BF"/>
        </w:rPr>
      </w:pPr>
      <w:r>
        <w:rPr>
          <w:color w:val="8D4121" w:themeColor="accent2" w:themeShade="BF"/>
        </w:rPr>
        <w:lastRenderedPageBreak/>
        <w:pict>
          <v:shape id="_x0000_i1029" type="#_x0000_t75" style="width:337.5pt;height:264.6pt">
            <v:imagedata r:id="rId17"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E1243F" w:rsidP="00C13EE3">
      <w:pPr>
        <w:jc w:val="center"/>
        <w:rPr>
          <w:color w:val="8D4121" w:themeColor="accent2" w:themeShade="BF"/>
        </w:rPr>
      </w:pPr>
      <w:r>
        <w:rPr>
          <w:color w:val="8D4121" w:themeColor="accent2" w:themeShade="BF"/>
        </w:rPr>
        <w:pict>
          <v:shape id="_x0000_i1030" type="#_x0000_t75" style="width:516.95pt;height:270.2pt">
            <v:imagedata r:id="rId18"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Pr="002F5BE1" w:rsidRDefault="002F5BE1"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9"/>
      <w:footerReference w:type="default" r:id="rId20"/>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43F" w:rsidRDefault="00E1243F" w:rsidP="002F5BE1">
      <w:pPr>
        <w:spacing w:before="0" w:after="0" w:line="240" w:lineRule="auto"/>
      </w:pPr>
      <w:r>
        <w:separator/>
      </w:r>
    </w:p>
  </w:endnote>
  <w:endnote w:type="continuationSeparator" w:id="0">
    <w:p w:rsidR="00E1243F" w:rsidRDefault="00E1243F"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5235" w:rsidRPr="00965235">
          <w:rPr>
            <w:b/>
            <w:bCs/>
            <w:noProof/>
          </w:rPr>
          <w:t>14</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43F" w:rsidRDefault="00E1243F" w:rsidP="002F5BE1">
      <w:pPr>
        <w:spacing w:before="0" w:after="0" w:line="240" w:lineRule="auto"/>
      </w:pPr>
      <w:r>
        <w:separator/>
      </w:r>
    </w:p>
  </w:footnote>
  <w:footnote w:type="continuationSeparator" w:id="0">
    <w:p w:rsidR="00E1243F" w:rsidRDefault="00E1243F"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14584"/>
    <w:rsid w:val="00130EAD"/>
    <w:rsid w:val="00190D79"/>
    <w:rsid w:val="001C6DB4"/>
    <w:rsid w:val="001F42CC"/>
    <w:rsid w:val="00201970"/>
    <w:rsid w:val="002F5BE1"/>
    <w:rsid w:val="00317E43"/>
    <w:rsid w:val="00354E61"/>
    <w:rsid w:val="003C4735"/>
    <w:rsid w:val="003E7148"/>
    <w:rsid w:val="004412B3"/>
    <w:rsid w:val="00472578"/>
    <w:rsid w:val="00527E3C"/>
    <w:rsid w:val="00563C0E"/>
    <w:rsid w:val="00576AC5"/>
    <w:rsid w:val="00585B6C"/>
    <w:rsid w:val="00592A34"/>
    <w:rsid w:val="005A7EAA"/>
    <w:rsid w:val="005B3707"/>
    <w:rsid w:val="006B46E6"/>
    <w:rsid w:val="006E21BC"/>
    <w:rsid w:val="006F2579"/>
    <w:rsid w:val="0079664B"/>
    <w:rsid w:val="008736B4"/>
    <w:rsid w:val="008A4BF7"/>
    <w:rsid w:val="008C46DA"/>
    <w:rsid w:val="008D2D3E"/>
    <w:rsid w:val="008E44AD"/>
    <w:rsid w:val="008F790A"/>
    <w:rsid w:val="00910DEC"/>
    <w:rsid w:val="00922541"/>
    <w:rsid w:val="00924978"/>
    <w:rsid w:val="00965235"/>
    <w:rsid w:val="00996A50"/>
    <w:rsid w:val="009A09CD"/>
    <w:rsid w:val="009C1A77"/>
    <w:rsid w:val="009F01CA"/>
    <w:rsid w:val="00A27D62"/>
    <w:rsid w:val="00A462EC"/>
    <w:rsid w:val="00A76A6E"/>
    <w:rsid w:val="00AB59E5"/>
    <w:rsid w:val="00B42DF5"/>
    <w:rsid w:val="00B452B1"/>
    <w:rsid w:val="00B94680"/>
    <w:rsid w:val="00BD3778"/>
    <w:rsid w:val="00BE4496"/>
    <w:rsid w:val="00C13EE3"/>
    <w:rsid w:val="00D144B2"/>
    <w:rsid w:val="00D60EDF"/>
    <w:rsid w:val="00E1243F"/>
    <w:rsid w:val="00E84D1E"/>
    <w:rsid w:val="00E95A55"/>
    <w:rsid w:val="00F75887"/>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6D8F0-3EC5-4AF1-8B0F-42130E80A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22</cp:revision>
  <dcterms:created xsi:type="dcterms:W3CDTF">2019-05-06T14:06:00Z</dcterms:created>
  <dcterms:modified xsi:type="dcterms:W3CDTF">2019-05-10T11:34:00Z</dcterms:modified>
</cp:coreProperties>
</file>