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1F42C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072C1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6F2579">
            <w:rPr>
              <w:sz w:val="28"/>
              <w:szCs w:val="28"/>
            </w:rPr>
            <w:t>.2 DESCRIPTION</w:t>
          </w:r>
          <w:r w:rsidR="006F2579" w:rsidRPr="00585B6C">
            <w:rPr>
              <w:sz w:val="28"/>
              <w:szCs w:val="28"/>
            </w:rPr>
            <w:ptab w:relativeTo="margin" w:alignment="right" w:leader="dot"/>
          </w:r>
          <w:r w:rsidR="00A76A6E">
            <w:rPr>
              <w:sz w:val="28"/>
              <w:szCs w:val="28"/>
            </w:rPr>
            <w:t>4</w:t>
          </w:r>
        </w:p>
        <w:p w:rsidR="00BD3778" w:rsidRPr="00BD3778" w:rsidRDefault="00130EAD" w:rsidP="00BD3778">
          <w:pPr>
            <w:pStyle w:val="TOC3"/>
            <w:ind w:left="446"/>
            <w:rPr>
              <w:sz w:val="28"/>
              <w:szCs w:val="28"/>
            </w:rPr>
          </w:pPr>
          <w:r>
            <w:rPr>
              <w:sz w:val="28"/>
              <w:szCs w:val="28"/>
            </w:rPr>
            <w:t>3</w:t>
          </w:r>
          <w:r w:rsidR="00BD3778">
            <w:rPr>
              <w:sz w:val="28"/>
              <w:szCs w:val="28"/>
            </w:rPr>
            <w:t>.3 USE CASES</w:t>
          </w:r>
          <w:r w:rsidR="00BD3778" w:rsidRPr="00585B6C">
            <w:rPr>
              <w:sz w:val="28"/>
              <w:szCs w:val="28"/>
            </w:rPr>
            <w:ptab w:relativeTo="margin" w:alignment="right" w:leader="dot"/>
          </w:r>
          <w:r w:rsidR="00A76A6E">
            <w:rPr>
              <w:sz w:val="28"/>
              <w:szCs w:val="28"/>
            </w:rPr>
            <w:t>5</w:t>
          </w:r>
        </w:p>
        <w:p w:rsidR="006F2579" w:rsidRPr="00585B6C" w:rsidRDefault="00130EAD" w:rsidP="006F2579">
          <w:pPr>
            <w:pStyle w:val="TOC1"/>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5.2 DESCRIPTION </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5.3 CONSTRAINTS </w:t>
          </w:r>
          <w:r w:rsidRPr="00585B6C">
            <w:rPr>
              <w:sz w:val="28"/>
              <w:szCs w:val="28"/>
            </w:rPr>
            <w:ptab w:relativeTo="margin" w:alignment="right" w:leader="dot"/>
          </w:r>
        </w:p>
        <w:p w:rsidR="009A09CD" w:rsidRPr="00910DEC" w:rsidRDefault="009A09CD" w:rsidP="009A09CD">
          <w:pPr>
            <w:pStyle w:val="TOC3"/>
            <w:ind w:left="446"/>
            <w:rPr>
              <w:sz w:val="28"/>
              <w:szCs w:val="28"/>
            </w:rPr>
          </w:pPr>
          <w:r>
            <w:rPr>
              <w:sz w:val="28"/>
              <w:szCs w:val="28"/>
            </w:rPr>
            <w:t xml:space="preserve">5.4 ERROR AND SUCESSFUL MESSAGINGS </w:t>
          </w:r>
          <w:r w:rsidRPr="00585B6C">
            <w:rPr>
              <w:sz w:val="28"/>
              <w:szCs w:val="28"/>
            </w:rPr>
            <w:ptab w:relativeTo="margin" w:alignment="right" w:leader="dot"/>
          </w:r>
        </w:p>
        <w:p w:rsidR="009A09CD" w:rsidRPr="009A09CD" w:rsidRDefault="009A09CD" w:rsidP="009A09CD"/>
        <w:p w:rsidR="00527E3C" w:rsidRPr="00BD3778" w:rsidRDefault="001F42CC"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fldSimple w:instr=" SEQ Figure \* ARABIC ">
        <w:r>
          <w:rPr>
            <w:noProof/>
          </w:rPr>
          <w:t>1</w:t>
        </w:r>
      </w:fldSimple>
    </w:p>
    <w:p w:rsidR="00317E43" w:rsidRDefault="00317E43" w:rsidP="00317E43">
      <w:pPr>
        <w:pStyle w:val="Subtitle"/>
        <w:ind w:left="567"/>
      </w:pPr>
      <w:r>
        <w:br w:type="page"/>
      </w:r>
    </w:p>
    <w:p w:rsidR="00BE4496" w:rsidRDefault="00317E43" w:rsidP="00317E43">
      <w:pPr>
        <w:pStyle w:val="Subtitle"/>
        <w:ind w:left="567"/>
      </w:pPr>
      <w:r>
        <w:lastRenderedPageBreak/>
        <w:t>3.2 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w:t>
      </w:r>
      <w:r>
        <w:t xml:space="preserve">uch an overview is important </w:t>
      </w:r>
      <w:r>
        <w:t xml:space="preserve">to make sure that each supporting component design will be compatible with its </w:t>
      </w:r>
      <w:r>
        <w:t>neighboring</w:t>
      </w:r>
      <w:r>
        <w:t xml:space="preserve">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 xml:space="preserve">Registered User can book a flight using the .NET application that will affect the </w:t>
      </w:r>
      <w:r>
        <w:t>SQL SERVER destination database</w:t>
      </w:r>
      <w:r>
        <w:t>.</w:t>
      </w:r>
    </w:p>
    <w:p w:rsidR="00A462EC" w:rsidRDefault="00A462EC" w:rsidP="00A462EC">
      <w:pPr>
        <w:pStyle w:val="ListParagraph"/>
        <w:numPr>
          <w:ilvl w:val="0"/>
          <w:numId w:val="3"/>
        </w:numPr>
      </w:pPr>
      <w:r>
        <w:t>Finally Registered User can rate the flight</w:t>
      </w:r>
      <w:bookmarkStart w:id="0" w:name="_GoBack"/>
      <w:bookmarkEnd w:id="0"/>
      <w:r>
        <w:t>, this will affect the next traveler choice because it will change the top-rated travel destinations accordingly.</w:t>
      </w:r>
    </w:p>
    <w:p w:rsidR="00317E43" w:rsidRDefault="00317E43" w:rsidP="00B4158A">
      <w:pPr>
        <w:pStyle w:val="ListParagraph"/>
        <w:numPr>
          <w:ilvl w:val="0"/>
          <w:numId w:val="2"/>
        </w:numPr>
      </w:pPr>
      <w:r>
        <w:br w:type="page"/>
      </w:r>
      <w:r>
        <w:lastRenderedPageBreak/>
        <w:t>3.3 use cases</w:t>
      </w:r>
      <w:r>
        <w:br w:type="page"/>
      </w:r>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02</w:t>
      </w:r>
    </w:p>
    <w:p w:rsidR="008736B4" w:rsidRPr="009A09CD" w:rsidRDefault="00BE4496"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2" o:title="Home Page"/>
          </v:shape>
        </w:pict>
      </w:r>
      <w:r w:rsidR="008736B4" w:rsidRPr="008736B4">
        <w:rPr>
          <w:color w:val="8D4121" w:themeColor="accent2" w:themeShade="BF"/>
        </w:rPr>
        <w:t>TAWA_WF_</w:t>
      </w:r>
      <w:r w:rsidR="008736B4">
        <w:rPr>
          <w:color w:val="8D4121" w:themeColor="accent2" w:themeShade="BF"/>
        </w:rPr>
        <w:t>03</w:t>
      </w:r>
      <w:r>
        <w:lastRenderedPageBreak/>
        <w:pict>
          <v:shape id="_x0000_i1026" type="#_x0000_t75" style="width:496.95pt;height:330.25pt">
            <v:imagedata r:id="rId13"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04</w:t>
      </w:r>
    </w:p>
    <w:p w:rsidR="008736B4" w:rsidRDefault="008736B4" w:rsidP="008736B4">
      <w:pPr>
        <w:jc w:val="center"/>
        <w:rPr>
          <w:color w:val="8D4121" w:themeColor="accent2" w:themeShade="BF"/>
        </w:rPr>
      </w:pPr>
    </w:p>
    <w:p w:rsidR="008736B4" w:rsidRDefault="00BE4496" w:rsidP="008E44AD">
      <w:pPr>
        <w:jc w:val="center"/>
        <w:rPr>
          <w:color w:val="8D4121" w:themeColor="accent2" w:themeShade="BF"/>
        </w:rPr>
      </w:pPr>
      <w:r>
        <w:rPr>
          <w:color w:val="8D4121" w:themeColor="accent2" w:themeShade="BF"/>
        </w:rPr>
        <w:pict>
          <v:shape id="_x0000_i1027" type="#_x0000_t75" style="width:496.95pt;height:184.8pt">
            <v:imagedata r:id="rId14"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05</w:t>
      </w:r>
    </w:p>
    <w:p w:rsidR="008736B4" w:rsidRDefault="00BE4496" w:rsidP="008736B4">
      <w:pPr>
        <w:jc w:val="center"/>
        <w:rPr>
          <w:color w:val="8D4121" w:themeColor="accent2" w:themeShade="BF"/>
        </w:rPr>
      </w:pPr>
      <w:r>
        <w:rPr>
          <w:color w:val="8D4121" w:themeColor="accent2" w:themeShade="BF"/>
        </w:rPr>
        <w:lastRenderedPageBreak/>
        <w:pict>
          <v:shape id="_x0000_i1028" type="#_x0000_t75" style="width:337.5pt;height:264.9pt">
            <v:imagedata r:id="rId15"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06</w:t>
      </w:r>
    </w:p>
    <w:p w:rsidR="008736B4" w:rsidRDefault="008736B4" w:rsidP="008736B4">
      <w:pPr>
        <w:jc w:val="center"/>
        <w:rPr>
          <w:color w:val="8D4121" w:themeColor="accent2" w:themeShade="BF"/>
        </w:rPr>
      </w:pPr>
    </w:p>
    <w:p w:rsidR="00C13EE3" w:rsidRDefault="00BE4496" w:rsidP="00C13EE3">
      <w:pPr>
        <w:jc w:val="center"/>
        <w:rPr>
          <w:color w:val="8D4121" w:themeColor="accent2" w:themeShade="BF"/>
        </w:rPr>
      </w:pPr>
      <w:r>
        <w:rPr>
          <w:color w:val="8D4121" w:themeColor="accent2" w:themeShade="BF"/>
        </w:rPr>
        <w:pict>
          <v:shape id="_x0000_i1029" type="#_x0000_t75" style="width:517.2pt;height:270pt">
            <v:imagedata r:id="rId16"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07</w:t>
      </w:r>
    </w:p>
    <w:p w:rsidR="00011816" w:rsidRDefault="00130EAD" w:rsidP="00011816">
      <w:pPr>
        <w:pStyle w:val="Subtitle"/>
        <w:ind w:left="567"/>
      </w:pPr>
      <w:r>
        <w:lastRenderedPageBreak/>
        <w:t>5</w:t>
      </w:r>
      <w:r w:rsidR="009C1A77">
        <w:t>.2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6B46E6">
        <w:t>.3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9A09CD" w:rsidP="009A09CD">
      <w:pPr>
        <w:pStyle w:val="Subtitle"/>
      </w:pPr>
      <w:r>
        <w:t>5.4 eRROR AND SUC</w:t>
      </w:r>
      <w:r w:rsidR="000F36E6">
        <w:t>c</w:t>
      </w:r>
      <w:r>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7"/>
      <w:footerReference w:type="default" r:id="rId18"/>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CC" w:rsidRDefault="001F42CC" w:rsidP="002F5BE1">
      <w:pPr>
        <w:spacing w:before="0" w:after="0" w:line="240" w:lineRule="auto"/>
      </w:pPr>
      <w:r>
        <w:separator/>
      </w:r>
    </w:p>
  </w:endnote>
  <w:endnote w:type="continuationSeparator" w:id="0">
    <w:p w:rsidR="001F42CC" w:rsidRDefault="001F42CC"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62EC" w:rsidRPr="00A462EC">
          <w:rPr>
            <w:b/>
            <w:bCs/>
            <w:noProof/>
          </w:rPr>
          <w:t>4</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CC" w:rsidRDefault="001F42CC" w:rsidP="002F5BE1">
      <w:pPr>
        <w:spacing w:before="0" w:after="0" w:line="240" w:lineRule="auto"/>
      </w:pPr>
      <w:r>
        <w:separator/>
      </w:r>
    </w:p>
  </w:footnote>
  <w:footnote w:type="continuationSeparator" w:id="0">
    <w:p w:rsidR="001F42CC" w:rsidRDefault="001F42CC"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F42CC"/>
    <w:rsid w:val="00201970"/>
    <w:rsid w:val="002F5BE1"/>
    <w:rsid w:val="00317E43"/>
    <w:rsid w:val="00472578"/>
    <w:rsid w:val="00527E3C"/>
    <w:rsid w:val="00563C0E"/>
    <w:rsid w:val="00585B6C"/>
    <w:rsid w:val="00592A34"/>
    <w:rsid w:val="005A7EAA"/>
    <w:rsid w:val="005B3707"/>
    <w:rsid w:val="006B46E6"/>
    <w:rsid w:val="006F2579"/>
    <w:rsid w:val="008736B4"/>
    <w:rsid w:val="008A4BF7"/>
    <w:rsid w:val="008E44AD"/>
    <w:rsid w:val="008F790A"/>
    <w:rsid w:val="00910DEC"/>
    <w:rsid w:val="00924978"/>
    <w:rsid w:val="00996A50"/>
    <w:rsid w:val="009A09CD"/>
    <w:rsid w:val="009C1A77"/>
    <w:rsid w:val="00A27D62"/>
    <w:rsid w:val="00A462EC"/>
    <w:rsid w:val="00A76A6E"/>
    <w:rsid w:val="00B42DF5"/>
    <w:rsid w:val="00B452B1"/>
    <w:rsid w:val="00B94680"/>
    <w:rsid w:val="00BD3778"/>
    <w:rsid w:val="00BE4496"/>
    <w:rsid w:val="00C13EE3"/>
    <w:rsid w:val="00D60EDF"/>
    <w:rsid w:val="00E84D1E"/>
    <w:rsid w:val="00F75887"/>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36275-3F8D-44B7-B989-ABD26DC3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Windows User</cp:lastModifiedBy>
  <cp:revision>11</cp:revision>
  <dcterms:created xsi:type="dcterms:W3CDTF">2019-05-06T14:06:00Z</dcterms:created>
  <dcterms:modified xsi:type="dcterms:W3CDTF">2019-05-09T13:02:00Z</dcterms:modified>
</cp:coreProperties>
</file>