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Pr="00061117" w:rsidRDefault="00061117" w:rsidP="00061117"/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Pr="006C7491" w:rsidRDefault="00061117" w:rsidP="00061117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061117" w:rsidRPr="00C0139B" w:rsidRDefault="00061117" w:rsidP="00061117">
      <w:pPr>
        <w:rPr>
          <w:lang w:bidi="ar-EG"/>
        </w:rPr>
      </w:pPr>
    </w:p>
    <w:p w:rsidR="00061117" w:rsidRDefault="00061117" w:rsidP="00061117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Mahmoud Yasser</w:t>
      </w:r>
    </w:p>
    <w:p w:rsidR="00061117" w:rsidRDefault="00061117" w:rsidP="00061117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061117" w:rsidRDefault="00061117" w:rsidP="00061117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61117" w:rsidRPr="00BA4C53" w:rsidRDefault="00061117" w:rsidP="00061117">
      <w:pPr>
        <w:pStyle w:val="Title"/>
        <w:rPr>
          <w:b/>
          <w:bCs/>
        </w:rPr>
      </w:pPr>
      <w:r w:rsidRPr="00BA4C53">
        <w:rPr>
          <w:b/>
          <w:bCs/>
        </w:rPr>
        <w:lastRenderedPageBreak/>
        <w:t>Revision History</w:t>
      </w: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tbl>
      <w:tblPr>
        <w:tblStyle w:val="TableGrid"/>
        <w:tblW w:w="11433" w:type="dxa"/>
        <w:tblInd w:w="-1265" w:type="dxa"/>
        <w:tblLook w:val="04A0" w:firstRow="1" w:lastRow="0" w:firstColumn="1" w:lastColumn="0" w:noHBand="0" w:noVBand="1"/>
      </w:tblPr>
      <w:tblGrid>
        <w:gridCol w:w="1039"/>
        <w:gridCol w:w="1301"/>
        <w:gridCol w:w="1387"/>
        <w:gridCol w:w="1583"/>
        <w:gridCol w:w="1710"/>
        <w:gridCol w:w="90"/>
        <w:gridCol w:w="4323"/>
      </w:tblGrid>
      <w:tr w:rsidR="00061117" w:rsidRPr="004E302B" w:rsidTr="00F208C7">
        <w:trPr>
          <w:trHeight w:val="298"/>
        </w:trPr>
        <w:tc>
          <w:tcPr>
            <w:tcW w:w="1039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Version </w:t>
            </w:r>
          </w:p>
        </w:tc>
        <w:tc>
          <w:tcPr>
            <w:tcW w:w="1301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387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83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710" w:type="dxa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4413" w:type="dxa"/>
            <w:gridSpan w:val="2"/>
            <w:shd w:val="clear" w:color="auto" w:fill="000000" w:themeFill="text1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Comments</w:t>
            </w:r>
          </w:p>
        </w:tc>
      </w:tr>
      <w:tr w:rsidR="00061117" w:rsidRPr="004E302B" w:rsidTr="00F208C7">
        <w:trPr>
          <w:trHeight w:val="145"/>
        </w:trPr>
        <w:tc>
          <w:tcPr>
            <w:tcW w:w="1039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301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Mahmoud Yasser</w:t>
            </w:r>
          </w:p>
        </w:tc>
        <w:tc>
          <w:tcPr>
            <w:tcW w:w="1387" w:type="dxa"/>
          </w:tcPr>
          <w:p w:rsidR="00061117" w:rsidRPr="004E302B" w:rsidRDefault="00061117" w:rsidP="00F208C7">
            <w:pPr>
              <w:jc w:val="center"/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28/04/2019</w:t>
            </w:r>
          </w:p>
        </w:tc>
        <w:tc>
          <w:tcPr>
            <w:tcW w:w="1583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Maysoon</w:t>
            </w:r>
            <w:proofErr w:type="spellEnd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Magdy</w:t>
            </w:r>
            <w:proofErr w:type="spellEnd"/>
          </w:p>
        </w:tc>
        <w:tc>
          <w:tcPr>
            <w:tcW w:w="1800" w:type="dxa"/>
            <w:gridSpan w:val="2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01/05/2019</w:t>
            </w:r>
          </w:p>
        </w:tc>
        <w:tc>
          <w:tcPr>
            <w:tcW w:w="4323" w:type="dxa"/>
          </w:tcPr>
          <w:p w:rsidR="00061117" w:rsidRPr="0057731F" w:rsidRDefault="00061117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1-TAWA_Rsk1 is project (organizational) risk not product.</w:t>
            </w:r>
          </w:p>
          <w:p w:rsidR="00061117" w:rsidRPr="0057731F" w:rsidRDefault="00061117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2-I think that we should but a range like (10-15 --&gt; high risk) to explain our risk categorization.</w:t>
            </w:r>
          </w:p>
          <w:p w:rsidR="00061117" w:rsidRPr="0057731F" w:rsidRDefault="00061117" w:rsidP="00F208C7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 xml:space="preserve">3-Add (A system may not satisfy the customer)  ---&gt; product risk </w:t>
            </w:r>
          </w:p>
          <w:p w:rsidR="00061117" w:rsidRDefault="00061117" w:rsidP="00F208C7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4-TAWA_Rsk8 ---- use (instant messaging &amp;&amp; desktop sharing) in mitigation as agile terminologies instead of social media.</w:t>
            </w:r>
          </w:p>
        </w:tc>
      </w:tr>
      <w:tr w:rsidR="00061117" w:rsidRPr="004E302B" w:rsidTr="00F208C7">
        <w:trPr>
          <w:trHeight w:val="145"/>
        </w:trPr>
        <w:tc>
          <w:tcPr>
            <w:tcW w:w="1039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01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83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4323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  <w:tr w:rsidR="00061117" w:rsidRPr="004E302B" w:rsidTr="00F208C7">
        <w:trPr>
          <w:trHeight w:val="145"/>
        </w:trPr>
        <w:tc>
          <w:tcPr>
            <w:tcW w:w="1039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01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83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4323" w:type="dxa"/>
          </w:tcPr>
          <w:p w:rsidR="00061117" w:rsidRPr="004E302B" w:rsidRDefault="00061117" w:rsidP="00F208C7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</w:tbl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Default="00061117" w:rsidP="00061117"/>
    <w:p w:rsidR="00061117" w:rsidRPr="00061117" w:rsidRDefault="00061117" w:rsidP="00061117"/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</w:p>
    <w:p w:rsidR="00061117" w:rsidRDefault="00061117" w:rsidP="00061117"/>
    <w:p w:rsidR="00061117" w:rsidRDefault="00061117" w:rsidP="00061117"/>
    <w:p w:rsidR="00061117" w:rsidRPr="00061117" w:rsidRDefault="00061117" w:rsidP="00061117"/>
    <w:p w:rsidR="00C73D6C" w:rsidRPr="00061117" w:rsidRDefault="00061117" w:rsidP="00061117">
      <w:pPr>
        <w:pStyle w:val="Heading1"/>
        <w:jc w:val="center"/>
        <w:rPr>
          <w:rFonts w:ascii="Arial Rounded MT Bold" w:hAnsi="Arial Rounded MT Bold"/>
          <w:color w:val="auto"/>
          <w:sz w:val="44"/>
          <w:szCs w:val="44"/>
          <w:lang w:bidi="ar-EG"/>
        </w:rPr>
      </w:pPr>
      <w:r w:rsidRPr="00061117">
        <w:rPr>
          <w:rFonts w:ascii="Arial Rounded MT Bold" w:hAnsi="Arial Rounded MT Bold"/>
          <w:color w:val="auto"/>
          <w:sz w:val="44"/>
          <w:szCs w:val="44"/>
          <w:lang w:bidi="ar-EG"/>
        </w:rPr>
        <w:lastRenderedPageBreak/>
        <w:t>Risk assessment sheet</w:t>
      </w:r>
    </w:p>
    <w:p w:rsidR="00061117" w:rsidRPr="00061117" w:rsidRDefault="00061117" w:rsidP="00061117"/>
    <w:tbl>
      <w:tblPr>
        <w:tblW w:w="11850" w:type="dxa"/>
        <w:tblInd w:w="-1265" w:type="dxa"/>
        <w:tblLook w:val="04A0" w:firstRow="1" w:lastRow="0" w:firstColumn="1" w:lastColumn="0" w:noHBand="0" w:noVBand="1"/>
      </w:tblPr>
      <w:tblGrid>
        <w:gridCol w:w="1492"/>
        <w:gridCol w:w="2614"/>
        <w:gridCol w:w="1230"/>
        <w:gridCol w:w="1332"/>
        <w:gridCol w:w="1074"/>
        <w:gridCol w:w="920"/>
        <w:gridCol w:w="3188"/>
      </w:tblGrid>
      <w:tr w:rsidR="00E92B49" w:rsidRPr="004E302B" w:rsidTr="00061117">
        <w:trPr>
          <w:trHeight w:val="784"/>
        </w:trPr>
        <w:tc>
          <w:tcPr>
            <w:tcW w:w="1492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ID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PRE-MITIGATION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0000"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188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MITIGATIONS / REMEDIES</w:t>
            </w:r>
          </w:p>
        </w:tc>
      </w:tr>
      <w:tr w:rsidR="00E92B49" w:rsidRPr="004E302B" w:rsidTr="00061117">
        <w:trPr>
          <w:trHeight w:val="547"/>
        </w:trPr>
        <w:tc>
          <w:tcPr>
            <w:tcW w:w="1492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SEVERITY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LIKELIHOOD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LEVEL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44546A" w:themeFill="text2"/>
          </w:tcPr>
          <w:p w:rsidR="00E92B49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3188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92B49" w:rsidRPr="004E302B" w:rsidTr="00061117">
        <w:trPr>
          <w:trHeight w:val="80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lacks enough knowledge and practice in back end development.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E92B49" w:rsidRDefault="00E92B49" w:rsidP="00E92B49">
            <w:pPr>
              <w:spacing w:after="0" w:line="240" w:lineRule="auto"/>
              <w:ind w:firstLineChars="100" w:firstLine="200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</w:p>
          <w:p w:rsidR="00E92B49" w:rsidRPr="00E92B49" w:rsidRDefault="004944D0" w:rsidP="00E92B49">
            <w:pPr>
              <w:rPr>
                <w:rFonts w:ascii="Bahnschrift Light" w:eastAsia="Times New Roman" w:hAnsi="Bahnschrift Light" w:cs="Calibri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do some research and start self-studying and practicing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holy month of Ramadan is coming and the working hours will be less than normal days.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TAWA_Rsk3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team may be distracted due to having many projects to work on simultaneously.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EXTREME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TAWA_Rsk4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As the project progresses, the customer may requests many unreasonable changes.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 manager shall negotiate with the customer to accept the reasonable change requests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TAWA_Rsk5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Losing one member or more due to illness or urgent matters may affect the project progress.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collaborate to cover the missing member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TAWA_Rsk6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productivity may be affected by fasting during Ramadan.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061117">
        <w:trPr>
          <w:trHeight w:val="709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TAWA_Rsk7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Any upcoming interview may affect members’ concentration and commitment.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TAWA_Rsk8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Lack of face to face communication between members   in ITI due to having 3 lectures daily.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4944D0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Team members shall </w:t>
            </w:r>
            <w:r w:rsidR="004944D0" w:rsidRP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use (instant messaging &amp;&amp; desktop sharing)</w:t>
            </w:r>
            <w:r w:rsid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 </w:t>
            </w: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as much as possible</w:t>
            </w:r>
          </w:p>
        </w:tc>
      </w:tr>
      <w:tr w:rsidR="004944D0" w:rsidRPr="004E302B" w:rsidTr="00061117">
        <w:trPr>
          <w:trHeight w:val="946"/>
        </w:trPr>
        <w:tc>
          <w:tcPr>
            <w:tcW w:w="149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TAWA_Rsk9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product may not achieve customer’s satisfaction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</w:tcPr>
          <w:p w:rsidR="004944D0" w:rsidRPr="004E302B" w:rsidRDefault="004944D0" w:rsidP="004944D0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944D0" w:rsidRDefault="004944D0" w:rsidP="004944D0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more with the customer and stick to the requirements.</w:t>
            </w:r>
          </w:p>
        </w:tc>
      </w:tr>
    </w:tbl>
    <w:p w:rsidR="004944D0" w:rsidRDefault="004944D0" w:rsidP="00C73D6C">
      <w:pPr>
        <w:rPr>
          <w:rFonts w:ascii="Bahnschrift Light" w:hAnsi="Bahnschrift Light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Measures</w:t>
            </w:r>
          </w:p>
        </w:tc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Level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1-5</w:t>
            </w:r>
          </w:p>
        </w:tc>
        <w:tc>
          <w:tcPr>
            <w:tcW w:w="4675" w:type="dxa"/>
            <w:shd w:val="clear" w:color="auto" w:fill="538135" w:themeFill="accent6" w:themeFillShade="BF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Low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5-10</w:t>
            </w:r>
          </w:p>
        </w:tc>
        <w:tc>
          <w:tcPr>
            <w:tcW w:w="4675" w:type="dxa"/>
            <w:shd w:val="clear" w:color="auto" w:fill="5B9BD5" w:themeFill="accent1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Medium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10-14</w:t>
            </w:r>
          </w:p>
        </w:tc>
        <w:tc>
          <w:tcPr>
            <w:tcW w:w="4675" w:type="dxa"/>
            <w:shd w:val="clear" w:color="auto" w:fill="ED7D31" w:themeFill="accent2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High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</w:t>
            </w:r>
          </w:p>
        </w:tc>
        <w:tc>
          <w:tcPr>
            <w:tcW w:w="4675" w:type="dxa"/>
            <w:shd w:val="clear" w:color="auto" w:fill="C00000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Extreme</w:t>
            </w:r>
          </w:p>
        </w:tc>
      </w:tr>
    </w:tbl>
    <w:p w:rsidR="00061117" w:rsidRPr="00061117" w:rsidRDefault="00061117" w:rsidP="00061117">
      <w:pPr>
        <w:rPr>
          <w:rFonts w:ascii="Bahnschrift Light" w:hAnsi="Bahnschrift Light"/>
        </w:rPr>
      </w:pPr>
    </w:p>
    <w:p w:rsidR="00C73D6C" w:rsidRPr="00061117" w:rsidRDefault="00C73D6C" w:rsidP="00061117">
      <w:pPr>
        <w:rPr>
          <w:rFonts w:ascii="Bahnschrift Light" w:hAnsi="Bahnschrift Light"/>
        </w:rPr>
      </w:pPr>
    </w:p>
    <w:sectPr w:rsidR="00C73D6C" w:rsidRPr="00061117" w:rsidSect="00F45395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E50" w:rsidRDefault="008B1E50" w:rsidP="00061117">
      <w:pPr>
        <w:spacing w:after="0" w:line="240" w:lineRule="auto"/>
      </w:pPr>
      <w:r>
        <w:separator/>
      </w:r>
    </w:p>
  </w:endnote>
  <w:endnote w:type="continuationSeparator" w:id="0">
    <w:p w:rsidR="008B1E50" w:rsidRDefault="008B1E50" w:rsidP="0006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3606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5395" w:rsidRDefault="00F453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5395" w:rsidRDefault="00F45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E50" w:rsidRDefault="008B1E50" w:rsidP="00061117">
      <w:pPr>
        <w:spacing w:after="0" w:line="240" w:lineRule="auto"/>
      </w:pPr>
      <w:r>
        <w:separator/>
      </w:r>
    </w:p>
  </w:footnote>
  <w:footnote w:type="continuationSeparator" w:id="0">
    <w:p w:rsidR="008B1E50" w:rsidRDefault="008B1E50" w:rsidP="00061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6C"/>
    <w:rsid w:val="00061117"/>
    <w:rsid w:val="00480EA0"/>
    <w:rsid w:val="004944D0"/>
    <w:rsid w:val="004E302B"/>
    <w:rsid w:val="008B1E50"/>
    <w:rsid w:val="00A04DF0"/>
    <w:rsid w:val="00A9673B"/>
    <w:rsid w:val="00AB6C3A"/>
    <w:rsid w:val="00C73D6C"/>
    <w:rsid w:val="00CC4A77"/>
    <w:rsid w:val="00DF1B3A"/>
    <w:rsid w:val="00E92B49"/>
    <w:rsid w:val="00F4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10D65-2F94-4CE6-BD3B-69CF708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3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61117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11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17"/>
  </w:style>
  <w:style w:type="paragraph" w:styleId="Footer">
    <w:name w:val="footer"/>
    <w:basedOn w:val="Normal"/>
    <w:link w:val="FooterChar"/>
    <w:uiPriority w:val="99"/>
    <w:unhideWhenUsed/>
    <w:rsid w:val="000611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Bahgat</cp:lastModifiedBy>
  <cp:revision>6</cp:revision>
  <dcterms:created xsi:type="dcterms:W3CDTF">2019-04-29T20:20:00Z</dcterms:created>
  <dcterms:modified xsi:type="dcterms:W3CDTF">2019-05-02T13:01:00Z</dcterms:modified>
</cp:coreProperties>
</file>