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914" w:rsidRPr="00293E45" w:rsidRDefault="00731914" w:rsidP="00731914">
      <w:pPr>
        <w:pStyle w:val="NormalWeb"/>
        <w:spacing w:line="276" w:lineRule="auto"/>
        <w:jc w:val="both"/>
        <w:rPr>
          <w:i/>
          <w:iCs/>
          <w:color w:val="960000"/>
          <w:sz w:val="32"/>
          <w:szCs w:val="32"/>
          <w:u w:val="single"/>
        </w:rPr>
      </w:pPr>
      <w:r w:rsidRPr="00293E45">
        <w:rPr>
          <w:i/>
          <w:iCs/>
          <w:color w:val="960000"/>
          <w:sz w:val="32"/>
          <w:szCs w:val="32"/>
          <w:u w:val="single"/>
        </w:rPr>
        <w:t>ERD</w:t>
      </w:r>
      <w:r w:rsidRPr="00293E45">
        <w:rPr>
          <w:i/>
          <w:iCs/>
          <w:color w:val="960000"/>
          <w:sz w:val="32"/>
          <w:szCs w:val="32"/>
          <w:u w:val="single"/>
        </w:rPr>
        <w:t>:</w:t>
      </w:r>
    </w:p>
    <w:p w:rsidR="00731914" w:rsidRDefault="00731914">
      <w:r w:rsidRPr="00332F2B">
        <w:rPr>
          <w:noProof/>
        </w:rPr>
        <w:drawing>
          <wp:inline distT="0" distB="0" distL="0" distR="0" wp14:anchorId="57872B31" wp14:editId="7790D668">
            <wp:extent cx="5943600" cy="4591685"/>
            <wp:effectExtent l="133350" t="76200" r="76200" b="132715"/>
            <wp:docPr id="2" name="Picture 2" descr="C:\Users\asma\Downloads\erdplus-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16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F11B8C" w:rsidRDefault="00A7779E" w:rsidP="00A7779E">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A7779E" w:rsidRDefault="00A7779E" w:rsidP="00A7779E">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lastRenderedPageBreak/>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A7779E">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A7779E" w:rsidRDefault="00A7779E" w:rsidP="00A7779E">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p>
    <w:p w:rsidR="00A7779E" w:rsidRDefault="00A7779E" w:rsidP="00A7779E">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takes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can use the same card to pay for different completions.</w:t>
      </w:r>
    </w:p>
    <w:p w:rsidR="00A7779E" w:rsidRDefault="00A7779E" w:rsidP="00A7779E">
      <w:pPr>
        <w:pStyle w:val="NormalWeb"/>
        <w:numPr>
          <w:ilvl w:val="0"/>
          <w:numId w:val="1"/>
        </w:numPr>
        <w:spacing w:before="0" w:beforeAutospacing="0" w:after="0" w:afterAutospacing="0" w:line="276" w:lineRule="auto"/>
      </w:pPr>
      <w:r>
        <w:t>Each employee (who works as an instructor) teaches 0 or many courses, and each course is thought by exactly one employee since the company is small and have limited employees.</w:t>
      </w:r>
    </w:p>
    <w:p w:rsidR="00A7779E" w:rsidRDefault="00A7779E"/>
    <w:p w:rsidR="00293E45" w:rsidRDefault="00293E45"/>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CC13F7" w:rsidRDefault="00CC13F7" w:rsidP="009072B1">
      <w:pPr>
        <w:pStyle w:val="NormalWeb"/>
        <w:spacing w:line="276" w:lineRule="auto"/>
        <w:jc w:val="both"/>
        <w:rPr>
          <w:i/>
          <w:iCs/>
          <w:color w:val="960000"/>
          <w:sz w:val="32"/>
          <w:szCs w:val="32"/>
          <w:u w:val="single"/>
        </w:rPr>
      </w:pPr>
    </w:p>
    <w:p w:rsidR="009072B1" w:rsidRDefault="00293E45" w:rsidP="009072B1">
      <w:pPr>
        <w:pStyle w:val="NormalWeb"/>
        <w:spacing w:line="276" w:lineRule="auto"/>
        <w:jc w:val="both"/>
        <w:rPr>
          <w:i/>
          <w:iCs/>
          <w:color w:val="960000"/>
          <w:sz w:val="32"/>
          <w:szCs w:val="32"/>
          <w:u w:val="single"/>
        </w:rPr>
      </w:pPr>
      <w:bookmarkStart w:id="0" w:name="_GoBack"/>
      <w:bookmarkEnd w:id="0"/>
      <w:r>
        <w:rPr>
          <w:i/>
          <w:iCs/>
          <w:color w:val="960000"/>
          <w:sz w:val="32"/>
          <w:szCs w:val="32"/>
          <w:u w:val="single"/>
        </w:rPr>
        <w:lastRenderedPageBreak/>
        <w:t>Relational Model</w:t>
      </w:r>
      <w:r w:rsidRPr="00293E45">
        <w:rPr>
          <w:i/>
          <w:iCs/>
          <w:color w:val="960000"/>
          <w:sz w:val="32"/>
          <w:szCs w:val="32"/>
          <w:u w:val="single"/>
        </w:rPr>
        <w:t>:</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293E45" w:rsidRDefault="00293E45"/>
    <w:sectPr w:rsidR="00293E45" w:rsidSect="00731914">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E51" w:rsidRDefault="00A54E51" w:rsidP="00731914">
      <w:r>
        <w:separator/>
      </w:r>
    </w:p>
  </w:endnote>
  <w:endnote w:type="continuationSeparator" w:id="0">
    <w:p w:rsidR="00A54E51" w:rsidRDefault="00A54E51"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E51" w:rsidRDefault="00A54E51" w:rsidP="00731914">
      <w:r>
        <w:separator/>
      </w:r>
    </w:p>
  </w:footnote>
  <w:footnote w:type="continuationSeparator" w:id="0">
    <w:p w:rsidR="00A54E51" w:rsidRDefault="00A54E51"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17610D"/>
    <w:rsid w:val="00293E45"/>
    <w:rsid w:val="00332F2B"/>
    <w:rsid w:val="00731914"/>
    <w:rsid w:val="009072B1"/>
    <w:rsid w:val="00954F09"/>
    <w:rsid w:val="00A54E51"/>
    <w:rsid w:val="00A7779E"/>
    <w:rsid w:val="00AA1A4A"/>
    <w:rsid w:val="00BE14A8"/>
    <w:rsid w:val="00CC13F7"/>
    <w:rsid w:val="00D11971"/>
    <w:rsid w:val="00DE2E6E"/>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12</cp:revision>
  <dcterms:created xsi:type="dcterms:W3CDTF">2016-10-25T19:12:00Z</dcterms:created>
  <dcterms:modified xsi:type="dcterms:W3CDTF">2016-10-28T11:33:00Z</dcterms:modified>
</cp:coreProperties>
</file>