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w:t>
      </w:r>
      <w:proofErr w:type="spellStart"/>
      <w:r w:rsidRPr="000246C5">
        <w:rPr>
          <w:b/>
          <w:bCs/>
          <w:i/>
          <w:iCs/>
          <w:color w:val="000000" w:themeColor="text1"/>
          <w:sz w:val="36"/>
          <w:szCs w:val="36"/>
          <w:u w:val="single"/>
        </w:rPr>
        <w:t>Asma</w:t>
      </w:r>
      <w:proofErr w:type="spellEnd"/>
      <w:r w:rsidRPr="000246C5">
        <w:rPr>
          <w:b/>
          <w:bCs/>
          <w:i/>
          <w:iCs/>
          <w:color w:val="000000" w:themeColor="text1"/>
          <w:sz w:val="36"/>
          <w:szCs w:val="36"/>
          <w:u w:val="single"/>
        </w:rPr>
        <w:t xml:space="preserve">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xml:space="preserve">) is the company that we will do our project about.Dayesda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lastRenderedPageBreak/>
        <w:t>Infrastructure protection planning</w:t>
      </w:r>
    </w:p>
    <w:p w:rsidR="002442C3" w:rsidRDefault="002442C3" w:rsidP="002442C3">
      <w:pPr>
        <w:pStyle w:val="NormalWeb"/>
        <w:numPr>
          <w:ilvl w:val="0"/>
          <w:numId w:val="2"/>
        </w:numPr>
        <w:spacing w:before="0" w:beforeAutospacing="0" w:after="0" w:afterAutospacing="0" w:line="276" w:lineRule="auto"/>
        <w:jc w:val="both"/>
      </w:pPr>
      <w:r>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r w:rsidR="00566AF3">
        <w:t>We</w:t>
      </w:r>
      <w:r w:rsidR="00A34B8F">
        <w:t xml:space="preserve"> will complete the requirements in details in the ERD section.</w:t>
      </w:r>
    </w:p>
    <w:p w:rsidR="002442C3" w:rsidRDefault="002442C3" w:rsidP="002442C3">
      <w:pPr>
        <w:pStyle w:val="NormalWeb"/>
        <w:spacing w:before="0" w:beforeAutospacing="0" w:after="0" w:afterAutospacing="0" w:line="276" w:lineRule="auto"/>
        <w:jc w:val="both"/>
      </w:pPr>
    </w:p>
    <w:p w:rsidR="00EB1C27" w:rsidRDefault="00EB1C27"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 xml:space="preserve">Type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C8407B">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 different relations</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When a trainee enrolls in a course it will be inserted into the database as a completion record.  Also it will insert its payment transaction in 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7903C0">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 xml:space="preserve">But a trainee will not be able to make any update in the </w:t>
      </w:r>
      <w:r w:rsidR="007903C0">
        <w:rPr>
          <w:rFonts w:asciiTheme="majorBidi" w:hAnsiTheme="majorBidi" w:cstheme="majorBidi"/>
          <w:color w:val="000000" w:themeColor="text1"/>
          <w:sz w:val="24"/>
          <w:szCs w:val="24"/>
        </w:rPr>
        <w:t>other</w:t>
      </w:r>
      <w:r w:rsidRPr="0062766A">
        <w:rPr>
          <w:rFonts w:asciiTheme="majorBidi" w:hAnsiTheme="majorBidi" w:cstheme="majorBidi"/>
          <w:color w:val="000000" w:themeColor="text1"/>
          <w:sz w:val="24"/>
          <w:szCs w:val="24"/>
        </w:rPr>
        <w:t xml:space="preserve"> relation</w:t>
      </w:r>
      <w:r w:rsidR="007903C0">
        <w:rPr>
          <w:rFonts w:asciiTheme="majorBidi" w:hAnsiTheme="majorBidi" w:cstheme="majorBidi"/>
          <w:color w:val="000000" w:themeColor="text1"/>
          <w:sz w:val="24"/>
          <w:szCs w:val="24"/>
        </w:rPr>
        <w:t>s</w:t>
      </w:r>
      <w:r w:rsidRPr="0062766A">
        <w:rPr>
          <w:rFonts w:asciiTheme="majorBidi" w:hAnsiTheme="majorBidi" w:cstheme="majorBidi"/>
          <w:color w:val="000000" w:themeColor="text1"/>
          <w:sz w:val="24"/>
          <w:szCs w:val="24"/>
        </w:rPr>
        <w:t>.</w:t>
      </w:r>
      <w:r w:rsidRPr="006E2458">
        <w:rPr>
          <w:rFonts w:asciiTheme="majorBidi" w:hAnsiTheme="majorBidi" w:cstheme="majorBidi"/>
          <w:color w:val="000000" w:themeColor="text1"/>
          <w:sz w:val="24"/>
          <w:szCs w:val="24"/>
        </w:rPr>
        <w:t xml:space="preserve">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e price of a requestthat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 xml:space="preserve">m </w:t>
      </w:r>
      <w:r w:rsidR="00166232" w:rsidRPr="00166232">
        <w:rPr>
          <w:rFonts w:asciiTheme="majorBidi" w:hAnsiTheme="majorBidi" w:cstheme="majorBidi"/>
          <w:color w:val="000000" w:themeColor="text1"/>
          <w:sz w:val="24"/>
          <w:szCs w:val="24"/>
        </w:rPr>
        <w:t>after visiting.</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else.For example a trainee will be able to access information about himself and the courses 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Find the organization that request the most services for any privilege in the future.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lastRenderedPageBreak/>
        <w:drawing>
          <wp:inline distT="0" distB="0" distL="0" distR="0">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456530" w:rsidRDefault="00456530" w:rsidP="00012D7A">
      <w:pPr>
        <w:pStyle w:val="NormalWeb"/>
        <w:spacing w:before="0" w:beforeAutospacing="0" w:after="240" w:afterAutospacing="0" w:line="276" w:lineRule="auto"/>
        <w:rPr>
          <w:i/>
          <w:iCs/>
          <w:color w:val="C00000"/>
          <w:sz w:val="28"/>
          <w:szCs w:val="28"/>
          <w:u w:val="single"/>
        </w:rPr>
      </w:pP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lastRenderedPageBreak/>
        <w:t>For each service,DB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lastRenderedPageBreak/>
        <w:drawing>
          <wp:inline distT="0" distB="0" distL="0" distR="0">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w:t>
      </w:r>
      <w:r w:rsidRPr="00496060">
        <w:rPr>
          <w:rFonts w:asciiTheme="majorBidi" w:eastAsia="Times New Roman" w:hAnsiTheme="majorBidi" w:cstheme="majorBidi"/>
          <w:sz w:val="24"/>
          <w:szCs w:val="24"/>
        </w:rPr>
        <w:lastRenderedPageBreak/>
        <w:t xml:space="preserve">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1B73F6" w:rsidRDefault="001B73F6" w:rsidP="001B73F6">
      <w:pPr>
        <w:pStyle w:val="ListParagraph"/>
        <w:numPr>
          <w:ilvl w:val="1"/>
          <w:numId w:val="13"/>
        </w:numPr>
        <w:jc w:val="both"/>
        <w:rPr>
          <w:i/>
          <w:iCs/>
          <w:color w:val="C00000"/>
        </w:rPr>
      </w:pPr>
      <w:r>
        <w:rPr>
          <w:i/>
          <w:iCs/>
          <w:color w:val="C00000"/>
        </w:rPr>
        <w:t>ALTER TABLE organization ADD INDEX (</w:t>
      </w:r>
      <w:proofErr w:type="spellStart"/>
      <w:r>
        <w:rPr>
          <w:i/>
          <w:iCs/>
          <w:color w:val="C00000"/>
        </w:rPr>
        <w:t>orgname</w:t>
      </w:r>
      <w:proofErr w:type="spellEnd"/>
      <w:r>
        <w:rPr>
          <w:i/>
          <w:iCs/>
          <w:color w:val="C00000"/>
        </w:rPr>
        <w:t>);</w:t>
      </w:r>
    </w:p>
    <w:p w:rsidR="001B73F6" w:rsidRDefault="001B73F6" w:rsidP="001B73F6">
      <w:pPr>
        <w:pStyle w:val="ListParagraph"/>
        <w:numPr>
          <w:ilvl w:val="1"/>
          <w:numId w:val="13"/>
        </w:numPr>
        <w:jc w:val="both"/>
        <w:rPr>
          <w:i/>
          <w:iCs/>
          <w:color w:val="C00000"/>
        </w:rPr>
      </w:pPr>
      <w:r>
        <w:rPr>
          <w:i/>
          <w:iCs/>
          <w:color w:val="C00000"/>
        </w:rPr>
        <w:t>ALTER TABLE employee ADD INDEX (</w:t>
      </w:r>
      <w:proofErr w:type="spellStart"/>
      <w:r>
        <w:rPr>
          <w:i/>
          <w:iCs/>
          <w:color w:val="C00000"/>
        </w:rPr>
        <w:t>fname</w:t>
      </w:r>
      <w:proofErr w:type="spellEnd"/>
      <w:r>
        <w:rPr>
          <w:i/>
          <w:iCs/>
          <w:color w:val="C00000"/>
        </w:rPr>
        <w:t>);</w:t>
      </w:r>
    </w:p>
    <w:p w:rsidR="001B73F6" w:rsidRPr="008F1F9D" w:rsidRDefault="001B73F6" w:rsidP="001B73F6">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w:t>
      </w:r>
      <w:proofErr w:type="spellStart"/>
      <w:r>
        <w:rPr>
          <w:i/>
          <w:iCs/>
          <w:color w:val="C00000"/>
        </w:rPr>
        <w:t>tfname</w:t>
      </w:r>
      <w:proofErr w:type="spellEnd"/>
      <w:r>
        <w:rPr>
          <w:i/>
          <w:iCs/>
          <w:color w:val="C00000"/>
        </w:rPr>
        <w:t>);</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relations are restricted to delete and</w:t>
      </w:r>
      <w:r w:rsidR="00435BC1">
        <w:rPr>
          <w:rFonts w:asciiTheme="majorBidi" w:hAnsiTheme="majorBidi" w:cstheme="majorBidi"/>
        </w:rPr>
        <w:t xml:space="preserve"> all </w:t>
      </w:r>
      <w:r>
        <w:rPr>
          <w:rFonts w:asciiTheme="majorBidi" w:hAnsiTheme="majorBidi" w:cstheme="majorBidi"/>
        </w:rPr>
        <w:t>cascade</w:t>
      </w:r>
      <w:r w:rsidR="00435BC1">
        <w:rPr>
          <w:rFonts w:asciiTheme="majorBidi" w:hAnsiTheme="majorBidi" w:cstheme="majorBidi"/>
        </w:rPr>
        <w:t>d</w:t>
      </w:r>
      <w:r>
        <w:rPr>
          <w:rFonts w:asciiTheme="majorBidi" w:hAnsiTheme="majorBidi" w:cstheme="majorBidi"/>
        </w:rPr>
        <w:t xml:space="preserve"> to update</w:t>
      </w:r>
      <w:r w:rsidR="00435BC1">
        <w:rPr>
          <w:rFonts w:asciiTheme="majorBidi" w:hAnsiTheme="majorBidi" w:cstheme="majorBidi"/>
        </w:rPr>
        <w:t xml:space="preserve"> except the course id (</w:t>
      </w:r>
      <w:proofErr w:type="spellStart"/>
      <w:r w:rsidR="00435BC1">
        <w:rPr>
          <w:rFonts w:asciiTheme="majorBidi" w:hAnsiTheme="majorBidi" w:cstheme="majorBidi"/>
        </w:rPr>
        <w:t>crid</w:t>
      </w:r>
      <w:proofErr w:type="spellEnd"/>
      <w:r w:rsidR="00435BC1">
        <w:rPr>
          <w:rFonts w:asciiTheme="majorBidi" w:hAnsiTheme="majorBidi" w:cstheme="majorBidi"/>
        </w:rPr>
        <w:t>) and service id (</w:t>
      </w:r>
      <w:proofErr w:type="spellStart"/>
      <w:proofErr w:type="gramStart"/>
      <w:r w:rsidR="00435BC1">
        <w:rPr>
          <w:rFonts w:asciiTheme="majorBidi" w:hAnsiTheme="majorBidi" w:cstheme="majorBidi"/>
        </w:rPr>
        <w:t>sid</w:t>
      </w:r>
      <w:proofErr w:type="spellEnd"/>
      <w:proofErr w:type="gramEnd"/>
      <w:r w:rsidR="00435BC1">
        <w:rPr>
          <w:rFonts w:asciiTheme="majorBidi" w:hAnsiTheme="majorBidi" w:cstheme="majorBidi"/>
        </w:rPr>
        <w:t>)</w:t>
      </w:r>
      <w:r w:rsidR="00F51D2A">
        <w:rPr>
          <w:rFonts w:asciiTheme="majorBidi" w:hAnsiTheme="majorBidi" w:cstheme="majorBidi"/>
        </w:rPr>
        <w:t>, both are restricted to update also</w:t>
      </w:r>
      <w:r w:rsidR="00712A3A">
        <w:rPr>
          <w:rFonts w:asciiTheme="majorBidi" w:hAnsiTheme="majorBidi" w:cstheme="majorBidi"/>
        </w:rPr>
        <w:t>,</w:t>
      </w:r>
      <w:r w:rsidR="00435BC1">
        <w:rPr>
          <w:rFonts w:asciiTheme="majorBidi" w:hAnsiTheme="majorBidi" w:cstheme="majorBidi"/>
        </w:rPr>
        <w:t xml:space="preserve"> because we use them exactly </w:t>
      </w:r>
      <w:r w:rsidR="004B352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lastRenderedPageBreak/>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 xml:space="preserve">we check on the existing of the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 insert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 xml:space="preserve">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w:t>
      </w:r>
      <w:r w:rsidRPr="00200BBF">
        <w:rPr>
          <w:rFonts w:asciiTheme="majorBidi" w:hAnsiTheme="majorBidi" w:cstheme="majorBidi"/>
          <w:sz w:val="24"/>
          <w:szCs w:val="24"/>
        </w:rPr>
        <w:lastRenderedPageBreak/>
        <w:t>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queries types.</w:t>
      </w:r>
    </w:p>
    <w:p w:rsidR="005F61C0" w:rsidRPr="004462E3" w:rsidRDefault="005F61C0" w:rsidP="005F61C0">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w:t>
      </w:r>
      <w:r w:rsidRPr="004462E3">
        <w:rPr>
          <w:rFonts w:asciiTheme="majorBidi" w:hAnsiTheme="majorBidi" w:cstheme="majorBidi"/>
          <w:sz w:val="24"/>
          <w:szCs w:val="24"/>
        </w:rPr>
        <w:t>equest</w:t>
      </w:r>
      <w:r>
        <w:rPr>
          <w:rFonts w:asciiTheme="majorBidi" w:hAnsiTheme="majorBidi" w:cstheme="majorBidi"/>
          <w:sz w:val="24"/>
          <w:szCs w:val="24"/>
        </w:rPr>
        <w:t>s a</w:t>
      </w:r>
      <w:r w:rsidRPr="004462E3">
        <w:rPr>
          <w:rFonts w:asciiTheme="majorBidi" w:hAnsiTheme="majorBidi" w:cstheme="majorBidi"/>
          <w:sz w:val="24"/>
          <w:szCs w:val="24"/>
        </w:rPr>
        <w:t xml:space="preserve"> service</w:t>
      </w:r>
      <w:r>
        <w:rPr>
          <w:rFonts w:asciiTheme="majorBidi" w:hAnsiTheme="majorBidi" w:cstheme="majorBidi"/>
          <w:sz w:val="24"/>
          <w:szCs w:val="24"/>
        </w:rPr>
        <w: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trainee e</w:t>
      </w:r>
      <w:r w:rsidRPr="004462E3">
        <w:rPr>
          <w:rFonts w:asciiTheme="majorBidi" w:hAnsiTheme="majorBidi" w:cstheme="majorBidi"/>
          <w:sz w:val="24"/>
          <w:szCs w:val="24"/>
        </w:rPr>
        <w:t>nroll</w:t>
      </w:r>
      <w:r>
        <w:rPr>
          <w:rFonts w:asciiTheme="majorBidi" w:hAnsiTheme="majorBidi" w:cstheme="majorBidi"/>
          <w:sz w:val="24"/>
          <w:szCs w:val="24"/>
        </w:rPr>
        <w:t>s</w:t>
      </w:r>
      <w:r w:rsidRPr="004462E3">
        <w:rPr>
          <w:rFonts w:asciiTheme="majorBidi" w:hAnsiTheme="majorBidi" w:cstheme="majorBidi"/>
          <w:sz w:val="24"/>
          <w:szCs w:val="24"/>
        </w:rPr>
        <w:t xml:space="preserve"> in a course</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registration.</w:t>
      </w:r>
    </w:p>
    <w:p w:rsidR="005F61C0" w:rsidRPr="004462E3" w:rsidRDefault="005F61C0" w:rsidP="005F61C0">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 registration.</w:t>
      </w:r>
    </w:p>
    <w:p w:rsidR="005F61C0" w:rsidRPr="006E4641"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trainee- those he enrolled in.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5F61C0" w:rsidRPr="00CF772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u</w:t>
      </w:r>
      <w:r w:rsidRPr="004462E3">
        <w:rPr>
          <w:rFonts w:asciiTheme="majorBidi" w:hAnsiTheme="majorBidi" w:cstheme="majorBidi"/>
          <w:sz w:val="24"/>
          <w:szCs w:val="24"/>
        </w:rPr>
        <w:t xml:space="preserve">pdate </w:t>
      </w:r>
      <w:r>
        <w:rPr>
          <w:rFonts w:asciiTheme="majorBidi" w:hAnsiTheme="majorBidi" w:cstheme="majorBidi"/>
          <w:sz w:val="24"/>
          <w:szCs w:val="24"/>
        </w:rPr>
        <w:t xml:space="preserve">the </w:t>
      </w:r>
      <w:r w:rsidRPr="004462E3">
        <w:rPr>
          <w:rFonts w:asciiTheme="majorBidi" w:hAnsiTheme="majorBidi" w:cstheme="majorBidi"/>
          <w:sz w:val="24"/>
          <w:szCs w:val="24"/>
        </w:rPr>
        <w:t xml:space="preserve">price for </w:t>
      </w:r>
      <w:r>
        <w:rPr>
          <w:rFonts w:asciiTheme="majorBidi" w:hAnsiTheme="majorBidi" w:cstheme="majorBidi"/>
          <w:sz w:val="24"/>
          <w:szCs w:val="24"/>
        </w:rPr>
        <w:t xml:space="preserve">a </w:t>
      </w:r>
      <w:r w:rsidRPr="004462E3">
        <w:rPr>
          <w:rFonts w:asciiTheme="majorBidi" w:hAnsiTheme="majorBidi" w:cstheme="majorBidi"/>
          <w:sz w:val="24"/>
          <w:szCs w:val="24"/>
        </w:rPr>
        <w:t>request</w:t>
      </w:r>
      <w:r>
        <w:rPr>
          <w:rFonts w:asciiTheme="majorBidi" w:hAnsiTheme="majorBidi" w:cstheme="majorBidi"/>
          <w:sz w:val="24"/>
          <w:szCs w:val="24"/>
        </w:rPr>
        <w:t>ed service.</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d</w:t>
      </w:r>
      <w:r w:rsidRPr="004462E3">
        <w:rPr>
          <w:rFonts w:asciiTheme="majorBidi" w:hAnsiTheme="majorBidi" w:cstheme="majorBidi"/>
          <w:sz w:val="24"/>
          <w:szCs w:val="24"/>
        </w:rPr>
        <w:t xml:space="preserve">elete </w:t>
      </w:r>
      <w:r>
        <w:rPr>
          <w:rFonts w:asciiTheme="majorBidi" w:hAnsiTheme="majorBidi" w:cstheme="majorBidi"/>
          <w:sz w:val="24"/>
          <w:szCs w:val="24"/>
        </w:rPr>
        <w:t>a course completion.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 xml:space="preserve">manager </w:t>
      </w:r>
      <w:r>
        <w:rPr>
          <w:rFonts w:asciiTheme="majorBidi" w:hAnsiTheme="majorBidi" w:cstheme="majorBidi"/>
          <w:sz w:val="24"/>
          <w:szCs w:val="24"/>
        </w:rPr>
        <w:t>may d</w:t>
      </w:r>
      <w:r w:rsidRPr="004462E3">
        <w:rPr>
          <w:rFonts w:asciiTheme="majorBidi" w:hAnsiTheme="majorBidi" w:cstheme="majorBidi"/>
          <w:sz w:val="24"/>
          <w:szCs w:val="24"/>
        </w:rPr>
        <w:t xml:space="preserve">elete </w:t>
      </w:r>
      <w:r>
        <w:rPr>
          <w:rFonts w:asciiTheme="majorBidi" w:hAnsiTheme="majorBidi" w:cstheme="majorBidi"/>
          <w:sz w:val="24"/>
          <w:szCs w:val="24"/>
        </w:rPr>
        <w:t xml:space="preserve">a service </w:t>
      </w:r>
      <w:r w:rsidRPr="004462E3">
        <w:rPr>
          <w:rFonts w:asciiTheme="majorBidi" w:hAnsiTheme="majorBidi" w:cstheme="majorBidi"/>
          <w:sz w:val="24"/>
          <w:szCs w:val="24"/>
        </w:rPr>
        <w:t>request</w:t>
      </w:r>
      <w:r>
        <w:rPr>
          <w:rFonts w:asciiTheme="majorBidi" w:hAnsiTheme="majorBidi" w:cstheme="majorBidi"/>
          <w:sz w:val="24"/>
          <w:szCs w:val="24"/>
        </w:rPr>
        <w:t>.</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E0739" w:rsidRDefault="001E0739" w:rsidP="00012D7A">
      <w:pPr>
        <w:pStyle w:val="NormalWeb"/>
        <w:spacing w:before="0" w:beforeAutospacing="0" w:after="240" w:afterAutospacing="0" w:line="276" w:lineRule="auto"/>
        <w:rPr>
          <w:i/>
          <w:iCs/>
          <w:color w:val="C00000"/>
          <w:sz w:val="28"/>
          <w:szCs w:val="28"/>
          <w:u w:val="single"/>
        </w:rPr>
      </w:pPr>
    </w:p>
    <w:p w:rsidR="001E0739" w:rsidRDefault="001E0739" w:rsidP="00012D7A">
      <w:pPr>
        <w:pStyle w:val="NormalWeb"/>
        <w:spacing w:before="0" w:beforeAutospacing="0" w:after="240" w:afterAutospacing="0" w:line="276" w:lineRule="auto"/>
        <w:rPr>
          <w:i/>
          <w:iCs/>
          <w:color w:val="C00000"/>
          <w:sz w:val="28"/>
          <w:szCs w:val="28"/>
          <w:u w:val="single"/>
        </w:rPr>
      </w:pPr>
    </w:p>
    <w:p w:rsidR="001E0739" w:rsidRDefault="001E0739" w:rsidP="00012D7A">
      <w:pPr>
        <w:pStyle w:val="NormalWeb"/>
        <w:spacing w:before="0" w:beforeAutospacing="0" w:after="240" w:afterAutospacing="0" w:line="276" w:lineRule="auto"/>
        <w:rPr>
          <w:i/>
          <w:iCs/>
          <w:color w:val="C00000"/>
          <w:sz w:val="28"/>
          <w:szCs w:val="28"/>
          <w:u w:val="single"/>
        </w:rPr>
      </w:pPr>
    </w:p>
    <w:p w:rsidR="00D90B8F" w:rsidRDefault="00D90B8F" w:rsidP="00D90B8F">
      <w:pPr>
        <w:pStyle w:val="NormalWeb"/>
        <w:spacing w:before="0" w:beforeAutospacing="0" w:after="240" w:afterAutospacing="0" w:line="276" w:lineRule="auto"/>
      </w:pPr>
      <w:r>
        <w:rPr>
          <w:i/>
          <w:iCs/>
          <w:color w:val="C00000"/>
          <w:sz w:val="28"/>
          <w:szCs w:val="28"/>
          <w:u w:val="single"/>
        </w:rPr>
        <w:t>Transactions</w:t>
      </w:r>
      <w:r w:rsidRPr="00060821">
        <w:rPr>
          <w:i/>
          <w:iCs/>
          <w:color w:val="C00000"/>
          <w:sz w:val="28"/>
          <w:szCs w:val="28"/>
          <w:u w:val="single"/>
        </w:rPr>
        <w:t>:</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lastRenderedPageBreak/>
        <w:t>Error checking</w:t>
      </w:r>
      <w:r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683221"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All fields in the forms</w:t>
      </w:r>
      <w:r w:rsidR="007D0D93" w:rsidRPr="007D0D93">
        <w:rPr>
          <w:rFonts w:asciiTheme="majorBidi" w:eastAsia="Times New Roman" w:hAnsiTheme="majorBidi" w:cstheme="majorBidi"/>
          <w:sz w:val="24"/>
          <w:szCs w:val="24"/>
        </w:rPr>
        <w:t xml:space="preserve"> are required</w:t>
      </w:r>
      <w:r w:rsidR="00B3275B">
        <w:rPr>
          <w:rFonts w:asciiTheme="majorBidi" w:eastAsia="Times New Roman" w:hAnsiTheme="majorBidi" w:cstheme="majorBidi"/>
          <w:sz w:val="24"/>
          <w:szCs w:val="24"/>
        </w:rPr>
        <w:t xml:space="preserve"> and </w:t>
      </w:r>
      <w:bookmarkStart w:id="0" w:name="_GoBack"/>
      <w:bookmarkEnd w:id="0"/>
      <w:r w:rsidR="00B3275B">
        <w:rPr>
          <w:rFonts w:asciiTheme="majorBidi" w:eastAsia="Times New Roman" w:hAnsiTheme="majorBidi" w:cstheme="majorBidi"/>
          <w:sz w:val="24"/>
          <w:szCs w:val="24"/>
        </w:rPr>
        <w:t>checked in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for security issue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tblPr>
      <w:tblGrid>
        <w:gridCol w:w="2515"/>
        <w:gridCol w:w="6115"/>
      </w:tblGrid>
      <w:tr w:rsidR="00630C31" w:rsidTr="00F663CF">
        <w:trPr>
          <w:cnfStyle w:val="100000000000"/>
        </w:trPr>
        <w:tc>
          <w:tcPr>
            <w:cnfStyle w:val="00100000000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trPr>
        <w:tc>
          <w:tcPr>
            <w:cnfStyle w:val="00100000000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rPr>
                <w:rFonts w:asciiTheme="majorBidi" w:hAnsiTheme="majorBidi" w:cstheme="majorBidi"/>
                <w:sz w:val="20"/>
                <w:szCs w:val="20"/>
              </w:rPr>
            </w:pPr>
          </w:p>
        </w:tc>
      </w:tr>
      <w:tr w:rsidR="00630C31" w:rsidTr="00F663CF">
        <w:tc>
          <w:tcPr>
            <w:cnfStyle w:val="00100000000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rPr>
                <w:rFonts w:asciiTheme="majorBidi" w:hAnsiTheme="majorBidi" w:cstheme="majorBidi"/>
                <w:sz w:val="20"/>
                <w:szCs w:val="20"/>
              </w:rPr>
            </w:pPr>
          </w:p>
        </w:tc>
      </w:tr>
      <w:tr w:rsidR="00630C31" w:rsidTr="00F663CF">
        <w:trPr>
          <w:cnfStyle w:val="000000100000"/>
        </w:trPr>
        <w:tc>
          <w:tcPr>
            <w:cnfStyle w:val="00100000000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rPr>
                <w:rFonts w:asciiTheme="majorBidi" w:hAnsiTheme="majorBidi" w:cstheme="majorBidi"/>
                <w:sz w:val="20"/>
                <w:szCs w:val="20"/>
              </w:rPr>
            </w:pPr>
          </w:p>
        </w:tc>
      </w:tr>
      <w:tr w:rsidR="00630C31" w:rsidTr="00F663CF">
        <w:tc>
          <w:tcPr>
            <w:cnfStyle w:val="00100000000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rPr>
                <w:rFonts w:asciiTheme="majorBidi" w:hAnsiTheme="majorBidi" w:cstheme="majorBidi"/>
                <w:sz w:val="20"/>
                <w:szCs w:val="20"/>
              </w:rPr>
            </w:pPr>
          </w:p>
        </w:tc>
      </w:tr>
      <w:tr w:rsidR="00630C31" w:rsidTr="00F663CF">
        <w:trPr>
          <w:cnfStyle w:val="000000100000"/>
        </w:trPr>
        <w:tc>
          <w:tcPr>
            <w:cnfStyle w:val="00100000000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rPr>
                <w:rFonts w:asciiTheme="majorBidi" w:hAnsiTheme="majorBidi" w:cstheme="majorBidi"/>
                <w:sz w:val="20"/>
                <w:szCs w:val="20"/>
              </w:rPr>
            </w:pPr>
          </w:p>
        </w:tc>
      </w:tr>
      <w:tr w:rsidR="00630C31" w:rsidTr="00F663CF">
        <w:tc>
          <w:tcPr>
            <w:cnfStyle w:val="00100000000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rPr>
                <w:rFonts w:asciiTheme="majorBidi" w:hAnsiTheme="majorBidi" w:cstheme="majorBidi"/>
                <w:sz w:val="20"/>
                <w:szCs w:val="20"/>
              </w:rPr>
            </w:pPr>
          </w:p>
        </w:tc>
      </w:tr>
      <w:tr w:rsidR="00630C31" w:rsidTr="00F663CF">
        <w:trPr>
          <w:cnfStyle w:val="000000100000"/>
        </w:trPr>
        <w:tc>
          <w:tcPr>
            <w:cnfStyle w:val="00100000000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rPr>
                <w:rFonts w:asciiTheme="majorBidi" w:hAnsiTheme="majorBidi" w:cstheme="majorBidi"/>
                <w:sz w:val="20"/>
                <w:szCs w:val="20"/>
              </w:rPr>
            </w:pPr>
          </w:p>
        </w:tc>
      </w:tr>
    </w:tbl>
    <w:p w:rsidR="00012D7A" w:rsidRDefault="00012D7A"/>
    <w:p w:rsidR="006E4641" w:rsidRDefault="006E4641"/>
    <w:p w:rsidR="006E4641" w:rsidRDefault="006E4641"/>
    <w:p w:rsidR="0066345F" w:rsidRDefault="0066345F" w:rsidP="006E4641">
      <w:pPr>
        <w:pStyle w:val="NormalWeb"/>
        <w:spacing w:before="0" w:beforeAutospacing="0" w:after="0" w:afterAutospacing="0" w:line="276" w:lineRule="auto"/>
        <w:jc w:val="both"/>
        <w:rPr>
          <w:i/>
          <w:iCs/>
          <w:color w:val="C00000"/>
          <w:sz w:val="32"/>
          <w:szCs w:val="32"/>
          <w:u w:val="single"/>
        </w:rPr>
      </w:pPr>
    </w:p>
    <w:p w:rsidR="0066345F" w:rsidRDefault="0066345F" w:rsidP="006E4641">
      <w:pPr>
        <w:pStyle w:val="NormalWeb"/>
        <w:spacing w:before="0" w:beforeAutospacing="0" w:after="0" w:afterAutospacing="0" w:line="276" w:lineRule="auto"/>
        <w:jc w:val="both"/>
        <w:rPr>
          <w:i/>
          <w:iCs/>
          <w:color w:val="C00000"/>
          <w:sz w:val="32"/>
          <w:szCs w:val="32"/>
          <w:u w:val="single"/>
        </w:rPr>
      </w:pPr>
    </w:p>
    <w:p w:rsidR="0066345F" w:rsidRDefault="0066345F" w:rsidP="006E4641">
      <w:pPr>
        <w:pStyle w:val="NormalWeb"/>
        <w:spacing w:before="0" w:beforeAutospacing="0" w:after="0" w:afterAutospacing="0" w:line="276" w:lineRule="auto"/>
        <w:jc w:val="both"/>
        <w:rPr>
          <w:i/>
          <w:iCs/>
          <w:color w:val="C00000"/>
          <w:sz w:val="32"/>
          <w:szCs w:val="32"/>
          <w:u w:val="single"/>
        </w:rPr>
      </w:pPr>
    </w:p>
    <w:p w:rsidR="007A5313" w:rsidRDefault="007A5313" w:rsidP="006E4641">
      <w:pPr>
        <w:pStyle w:val="NormalWeb"/>
        <w:spacing w:before="0" w:beforeAutospacing="0" w:after="0" w:afterAutospacing="0" w:line="276" w:lineRule="auto"/>
        <w:jc w:val="both"/>
        <w:rPr>
          <w:i/>
          <w:iCs/>
          <w:color w:val="C00000"/>
          <w:sz w:val="32"/>
          <w:szCs w:val="32"/>
          <w:u w:val="single"/>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lastRenderedPageBreak/>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tblPr>
      <w:tblGrid>
        <w:gridCol w:w="2515"/>
        <w:gridCol w:w="6115"/>
      </w:tblGrid>
      <w:tr w:rsidR="006E4641" w:rsidTr="00EA6912">
        <w:trPr>
          <w:cnfStyle w:val="100000000000"/>
        </w:trPr>
        <w:tc>
          <w:tcPr>
            <w:cnfStyle w:val="00100000000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rPr>
                <w:rFonts w:asciiTheme="majorBidi" w:hAnsiTheme="majorBidi" w:cstheme="majorBidi"/>
              </w:rPr>
            </w:pPr>
            <w:r>
              <w:rPr>
                <w:rFonts w:asciiTheme="majorBidi" w:hAnsiTheme="majorBidi" w:cstheme="majorBidi"/>
              </w:rPr>
              <w:t>Work</w:t>
            </w:r>
          </w:p>
        </w:tc>
      </w:tr>
      <w:tr w:rsidR="006E4641" w:rsidRPr="00405EB7" w:rsidTr="00EA6912">
        <w:trPr>
          <w:cnfStyle w:val="000000100000"/>
          <w:trHeight w:val="674"/>
        </w:trPr>
        <w:tc>
          <w:tcPr>
            <w:cnfStyle w:val="00100000000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trPr>
        <w:tc>
          <w:tcPr>
            <w:cnfStyle w:val="00100000000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F45569" w:rsidP="002579F1">
            <w:pPr>
              <w:pStyle w:val="ListParagraph"/>
              <w:numPr>
                <w:ilvl w:val="0"/>
                <w:numId w:val="15"/>
              </w:numPr>
              <w:spacing w:after="240"/>
              <w:cnfStyle w:val="00000000000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trPr>
        <w:tc>
          <w:tcPr>
            <w:cnfStyle w:val="00100000000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tblPr>
      <w:tblGrid>
        <w:gridCol w:w="2515"/>
        <w:gridCol w:w="6115"/>
      </w:tblGrid>
      <w:tr w:rsidR="006E4641" w:rsidRPr="00405EB7" w:rsidTr="00EA6912">
        <w:trPr>
          <w:cnfStyle w:val="100000000000"/>
        </w:trPr>
        <w:tc>
          <w:tcPr>
            <w:cnfStyle w:val="00100000000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trPr>
        <w:tc>
          <w:tcPr>
            <w:cnfStyle w:val="00100000000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trPr>
        <w:tc>
          <w:tcPr>
            <w:cnfStyle w:val="00100000000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trPr>
        <w:tc>
          <w:tcPr>
            <w:cnfStyle w:val="00100000000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CB5EC6" w:rsidRDefault="006E1876" w:rsidP="00CB5EC6">
            <w:pPr>
              <w:pStyle w:val="ListParagraph"/>
              <w:numPr>
                <w:ilvl w:val="0"/>
                <w:numId w:val="15"/>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p w:rsidR="00CB5EC6" w:rsidRDefault="002C52E1" w:rsidP="00A2451A">
            <w:pPr>
              <w:pStyle w:val="ListParagraph"/>
              <w:numPr>
                <w:ilvl w:val="0"/>
                <w:numId w:val="15"/>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Write about</w:t>
            </w:r>
            <w:r w:rsidR="003E665D">
              <w:rPr>
                <w:rFonts w:asciiTheme="majorBidi" w:hAnsiTheme="majorBidi" w:cstheme="majorBidi"/>
                <w:sz w:val="20"/>
                <w:szCs w:val="20"/>
              </w:rPr>
              <w:t xml:space="preserve"> updates that require </w:t>
            </w:r>
            <w:r w:rsidR="00491DA8">
              <w:rPr>
                <w:rFonts w:asciiTheme="majorBidi" w:hAnsiTheme="majorBidi" w:cstheme="majorBidi"/>
                <w:sz w:val="20"/>
                <w:szCs w:val="20"/>
              </w:rPr>
              <w:t>transactions</w:t>
            </w:r>
            <w:r>
              <w:rPr>
                <w:rFonts w:asciiTheme="majorBidi" w:hAnsiTheme="majorBidi" w:cstheme="majorBidi"/>
                <w:sz w:val="20"/>
                <w:szCs w:val="20"/>
              </w:rPr>
              <w:t xml:space="preserve"> after discussing with team.</w:t>
            </w:r>
          </w:p>
          <w:p w:rsidR="00856B6E" w:rsidRPr="00A2451A" w:rsidRDefault="00856B6E" w:rsidP="00A2451A">
            <w:pPr>
              <w:pStyle w:val="ListParagraph"/>
              <w:numPr>
                <w:ilvl w:val="0"/>
                <w:numId w:val="15"/>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lastRenderedPageBreak/>
              <w:t>Prepare power point for presentation</w:t>
            </w:r>
          </w:p>
        </w:tc>
      </w:tr>
      <w:tr w:rsidR="00CB5EC6" w:rsidRPr="00405EB7" w:rsidTr="00EA6912">
        <w:tc>
          <w:tcPr>
            <w:cnfStyle w:val="00100000000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6</w:t>
            </w:r>
          </w:p>
        </w:tc>
        <w:tc>
          <w:tcPr>
            <w:tcW w:w="6115" w:type="dxa"/>
          </w:tcPr>
          <w:p w:rsidR="00CB5EC6" w:rsidRPr="00405EB7" w:rsidRDefault="00CB5EC6" w:rsidP="00CB5EC6">
            <w:pPr>
              <w:pStyle w:val="ListParagraph"/>
              <w:numPr>
                <w:ilvl w:val="0"/>
                <w:numId w:val="15"/>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tblPr>
      <w:tblGrid>
        <w:gridCol w:w="2515"/>
        <w:gridCol w:w="6115"/>
      </w:tblGrid>
      <w:tr w:rsidR="006E4641" w:rsidRPr="00405EB7" w:rsidTr="00EA6912">
        <w:trPr>
          <w:cnfStyle w:val="100000000000"/>
        </w:trPr>
        <w:tc>
          <w:tcPr>
            <w:cnfStyle w:val="00100000000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trPr>
        <w:tc>
          <w:tcPr>
            <w:cnfStyle w:val="00100000000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trPr>
        <w:tc>
          <w:tcPr>
            <w:cnfStyle w:val="00100000000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p>
          <w:p w:rsidR="00905D93" w:rsidRDefault="00925EA3" w:rsidP="00905D93">
            <w:pPr>
              <w:pStyle w:val="ListParagraph"/>
              <w:numPr>
                <w:ilvl w:val="0"/>
                <w:numId w:val="15"/>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trPr>
        <w:tc>
          <w:tcPr>
            <w:cnfStyle w:val="00100000000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Writing the presentation outlines.</w:t>
            </w:r>
          </w:p>
          <w:p w:rsidR="00905D93" w:rsidRPr="00405EB7" w:rsidRDefault="006E1876" w:rsidP="00905D93">
            <w:pPr>
              <w:pStyle w:val="ListParagraph"/>
              <w:numPr>
                <w:ilvl w:val="0"/>
                <w:numId w:val="15"/>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Doing 20</w:t>
            </w:r>
            <w:r w:rsidR="00905D93" w:rsidRPr="00405EB7">
              <w:rPr>
                <w:rFonts w:asciiTheme="majorBidi" w:hAnsiTheme="majorBidi" w:cstheme="majorBidi"/>
                <w:sz w:val="20"/>
                <w:szCs w:val="20"/>
              </w:rPr>
              <w:t xml:space="preserve"> % of presentation.</w:t>
            </w:r>
          </w:p>
          <w:p w:rsidR="00905D93" w:rsidRPr="00963BE3" w:rsidRDefault="00905D93" w:rsidP="00905D93">
            <w:pPr>
              <w:pStyle w:val="ListParagraph"/>
              <w:numPr>
                <w:ilvl w:val="0"/>
                <w:numId w:val="15"/>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p>
        </w:tc>
      </w:tr>
      <w:tr w:rsidR="00905D93" w:rsidRPr="00405EB7" w:rsidTr="00EA6912">
        <w:tc>
          <w:tcPr>
            <w:cnfStyle w:val="00100000000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proofErr w:type="spellStart"/>
      <w:r w:rsidRPr="00E7561C">
        <w:rPr>
          <w:rFonts w:asciiTheme="majorBidi" w:hAnsiTheme="majorBidi" w:cstheme="majorBidi"/>
          <w:color w:val="C00000"/>
          <w:sz w:val="24"/>
          <w:szCs w:val="24"/>
        </w:rPr>
        <w:t>Zackline</w:t>
      </w:r>
      <w:proofErr w:type="spellEnd"/>
      <w:r w:rsidRPr="00E7561C">
        <w:rPr>
          <w:rFonts w:asciiTheme="majorBidi" w:hAnsiTheme="majorBidi" w:cstheme="majorBidi"/>
          <w:color w:val="C00000"/>
          <w:sz w:val="24"/>
          <w:szCs w:val="24"/>
        </w:rPr>
        <w:t>:</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11A6A"/>
    <w:multiLevelType w:val="hybridMultilevel"/>
    <w:tmpl w:val="3506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8"/>
  </w:num>
  <w:num w:numId="6">
    <w:abstractNumId w:val="1"/>
  </w:num>
  <w:num w:numId="7">
    <w:abstractNumId w:val="16"/>
  </w:num>
  <w:num w:numId="8">
    <w:abstractNumId w:val="15"/>
  </w:num>
  <w:num w:numId="9">
    <w:abstractNumId w:val="19"/>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0"/>
  </w:num>
  <w:num w:numId="17">
    <w:abstractNumId w:val="0"/>
  </w:num>
  <w:num w:numId="18">
    <w:abstractNumId w:val="23"/>
  </w:num>
  <w:num w:numId="19">
    <w:abstractNumId w:val="8"/>
  </w:num>
  <w:num w:numId="20">
    <w:abstractNumId w:val="12"/>
  </w:num>
  <w:num w:numId="21">
    <w:abstractNumId w:val="21"/>
  </w:num>
  <w:num w:numId="22">
    <w:abstractNumId w:val="22"/>
  </w:num>
  <w:num w:numId="23">
    <w:abstractNumId w:val="9"/>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2442C3"/>
    <w:rsid w:val="00012D7A"/>
    <w:rsid w:val="00033E21"/>
    <w:rsid w:val="00080952"/>
    <w:rsid w:val="000D3D52"/>
    <w:rsid w:val="000E0464"/>
    <w:rsid w:val="000F1B02"/>
    <w:rsid w:val="0010077D"/>
    <w:rsid w:val="00122BB7"/>
    <w:rsid w:val="00166232"/>
    <w:rsid w:val="001B73F6"/>
    <w:rsid w:val="001E01BC"/>
    <w:rsid w:val="001E0739"/>
    <w:rsid w:val="00214841"/>
    <w:rsid w:val="00217277"/>
    <w:rsid w:val="002442C3"/>
    <w:rsid w:val="002579F1"/>
    <w:rsid w:val="002C52E1"/>
    <w:rsid w:val="00345DC4"/>
    <w:rsid w:val="00347EC6"/>
    <w:rsid w:val="00387D89"/>
    <w:rsid w:val="003D1835"/>
    <w:rsid w:val="003E665D"/>
    <w:rsid w:val="00424459"/>
    <w:rsid w:val="00435BC1"/>
    <w:rsid w:val="00456530"/>
    <w:rsid w:val="00491DA8"/>
    <w:rsid w:val="004A7B4D"/>
    <w:rsid w:val="004B3521"/>
    <w:rsid w:val="004D374A"/>
    <w:rsid w:val="00566AF3"/>
    <w:rsid w:val="00596C4E"/>
    <w:rsid w:val="005F61C0"/>
    <w:rsid w:val="006073FE"/>
    <w:rsid w:val="0061505E"/>
    <w:rsid w:val="006153CE"/>
    <w:rsid w:val="006207AD"/>
    <w:rsid w:val="006225AC"/>
    <w:rsid w:val="00630C31"/>
    <w:rsid w:val="00660C45"/>
    <w:rsid w:val="0066345F"/>
    <w:rsid w:val="00680041"/>
    <w:rsid w:val="00683221"/>
    <w:rsid w:val="006A10E8"/>
    <w:rsid w:val="006A2B0D"/>
    <w:rsid w:val="006A5A0C"/>
    <w:rsid w:val="006E1876"/>
    <w:rsid w:val="006E3951"/>
    <w:rsid w:val="006E4641"/>
    <w:rsid w:val="00712A3A"/>
    <w:rsid w:val="00714BAA"/>
    <w:rsid w:val="00730176"/>
    <w:rsid w:val="00781D00"/>
    <w:rsid w:val="007903C0"/>
    <w:rsid w:val="007974FC"/>
    <w:rsid w:val="007A5313"/>
    <w:rsid w:val="007A5FD2"/>
    <w:rsid w:val="007D0D93"/>
    <w:rsid w:val="007E038F"/>
    <w:rsid w:val="00824167"/>
    <w:rsid w:val="00837BE7"/>
    <w:rsid w:val="00850EC5"/>
    <w:rsid w:val="00851B98"/>
    <w:rsid w:val="00856B6E"/>
    <w:rsid w:val="008607BC"/>
    <w:rsid w:val="00861AD1"/>
    <w:rsid w:val="0086323D"/>
    <w:rsid w:val="0086734C"/>
    <w:rsid w:val="008978A7"/>
    <w:rsid w:val="008C49E1"/>
    <w:rsid w:val="00905D93"/>
    <w:rsid w:val="00925EA3"/>
    <w:rsid w:val="0092796C"/>
    <w:rsid w:val="00930444"/>
    <w:rsid w:val="009375CE"/>
    <w:rsid w:val="009375DC"/>
    <w:rsid w:val="00951D54"/>
    <w:rsid w:val="0095478D"/>
    <w:rsid w:val="00954FEC"/>
    <w:rsid w:val="00963BE3"/>
    <w:rsid w:val="00974D95"/>
    <w:rsid w:val="00A2451A"/>
    <w:rsid w:val="00A32DAE"/>
    <w:rsid w:val="00A34B8F"/>
    <w:rsid w:val="00A60119"/>
    <w:rsid w:val="00B01F57"/>
    <w:rsid w:val="00B1603A"/>
    <w:rsid w:val="00B3275B"/>
    <w:rsid w:val="00B451DC"/>
    <w:rsid w:val="00BC16E4"/>
    <w:rsid w:val="00C6454A"/>
    <w:rsid w:val="00C66EE6"/>
    <w:rsid w:val="00C8407B"/>
    <w:rsid w:val="00CB5EC6"/>
    <w:rsid w:val="00CB79C2"/>
    <w:rsid w:val="00CE1E19"/>
    <w:rsid w:val="00CF450A"/>
    <w:rsid w:val="00D10BBB"/>
    <w:rsid w:val="00D11EEF"/>
    <w:rsid w:val="00D90B8F"/>
    <w:rsid w:val="00D9371B"/>
    <w:rsid w:val="00DE4DF3"/>
    <w:rsid w:val="00DE4F85"/>
    <w:rsid w:val="00DE6DA9"/>
    <w:rsid w:val="00DF21FE"/>
    <w:rsid w:val="00E27172"/>
    <w:rsid w:val="00E427D4"/>
    <w:rsid w:val="00E47799"/>
    <w:rsid w:val="00E6231F"/>
    <w:rsid w:val="00E7561C"/>
    <w:rsid w:val="00E75AB1"/>
    <w:rsid w:val="00E95BE1"/>
    <w:rsid w:val="00EB1C27"/>
    <w:rsid w:val="00EB6544"/>
    <w:rsid w:val="00ED2190"/>
    <w:rsid w:val="00EE66D7"/>
    <w:rsid w:val="00F1315E"/>
    <w:rsid w:val="00F14A86"/>
    <w:rsid w:val="00F43EE5"/>
    <w:rsid w:val="00F45569"/>
    <w:rsid w:val="00F51D2A"/>
    <w:rsid w:val="00FA631C"/>
    <w:rsid w:val="00FB7D94"/>
    <w:rsid w:val="00FC3C8B"/>
    <w:rsid w:val="00FE1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customStyle="1" w:styleId="GridTable4Accent1">
    <w:name w:val="Grid Table 4 Accent 1"/>
    <w:basedOn w:val="TableNormal"/>
    <w:uiPriority w:val="49"/>
    <w:rsid w:val="002442C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56B6E"/>
    <w:rPr>
      <w:rFonts w:ascii="Tahoma" w:hAnsi="Tahoma" w:cs="Tahoma"/>
      <w:sz w:val="16"/>
      <w:szCs w:val="16"/>
    </w:rPr>
  </w:style>
  <w:style w:type="character" w:customStyle="1" w:styleId="BalloonTextChar">
    <w:name w:val="Balloon Text Char"/>
    <w:basedOn w:val="DefaultParagraphFont"/>
    <w:link w:val="BalloonText"/>
    <w:uiPriority w:val="99"/>
    <w:semiHidden/>
    <w:rsid w:val="00856B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3015</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SimonP</cp:lastModifiedBy>
  <cp:revision>2</cp:revision>
  <dcterms:created xsi:type="dcterms:W3CDTF">2016-11-14T20:27:00Z</dcterms:created>
  <dcterms:modified xsi:type="dcterms:W3CDTF">2016-11-14T20:27:00Z</dcterms:modified>
</cp:coreProperties>
</file>