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before="50.340576171875" w:lineRule="auto"/>
        <w:ind w:left="0" w:firstLine="0"/>
        <w:rPr>
          <w:rFonts w:ascii="Calibri" w:cs="Calibri" w:eastAsia="Calibri" w:hAnsi="Calibri"/>
          <w:sz w:val="36"/>
          <w:szCs w:val="36"/>
        </w:rPr>
      </w:pPr>
      <w:bookmarkStart w:colFirst="0" w:colLast="0" w:name="_bzz6ganlfnti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36"/>
          <w:szCs w:val="36"/>
          <w:rtl w:val="0"/>
        </w:rPr>
        <w:t xml:space="preserve">Module 01: Object-Oriented Programming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470"/>
        <w:tblGridChange w:id="0">
          <w:tblGrid>
            <w:gridCol w:w="4575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50.340576171875" w:lineRule="auto"/>
              <w:ind w:left="24.360046386718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Language: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Pre-lab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50.340576171875" w:lineRule="auto"/>
              <w:ind w:left="24.360046386718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individual practical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50.340576171875" w:lineRule="auto"/>
              <w:ind w:left="24.36004638671875" w:firstLine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widowControl w:val="0"/>
        <w:spacing w:before="50.340576171875" w:lineRule="auto"/>
        <w:ind w:left="24.36004638671875" w:firstLine="0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gn9o26odfko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spacing w:before="50.340576171875" w:lineRule="auto"/>
        <w:ind w:left="24.36004638671875" w:firstLine="0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2iat4le8ne4m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Learning outcomes</w:t>
      </w:r>
    </w:p>
    <w:p w:rsidR="00000000" w:rsidDel="00000000" w:rsidP="00000000" w:rsidRDefault="00000000" w:rsidRPr="00000000" w14:paraId="00000008">
      <w:pPr>
        <w:widowControl w:val="0"/>
        <w:spacing w:before="50.340576171875" w:lineRule="auto"/>
        <w:ind w:left="24.36004638671875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By completing this module, you should be able to: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0" w:afterAutospacing="0" w:before="50.340576171875" w:lineRule="auto"/>
        <w:ind w:left="425.19685039370086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Distinguish a class, an object, and a reference variable.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425.19685039370086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Encapsulate state and initialise objects through constructors.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425.19685039370086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inheritance, abstract classes, and an interface.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425.19685039370086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Distinguish method overloading from method overriding.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425.19685039370086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 and demonstrate runtime polymorphism through parent and interface references.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before="0" w:beforeAutospacing="0" w:lineRule="auto"/>
        <w:ind w:left="425.19685039370086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behaviour and justify a design using concrete examples from your code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before="50.340576171875" w:lineRule="auto"/>
        <w:ind w:left="24.36004638671875" w:firstLine="0"/>
        <w:jc w:val="both"/>
        <w:rPr>
          <w:rFonts w:ascii="Calibri" w:cs="Calibri" w:eastAsia="Calibri" w:hAnsi="Calibri"/>
          <w:sz w:val="28"/>
          <w:szCs w:val="28"/>
        </w:rPr>
      </w:pPr>
      <w:bookmarkStart w:colFirst="0" w:colLast="0" w:name="_nofsn71a2fj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Concept Toolkit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Concept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Meaning and a useful distinction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and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class defines state and behaviour. Each object is an instance with its own identity and instance fields. A reference variable refers to an object; it is not the object itself.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Encapsulation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Keep fields private and expose appropriate operations. A getter can allow reading without allowing arbitrary external modification.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Inheritance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extends expresses an “is-a” relationship and allows a subclass to reuse accessible parent behaviour. Constructors are not inherited.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Overloading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Methods have the same name but different parameter lists. A different return type alone is insufficient. Overload selection uses compile-time types.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Overriding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subclass supplies a new implementation of an inherited instance method with a matching signature and compatible return type. Use @Override.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Polymorphism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parent or interface reference can refer to a subtype object. For an overridden instance method, the object’s runtime class determines the implementation executed.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Abstract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Cannot be instantiated directly. May contain fields, constructors, concrete methods, and abstract methods. A concrete subclass must fulfil remaining abstract obligations.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Specifies a contract that implementing classes must fulfil. In this lab, its method is implicitly public abstract. Java interfaces can also have other kinds of methods; they are not used here.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widowControl w:val="0"/>
        <w:spacing w:before="50.340576171875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rlnzzkol7ha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Prelab Case: Campus printing service</w:t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campus print shop accepts monochrome and colour print jobs. Each job has an identifier and a positive number of pages. Different jobs calculate charges differently, but a client should request a charge through the same contract. All amounts below are integer rupiah (IDR).</w:t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b w:val="1"/>
          <w:bCs w:val="1"/>
          <w:color w:val="3d85c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438525" cy="29718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0764" r="19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71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0"/>
        <w:spacing w:before="50.340576171875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lip27okjyy5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Exact Behaviour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PrintJob implements Chargeable; both concrete classes extend PrintJob. Initialise inherited state using super(...). No setters are required.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MonoPrint: IDR 500 per page.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ColourPrint: first 10 pages at IDR 1,500 each; every page beyond 10 at IDR 1,000; add IDR 2,000 setup per complete copy.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calculateCharge(int copies) returns copies * calculateCharge(). Implement this overload once in PrintJob; do not duplicate it in the subclasses.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Parent label() returns "Print"; subclass labels are "Mono" and "Colour".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summary() returns id + " | " + label() + " | " + calculateCharge(). Do not override summary().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Throw IllegalArgumentException if pages or copies are zero or negative. Assume valid non-empty IDs, pages at most 100, and copies at most 10. No additional upper-bound or ID validation is required.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283.46456692913375" w:hanging="283.46456692913375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File (jobs.txt):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is read from a text file named jobs.txt.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line represents one print job with 3 space-separated values: &lt;TYPE&gt; &lt;ID&gt; &lt;PAGES&gt;.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is no header line or total count line at the start of the file.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&lt;TYPE&gt; can be MONO or COLOUR.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&lt;ID&gt; is the job identifier (e.g., P01).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&lt;PAGES&gt; is a positive integer page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widowControl w:val="0"/>
        <w:spacing w:before="50.340576171875" w:lineRule="auto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1wz723lkjvh0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Prelab Tasks</w:t>
      </w:r>
    </w:p>
    <w:p w:rsidR="00000000" w:rsidDel="00000000" w:rsidP="00000000" w:rsidRDefault="00000000" w:rsidRPr="00000000" w14:paraId="00000035">
      <w:pPr>
        <w:pStyle w:val="Heading2"/>
        <w:widowControl w:val="0"/>
        <w:spacing w:before="50.340576171875" w:lineRule="auto"/>
        <w:jc w:val="both"/>
        <w:rPr>
          <w:rFonts w:ascii="Calibri" w:cs="Calibri" w:eastAsia="Calibri" w:hAnsi="Calibri"/>
          <w:b w:val="1"/>
          <w:bCs w:val="1"/>
          <w:color w:val="3d85c6"/>
          <w:sz w:val="24"/>
          <w:szCs w:val="24"/>
        </w:rPr>
      </w:pPr>
      <w:bookmarkStart w:colFirst="0" w:colLast="0" w:name="_j06qiffn9ldh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A1. Implementation and demonstration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283.46456692913375" w:hanging="28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the Chargeable interface and all three classes (PrintJob, MonoPrint, and ColourPrint). Add @Override to each subclass override and to the abstract declaration implementing the interface method.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283.46456692913375" w:hanging="28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Main, read jobs.txt using Scanner (scanner.next(), scanner.nextInt()).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283.46456692913375" w:hanging="28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 each line based on its type into a concrete MonoPrint or ColourPrint object.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283.46456692913375" w:hanging="28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the created objects in a collection of PrintJob references (e.g., List&lt;PrintJob&gt; or PrintJob[]).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283.46456692913375" w:hanging="28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 each job's summary() using a single loop through the PrintJob references. Do not select behaviour with instanceof, casts, or type-name conditionals (demonstrating runtime polymorphism).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0"/>
        <w:spacing w:before="50.340576171875" w:lineRule="auto"/>
        <w:jc w:val="both"/>
        <w:rPr/>
      </w:pPr>
      <w:bookmarkStart w:colFirst="0" w:colLast="0" w:name="_mtx8ol9mbvc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A2. Required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 file jobs.txt: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MONO P01 8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COLOUR P02 12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COLOUR P10 10</w:t>
      </w:r>
    </w:p>
    <w:p w:rsidR="00000000" w:rsidDel="00000000" w:rsidP="00000000" w:rsidRDefault="00000000" w:rsidRPr="00000000" w14:paraId="00000041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COLOUR P11 11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MONO P12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output of Main must produce the following summaries: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4110"/>
        <w:gridCol w:w="3450"/>
        <w:tblGridChange w:id="0">
          <w:tblGrid>
            <w:gridCol w:w="2175"/>
            <w:gridCol w:w="4110"/>
            <w:gridCol w:w="3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Job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Rate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Expected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rtl w:val="0"/>
              </w:rPr>
              <w:t xml:space="preserve">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MONO P01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pages × IDR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P01 | Mono | 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COLOUR P02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(10 × 1,500) + (2 × 1,000) + 2,000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P02 | Colour | 19000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COLOUR P10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(10 × 1,500) + 2,000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P10 | Colour | 17000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COLOUR P11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(10 × 1,500) + (1 × 1,000) + 2,000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P11 | Colour | 18000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MONO P12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page × IDR 500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P12 | Mono |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program execution must display exactly: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P01 | Mono | 4000</w:t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P02 | Colour | 19000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P10 | Colour | 17000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P11 | Colour | 18000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P12 | Mono |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widowControl w:val="0"/>
        <w:spacing w:before="50.340576171875" w:lineRule="auto"/>
        <w:jc w:val="both"/>
        <w:rPr>
          <w:rFonts w:ascii="Calibri" w:cs="Calibri" w:eastAsia="Calibri" w:hAnsi="Calibri"/>
          <w:b w:val="1"/>
          <w:bCs w:val="1"/>
          <w:color w:val="3d85c6"/>
          <w:sz w:val="28"/>
          <w:szCs w:val="28"/>
        </w:rPr>
      </w:pPr>
      <w:bookmarkStart w:colFirst="0" w:colLast="0" w:name="_aw6ekowdftz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8"/>
          <w:szCs w:val="28"/>
          <w:rtl w:val="0"/>
        </w:rPr>
        <w:t xml:space="preserve">Submission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follow these instructions carefully to submit your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425.19685039370086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folder under 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dsa-[nrp]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repository, the repository you created previously in Module 00: Java Setup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(check: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0. Java Environment Setup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folder, create a subfolder named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425.19685039370086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all of your work for this prelab inside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folder.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425.19685039370086" w:hanging="360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 and push your work to GitHub with the commit message: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"Labwork 01 - Prelab"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425.19685039370086" w:hanging="36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Deadline: Monday, September 21, 2026, at 6:00 AM (WIB).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give a clearer picture, The repository for this semester's practicum will follow the structure below: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504825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0482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widowControl w:val="0"/>
      <w:spacing w:before="52.098388671875" w:line="240" w:lineRule="auto"/>
      <w:ind w:left="0" w:firstLine="0"/>
      <w:rPr>
        <w:rFonts w:ascii="Calibri" w:cs="Calibri" w:eastAsia="Calibri" w:hAnsi="Calibri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widowControl w:val="0"/>
      <w:spacing w:before="52.098388671875" w:line="240" w:lineRule="auto"/>
      <w:ind w:left="12.960052490234375" w:firstLine="0"/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Departemen Sistem Informasi ITS | </w:t>
    </w:r>
    <w:r w:rsidDel="00000000" w:rsidR="00000000" w:rsidRPr="00000000">
      <w:rPr>
        <w:rFonts w:ascii="Calibri" w:cs="Calibri" w:eastAsia="Calibri" w:hAnsi="Calibri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both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ES234317 - Data Structure and Algorithms</w:t>
    </w:r>
  </w:p>
  <w:p w:rsidR="00000000" w:rsidDel="00000000" w:rsidP="00000000" w:rsidRDefault="00000000" w:rsidRPr="00000000" w14:paraId="0000006A">
    <w:pPr>
      <w:jc w:val="both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Ganjil | 2026-2027</w:t>
    </w:r>
  </w:p>
  <w:p w:rsidR="00000000" w:rsidDel="00000000" w:rsidP="00000000" w:rsidRDefault="00000000" w:rsidRPr="00000000" w14:paraId="0000006B">
    <w:pPr>
      <w:spacing w:after="200" w:lineRule="auto"/>
      <w:jc w:val="both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3d85c6"/>
        <w:sz w:val="28"/>
        <w:szCs w:val="28"/>
        <w:rtl w:val="0"/>
      </w:rPr>
      <w:t xml:space="preserve">Labwork 01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0u3PxiKZxOJixXjfLdQ1jVK07hN11CksrIAbRz4vpSw/edit?tab=t.0#heading=h.1zxolomyz5t2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