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EFA" w:rsidRPr="00F70D36" w:rsidRDefault="004E4121">
      <w:pPr>
        <w:rPr>
          <w:b/>
          <w:sz w:val="44"/>
          <w:szCs w:val="44"/>
          <w:u w:val="single"/>
        </w:rPr>
      </w:pPr>
      <w:r w:rsidRPr="00F70D36">
        <w:rPr>
          <w:sz w:val="44"/>
          <w:szCs w:val="44"/>
        </w:rPr>
        <w:t xml:space="preserve">  </w:t>
      </w:r>
      <w:r w:rsidR="00F70D36">
        <w:rPr>
          <w:sz w:val="44"/>
          <w:szCs w:val="44"/>
        </w:rPr>
        <w:t xml:space="preserve">                             </w:t>
      </w:r>
      <w:r w:rsidRPr="00F70D36">
        <w:rPr>
          <w:sz w:val="44"/>
          <w:szCs w:val="44"/>
        </w:rPr>
        <w:t xml:space="preserve"> </w:t>
      </w:r>
      <w:r w:rsidR="00F70D36" w:rsidRPr="00F70D36">
        <w:rPr>
          <w:b/>
          <w:sz w:val="44"/>
          <w:szCs w:val="44"/>
          <w:u w:val="single"/>
        </w:rPr>
        <w:t>Cost Analysis</w:t>
      </w:r>
    </w:p>
    <w:p w:rsidR="00F70D36" w:rsidRDefault="00F70D36"/>
    <w:tbl>
      <w:tblPr>
        <w:tblStyle w:val="TableGrid"/>
        <w:tblW w:w="9892" w:type="dxa"/>
        <w:tblLook w:val="04A0" w:firstRow="1" w:lastRow="0" w:firstColumn="1" w:lastColumn="0" w:noHBand="0" w:noVBand="1"/>
      </w:tblPr>
      <w:tblGrid>
        <w:gridCol w:w="1075"/>
        <w:gridCol w:w="3150"/>
        <w:gridCol w:w="2139"/>
        <w:gridCol w:w="1372"/>
        <w:gridCol w:w="2156"/>
      </w:tblGrid>
      <w:tr w:rsidR="00F70D36" w:rsidTr="0087476A">
        <w:trPr>
          <w:trHeight w:val="469"/>
        </w:trPr>
        <w:tc>
          <w:tcPr>
            <w:tcW w:w="1075" w:type="dxa"/>
          </w:tcPr>
          <w:p w:rsidR="00F70D36" w:rsidRPr="009F5B6A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b/>
                <w:color w:val="auto"/>
              </w:rPr>
            </w:pPr>
            <w:r w:rsidRPr="009F5B6A">
              <w:rPr>
                <w:rFonts w:ascii="Microsoft JhengHei UI" w:eastAsia="Microsoft JhengHei UI" w:hAnsi="Microsoft JhengHei UI" w:cs="Calibri Light"/>
                <w:b/>
                <w:color w:val="auto"/>
              </w:rPr>
              <w:t>SL</w:t>
            </w:r>
          </w:p>
        </w:tc>
        <w:tc>
          <w:tcPr>
            <w:tcW w:w="3150" w:type="dxa"/>
          </w:tcPr>
          <w:p w:rsidR="00F70D36" w:rsidRPr="009F5B6A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b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b/>
                <w:color w:val="auto"/>
              </w:rPr>
              <w:t xml:space="preserve">         </w:t>
            </w:r>
            <w:r w:rsidRPr="009F5B6A">
              <w:rPr>
                <w:rFonts w:ascii="Microsoft JhengHei UI" w:eastAsia="Microsoft JhengHei UI" w:hAnsi="Microsoft JhengHei UI" w:cs="Calibri Light"/>
                <w:b/>
                <w:color w:val="auto"/>
              </w:rPr>
              <w:t>Content</w:t>
            </w:r>
          </w:p>
        </w:tc>
        <w:tc>
          <w:tcPr>
            <w:tcW w:w="2139" w:type="dxa"/>
          </w:tcPr>
          <w:p w:rsidR="00F70D36" w:rsidRPr="009F5B6A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b/>
                <w:color w:val="auto"/>
              </w:rPr>
            </w:pPr>
            <w:r w:rsidRPr="009F5B6A">
              <w:rPr>
                <w:rFonts w:ascii="Microsoft JhengHei UI" w:eastAsia="Microsoft JhengHei UI" w:hAnsi="Microsoft JhengHei UI" w:cs="Calibri Light"/>
                <w:b/>
                <w:color w:val="auto"/>
              </w:rPr>
              <w:t>Amount</w:t>
            </w:r>
          </w:p>
        </w:tc>
        <w:tc>
          <w:tcPr>
            <w:tcW w:w="1372" w:type="dxa"/>
          </w:tcPr>
          <w:p w:rsidR="00F70D36" w:rsidRPr="009F5B6A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b/>
                <w:color w:val="auto"/>
              </w:rPr>
            </w:pPr>
            <w:r w:rsidRPr="009F5B6A">
              <w:rPr>
                <w:rFonts w:ascii="Microsoft JhengHei UI" w:eastAsia="Microsoft JhengHei UI" w:hAnsi="Microsoft JhengHei UI" w:cs="Calibri Light"/>
                <w:b/>
                <w:color w:val="auto"/>
              </w:rPr>
              <w:t>Time</w:t>
            </w:r>
          </w:p>
        </w:tc>
        <w:tc>
          <w:tcPr>
            <w:tcW w:w="2156" w:type="dxa"/>
          </w:tcPr>
          <w:p w:rsidR="00F70D36" w:rsidRPr="009F5B6A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b/>
                <w:color w:val="auto"/>
              </w:rPr>
            </w:pPr>
            <w:r w:rsidRPr="009F5B6A">
              <w:rPr>
                <w:rFonts w:ascii="Microsoft JhengHei UI" w:eastAsia="Microsoft JhengHei UI" w:hAnsi="Microsoft JhengHei UI" w:cs="Calibri Light"/>
                <w:b/>
                <w:color w:val="auto"/>
              </w:rPr>
              <w:t>Charging  Type</w:t>
            </w:r>
          </w:p>
        </w:tc>
      </w:tr>
      <w:tr w:rsidR="00F70D36" w:rsidTr="0087476A">
        <w:trPr>
          <w:trHeight w:val="469"/>
        </w:trPr>
        <w:tc>
          <w:tcPr>
            <w:tcW w:w="1075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1</w:t>
            </w:r>
          </w:p>
        </w:tc>
        <w:tc>
          <w:tcPr>
            <w:tcW w:w="3150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 xml:space="preserve">Requirement </w:t>
            </w:r>
          </w:p>
        </w:tc>
        <w:tc>
          <w:tcPr>
            <w:tcW w:w="2139" w:type="dxa"/>
          </w:tcPr>
          <w:p w:rsidR="00F70D36" w:rsidRDefault="00A96048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BDT 60,</w:t>
            </w:r>
            <w:r w:rsidR="00F70D36">
              <w:rPr>
                <w:rFonts w:ascii="Microsoft JhengHei UI" w:eastAsia="Microsoft JhengHei UI" w:hAnsi="Microsoft JhengHei UI" w:cs="Calibri Light"/>
                <w:color w:val="auto"/>
              </w:rPr>
              <w:t>000</w:t>
            </w:r>
          </w:p>
        </w:tc>
        <w:tc>
          <w:tcPr>
            <w:tcW w:w="1372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3 days</w:t>
            </w:r>
          </w:p>
        </w:tc>
        <w:tc>
          <w:tcPr>
            <w:tcW w:w="2156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For 1 year</w:t>
            </w:r>
          </w:p>
        </w:tc>
      </w:tr>
      <w:tr w:rsidR="00F70D36" w:rsidTr="0087476A">
        <w:trPr>
          <w:trHeight w:val="469"/>
        </w:trPr>
        <w:tc>
          <w:tcPr>
            <w:tcW w:w="1075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2</w:t>
            </w:r>
          </w:p>
        </w:tc>
        <w:tc>
          <w:tcPr>
            <w:tcW w:w="3150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Planning</w:t>
            </w:r>
          </w:p>
        </w:tc>
        <w:tc>
          <w:tcPr>
            <w:tcW w:w="2139" w:type="dxa"/>
          </w:tcPr>
          <w:p w:rsidR="00F70D36" w:rsidRDefault="00A96048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BDT  20</w:t>
            </w:r>
            <w:r w:rsidR="00F70D36">
              <w:rPr>
                <w:rFonts w:ascii="Microsoft JhengHei UI" w:eastAsia="Microsoft JhengHei UI" w:hAnsi="Microsoft JhengHei UI" w:cs="Calibri Light"/>
                <w:color w:val="auto"/>
              </w:rPr>
              <w:t>,000</w:t>
            </w:r>
          </w:p>
        </w:tc>
        <w:tc>
          <w:tcPr>
            <w:tcW w:w="1372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7 days</w:t>
            </w:r>
          </w:p>
        </w:tc>
        <w:tc>
          <w:tcPr>
            <w:tcW w:w="2156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One time</w:t>
            </w:r>
          </w:p>
        </w:tc>
      </w:tr>
      <w:tr w:rsidR="00F70D36" w:rsidTr="0087476A">
        <w:trPr>
          <w:trHeight w:val="469"/>
        </w:trPr>
        <w:tc>
          <w:tcPr>
            <w:tcW w:w="1075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3</w:t>
            </w:r>
          </w:p>
        </w:tc>
        <w:tc>
          <w:tcPr>
            <w:tcW w:w="3150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Design cost</w:t>
            </w:r>
          </w:p>
        </w:tc>
        <w:tc>
          <w:tcPr>
            <w:tcW w:w="2139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BDT  30,000</w:t>
            </w:r>
          </w:p>
        </w:tc>
        <w:tc>
          <w:tcPr>
            <w:tcW w:w="1372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7 days</w:t>
            </w:r>
          </w:p>
        </w:tc>
        <w:tc>
          <w:tcPr>
            <w:tcW w:w="2156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One time</w:t>
            </w:r>
          </w:p>
        </w:tc>
      </w:tr>
      <w:tr w:rsidR="00F70D36" w:rsidTr="0087476A">
        <w:trPr>
          <w:trHeight w:val="449"/>
        </w:trPr>
        <w:tc>
          <w:tcPr>
            <w:tcW w:w="1075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4</w:t>
            </w:r>
          </w:p>
        </w:tc>
        <w:tc>
          <w:tcPr>
            <w:tcW w:w="3150" w:type="dxa"/>
          </w:tcPr>
          <w:p w:rsidR="00F70D36" w:rsidRDefault="00F70D36" w:rsidP="0087476A">
            <w:pPr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Development</w:t>
            </w:r>
            <w:r w:rsidR="0087476A">
              <w:rPr>
                <w:rFonts w:ascii="Microsoft JhengHei UI" w:eastAsia="Microsoft JhengHei UI" w:hAnsi="Microsoft JhengHei UI" w:cs="Calibri Light"/>
                <w:color w:val="auto"/>
              </w:rPr>
              <w:t xml:space="preserve"> (Front-End, Back-End)</w:t>
            </w:r>
          </w:p>
        </w:tc>
        <w:tc>
          <w:tcPr>
            <w:tcW w:w="2139" w:type="dxa"/>
          </w:tcPr>
          <w:p w:rsidR="00F70D36" w:rsidRDefault="00D270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BDT 12</w:t>
            </w:r>
            <w:r w:rsidR="00F70D36">
              <w:rPr>
                <w:rFonts w:ascii="Microsoft JhengHei UI" w:eastAsia="Microsoft JhengHei UI" w:hAnsi="Microsoft JhengHei UI" w:cs="Calibri Light"/>
                <w:color w:val="auto"/>
              </w:rPr>
              <w:t>0,000</w:t>
            </w:r>
          </w:p>
        </w:tc>
        <w:tc>
          <w:tcPr>
            <w:tcW w:w="1372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 xml:space="preserve">2 months </w:t>
            </w:r>
          </w:p>
        </w:tc>
        <w:tc>
          <w:tcPr>
            <w:tcW w:w="2156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One time</w:t>
            </w:r>
          </w:p>
        </w:tc>
      </w:tr>
      <w:tr w:rsidR="00F70D36" w:rsidTr="0087476A">
        <w:trPr>
          <w:trHeight w:val="469"/>
        </w:trPr>
        <w:tc>
          <w:tcPr>
            <w:tcW w:w="1075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5</w:t>
            </w:r>
          </w:p>
        </w:tc>
        <w:tc>
          <w:tcPr>
            <w:tcW w:w="3150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Testing</w:t>
            </w:r>
          </w:p>
        </w:tc>
        <w:tc>
          <w:tcPr>
            <w:tcW w:w="2139" w:type="dxa"/>
          </w:tcPr>
          <w:p w:rsidR="00F70D36" w:rsidRDefault="00C55E5A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BDT 8</w:t>
            </w:r>
            <w:r w:rsidR="00A96048">
              <w:rPr>
                <w:rFonts w:ascii="Microsoft JhengHei UI" w:eastAsia="Microsoft JhengHei UI" w:hAnsi="Microsoft JhengHei UI" w:cs="Calibri Light"/>
                <w:color w:val="auto"/>
              </w:rPr>
              <w:t>0</w:t>
            </w:r>
            <w:r w:rsidR="00F70D36">
              <w:rPr>
                <w:rFonts w:ascii="Microsoft JhengHei UI" w:eastAsia="Microsoft JhengHei UI" w:hAnsi="Microsoft JhengHei UI" w:cs="Calibri Light"/>
                <w:color w:val="auto"/>
              </w:rPr>
              <w:t>,000</w:t>
            </w:r>
          </w:p>
        </w:tc>
        <w:tc>
          <w:tcPr>
            <w:tcW w:w="1372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auto"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10 day</w:t>
            </w:r>
          </w:p>
        </w:tc>
        <w:tc>
          <w:tcPr>
            <w:tcW w:w="2156" w:type="dxa"/>
          </w:tcPr>
          <w:p w:rsidR="00F70D36" w:rsidRPr="0087476A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  <w:color w:val="000000" w:themeColor="text1"/>
              </w:rPr>
            </w:pPr>
            <w:r w:rsidRPr="0087476A">
              <w:rPr>
                <w:rFonts w:ascii="Microsoft JhengHei UI" w:eastAsia="Microsoft JhengHei UI" w:hAnsi="Microsoft JhengHei UI" w:cs="Calibri Light"/>
                <w:color w:val="000000" w:themeColor="text1"/>
              </w:rPr>
              <w:t>One time</w:t>
            </w:r>
          </w:p>
        </w:tc>
      </w:tr>
      <w:tr w:rsidR="00F70D36" w:rsidTr="0087476A">
        <w:trPr>
          <w:trHeight w:val="638"/>
        </w:trPr>
        <w:tc>
          <w:tcPr>
            <w:tcW w:w="1075" w:type="dxa"/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</w:rPr>
            </w:pPr>
            <w:r w:rsidRPr="00F70D36">
              <w:rPr>
                <w:rFonts w:ascii="Microsoft JhengHei UI" w:eastAsia="Microsoft JhengHei UI" w:hAnsi="Microsoft JhengHei UI" w:cs="Calibri Light"/>
                <w:color w:val="auto"/>
              </w:rPr>
              <w:t>6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F70D36" w:rsidRDefault="0087476A" w:rsidP="0087476A">
            <w:pPr>
              <w:rPr>
                <w:rFonts w:ascii="Microsoft JhengHei UI" w:eastAsia="Microsoft JhengHei UI" w:hAnsi="Microsoft JhengHei UI" w:cs="Calibri Light"/>
              </w:rPr>
            </w:pPr>
            <w:r>
              <w:rPr>
                <w:rFonts w:ascii="Microsoft JhengHei UI" w:eastAsia="Microsoft JhengHei UI" w:hAnsi="Microsoft JhengHei UI" w:cs="Calibri Light"/>
                <w:color w:val="000000" w:themeColor="text1"/>
              </w:rPr>
              <w:t xml:space="preserve">Operational </w:t>
            </w:r>
            <w:r w:rsidR="00F70D36" w:rsidRPr="00F70D36">
              <w:rPr>
                <w:rFonts w:ascii="Microsoft JhengHei UI" w:eastAsia="Microsoft JhengHei UI" w:hAnsi="Microsoft JhengHei UI" w:cs="Calibri Light"/>
                <w:color w:val="000000" w:themeColor="text1"/>
              </w:rPr>
              <w:t xml:space="preserve">and </w:t>
            </w:r>
            <w:r w:rsidR="00F70D36">
              <w:rPr>
                <w:rFonts w:ascii="Microsoft JhengHei UI" w:eastAsia="Microsoft JhengHei UI" w:hAnsi="Microsoft JhengHei UI" w:cs="Calibri Light"/>
                <w:color w:val="000000" w:themeColor="text1"/>
              </w:rPr>
              <w:t>M</w:t>
            </w:r>
            <w:r w:rsidR="00F70D36" w:rsidRPr="00F70D36">
              <w:rPr>
                <w:rFonts w:ascii="Microsoft JhengHei UI" w:eastAsia="Microsoft JhengHei UI" w:hAnsi="Microsoft JhengHei UI" w:cs="Calibri Light"/>
                <w:color w:val="000000" w:themeColor="text1"/>
              </w:rPr>
              <w:t>aintenance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:rsidR="00F70D36" w:rsidRPr="00F70D36" w:rsidRDefault="00A96048" w:rsidP="009E74F0">
            <w:pPr>
              <w:jc w:val="both"/>
              <w:rPr>
                <w:rFonts w:ascii="Microsoft JhengHei UI" w:eastAsia="Microsoft JhengHei UI" w:hAnsi="Microsoft JhengHei UI" w:cs="Calibri Light"/>
                <w:b/>
              </w:rPr>
            </w:pPr>
            <w:r>
              <w:rPr>
                <w:rFonts w:ascii="Microsoft JhengHei UI" w:eastAsia="Microsoft JhengHei UI" w:hAnsi="Microsoft JhengHei UI" w:cs="Calibri Light"/>
                <w:color w:val="auto"/>
              </w:rPr>
              <w:t>BDT 9</w:t>
            </w:r>
            <w:r w:rsidR="00F70D36">
              <w:rPr>
                <w:rFonts w:ascii="Microsoft JhengHei UI" w:eastAsia="Microsoft JhengHei UI" w:hAnsi="Microsoft JhengHei UI" w:cs="Calibri Light"/>
                <w:color w:val="auto"/>
              </w:rPr>
              <w:t>0,000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:rsidR="00F70D36" w:rsidRDefault="00F70D36" w:rsidP="009E74F0">
            <w:pPr>
              <w:jc w:val="both"/>
              <w:rPr>
                <w:rFonts w:ascii="Microsoft JhengHei UI" w:eastAsia="Microsoft JhengHei UI" w:hAnsi="Microsoft JhengHei UI" w:cs="Calibri Light"/>
              </w:rPr>
            </w:pPr>
            <w:r w:rsidRPr="0087476A">
              <w:rPr>
                <w:rFonts w:ascii="Microsoft JhengHei UI" w:eastAsia="Microsoft JhengHei UI" w:hAnsi="Microsoft JhengHei UI" w:cs="Calibri Light"/>
                <w:color w:val="000000" w:themeColor="text1"/>
              </w:rPr>
              <w:t>N/A</w:t>
            </w:r>
          </w:p>
        </w:tc>
        <w:tc>
          <w:tcPr>
            <w:tcW w:w="2156" w:type="dxa"/>
          </w:tcPr>
          <w:p w:rsidR="00F70D36" w:rsidRPr="0087476A" w:rsidRDefault="0087476A" w:rsidP="009E74F0">
            <w:pPr>
              <w:jc w:val="both"/>
              <w:rPr>
                <w:rFonts w:ascii="Microsoft JhengHei UI" w:eastAsia="Microsoft JhengHei UI" w:hAnsi="Microsoft JhengHei UI" w:cs="Calibri Light"/>
                <w:color w:val="000000" w:themeColor="text1"/>
              </w:rPr>
            </w:pPr>
            <w:r w:rsidRPr="0087476A">
              <w:rPr>
                <w:rFonts w:ascii="Microsoft JhengHei UI" w:eastAsia="Microsoft JhengHei UI" w:hAnsi="Microsoft JhengHei UI" w:cs="Calibri Light"/>
                <w:color w:val="000000" w:themeColor="text1"/>
              </w:rPr>
              <w:t>1 Year</w:t>
            </w:r>
          </w:p>
        </w:tc>
      </w:tr>
      <w:tr w:rsidR="0087476A" w:rsidTr="0087476A">
        <w:trPr>
          <w:trHeight w:val="638"/>
        </w:trPr>
        <w:tc>
          <w:tcPr>
            <w:tcW w:w="1075" w:type="dxa"/>
          </w:tcPr>
          <w:p w:rsidR="0087476A" w:rsidRPr="0087476A" w:rsidRDefault="0087476A" w:rsidP="009E74F0">
            <w:pPr>
              <w:jc w:val="both"/>
              <w:rPr>
                <w:rFonts w:ascii="Microsoft JhengHei UI" w:eastAsia="Microsoft JhengHei UI" w:hAnsi="Microsoft JhengHei UI" w:cs="Calibri Light"/>
                <w:color w:val="000000" w:themeColor="text1"/>
              </w:rPr>
            </w:pPr>
            <w:r w:rsidRPr="0087476A">
              <w:rPr>
                <w:rFonts w:ascii="Microsoft JhengHei UI" w:eastAsia="Microsoft JhengHei UI" w:hAnsi="Microsoft JhengHei UI" w:cs="Calibri Light"/>
                <w:color w:val="000000" w:themeColor="text1"/>
              </w:rPr>
              <w:t>7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87476A" w:rsidRPr="0087476A" w:rsidRDefault="0087476A" w:rsidP="009E74F0">
            <w:pPr>
              <w:jc w:val="both"/>
              <w:rPr>
                <w:rFonts w:ascii="Microsoft JhengHei UI" w:eastAsia="Microsoft JhengHei UI" w:hAnsi="Microsoft JhengHei UI" w:cs="Calibri Light"/>
                <w:color w:val="000000" w:themeColor="text1"/>
              </w:rPr>
            </w:pPr>
            <w:r w:rsidRPr="0087476A">
              <w:rPr>
                <w:rFonts w:ascii="Microsoft JhengHei UI" w:eastAsia="Microsoft JhengHei UI" w:hAnsi="Microsoft JhengHei UI" w:cs="Calibri Light"/>
                <w:color w:val="000000" w:themeColor="text1"/>
              </w:rPr>
              <w:t>Total Cost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87476A" w:rsidRPr="0087476A" w:rsidRDefault="00C55E5A" w:rsidP="009E74F0">
            <w:pPr>
              <w:jc w:val="both"/>
              <w:rPr>
                <w:rFonts w:ascii="Microsoft JhengHei UI" w:eastAsia="Microsoft JhengHei UI" w:hAnsi="Microsoft JhengHei UI" w:cs="Calibri Light"/>
                <w:color w:val="000000" w:themeColor="text1"/>
              </w:rPr>
            </w:pPr>
            <w:r>
              <w:rPr>
                <w:rFonts w:ascii="Microsoft JhengHei UI" w:eastAsia="Microsoft JhengHei UI" w:hAnsi="Microsoft JhengHei UI" w:cs="Calibri Light"/>
                <w:color w:val="000000" w:themeColor="text1"/>
              </w:rPr>
              <w:t>BDT 4,0</w:t>
            </w:r>
            <w:r w:rsidR="0087476A" w:rsidRPr="0087476A">
              <w:rPr>
                <w:rFonts w:ascii="Microsoft JhengHei UI" w:eastAsia="Microsoft JhengHei UI" w:hAnsi="Microsoft JhengHei UI" w:cs="Calibri Light"/>
                <w:color w:val="000000" w:themeColor="text1"/>
              </w:rPr>
              <w:t>0</w:t>
            </w:r>
            <w:r w:rsidR="00D27036">
              <w:rPr>
                <w:rFonts w:ascii="Microsoft JhengHei UI" w:eastAsia="Microsoft JhengHei UI" w:hAnsi="Microsoft JhengHei UI" w:cs="Calibri Light"/>
                <w:color w:val="000000" w:themeColor="text1"/>
              </w:rPr>
              <w:t>,0</w:t>
            </w:r>
            <w:r w:rsidR="0087476A" w:rsidRPr="0087476A">
              <w:rPr>
                <w:rFonts w:ascii="Microsoft JhengHei UI" w:eastAsia="Microsoft JhengHei UI" w:hAnsi="Microsoft JhengHei UI" w:cs="Calibri Light"/>
                <w:color w:val="000000" w:themeColor="text1"/>
              </w:rPr>
              <w:t>00</w:t>
            </w:r>
          </w:p>
        </w:tc>
        <w:tc>
          <w:tcPr>
            <w:tcW w:w="1372" w:type="dxa"/>
            <w:tcBorders>
              <w:left w:val="single" w:sz="4" w:space="0" w:color="auto"/>
            </w:tcBorders>
          </w:tcPr>
          <w:p w:rsidR="0087476A" w:rsidRPr="0087476A" w:rsidRDefault="0087476A" w:rsidP="009E74F0">
            <w:pPr>
              <w:jc w:val="both"/>
              <w:rPr>
                <w:rFonts w:ascii="Microsoft JhengHei UI" w:eastAsia="Microsoft JhengHei UI" w:hAnsi="Microsoft JhengHei UI" w:cs="Calibri Light"/>
                <w:color w:val="000000" w:themeColor="text1"/>
              </w:rPr>
            </w:pPr>
          </w:p>
        </w:tc>
        <w:tc>
          <w:tcPr>
            <w:tcW w:w="2156" w:type="dxa"/>
          </w:tcPr>
          <w:p w:rsidR="0087476A" w:rsidRPr="0087476A" w:rsidRDefault="0087476A" w:rsidP="009E74F0">
            <w:pPr>
              <w:jc w:val="both"/>
              <w:rPr>
                <w:rFonts w:ascii="Microsoft JhengHei UI" w:eastAsia="Microsoft JhengHei UI" w:hAnsi="Microsoft JhengHei UI" w:cs="Calibri Light"/>
                <w:color w:val="000000" w:themeColor="text1"/>
              </w:rPr>
            </w:pPr>
          </w:p>
        </w:tc>
      </w:tr>
    </w:tbl>
    <w:p w:rsidR="00F70D36" w:rsidRPr="001907F9" w:rsidRDefault="00F70D36" w:rsidP="00F70D36">
      <w:pPr>
        <w:pStyle w:val="NoSpacing"/>
        <w:ind w:left="1080"/>
        <w:rPr>
          <w:rFonts w:cstheme="minorHAnsi"/>
          <w:sz w:val="28"/>
          <w:szCs w:val="28"/>
        </w:rPr>
      </w:pPr>
    </w:p>
    <w:p w:rsidR="00F70D36" w:rsidRDefault="00F70D36">
      <w:bookmarkStart w:id="0" w:name="_GoBack"/>
      <w:bookmarkEnd w:id="0"/>
    </w:p>
    <w:sectPr w:rsidR="00F7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47"/>
    <w:rsid w:val="00044EFA"/>
    <w:rsid w:val="004E4121"/>
    <w:rsid w:val="00627092"/>
    <w:rsid w:val="00725E47"/>
    <w:rsid w:val="0087476A"/>
    <w:rsid w:val="00A96048"/>
    <w:rsid w:val="00C55E5A"/>
    <w:rsid w:val="00D27036"/>
    <w:rsid w:val="00F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77AF1-6DF7-4032-8DA4-07785736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D36"/>
    <w:pPr>
      <w:spacing w:after="0" w:line="240" w:lineRule="auto"/>
    </w:pPr>
  </w:style>
  <w:style w:type="table" w:styleId="TableGrid">
    <w:name w:val="Table Grid"/>
    <w:basedOn w:val="TableNormal"/>
    <w:uiPriority w:val="39"/>
    <w:rsid w:val="00F70D36"/>
    <w:pPr>
      <w:spacing w:after="0" w:line="240" w:lineRule="auto"/>
    </w:pPr>
    <w:rPr>
      <w:color w:val="595959" w:themeColor="text1" w:themeTint="A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RUMANA KHANOM</dc:creator>
  <cp:keywords/>
  <dc:description/>
  <cp:lastModifiedBy>Windows User</cp:lastModifiedBy>
  <cp:revision>6</cp:revision>
  <dcterms:created xsi:type="dcterms:W3CDTF">2018-03-24T14:55:00Z</dcterms:created>
  <dcterms:modified xsi:type="dcterms:W3CDTF">2018-05-16T05:12:00Z</dcterms:modified>
</cp:coreProperties>
</file>