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A33D1F" w:rsidRDefault="00A33D1F">
      <w:pPr>
        <w:rPr>
          <w:sz w:val="16"/>
          <w:szCs w:val="16"/>
        </w:rPr>
      </w:pPr>
      <w:bookmarkStart w:id="0" w:name="_GoBack"/>
      <w:r w:rsidRPr="00A33D1F">
        <w:rPr>
          <w:sz w:val="16"/>
          <w:szCs w:val="16"/>
        </w:rPr>
        <w:t>ANNA PALUCH</w:t>
      </w:r>
    </w:p>
    <w:p w:rsidR="00A33D1F" w:rsidRPr="00A33D1F" w:rsidRDefault="00A33D1F">
      <w:pPr>
        <w:rPr>
          <w:sz w:val="16"/>
          <w:szCs w:val="16"/>
        </w:rPr>
      </w:pPr>
      <w:r w:rsidRPr="00A33D1F">
        <w:rPr>
          <w:sz w:val="16"/>
          <w:szCs w:val="16"/>
        </w:rPr>
        <w:t>28,06,2022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Akwizycję przeprowadzono  po 58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Gli</w:t>
      </w:r>
      <w:r w:rsidRPr="00A33D1F">
        <w:rPr>
          <w:rFonts w:ascii="Arial" w:hAnsi="Arial" w:cs="Arial"/>
          <w:color w:val="000000"/>
          <w:sz w:val="16"/>
          <w:szCs w:val="16"/>
        </w:rPr>
        <w:t>kemia: 109 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Ocena zaawansowania klinicznego.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Aktywne i pobudzone metabolicznie węzły chłonne grupy: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- 2 A po stronie lewej wielkości 17x18x29 mm SUV max 17,1;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-1B po lewej wielkości 10x14 mm SUV max 4,6;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-1B po prawej wielkości do 8x12 mm SUV max do 4,6.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- 3 po stronie lewej 10 mm SUV max 2,5.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Aktywny metabolicznie obszar na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górno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-grzbietowej ścianie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nosogardła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>, wielkości 19x18mm.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prawej zatoki czołowej.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Okrężne zgrubienia błony śluzowej w lewej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Drobne polipowate zgrubienie błony śluzowej w zachyłku zębodołowym prawej zatoki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Mierne, symetryczne pobudzenie metaboliczne w tkance gruczołowej obu piersi oraz w węzłach chłonnych, najpewniej własnych obu piersi/guzkach?  wielkości do 12mm, SUV max do 3,8 - do kontroli w badaniu USG/Mammografii.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Aktywne metabolicznie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nacieki w topografii krezki pośrodkowo w dolnej części śródbrzusza oraz w podbrzuszu, wielkości do 56x29 mm SUV max do 10,8.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Pobudzone metabolicznie węzły chłonne krezkowe wielkości do 18x16mm, SUV max do 3,5.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Pobudzenie metaboliczne w powłokach przedniej ściany jamy brzusznej- procesy gojenia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Ok. 9mm uwapniony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konkrement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w UKM-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ie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nerki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Niewielka ilość płynu w jamie Douglasa po stronie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Aktywny metabolicznie obszar w łopatce prawej wielkości 20x11 mm wg PET SUV max 7,9.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Poza tym fizjologiczny metabolizm FDG w układzie kostnym objętym badaniem.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Niewielkie włamanie blaszki granicznej górnej trzonu Th4.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2,2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do 3,6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A33D1F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A33D1F">
        <w:rPr>
          <w:rFonts w:ascii="Arial" w:hAnsi="Arial" w:cs="Arial"/>
          <w:color w:val="080000"/>
          <w:sz w:val="16"/>
          <w:szCs w:val="16"/>
        </w:rPr>
        <w:t xml:space="preserve"> z zajęciem krezki, łopatki prawej oraz węzłów chłonnych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>
      <w:pPr>
        <w:rPr>
          <w:sz w:val="16"/>
          <w:szCs w:val="16"/>
        </w:rPr>
      </w:pPr>
      <w:r w:rsidRPr="00A33D1F">
        <w:rPr>
          <w:sz w:val="16"/>
          <w:szCs w:val="16"/>
        </w:rPr>
        <w:t>20,12,2022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Glikemia: 101 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Ocena odpowiedzi po IV cyklu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immunochemioterpaii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prawej zatoki czołowej. Skąpe zgrubienia śluzówki w zatokach szczękowych.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Mierne, symetryczne pobudzenie metaboliczne w tkance gruczołowej obu piersi oraz w węzłach chłonnych, najpewniej własnych obu piersi/guzkach?  wielkości do 12mm, SUV max do 2,3 - jak w badaniu poprzednim.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Niewielka ilość płynu w jamie Douglasa po stronie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Obniżenie cieniowania wątroby - jak w stłuszczeniu (22HU).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Wzmożenie cieniowania tkanki tłuszczowej krezki,  odcinkowo z pobudzeniem  SUV max do 2,6 [Im 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208]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ładzie kostnym - związany ze stosowanym leczeniem?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włamanie blaszki granicznej górnej trzonu Th4.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1,9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3,0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na stosowane leczenie.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>
      <w:pPr>
        <w:rPr>
          <w:sz w:val="16"/>
          <w:szCs w:val="16"/>
        </w:rPr>
      </w:pPr>
      <w:r w:rsidRPr="00A33D1F">
        <w:rPr>
          <w:sz w:val="16"/>
          <w:szCs w:val="16"/>
        </w:rPr>
        <w:t>30,03,2023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Glikemia: 99 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Ocena remisji choroby po zakończeniu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immunochemioterpaii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Pobudzenie metaboliczne w topografii skóry i błony śluzowej nosa- zmiany zapalne?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prawej zatoki czołowej.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Drobne polipowate zgrubienie błony śluzowej w prawej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Mierne, symetryczne pobudzenie metaboliczne w tkance gruczołowej obu piersi, SUV max do 2,3.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Śladowe pobudzenie metaboliczne w węzłach chłonnych  własnych obu piersi/w guzkach?  wielkości do 8mm, SUV max do 1,0.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Ok. 5mm obwodowy obszar o typie mlecznej szyby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3/4 płuca lewego.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Pasmowate zmiany miąższowo-włókniste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Pobudzenie metaboliczne części wpustowej żołądka- zmiany odczynowe?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Macica z pobudzeniem metabolicznym- związane z fazą cyklu?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Znaczne obniżenie cieniowania wątroby w przeglądowym badaniu TK - cechy nasilonego  stłuszczenia.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Wzmożenie cieniowania tkanki tłuszczowej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okołokrezkowej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Wydatna przepuklina kresy białej, z zawartością pętli jelitowej.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Zwiększona ilość płynu w jamie Douglasa po stronie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ładzie kostnym.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włamanie blaszki granicznej górnej trzonu Th4.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Inne: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Aktywny metabolicznie obszar w topografii struktur mięśniowych, w przyleganiu do przednio-przyśrodkowego obrysu głowy prawej kości udowej wielkości 7mm, SUV max 4,4 [Im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. 262]- drobny węzeł chłonny?- do weryfikacji.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lastRenderedPageBreak/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2,3;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3,2.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A33D1F">
        <w:rPr>
          <w:rFonts w:ascii="Arial" w:hAnsi="Arial" w:cs="Arial"/>
          <w:color w:val="000000"/>
          <w:sz w:val="16"/>
          <w:szCs w:val="16"/>
        </w:rPr>
        <w:t xml:space="preserve">niejednoznacznego aktywnego metabolicznie obszaru w topografii struktur mięśniowych, w przyleganiu do przednio-przyśrodkowego obrysu głowy prawej kości udowej  - drobny węzeł chłonny? - do weryfikacji.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18,07,2023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Glikemia: 117mg%.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Ocena remisji choroby.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Pobudzenie metaboliczne w topografii skóry i błony śluzowej nosa- zmiany zapalne?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Pobudzenie metaboliczne na tylnej ścianie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, SUV max 4,7- do ew. kontroli laryngologicznej.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prawej zatoki czołowej.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Drobne polipowate zgrubienie błony śluzowej w prawej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Mierne, symetryczne pobudzenie metaboliczne w tkance gruczołowej obu piersi.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Śladowe pobudzenie metaboliczne w węźle chłonnym  własnym  piersi lewej /w guzkach?  wielkości do 8mm, SUV max do 0,9.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Gorsze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upowietrznienie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szczytu lewego płuca.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Ok. 5mm obwodowy obszar o typie mlecznej szyby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3/4 płuca lewego.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Pasmowate zmiany miąższowo-włókniste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Pobudzenie metaboliczne części wpustowej żołądka - zmiany odczynowe?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Macica z niejednorodnym pobudzeniem metabolicznym.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Znaczne obniżenie cieniowania wątroby w przeglądowym badaniu TK - cechy nasilonego  stłuszczenia.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Wzmożenie cieniowania tkanki tłuszczowej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okołokrezkowej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Wydatna przepuklina kresy białej, z zawartością pętli jelitowej.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Zwiększona ilość płynu w jamie Douglasa po stronie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ładzie kostnym.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Cechy uogólnionego zaniku kostnego.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włamanie blaszki granicznej górnej trzonu Th4.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Inne: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Aktywny metabolicznie obszar w topografii struktur mięśniowych, w przyleganiu do przednio-przyśrodkowego obrysu głowy prawej kości udowej wielkości 10mm wg PET, SUV max 5,6 [Im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. 261]- drobny węzeł chłonny?- do weryfikacji.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2,3;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3,6.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A33D1F">
        <w:rPr>
          <w:rFonts w:ascii="Arial" w:hAnsi="Arial" w:cs="Arial"/>
          <w:color w:val="000000"/>
          <w:sz w:val="16"/>
          <w:szCs w:val="16"/>
        </w:rPr>
        <w:t>niejednoznacznego aktywnego metabolicznie obszaru w topografii struktur mięśniowych, w przyleganiu do przednio-przyśrodkowego obrysu głowy prawej kości udowej  - drobny węzeł chłonny? - opisywany już poprzednio.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01,02,2024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Glikemia: 116mg%.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Badanie kontrolne.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lastRenderedPageBreak/>
        <w:t>Konsultujący specjalista radiologii i diagnostyki obrazowej: Dr n. med. Agata Brzozowska-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prawej zatoki czołowej.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Ostroga kostna przegrody nosowej skierowana na stronę lewą.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Przyścienne zgrubienie błony śluzowej w lewej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Mierne, symetryczne pobudzenie metaboliczne w tkance gruczołowej obu piersi.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Ok. 6mm obwodowy obszar o typie mlecznej szyby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3/4 płuca lewego.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Pasmowate zmiany miąższowo-włókniste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węzeł chłonny  własny  piersi lewej/guzek  wielkości 12mm.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Pobudzenie metaboliczne części wpustowej żołądka - zmiany odczynowe?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Macica z niejednorodnym pobudzeniem metabolicznym.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Znaczne obniżenie cieniowania wątroby w przeglądowym badaniu TK - cechy nasilonego  stłuszczenia.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Wzmożenie cieniowania tkanki tłuszczowej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okołokrezkowej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Wydatna przepuklina kresy białej, z zawartością pętli jelitowej.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Zwiększona ilość płynu w jamie Douglasa po stronie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ładzie kostnym.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Cechy uogólnionego zaniku kostnego.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włamanie blaszki granicznej górnej trzonu Th4.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Zwapnienia w topografii krążka międzykręgowego na poziomie Th9/Th10.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Inne: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Aktywny metabolicznie obszar w topografii struktur mięśniowych, w przyleganiu do przednio-przyśrodkowego obrysu głowy prawej kości udowej wielkości 11x9mm wg PET, SUV max 7,5 [Im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. 261] - drobny węzeł chłonny?- do weryfikacji.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2,4;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3,5.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obecność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A33D1F">
        <w:rPr>
          <w:rFonts w:ascii="Arial" w:hAnsi="Arial" w:cs="Arial"/>
          <w:color w:val="000000"/>
          <w:sz w:val="16"/>
          <w:szCs w:val="16"/>
        </w:rPr>
        <w:t>niejednoznacznego aktywnego metabolicznie obszaru w topografii struktur mięśniowych, w przyleganiu do przednio-przyśrodkowego obrysu głowy prawej kości udowej  - drobny węzeł chłonny? - opisywany już poprzednio.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33D1F">
        <w:rPr>
          <w:rFonts w:ascii="Arial" w:hAnsi="Arial" w:cs="Arial"/>
          <w:color w:val="080000"/>
          <w:sz w:val="16"/>
          <w:szCs w:val="16"/>
        </w:rPr>
        <w:t>27,03,2025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Glikemia: 106 mg%.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guzkowaty (grudkowy). Ocena remisji choroby po zakończeniu leczenia podtrzymującego.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A33D1F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A33D1F">
        <w:rPr>
          <w:rFonts w:ascii="Arial" w:hAnsi="Arial" w:cs="Arial"/>
          <w:sz w:val="16"/>
          <w:szCs w:val="16"/>
        </w:rPr>
        <w:t>Czarnek</w:t>
      </w:r>
      <w:proofErr w:type="spellEnd"/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FF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Głowa i szyja: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prawej zatoki czołowej.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Ostroga kostna przegrody nosowej skierowana na stronę lewą.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Polipowate zgrubienie błony śluzowej w prawej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Niewielkie,, przyścienne zgrubienia błony śluzowej w lewej zatoce szczękowej.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Symetryczne, mierne pobudzenie metaboliczne w tkance gruczołowej obu piersi SUV max do 2,7.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Drobny 3 mm guzek obwodowo w segmencie 3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Ok. 6mm obwodowy obszar o typie mlecznej szyby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3/4 płuca lewego.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Pasmowate zmiany miąższowo-włókniste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obwodowe zmiany włókniste w płatach dolnych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włókniste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nadprzeponowych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segmentach obu płuc.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lastRenderedPageBreak/>
        <w:t>Drobny węzeł chłonny  własny  piersi lewej/guzek  wielkości 12mm.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Wzmożony metabolizm FDG w endometrium SUV max 5,8 w niejednorodnie wyznakowanej macicy - czynnościowo?- OM 09.03.2025.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Obniżenie cieniowania wątroby w przeglądowym badaniu TK - cechy stłuszczenia.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Drobny uwapniony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Wzmożenie cieniowania tkanki tłuszczowej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okołokrezkowej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Wydatna przepuklina kresy białej, z zawartością pętli jelitowej.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Drobne węzły chłonne pachwinowe obustronnie.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Układ kostny: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ładzie kostnym objętym badaniem.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Cechy uogólnionego zaniku kostnego.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Grubobeleczkowa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przebudowa trzonu kręgu Th1 - naczyniak?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Niewielkie włamanie blaszki granicznej górnej trzonu Th4 i Th8.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guzki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Zwapnienia w topografii krążka międzykręgowego na poziomie Th9/Th10.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Drobne zmiany wytwórcze w stawach żebrowo-poprzecznych. Os sacrum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Zmiany zwyrodnieniowo-wytwórcze w stawach krzyżowo-biodrowych, wydatne, z mostem kostnym po stronie lewej.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2,0;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33D1F">
        <w:rPr>
          <w:rFonts w:ascii="Arial" w:hAnsi="Arial" w:cs="Arial"/>
          <w:color w:val="000000"/>
          <w:sz w:val="16"/>
          <w:szCs w:val="16"/>
        </w:rPr>
        <w:t xml:space="preserve"> do 3,3. 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Wnioski: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aktywnej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chłoniakowej</w:t>
      </w:r>
      <w:proofErr w:type="spellEnd"/>
      <w:r w:rsidRPr="00A33D1F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33D1F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A33D1F" w:rsidRPr="00A33D1F" w:rsidRDefault="00A33D1F" w:rsidP="00A33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A33D1F" w:rsidRPr="00A33D1F" w:rsidRDefault="00A33D1F">
      <w:pPr>
        <w:rPr>
          <w:sz w:val="16"/>
          <w:szCs w:val="16"/>
        </w:rPr>
      </w:pPr>
    </w:p>
    <w:sectPr w:rsidR="00A33D1F" w:rsidRPr="00A33D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D1F"/>
    <w:rsid w:val="006D4325"/>
    <w:rsid w:val="008A0ED8"/>
    <w:rsid w:val="00A3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D801D"/>
  <w15:chartTrackingRefBased/>
  <w15:docId w15:val="{F38077FC-A78A-4BF3-93D6-0BBC0EC2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2314</Words>
  <Characters>13886</Characters>
  <Application>Microsoft Office Word</Application>
  <DocSecurity>0</DocSecurity>
  <Lines>115</Lines>
  <Paragraphs>32</Paragraphs>
  <ScaleCrop>false</ScaleCrop>
  <Company/>
  <LinksUpToDate>false</LinksUpToDate>
  <CharactersWithSpaces>16168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2026-06-10T08:22:00Z</dcterms:created>
  <dcterms:modified xsi:type="dcterms:W3CDTF">2026-06-10T08:24:00Z</dcterms:modified>
</cp:coreProperties>
</file>