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0D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BARBARA KWARCINSKA 17.01.2023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112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rozlany. Ocena zaawansowania klinicznego.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Aktywne metabolicznie węzły chłonne szyi po stronie prawej grup: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- 2A wielkości do 25x21 mm SUV max do 9,3;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- 2B wielkości do 12 mm SUV max do 8,7;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- 3 wielkości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wielkości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do 17x12 mm SUV max do 8,0;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- 4 wielkości 29x27x55 mm SUV max do 9,4;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- 5B wielkości 24x10 mm SUV max do 4,0.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Nieznacznie asymetrycznie wzmożony metabolizm FDG w topografii prawego migdałka podniebiennego SUV max 6,7- do ew. kontroli laryngologicznej.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zatok czołowych..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Aktywne metabolicznie węzły chłonne we wnęce płuca lewego, wielkości do 14x10 mm wg PET SUV max 4,4.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- w miednicy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przedkrzyżowo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wielkości do 11x18 mm, SUV max do 7,5;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- pachwinowe prawe, wielkości do 23x15 mm, SUV max do 12,6.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Wz</w:t>
      </w:r>
      <w:r w:rsidRPr="00CB395A">
        <w:rPr>
          <w:rFonts w:ascii="Arial" w:hAnsi="Arial" w:cs="Arial"/>
          <w:color w:val="000000"/>
          <w:sz w:val="16"/>
          <w:szCs w:val="16"/>
        </w:rPr>
        <w:t>możony metabolizm FDG w zakresie krzywizny mniejszej żołądka SUV max 3,9 oraz w części odźwiernikowej SUV max 5,4- do kontroli endoskopowej.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Ogniskowo wzmożony metabolizm FDG w grzbietowej części trzonu macicy [Im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 220], SUV max 4,4-do kontroli w badaniu TK/MR z kontrastem dożylnym.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Pobudzenie metaboliczne w nadnerczu lewym SUV max 3,3 - w pierwszej kolejności o charakterze czynnościowym.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</w:t>
      </w:r>
      <w:r w:rsidRPr="00CB395A">
        <w:rPr>
          <w:rFonts w:ascii="Arial" w:hAnsi="Arial" w:cs="Arial"/>
          <w:color w:val="080000"/>
          <w:sz w:val="16"/>
          <w:szCs w:val="16"/>
        </w:rPr>
        <w:t>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w trzonie lewej kości biodrowej, wielkości 17x11mm - zawał kostny? inne.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Wzmożony metabolizm FDG w mięśniach przykręgosłupowych po stronie prawej SUV max 3,7- zmiany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odczynowo-przeciążeniowe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1,7;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do 3,8.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aktywnej metabolicznie choroby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z zajęciem węzłów chłonnych po obu stronach przepony.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 xml:space="preserve"> 11.05.2023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63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113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rozlany. Ocena odpowiedzi po 3 cyklach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cht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A. Grochowska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Aktywne metabolicznie węzły chłonne szyi po stronie prawej grupy 2A wielkości do 10x9 mm SUV max 4,0;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lastRenderedPageBreak/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najbardziej nasilone przykręgosłupowo po stronie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Wzmożony metabolizm FDG w żołądku oraz w jelitach, SUV max do 5,7- do kontroli endoskopowej.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Pobudzenie metaboliczne w nadnerczu lewym SUV max 3,0- w pierwszej kolejności o charakterze czynnościowym.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Rozlanie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zmo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żony metabolizm FDG w układzie kostnym- związany ze stosowanym leczeniem?.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2,3;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aktywnej metabolicznie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 zajęciem węzłów chłonnych na szyi grupy 2A.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PET/CT -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cz</w:t>
      </w:r>
      <w:r w:rsidRPr="00CB395A">
        <w:rPr>
          <w:rFonts w:ascii="Arial" w:hAnsi="Arial" w:cs="Arial"/>
          <w:color w:val="000000"/>
          <w:sz w:val="16"/>
          <w:szCs w:val="16"/>
        </w:rPr>
        <w:t>ęściowa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odpowiedź metaboliczna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8.08.2023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116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rozlany. Ocena remisji choroby.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Zwiększona ilość płynu w zachyłku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prawym.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najbardziej nasilone przykręgosłupowo po stronie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odźwiernikowej i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części żołądka, SUV max 7,1 - do rozważenia kontrola endoskopowa.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Pobudzenie metaboliczne w nadnerczu lewym SUV max 3,0- w pierwszej kolejności o charakterze czynnościowym.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Węzły chłonne pachwinowe obustronnie, wielkości do ok. 14x11mm.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Rozlanie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zmo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żony metabolizm FDG w układzie kostnym- związany ze stosowanym leczeniem?.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topografii stawów barkowych i biodrowych, SUV max do 3,8 - w pierwszej kolejności zmiany zwyrodnieniowo-przeciążeniowe.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2,9;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lastRenderedPageBreak/>
        <w:t xml:space="preserve">Badaniem PET/CT z 18F-FDG nie uwidoczniono cech aktywnej metabolicznie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Uwidoczniono rozlanie zwiększony metabolizm FDG w odźwiernikowej i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części żołądka - do rozważenia kontrola endoskopowa.</w:t>
      </w:r>
    </w:p>
    <w:p w:rsidR="00CB395A" w:rsidRPr="00CB395A" w:rsidRDefault="00CB395A">
      <w:pPr>
        <w:rPr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23.03.2024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125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rozlany. Podejrzenie wznowy.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Symetrycznie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wzmozona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aktywność metaboliczna w topografii struktur pierścienia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12,7.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i pojedyncze węzły chłonne grup: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- po stronie prawej: 1B, 2, 3, 4, wielkości wg PET do 28x51mm,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11,3;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- po stronie lewej 1B, 2, 3, 4, wielkości wg PET do 22x16mm,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7,6.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Zwiększona ilość płynu w zachyłku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prawym.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najbardziej nasilone przykręgosłupowo po stronie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odźwiernikowej i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części żołądka,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6,3 - do rozważenia kontrola endoskopowa.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Aktywne metabolicznie węzły chłonne biodrowe zewnętrzne, udowe i pachwinowe prawe wielkości wg PET do 29x11mm, SUV max 7,8.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Pobudzenie metaboliczne w nadnerczu lewym SUV max 3,0- w pierwszej kolejności o charakterze czynnościowym.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 topografii/w ścisłym przyleganiu do przedniego bieguna śledziony widoczna jest miernie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przeglądowym badaniu TK strefa wielkości ok. 22mm - zmiana w śledzionie? w przyleganiu do śledziony? - do oceny w badaniu TK/MR jamy brzusznej, z kontrastem dożylnym.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Ok. 12mm śledziona dodatkowa. Drobna przepuklina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okołopępkowa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Dość liczne drobne i miernie wydatne węzły chłonne pachwinowe.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Rozlanie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zmo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żony metabolizm FDG w układzie kostnym- związany ze stosowanym leczeniem?.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dyskopatie w odcinku szyjnym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topografii stawów barkowych i biodrowych, SUV max do 3,5 - w pierwszej kolejności zmiany zwyrodnieniowo-przeciążeniowe.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2,5;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4,9.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węzłów chłonnych po obu stronach przepony - progresja choroby. </w:t>
      </w:r>
    </w:p>
    <w:p w:rsidR="00CB395A" w:rsidRPr="00CB395A" w:rsidRDefault="00CB395A">
      <w:pPr>
        <w:rPr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17.04.2024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64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117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rozlany. Ocena odpowiedzi na leczenie.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lastRenderedPageBreak/>
        <w:t xml:space="preserve">Asymetrycznie zwiększony metabolizm FDG w prawym płacie skroniowym,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12,7 oraz lewym płacie potylicznym,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13,2 - obraz niejednoznaczny - do oceny w badaniu MR głowy z kontrastem dożylnym.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Symetrycznie wzmożona aktywność metaboliczna w topografii struktur pierścienia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5,1.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i pojedyncze węzły chłonne  po stronie prawej grup 1B, 2, 3, 4, wielkości wg PET do 28x41mm,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12,5.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Zwiększona ilość płynu w zachyłku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prawym oraz nieco w worku osierdziowym od strony PK.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najbardziej nasilone przykręgosłupowo po stronie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odźwiernikowej i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części żołądka,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6,4 - do rozważenia kontrola endoskopowa.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 topografii/w ścisłym przyleganiu do przedniego bieguna śledziony widoczna jest miernie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przeglądowym badaniu TK strefa wielkości ok. 22mm - zmiana w śledzionie? w przyleganiu do śledziony? - torbiel? -  jak poprzednio.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Ok. 12mm śledziona dodatkowa. Drobna przepuklina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okołopępkowa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Dość liczne drobne i miernie wydatne węzły chłonne pachwinowe.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Niejednorodnie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wzmo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żony metabolizm FDG w układzie kostnym - związany ze stosowanym leczeniem?.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dyskopatie w odcinku szyjnym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zwiększony metabolizm FDG w topografii stawów barkowych i biodrowych, SUV max do 3,3 - w pierwszej kolejności zmiany zwyrodnieniowo-przeciążeniowe.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4,2.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aktywnej metabolicznie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(ilość zmian na szyi po stronie prawej porównywalna do badania poprzedniego PET z 26.03.2024). </w:t>
      </w:r>
    </w:p>
    <w:p w:rsidR="00CB395A" w:rsidRPr="00CB395A" w:rsidRDefault="00CB395A">
      <w:pPr>
        <w:rPr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25.06.2024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całe ciało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B395A">
        <w:rPr>
          <w:rFonts w:ascii="Arial" w:hAnsi="Arial" w:cs="Arial"/>
          <w:sz w:val="16"/>
          <w:szCs w:val="16"/>
        </w:rPr>
        <w:t>Akwizycję przeprowadzono  po 59 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B395A">
        <w:rPr>
          <w:rFonts w:ascii="Arial" w:hAnsi="Arial" w:cs="Arial"/>
          <w:sz w:val="16"/>
          <w:szCs w:val="16"/>
        </w:rPr>
        <w:t>Glikemia: 106 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B395A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CB395A">
        <w:rPr>
          <w:rFonts w:ascii="Arial" w:hAnsi="Arial" w:cs="Arial"/>
          <w:sz w:val="16"/>
          <w:szCs w:val="16"/>
        </w:rPr>
        <w:t>Chłoniak</w:t>
      </w:r>
      <w:proofErr w:type="spellEnd"/>
      <w:r w:rsidRPr="00CB395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CB395A">
        <w:rPr>
          <w:rFonts w:ascii="Arial" w:hAnsi="Arial" w:cs="Arial"/>
          <w:sz w:val="16"/>
          <w:szCs w:val="16"/>
        </w:rPr>
        <w:t>nieziarniczy</w:t>
      </w:r>
      <w:proofErr w:type="spellEnd"/>
      <w:r w:rsidRPr="00CB395A">
        <w:rPr>
          <w:rFonts w:ascii="Arial" w:hAnsi="Arial" w:cs="Arial"/>
          <w:sz w:val="16"/>
          <w:szCs w:val="16"/>
        </w:rPr>
        <w:t xml:space="preserve"> rozlany. Ocena aktualnego stanu po leczeniu.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B395A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Aktywny metabolicznie pakiet węzłów chłonnych szyjnych grupy 2, 3 i 4 po stronie prawej,  wielkości 25x42x55 mm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14,0.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Aktywny metabolicznie węzeł chłonny szyjny prawy grupy 6 średnicy 10 mm SUV max  8,6.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CB395A">
        <w:rPr>
          <w:rFonts w:ascii="Arial" w:hAnsi="Arial" w:cs="Arial"/>
          <w:color w:val="080000"/>
          <w:sz w:val="16"/>
          <w:szCs w:val="16"/>
        </w:rPr>
        <w:t>kraniektomii</w:t>
      </w:r>
      <w:proofErr w:type="spellEnd"/>
      <w:r w:rsidRPr="00CB395A">
        <w:rPr>
          <w:rFonts w:ascii="Arial" w:hAnsi="Arial" w:cs="Arial"/>
          <w:color w:val="080000"/>
          <w:sz w:val="16"/>
          <w:szCs w:val="16"/>
        </w:rPr>
        <w:t xml:space="preserve"> otworkowej w okolicy czołowej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większe po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Rozlanie zwiększony metabolizm FDG w części odźwiernikowej żołądka, SUV max do 7,6 - odczynowo?.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lastRenderedPageBreak/>
        <w:t xml:space="preserve">W topografii/w ścisłym przyleganiu do przedniego bieguna śledziony widoczna jest miernie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przeglądowym badaniu TK strefa wielkości ok. 22x20mm - zmiana w śledzionie? w przyleganiu do śledziony? - torbiel? -  jak poprzednio.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Ok. 12mm śledziona dodatkowa. Drobna przepuklina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okołopępkowa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Bardzo drobne uwapnione konkrementy w UKM-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Dość liczne drobne i miernie wydatne węzły chłonne pachwinowe.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Wzmożony metabolizm FDG w topografii w grzbietowej części stawu kolanowego prawego SUV max 11,0- w pierwszej kolejności zmiany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Miernie wzmożony metabolizm FDG w topografii stawów barkowych i biodrowych, SUV max do 3,6 - w pierwszej kolejności zmiany zwyrodnieniowo-przeciążeniowe.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metabolizm FDG w układzie kostnym.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dyskopatie w odcinku szyjnym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Aktywny metabolicznie węzeł chłonny w dolnej części uda prawego średnicy 9 mm SUV max 13,4 [Im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 223].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wzmożony metabolizm FDG w topografii struktur naczyniowych, żylnych? w grzbietowo-dolnej części uda prawego na długości 77 mm wg PET SUV max 11,0 - do oceny w badaniu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Angio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-TK.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Żylaki kończyn dolnych, więcej po stronie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4,3.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aktywnej metabolicznie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Rozlanie wzmożony metabolizm FDG w topografii struktur naczyniowych, żylnych? w grzbietowo-dolnej części uda prawego - do oceny w badaniu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Angio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-TK.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 porównaniu do poprzedniego badania PET/CT z dnia 17.04.2024 - częściowa regresja metaboliczna i radiologiczna zmian w obrębie szyi po stronie prawej, natomiast standardowy zakres poprzedniego badania nie pozwala na porównanie zmian w dystalnej części uda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r w:rsidRPr="00CB395A">
        <w:rPr>
          <w:sz w:val="16"/>
          <w:szCs w:val="16"/>
        </w:rPr>
        <w:t>23.07.2024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Zakres badania:  całe ciało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Akwizycję przeprowadzono  po 65min od podania 18F-FDG.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Glikemia: 97mg%.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Problem kliniczny: DLBCL - wznowa. Ocena zaawansowania.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Aktywny metabolicznie pakiet węzłów chłonnych szyjnych grupy 2, 3 i 4 po stronie prawej,  wielkości wg PET 54x38x68 mm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15,4.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Aktywny metabolicznie węzeł chłonny szyjny prawy grupy 4/guzek płata prawego tarczycy, średnicy wg PET 15mm SUV max  7,4 - do oceny w USG.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kraniektomii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otworkowej w okolicy czołowej prawej.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, większe po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Rozlanie zwiększony metabolizm FDG w żołądku, SUV max do 5,9 - odczynowo?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Aktywny metabolicznie węzeł chłonny pachwinowy prawy średnicy wg PET 10mm, SUV max 3,9.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 topografii/w ścisłym przyleganiu do górnego bieguna śledziony nadal widoczna jest miernie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przeglądowym badaniu TK strefa wielkości ok. 22x20mm - zmiana w śledzionie? w przyleganiu do śledziony? - torbiel? -  jak poprzednio.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Ok. 12mm śledziona dodatkowa. Drobna przepuklina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okołopępkowa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Bardzo drobne uwapnione konkrementy w UKM-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powyższym - dość liczne drobne i miernie wydatne węzły chłonne pachwinowe.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lastRenderedPageBreak/>
        <w:t>Układ kostny: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Wzmożony metabolizm FDG w topografii w grzbietowej części stawu kolanowego prawego SUV max 11,0 - w pierwszej kolejności zmiany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Miernie wzmożony metabolizm FDG w topografii stawów barkowych i biodrowych, SUV max do 3,6 - w pierwszej kolejności zmiany zwyrodnieniowo-przeciążeniowe.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CB39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metabolizm FDG w układzie kostnym.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Niewielkie dyskopatie w odcinku szyjnym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>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Inne: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Aktywne metabolicznie węzły chłonne w dolnej części uda prawego oraz w okolicy kolana, średnicy wg PET do 15 mm SUV max 15,3.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Rozlanie wzmożony metabolizm FDG w topografii struktur naczyniowych, żylnych? w grzbietowo-dolnej części uda prawego na łącznej długości wg PET  241mm, SUV max 19,6.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Żylaki kończyn dolnych, więcej po stronie lewej.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3,0;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Wnioski: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aktywnej metabolicznie choroby </w:t>
      </w:r>
      <w:proofErr w:type="spellStart"/>
      <w:r w:rsidRPr="00CB39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B395A">
        <w:rPr>
          <w:rFonts w:ascii="Arial" w:hAnsi="Arial" w:cs="Arial"/>
          <w:color w:val="000000"/>
          <w:sz w:val="16"/>
          <w:szCs w:val="16"/>
        </w:rPr>
        <w:t xml:space="preserve">, z zajęciem węzłów chłonnych po obu stronach przepony. Rozlanie wzmożony metabolizm FDG w topografii struktur naczyniowych, żylnych? w grzbietowo-dolnej części uda prawego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 xml:space="preserve">W porównaniu do poprzedniego badania PET/CT z dnia 25.06.2024 - progresja wielkości nacieku w grzbietowo-dolnej części uda prawego. 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395A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CB395A" w:rsidRPr="00CB395A" w:rsidRDefault="00CB395A" w:rsidP="00CB3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395A" w:rsidRPr="00CB395A" w:rsidRDefault="00CB395A">
      <w:pPr>
        <w:rPr>
          <w:sz w:val="16"/>
          <w:szCs w:val="16"/>
        </w:rPr>
      </w:pPr>
      <w:bookmarkStart w:id="0" w:name="_GoBack"/>
      <w:bookmarkEnd w:id="0"/>
    </w:p>
    <w:sectPr w:rsidR="00CB395A" w:rsidRPr="00CB3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95A"/>
    <w:rsid w:val="00CB395A"/>
    <w:rsid w:val="00CB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34BC"/>
  <w15:chartTrackingRefBased/>
  <w15:docId w15:val="{B34120F3-5849-4DFB-B123-604E0048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2843</Words>
  <Characters>17059</Characters>
  <Application>Microsoft Office Word</Application>
  <DocSecurity>0</DocSecurity>
  <Lines>142</Lines>
  <Paragraphs>39</Paragraphs>
  <ScaleCrop>false</ScaleCrop>
  <Company/>
  <LinksUpToDate>false</LinksUpToDate>
  <CharactersWithSpaces>19863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2026-06-08T10:34:00Z</dcterms:created>
  <dcterms:modified xsi:type="dcterms:W3CDTF">2026-06-08T10:38:00Z</dcterms:modified>
</cp:coreProperties>
</file>