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B22" w:rsidRPr="009E72A1" w:rsidRDefault="009E72A1">
      <w:pPr>
        <w:rPr>
          <w:sz w:val="16"/>
          <w:szCs w:val="16"/>
        </w:rPr>
      </w:pPr>
      <w:bookmarkStart w:id="0" w:name="_GoBack"/>
      <w:r w:rsidRPr="009E72A1">
        <w:rPr>
          <w:sz w:val="16"/>
          <w:szCs w:val="16"/>
        </w:rPr>
        <w:t>BOLESŁAW KOWALCZYK</w:t>
      </w:r>
    </w:p>
    <w:p w:rsidR="009E72A1" w:rsidRPr="009E72A1" w:rsidRDefault="009E72A1">
      <w:pPr>
        <w:rPr>
          <w:sz w:val="16"/>
          <w:szCs w:val="16"/>
        </w:rPr>
      </w:pPr>
      <w:r w:rsidRPr="009E72A1">
        <w:rPr>
          <w:sz w:val="16"/>
          <w:szCs w:val="16"/>
        </w:rPr>
        <w:t>15.09.2020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Zakres badania:  całe ciało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Akwizycję przeprowadzono  po 65min od podania 18F-FDG.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Glikemia: 97mg%.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Problem kliniczny: DLBCL - wznowa. Ocena zaawansowania.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Głowa i szyja: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Aktywny metabolicznie pakiet węzłów chłonnych szyjnych grupy 2, 3 i 4 po stronie prawej,  wielkości wg PET 54x38x68 mm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15,4.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Aktywny metabolicznie węzeł chłonny szyjny prawy grupy 4/guzek płata prawego tarczycy, średnicy wg PET 15mm SUV max  7,4 - do oceny w USG.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Stan po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kraniektomii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otworkowej w okolicy czołowej prawej.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Drobne zmiany włókniste w szczycie płuca lewego.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Niewielkie obwodowe zmiany włókniste w płatach górnych obu płuc.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Pojedyncze drobne, obwodowe pęcherze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płacie dolnym płuca prawego.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, większe po lewej.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Rozlanie zwiększony metabolizm FDG w żołądku, SUV max do 5,9 - odczynowo?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Aktywny metabolicznie węzeł chłonny pachwinowy prawy średnicy wg PET 10mm, SUV max 3,9.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W topografii/w ścisłym przyleganiu do górnego bieguna śledziony nadal widoczna jest miernie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hypodensyjna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przeglądowym badaniu TK strefa wielkości ok. 22x20mm - zmiana w śledzionie? w przyleganiu do śledziony? - torbiel? -  jak poprzednio.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Ok. 12mm śledziona dodatkowa. Drobna przepuklina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okołopępkowa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Bardzo drobne uwapnione konkrementy w UKM-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nerki lewej.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powyższym - dość liczne drobne i miernie wydatne węzły chłonne pachwinowe.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Układ kostny: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Wzmożony metabolizm FDG w topografii w grzbietowej części stawu kolanowego prawego SUV max 11,0 - w pierwszej kolejności zmiany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odczynowo-przeciążeniowe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Miernie wzmożony metabolizm FDG w topografii stawów barkowych i biodrowych, SUV max do 3,6 - w pierwszej kolejności zmiany zwyrodnieniowo-przeciążeniowe.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  <w:lang w:val="en-US"/>
        </w:rPr>
        <w:t xml:space="preserve">Poza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  <w:lang w:val="en-US"/>
        </w:rPr>
        <w:t>tym</w:t>
      </w:r>
      <w:proofErr w:type="spellEnd"/>
      <w:r w:rsidRPr="009E72A1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  <w:lang w:val="en-US"/>
        </w:rPr>
        <w:t>niejednorodny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metabolizm FDG w układzie kostnym.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Zmiany zwyrodnieniowe kręgosłupa. Rozległy naczyniak trzonu Th11.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Niewielkie dyskopatie w odcinku szyjnym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Niewielka dyskopatia na poziomie L5/S1. Os sacrum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Drobne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torbielki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zwyrodnieniowe w głowach obu kości ramiennych.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Wydatna wyspa kostna w grzbietowym odcinku żebra VIII lewego.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Drobne wyspy kostne w kościach miednicy. Nieregularny obszar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sklerotyzacji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trzonie lewej kości biodrowej, wielkości 17x11mm - zawał kostny? inne?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Inne: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Aktywne metabolicznie węzły chłonne w dolnej części uda prawego oraz w okolicy kolana, średnicy wg PET do 15 mm SUV max 15,3.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Rozlanie wzmożony metabolizm FDG w topografii struktur naczyniowych, żylnych? w grzbietowo-dolnej części uda prawego na łącznej długości wg PET  241mm, SUV max 19,6.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Żylaki kończyn dolnych, więcej po stronie lewej.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3,0;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do 3,4.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Wnioski: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nadal aktywnej metabolicznie choroby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, z zajęciem węzłów chłonnych po obu stronach przepony. Rozlanie wzmożony metabolizm FDG w topografii struktur naczyniowych, żylnych? w grzbietowo-dolnej części uda prawego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W porównaniu do poprzedniego badania PET/CT z dnia 25.06.2024 - progresja wielkości nacieku w grzbietowo-dolnej części uda prawego.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jak w opisie powyżej.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9E72A1" w:rsidRPr="009E72A1" w:rsidRDefault="009E72A1">
      <w:pPr>
        <w:rPr>
          <w:sz w:val="16"/>
          <w:szCs w:val="16"/>
        </w:rPr>
      </w:pPr>
      <w:r w:rsidRPr="009E72A1">
        <w:rPr>
          <w:sz w:val="16"/>
          <w:szCs w:val="16"/>
        </w:rPr>
        <w:t>9.11.2020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Akwizycję przeprowadzono  po  57min od podania 18F-FDG.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Glikemia: 87mg%.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. Wczesna ocena odpowiedzi.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Głowa i szyja: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Nieaktywne metabolicznie pojedyncze węzły chłonne szyjne wielkości do 12mm.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Pobudzone metabolicznie węzły chłonne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dolne prawe i wnęki płuca prawego, SUV max do 3,1.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Mierne pobudzenie metaboliczne w topografii drobnego zwapnienia w okolicy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przytchawiczej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prawej, ponad cariną, SUV max 2,9.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Pobudzenie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metabolicze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topografii opłucnej płuca prawego, w dolnych segmentach, z widocznymi odcinkowymi zwapnieniami, SUV max do 4,0.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Nieaktywna metaboliczna masa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środpiersiu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po stronie prawej obejmująca węzły chłonne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śródpiersiowe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prawe, SUV max do 1,9.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Oskrzele główne prawe i jego rozgałęzienia uciśnięte - wydatne obszary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niedodmowo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-naciekowe, zwłaszcza w płacie dolnym płuca prawego.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Otorbiony płyn w prawej jamie opłucnowej, przykręgosłupowo, wielkości 83x49mm oraz w szczelinie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międzypłatowej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prawej.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Zwiększona ilość płynu w prawej jamie opłucnowej, zarówno w płacie górnym jak i dolnym, o szerokości płaszcza do 102mm.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Zmiany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rozedmowo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-włókniste w szczycie płuca prawego oraz mniejsze lewego.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Zmiany włókniste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przyśródpiersiowo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płucu prawym.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Drobny aktywny metaboliczne węzeł chłonny biodrowy wewnętrzny prawy wielkości 8mm wg PET, SUV max 4,1 [Im 236].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Odcinkowe pobudzenie metaboliczne na przebiegu pętli jelitowych- czynnościowo?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Nieaktywne metabolicznie węzły chłonne pachwinowe wielkości do 16mm i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po stronie prawej wielkości do 20mm.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Miernie pogrubiałe nadnercze lewe.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Nerki o "pozaciąganych" pozapalnie obrysach.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Pęcherz moczowy o pogrubiałej ścianie, ale słabo wypełniony - do kontroli w USG.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Układ kostny: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Zmiany zwyrodnieniowo-wytwórcze kręgosłupa. Wielopoziomowo dyskopatie w odcinku szyjnym kręgosłupa.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Torbielka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zwyrodnieniowa w grzbietowej części trzonu C3.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Wielopoziomowo guzki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 Os sacrum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do 2,0;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do 2,9.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Wnioski: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Badaniem PET/CT z 18F-FDG uwidoczniono dobrą odpowiedź metaboliczną choroby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na stosowane leczenie. Pobudzenie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metabolicze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topografii opłucnej płuca prawego, w dolnych segmentach - do oceny z całością obrazu klinicznego.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>
      <w:pPr>
        <w:rPr>
          <w:sz w:val="16"/>
          <w:szCs w:val="16"/>
        </w:rPr>
      </w:pPr>
      <w:r w:rsidRPr="009E72A1">
        <w:rPr>
          <w:sz w:val="16"/>
          <w:szCs w:val="16"/>
        </w:rPr>
        <w:t>23.03.2021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Akwizycję przeprowadzono  po  57min od podania 18F-FDG.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Glikemia: 90mg%.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. Stan po 6xABVD. Ocena stopnia remisji.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line="252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 -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Głowa i szyja: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Wydatne zgrubienia błony śluzowej w prawej zatoce czołowej - zatoka w znacznym stopniu bezpowietrzna.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Zapalne zgrubienia błony śluzowej w sitowiu obustronnie - większe po stronie prawej.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Nieaktywne metabolicznie pojedyncze węzły chłonne szyjne, wielkości do 12mm.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Pobudzone metabolicznie węzły chłonne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dolne prawe, lewe, okna aortalno-płucnego, lewobocznie od aorty i wnęki płuca prawego, SUV max do 3,1.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Pobudzenie metaboliczne w topografii opłucnej płuca prawego, w dolnych segmentach, z widocznymi odcinkowo zwapnieniami, SUV max do 3,6.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śródpiersiu po stronie prawej obejmująca węzły chłonne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śródpiersiowe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prawe, wielkości ok. 36x34mm, z wydatnym zwapnieniem [SUV max do 2,0].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Drobne zwapnienia w okolicy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przytchawiczej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prawej.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Otorbiony płyn w prawej jamie opłucnowej, przykręgosłupowo, oraz w szczelinie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międzypłatowej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prawej o szerokości płaszcza do 29mm.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Zmiany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rozedmowo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-włókniste w szczycie płuca prawego oraz mniejsze lewego.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lastRenderedPageBreak/>
        <w:t xml:space="preserve">Ok. 4mm zwapnienie w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. 2 płuca prawego.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Wydatne zmiany włókniste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przyśródpiersiowo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płucu prawym.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Dokładna ocena zmian płucnych możliwa w badaniu TK KLP z kontrastem dożylnym.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Odcinkowe pobudzenie metaboliczne na przebiegu pętli jelitowych- czynnościowo?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Nieaktywne metabolicznie węzły chłonne pachwinowe wielkości do 16mm i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po stronie prawej wielkości do 20mm.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Trzon nadnercza lewego pogrubiały do 20mm - do oceny w badaniu MR nadnerczy.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Nerki o "pozaciąganych" pozapalnie obrysach.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Pęcherz moczowy o pogrubiałej ścianie, ale słabo wypełniony - do kontroli w USG.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Układ kostny: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Pobudzenie metaboliczne w prawym małym stawie międzykręgowym na poziomie C3/C4, SUV max 3,8 - w pierwszej kolejności zmiany zwyrodnieniowo-przeciążeniowe.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Zmiany zwyrodnieniowo-wytwórcze kręgosłupa. Wielopoziomowo dyskopatie w odcinku szyjnym kręgosłupa.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Torbielka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zwyrodnieniowa w grzbietowej części trzonu C3.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Wielopoziomowo guzki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 Os sacrum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Zwapnienia/ciała obce wokół lewego stawu ramiennego. Pojedyncze drobne zwapnienia przy obu kościach ramiennych.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Inne: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Ok. 3mm zwapnienie/ciało obce podskórnie na ścianie przedniej KLP, w okolicy obojczykowej prawej.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do 1,6;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do 2,4.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Wnioski: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Badaniem PET/CT z 18F-FDG uwidoczniono pobudzenie metaboliczne w topografii opłucnej płuca prawego, w dolnych segmentach oraz węzłach chłonnych śródpiersia - do oceny z całością obrazu klinicznego i kontroli.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jak w opisie powyżej.</w:t>
      </w:r>
      <w:r w:rsidRPr="009E72A1">
        <w:rPr>
          <w:rFonts w:ascii="Arial" w:hAnsi="Arial" w:cs="Arial"/>
          <w:color w:val="008000"/>
          <w:sz w:val="16"/>
          <w:szCs w:val="16"/>
        </w:rPr>
        <w:t xml:space="preserve"> </w:t>
      </w:r>
    </w:p>
    <w:p w:rsidR="009E72A1" w:rsidRPr="009E72A1" w:rsidRDefault="009E72A1">
      <w:pPr>
        <w:rPr>
          <w:sz w:val="16"/>
          <w:szCs w:val="16"/>
        </w:rPr>
      </w:pPr>
    </w:p>
    <w:p w:rsidR="009E72A1" w:rsidRPr="009E72A1" w:rsidRDefault="009E72A1">
      <w:pPr>
        <w:rPr>
          <w:sz w:val="16"/>
          <w:szCs w:val="16"/>
        </w:rPr>
      </w:pPr>
      <w:r w:rsidRPr="009E72A1">
        <w:rPr>
          <w:sz w:val="16"/>
          <w:szCs w:val="16"/>
        </w:rPr>
        <w:t>15.06.2021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Akwizycję przeprowadzono  po  56 min od podania 18F-FDG.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Glikemia: 101mg%.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. Ocena aktywności choroby po zakończeniu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zakończeniu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leczenia.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Konsultujący specjalista radiologii i diagnostyki obrazowej:  Dr n. med. Agata Brzozowska-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Głowa i szyja: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Pobudzenie metaboliczne w topografii pogrubiałej</w:t>
      </w:r>
      <w:r w:rsidRPr="009E72A1">
        <w:rPr>
          <w:rFonts w:ascii="Arial" w:hAnsi="Arial" w:cs="Arial"/>
          <w:color w:val="FF0000"/>
          <w:sz w:val="16"/>
          <w:szCs w:val="16"/>
        </w:rPr>
        <w:t xml:space="preserve"> </w:t>
      </w:r>
      <w:r w:rsidRPr="009E72A1">
        <w:rPr>
          <w:rFonts w:ascii="Arial" w:hAnsi="Arial" w:cs="Arial"/>
          <w:color w:val="000000"/>
          <w:sz w:val="16"/>
          <w:szCs w:val="16"/>
        </w:rPr>
        <w:t>opłucnej płuca prawego, w dolnych segmentach, z widocznymi odcinkowo zwapnieniami, SUV max do 3,4.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śródpiersiu po stronie prawej obejmująca węzły chłonne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śródpiersiowe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prawe, wielkości ok. 37x30 mm, z wydatnym zwapnieniem SUV max do 1,9.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Drobne zwapnienia w okolicy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przytchawiczej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prawej.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Otorbiony płyn w prawej jamie opłucnowej, przykręgosłupowo [o szerokości płaszcza do 15mm], oraz w szczelinie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międzypłatowej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prawej o szerokości płaszcza do 16x28mm.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Wydatne zmiany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rozedmowo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-włókniste w szczycie płuca prawego oraz mniejsze lewego.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Ok. 4mm zwapnienie w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. 2 płuca prawego.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Wydatne zmiany włókniste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przyśródpiersiowo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płucu prawym.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Ok. 14mm pęcherz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. 9 płuca prawego. Niewielkie zmiany włókniste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Odcinkowe pobudzenie metaboliczne w jelitach SUV max do 3,0- czynnościowo?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Nieaktywne metabolicznie węzły chłonne pachwinowe wielkości do 16x7 mm i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 wielkości do 18mm.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Trzon nadnercza lewego pogrubiały do 20mm - do oceny w badaniu MR nadnerczy.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Nerki o "pozaciąganych" pozapalnie obrysach.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Pęcherz moczowy o pogrubiałej ścianie, ale słabo wypełniony - do kontroli w USG.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Układ kostny: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Pobudzenie metaboliczne w prawym małym stawie międzykręgowym na poziomie C3/C4, SUV max 2,9 - w pierwszej kolejności zmiany zwyrodnieniowo-przeciążeniowe.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Zmiany zwyrodnieniowo-wytwórcze kręgosłupa. Wielopoziomowo dyskopatie w odcinku szyjnym kręgosłupa.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Torbielka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zwyrodnieniowa w grzbietowej części trzonu C3.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lastRenderedPageBreak/>
        <w:t xml:space="preserve">Wielopoziomowo guzki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 Os sacrum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Zwapnienia/ciała obce wokół lewego stawu ramiennego. Pojedyncze drobne zwapnienia przy obu kościach ramiennych.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Inne: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Ok. 3mm zwapnienie/ciało obce podskórnie na ścianie przedniej KLP, w okolicy obojczykowej prawej.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Zwapnienia w tkance podskórnej przedniej ściany miednicy.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do 1,4;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do 2,3.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Wnioski: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Badaniem PET/CT z 18F-FDG uwidoczniono utrzymujące się pobudzenie metaboliczne w topografii opłucnej płuca prawego - do oceny z całością obrazu klinicznego i kontroli.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9E72A1" w:rsidRPr="009E72A1" w:rsidRDefault="009E72A1">
      <w:pPr>
        <w:rPr>
          <w:sz w:val="16"/>
          <w:szCs w:val="16"/>
        </w:rPr>
      </w:pPr>
      <w:r w:rsidRPr="009E72A1">
        <w:rPr>
          <w:sz w:val="16"/>
          <w:szCs w:val="16"/>
        </w:rPr>
        <w:t>20.09.2021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Akwizycję przeprowadzono  po  62min od podania 18F-FDG.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Glikemia: 90mg%.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. Stan po 8 cyklach ABVD przed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RTGth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Konsultujący specjalista radiologii i diagnostyki obrazowej:  A. Grochowska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Głowa i szyja: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Asymetryczne pobudzenie metaboliczne w okolicy migdałka trąbkowego po stronie prawej - SUV max 4,0 - do kontroli laryngologicznej [Im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 42]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Pobudzenie metaboliczne w topografii pogrubiałej</w:t>
      </w:r>
      <w:r w:rsidRPr="009E72A1">
        <w:rPr>
          <w:rFonts w:ascii="Arial" w:hAnsi="Arial" w:cs="Arial"/>
          <w:color w:val="FF0000"/>
          <w:sz w:val="16"/>
          <w:szCs w:val="16"/>
        </w:rPr>
        <w:t xml:space="preserve"> </w:t>
      </w:r>
      <w:r w:rsidRPr="009E72A1">
        <w:rPr>
          <w:rFonts w:ascii="Arial" w:hAnsi="Arial" w:cs="Arial"/>
          <w:color w:val="000000"/>
          <w:sz w:val="16"/>
          <w:szCs w:val="16"/>
        </w:rPr>
        <w:t>opłucnej płuca prawego, w dolnych segmentach, z widocznymi odcinkowo zwapnieniami, SUV max do 3,4.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Drobny obszar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miękkotkankowy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zachyłku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przeponowo-sercowym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prawym wielkości 9mm wg PET, SUV max 3,1- do kontroli.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Pobudzone metabolicznie zwapnienie przy ścianie przełyku wielkości 9mm, SUV max 4,0- do kontroli.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śródpiersiu po stronie prawej obejmująca węzły chłonne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prawe, wielkości ok. 17x13 mm, z wydatnym zwapnieniem - dokładniejsza ocena możliwa w badaniu TK z kontrastem.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Drobne zwapnienia w okolicy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przytchawiczej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prawej.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Otorbiony płyn w prawej jamie opłucnowej, przykręgosłupowo [o szerokości płaszcza do 15mm].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Wydatne zmiany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rozedmowo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-włókniste w szczycie płuca prawego oraz mniejsze lewego.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Ok. 4mm zwapnienie w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. 2 płuca prawego.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Wydatne zmiany włókniste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przyśródpiersiowo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płucu prawym.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Ok. 14mm pęcherz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. 9 płuca prawego. Niewielkie zmiany włókniste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Odcinkowe pobudzenie metaboliczne w jelitach - czynnościowo?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Nieaktywne metabolicznie węzły chłonne pachwinowe wielkości do 12x7 mm i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wielkości do 16mm.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Trzon nadnercza lewego pogrubiały do 20mm - do oceny w badaniu MR nadnerczy.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Nerki o "pozaciąganych" pozapalnie obrysach.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Pęcherz moczowy o pogrubiałej ścianie, ale słabo wypełniony - do kontroli w USG.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Układ kostny: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Pobudzenie metaboliczne w prawym małym stawie międzykręgowym na poziomie C3/C4, SUV max 3,3 - w pierwszej kolejności zmiany zwyrodnieniowo-przeciążeniowe.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Zmiany zwyrodnieniowo-wytwórcze kręgosłupa. Wielopoziomowo dyskopatie w odcinku szyjnym kręgosłupa.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Torbielka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zwyrodnieniowa w grzbietowej części trzonu C3.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Wielopoziomowo guzki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 Os sacrum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Zwapnienia/ciała obce wokół lewego stawu ramiennego. Pojedyncze drobne zwapnienia przy obu kościach ramiennych.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Inne: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Zwapnienia w tkance podskórnej przedniej ściany miednicy.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do 1,7;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do 2,0.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Wnioski: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Badaniem PET/CT z 18F-FDG uwidoczniono utrzymujące się pobudzenie metaboliczne w topografii opłucnej płuca prawego - do oceny z całością obrazu klinicznego i kontroli. Drobny obszar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miękkotkankowy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zachyłku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przeponowo-sercowym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prawym- do kontroli. Masa resztkowa do dalszej kontroli.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lastRenderedPageBreak/>
        <w:t xml:space="preserve">Poza tym jak w opisie powyżej.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9E72A1" w:rsidRPr="009E72A1" w:rsidRDefault="009E72A1">
      <w:pPr>
        <w:rPr>
          <w:sz w:val="16"/>
          <w:szCs w:val="16"/>
        </w:rPr>
      </w:pPr>
      <w:r w:rsidRPr="009E72A1">
        <w:rPr>
          <w:sz w:val="16"/>
          <w:szCs w:val="16"/>
        </w:rPr>
        <w:t>1.08.2023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Zakres badania:  od szczytu głowy do 1/3 ud.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Akwizycję przeprowadzono  po 57min od podania 18F-FDG.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Glikemia: 99mg%.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 xml:space="preserve">Problem kliniczny:  </w:t>
      </w:r>
      <w:proofErr w:type="spellStart"/>
      <w:r w:rsidRPr="009E72A1">
        <w:rPr>
          <w:rFonts w:ascii="Arial" w:hAnsi="Arial" w:cs="Arial"/>
          <w:sz w:val="16"/>
          <w:szCs w:val="16"/>
        </w:rPr>
        <w:t>Chłoniak</w:t>
      </w:r>
      <w:proofErr w:type="spellEnd"/>
      <w:r w:rsidRPr="009E72A1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9E72A1">
        <w:rPr>
          <w:rFonts w:ascii="Arial" w:hAnsi="Arial" w:cs="Arial"/>
          <w:sz w:val="16"/>
          <w:szCs w:val="16"/>
        </w:rPr>
        <w:t>Hodgkina</w:t>
      </w:r>
      <w:proofErr w:type="spellEnd"/>
      <w:r w:rsidRPr="009E72A1">
        <w:rPr>
          <w:rFonts w:ascii="Arial" w:hAnsi="Arial" w:cs="Arial"/>
          <w:sz w:val="16"/>
          <w:szCs w:val="16"/>
        </w:rPr>
        <w:t xml:space="preserve">. Spadek wydolności fizycznej, uporczywy świąd skóry.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Konsultujący specjalista radiologii i diagnostyki obrazowej:  Dr n. med. Agata Brzozowska-</w:t>
      </w:r>
      <w:proofErr w:type="spellStart"/>
      <w:r w:rsidRPr="009E72A1">
        <w:rPr>
          <w:rFonts w:ascii="Arial" w:hAnsi="Arial" w:cs="Arial"/>
          <w:sz w:val="16"/>
          <w:szCs w:val="16"/>
        </w:rPr>
        <w:t>Czarnek</w:t>
      </w:r>
      <w:proofErr w:type="spellEnd"/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Głowa i szyja: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Drobny pobudzony metabolicznie obszar w przyleganiu do dolnej części żuchwy wielkości 7mm wg PET, SUV max 3,6- do kontroli.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Poza tym fizjologiczny metabolizm FDG w obrębie głowy i szyi.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9E72A1">
        <w:rPr>
          <w:rFonts w:ascii="Arial" w:hAnsi="Arial" w:cs="Arial"/>
          <w:sz w:val="16"/>
          <w:szCs w:val="16"/>
        </w:rPr>
        <w:t>Hypoplazja</w:t>
      </w:r>
      <w:proofErr w:type="spellEnd"/>
      <w:r w:rsidRPr="009E72A1">
        <w:rPr>
          <w:rFonts w:ascii="Arial" w:hAnsi="Arial" w:cs="Arial"/>
          <w:sz w:val="16"/>
          <w:szCs w:val="16"/>
        </w:rPr>
        <w:t xml:space="preserve"> zatok czołowych.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Klatka piersiowa i śródpiersie: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 xml:space="preserve">Pobudzone metabolicznie węzły chłonne: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- przy łuku aorty wielkości do 17mm, SUV max do 4,1;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 xml:space="preserve">- </w:t>
      </w:r>
      <w:proofErr w:type="spellStart"/>
      <w:r w:rsidRPr="009E72A1">
        <w:rPr>
          <w:rFonts w:ascii="Arial" w:hAnsi="Arial" w:cs="Arial"/>
          <w:sz w:val="16"/>
          <w:szCs w:val="16"/>
        </w:rPr>
        <w:t>przytchawicze</w:t>
      </w:r>
      <w:proofErr w:type="spellEnd"/>
      <w:r w:rsidRPr="009E72A1">
        <w:rPr>
          <w:rFonts w:ascii="Arial" w:hAnsi="Arial" w:cs="Arial"/>
          <w:sz w:val="16"/>
          <w:szCs w:val="16"/>
        </w:rPr>
        <w:t xml:space="preserve"> dolne, </w:t>
      </w:r>
      <w:proofErr w:type="spellStart"/>
      <w:r w:rsidRPr="009E72A1">
        <w:rPr>
          <w:rFonts w:ascii="Arial" w:hAnsi="Arial" w:cs="Arial"/>
          <w:sz w:val="16"/>
          <w:szCs w:val="16"/>
        </w:rPr>
        <w:t>podostrogowe</w:t>
      </w:r>
      <w:proofErr w:type="spellEnd"/>
      <w:r w:rsidRPr="009E72A1">
        <w:rPr>
          <w:rFonts w:ascii="Arial" w:hAnsi="Arial" w:cs="Arial"/>
          <w:sz w:val="16"/>
          <w:szCs w:val="16"/>
        </w:rPr>
        <w:t xml:space="preserve"> i okna aortalno-płucnego wielkości do 11mm wg PET, SUV max do 3,2.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Obustronnie w częściach grzbietowych obu płuc zmiany miąższowo-włókniste oraz odcinkowo pogrubiała opłucna, zwłaszcza po stronie lewej z obszarami zwiększonej aktywności metabolicznej wielkości do 15x18mm w wymiarze poprzecznym o długości do 73mm wg PET, SUV max do 6,2.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 xml:space="preserve">Otorbiony płyn w lewej jamie opłucnej, przy przednio-lewobocznej ścianie KLP, wielkości do ok. 123x56mm ze zwiększoną aktywnością metaboliczną na obwodzie, SUV max do 7,2.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 xml:space="preserve">Pobudzone metabolicznie uwapnione węzły chłonne przy ścianie przełyku wielkości do 9mm, SUV max do 4,9.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Poza tym fizjologic</w:t>
      </w:r>
      <w:r w:rsidRPr="009E72A1">
        <w:rPr>
          <w:rFonts w:ascii="Arial" w:hAnsi="Arial" w:cs="Arial"/>
          <w:color w:val="000000"/>
          <w:sz w:val="16"/>
          <w:szCs w:val="16"/>
        </w:rPr>
        <w:t>zny metabolizm FDG w narządach klatki piersiowej i śródpiersia.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w śródpiersiu po stronie prawej obejmująca węzły chłonne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prawe, wielkości ok. 16x12 mm, z wydatnym zwapnieniem - dokładniejsza ocena możliwa w badaniu TK KLP z kontrastem dożylnym.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Drobne zwapnienia w okolicy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przytchawiczej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prawej.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Wydatne zmiany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rozedmowo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>-włókniste w szczycie płuca prawego oraz mniejsze lewego.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Ok. 4mm zwapnienie w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9E72A1">
        <w:rPr>
          <w:rFonts w:ascii="Arial" w:hAnsi="Arial" w:cs="Arial"/>
          <w:sz w:val="16"/>
          <w:szCs w:val="16"/>
        </w:rPr>
        <w:t>. 2 płuca prawego.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 xml:space="preserve">Wydatne zmiany włókniste </w:t>
      </w:r>
      <w:proofErr w:type="spellStart"/>
      <w:r w:rsidRPr="009E72A1">
        <w:rPr>
          <w:rFonts w:ascii="Arial" w:hAnsi="Arial" w:cs="Arial"/>
          <w:sz w:val="16"/>
          <w:szCs w:val="16"/>
        </w:rPr>
        <w:t>przyśródpiersiowo</w:t>
      </w:r>
      <w:proofErr w:type="spellEnd"/>
      <w:r w:rsidRPr="009E72A1">
        <w:rPr>
          <w:rFonts w:ascii="Arial" w:hAnsi="Arial" w:cs="Arial"/>
          <w:sz w:val="16"/>
          <w:szCs w:val="16"/>
        </w:rPr>
        <w:t xml:space="preserve"> i </w:t>
      </w:r>
      <w:proofErr w:type="spellStart"/>
      <w:r w:rsidRPr="009E72A1">
        <w:rPr>
          <w:rFonts w:ascii="Arial" w:hAnsi="Arial" w:cs="Arial"/>
          <w:sz w:val="16"/>
          <w:szCs w:val="16"/>
        </w:rPr>
        <w:t>nadprzeponowo</w:t>
      </w:r>
      <w:proofErr w:type="spellEnd"/>
      <w:r w:rsidRPr="009E72A1">
        <w:rPr>
          <w:rFonts w:ascii="Arial" w:hAnsi="Arial" w:cs="Arial"/>
          <w:sz w:val="16"/>
          <w:szCs w:val="16"/>
        </w:rPr>
        <w:t xml:space="preserve"> w płucu prawym.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 xml:space="preserve">Pęcherze </w:t>
      </w:r>
      <w:proofErr w:type="spellStart"/>
      <w:r w:rsidRPr="009E72A1">
        <w:rPr>
          <w:rFonts w:ascii="Arial" w:hAnsi="Arial" w:cs="Arial"/>
          <w:sz w:val="16"/>
          <w:szCs w:val="16"/>
        </w:rPr>
        <w:t>rozedmowe</w:t>
      </w:r>
      <w:proofErr w:type="spellEnd"/>
      <w:r w:rsidRPr="009E72A1">
        <w:rPr>
          <w:rFonts w:ascii="Arial" w:hAnsi="Arial" w:cs="Arial"/>
          <w:sz w:val="16"/>
          <w:szCs w:val="16"/>
        </w:rPr>
        <w:t xml:space="preserve">, największy w szczycie płuca lewego wielkości 37x30mm.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 xml:space="preserve">Wydatne pasmowate  zmiany włókniste </w:t>
      </w:r>
      <w:proofErr w:type="spellStart"/>
      <w:r w:rsidRPr="009E72A1">
        <w:rPr>
          <w:rFonts w:ascii="Arial" w:hAnsi="Arial" w:cs="Arial"/>
          <w:sz w:val="16"/>
          <w:szCs w:val="16"/>
        </w:rPr>
        <w:t>nadprzeponowo</w:t>
      </w:r>
      <w:proofErr w:type="spellEnd"/>
      <w:r w:rsidRPr="009E72A1">
        <w:rPr>
          <w:rFonts w:ascii="Arial" w:hAnsi="Arial" w:cs="Arial"/>
          <w:sz w:val="16"/>
          <w:szCs w:val="16"/>
        </w:rPr>
        <w:t xml:space="preserve"> w płucu lewym.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Odcinkowe zwapnienia na opłucnej. Poza powyższym - płyn w lewej jamie opłucnej o szerokości płaszcza do 19mm.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Brzuch i miednica: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Odcinkowe pobudzenie metaboliczne w jelitach - czynnościowo?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Poza tym fizjologiczny metabolizm FDG w narządach jamy brzusznej i miednicy.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 xml:space="preserve">Trzon nadnercza lewego pogrubiały do 20mm - do oceny w badaniu MR nadnerczy w fazie i </w:t>
      </w:r>
      <w:proofErr w:type="spellStart"/>
      <w:r w:rsidRPr="009E72A1">
        <w:rPr>
          <w:rFonts w:ascii="Arial" w:hAnsi="Arial" w:cs="Arial"/>
          <w:sz w:val="16"/>
          <w:szCs w:val="16"/>
        </w:rPr>
        <w:t>przeciwfazie</w:t>
      </w:r>
      <w:proofErr w:type="spellEnd"/>
      <w:r w:rsidRPr="009E72A1">
        <w:rPr>
          <w:rFonts w:ascii="Arial" w:hAnsi="Arial" w:cs="Arial"/>
          <w:sz w:val="16"/>
          <w:szCs w:val="16"/>
        </w:rPr>
        <w:t xml:space="preserve"> oraz z kontrastem dożylnym.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Nieregularne zwapnienia w śledzionie.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Nerki o "pozaciąganych" pozapalnie obrysach.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Drobne nieaktywne metabolicznie węzły chłonne pachwinowe.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Układ kostny: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Aktywny metabolicznie obszar w topografii żebra I po stronie prawej z destrukcją tego żebra i przerwaniem jego ciągłości oraz z objęciem przyległych tkanek miękkich, SUV max 4,4.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 xml:space="preserve">Aktywny metabolicznie obszar w przednim odcinku żebra I </w:t>
      </w:r>
      <w:proofErr w:type="spellStart"/>
      <w:r w:rsidRPr="009E72A1">
        <w:rPr>
          <w:rFonts w:ascii="Arial" w:hAnsi="Arial" w:cs="Arial"/>
          <w:color w:val="000000"/>
          <w:sz w:val="16"/>
          <w:szCs w:val="16"/>
        </w:rPr>
        <w:t>i</w:t>
      </w:r>
      <w:proofErr w:type="spellEnd"/>
      <w:r w:rsidRPr="009E72A1">
        <w:rPr>
          <w:rFonts w:ascii="Arial" w:hAnsi="Arial" w:cs="Arial"/>
          <w:color w:val="000000"/>
          <w:sz w:val="16"/>
          <w:szCs w:val="16"/>
        </w:rPr>
        <w:t xml:space="preserve"> II oraz w przednim i w grzbietowym odcinku żebra III po stronie lewej, SUV max 4,2 z przerwaniem ciągłości struktury kostnej.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Aktywny metabolicznie obszar z rozległą destrukcją głowy kości ramiennej lewej i górnej części lewego obojczyka, z rozrzedzeniem struktury kostnej, SUV max do 5,7.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Stan po przebytych złamaniach żeber IV i V lewych, z pobudzeniem metabolicznym, SUV max do 3,7.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Pobudzenie metaboliczne w małym stawie międzykręgowym na poziomie C3/C4 obustronnie, SUV max 3,3 - w pierwszej kolejności zmiany zwyrodnieniowo-przeciążeniowe.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color w:val="000000"/>
          <w:sz w:val="16"/>
          <w:szCs w:val="16"/>
        </w:rPr>
        <w:t>Poza tym fizjologiczny metabolizm FDG w uk</w:t>
      </w:r>
      <w:r w:rsidRPr="009E72A1">
        <w:rPr>
          <w:rFonts w:ascii="Arial" w:hAnsi="Arial" w:cs="Arial"/>
          <w:sz w:val="16"/>
          <w:szCs w:val="16"/>
        </w:rPr>
        <w:t>ładzie kostnym.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Zmiany zwyrodnieniowo-wytwórcze kręgosłupa. Cechy niestabilności i wielopoziomowo dyskopatie w odcinku szyjnym kręgosłupa.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9E72A1">
        <w:rPr>
          <w:rFonts w:ascii="Arial" w:hAnsi="Arial" w:cs="Arial"/>
          <w:sz w:val="16"/>
          <w:szCs w:val="16"/>
        </w:rPr>
        <w:t>Torbielka</w:t>
      </w:r>
      <w:proofErr w:type="spellEnd"/>
      <w:r w:rsidRPr="009E72A1">
        <w:rPr>
          <w:rFonts w:ascii="Arial" w:hAnsi="Arial" w:cs="Arial"/>
          <w:sz w:val="16"/>
          <w:szCs w:val="16"/>
        </w:rPr>
        <w:t xml:space="preserve"> zwyrodnieniowa w grzbietowej części trzonu C3.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 xml:space="preserve">Wielopoziomowo guzki </w:t>
      </w:r>
      <w:proofErr w:type="spellStart"/>
      <w:r w:rsidRPr="009E72A1">
        <w:rPr>
          <w:rFonts w:ascii="Arial" w:hAnsi="Arial" w:cs="Arial"/>
          <w:sz w:val="16"/>
          <w:szCs w:val="16"/>
        </w:rPr>
        <w:t>Schmorla</w:t>
      </w:r>
      <w:proofErr w:type="spellEnd"/>
      <w:r w:rsidRPr="009E72A1">
        <w:rPr>
          <w:rFonts w:ascii="Arial" w:hAnsi="Arial" w:cs="Arial"/>
          <w:sz w:val="16"/>
          <w:szCs w:val="16"/>
        </w:rPr>
        <w:t xml:space="preserve"> w obrębie blaszek granicznych trzonów kręgowych. Os sacrum </w:t>
      </w:r>
      <w:proofErr w:type="spellStart"/>
      <w:r w:rsidRPr="009E72A1">
        <w:rPr>
          <w:rFonts w:ascii="Arial" w:hAnsi="Arial" w:cs="Arial"/>
          <w:sz w:val="16"/>
          <w:szCs w:val="16"/>
        </w:rPr>
        <w:t>arcuatum</w:t>
      </w:r>
      <w:proofErr w:type="spellEnd"/>
      <w:r w:rsidRPr="009E72A1">
        <w:rPr>
          <w:rFonts w:ascii="Arial" w:hAnsi="Arial" w:cs="Arial"/>
          <w:sz w:val="16"/>
          <w:szCs w:val="16"/>
        </w:rPr>
        <w:t>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Zwapnienia/ciała obce wokół lewego stawu ramiennego. Pojedyncze drobne zwapnienia przy obu kościach ramiennych.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Inne: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Miażdżyca aorty i tętnic potomnych.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Zwapnienia w tkance podskórnej przedniej ściany miednicy.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Wartości referencyjne: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 xml:space="preserve">MBPS </w:t>
      </w:r>
      <w:proofErr w:type="spellStart"/>
      <w:r w:rsidRPr="009E72A1">
        <w:rPr>
          <w:rFonts w:ascii="Arial" w:hAnsi="Arial" w:cs="Arial"/>
          <w:sz w:val="16"/>
          <w:szCs w:val="16"/>
        </w:rPr>
        <w:t>SUVmax</w:t>
      </w:r>
      <w:proofErr w:type="spellEnd"/>
      <w:r w:rsidRPr="009E72A1">
        <w:rPr>
          <w:rFonts w:ascii="Arial" w:hAnsi="Arial" w:cs="Arial"/>
          <w:sz w:val="16"/>
          <w:szCs w:val="16"/>
        </w:rPr>
        <w:t xml:space="preserve"> do 2,0;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 xml:space="preserve">Prawy płat wątroby </w:t>
      </w:r>
      <w:proofErr w:type="spellStart"/>
      <w:r w:rsidRPr="009E72A1">
        <w:rPr>
          <w:rFonts w:ascii="Arial" w:hAnsi="Arial" w:cs="Arial"/>
          <w:sz w:val="16"/>
          <w:szCs w:val="16"/>
        </w:rPr>
        <w:t>SUVmax</w:t>
      </w:r>
      <w:proofErr w:type="spellEnd"/>
      <w:r w:rsidRPr="009E72A1">
        <w:rPr>
          <w:rFonts w:ascii="Arial" w:hAnsi="Arial" w:cs="Arial"/>
          <w:sz w:val="16"/>
          <w:szCs w:val="16"/>
        </w:rPr>
        <w:t xml:space="preserve"> do 2,9.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>Wnioski: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lastRenderedPageBreak/>
        <w:t xml:space="preserve">Badaniem PET/CT z 18F-FDG uwidoczniono aktywne metabolicznie obszary w grzbietowych częściach obu płuc oraz w topografii opłucnej - zwłaszcza w płucu lewym, zwiększoną aktywność metaboliczną wokół otorbionego płynu w lewym płucu i pobudzone metabolicznie węzły chłonne śródpiersia - do weryfikacji/ oceny z całością obrazu klinicznego. Widoczne są również aktywne i pobudzone metabolicznie obszary w żebrach oraz w strukturach lewego stawu barkowego, z ich częściową destrukcją.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9E72A1">
        <w:rPr>
          <w:rFonts w:ascii="Arial" w:hAnsi="Arial" w:cs="Arial"/>
          <w:sz w:val="16"/>
          <w:szCs w:val="16"/>
        </w:rPr>
        <w:t xml:space="preserve">Poza tym jak w opisie powyżej. </w:t>
      </w:r>
    </w:p>
    <w:p w:rsidR="009E72A1" w:rsidRPr="009E72A1" w:rsidRDefault="009E72A1" w:rsidP="009E72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bookmarkEnd w:id="0"/>
    <w:p w:rsidR="009E72A1" w:rsidRPr="009E72A1" w:rsidRDefault="009E72A1">
      <w:pPr>
        <w:rPr>
          <w:sz w:val="16"/>
          <w:szCs w:val="16"/>
        </w:rPr>
      </w:pPr>
    </w:p>
    <w:sectPr w:rsidR="009E72A1" w:rsidRPr="009E72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2A1"/>
    <w:rsid w:val="009E72A1"/>
    <w:rsid w:val="00AF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EE1C9"/>
  <w15:chartTrackingRefBased/>
  <w15:docId w15:val="{F3D6F415-584C-49C6-89A5-185549C7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2897</Words>
  <Characters>17386</Characters>
  <Application>Microsoft Office Word</Application>
  <DocSecurity>0</DocSecurity>
  <Lines>144</Lines>
  <Paragraphs>40</Paragraphs>
  <ScaleCrop>false</ScaleCrop>
  <Company/>
  <LinksUpToDate>false</LinksUpToDate>
  <CharactersWithSpaces>20243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2026-06-08T10:38:00Z</dcterms:created>
  <dcterms:modified xsi:type="dcterms:W3CDTF">2026-06-08T10:40:00Z</dcterms:modified>
</cp:coreProperties>
</file>