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79625A" w:rsidRDefault="0079625A">
      <w:pPr>
        <w:rPr>
          <w:sz w:val="16"/>
          <w:szCs w:val="16"/>
        </w:rPr>
      </w:pPr>
      <w:bookmarkStart w:id="0" w:name="_GoBack"/>
      <w:r w:rsidRPr="0079625A">
        <w:rPr>
          <w:sz w:val="16"/>
          <w:szCs w:val="16"/>
        </w:rPr>
        <w:t>MARTA FISZBAIN</w:t>
      </w:r>
    </w:p>
    <w:p w:rsidR="0079625A" w:rsidRPr="0079625A" w:rsidRDefault="0079625A">
      <w:pPr>
        <w:rPr>
          <w:sz w:val="16"/>
          <w:szCs w:val="16"/>
        </w:rPr>
      </w:pPr>
      <w:r w:rsidRPr="0079625A">
        <w:rPr>
          <w:sz w:val="16"/>
          <w:szCs w:val="16"/>
        </w:rPr>
        <w:t>13,09,2021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Glikemia: 102 mg%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nieziarniczy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(grudkowy) G1- rozpoznanie na podstawie wycinka guza przestrzeni zaotrzewnowej korzenia krezki jelita cienkiego. Ocena zaawansowania klinicznego.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Głowa i szyja: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Pobudzone metabolicznie węzły chłonne: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-pachowe prawe wielkości do 13 mm SUV max do 2,7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-pachowe lewe wielkości do 10 mm SUV max do 2,7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Aktywne metabolicznie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miękkotkankowe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nacieki w śródbrzuszu pośrodkowo i po stronie lewej w obrębie krezki wielkości do 96x40 mm wg PET [Im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 179] na długości do 157 mm wg PET SUV max do 9,0.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Wzmożony metabolizm FDG w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w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topografii jelit w śródbrzuszu</w:t>
      </w:r>
      <w:r w:rsidRPr="0079625A">
        <w:rPr>
          <w:rFonts w:ascii="Arial" w:hAnsi="Arial" w:cs="Arial"/>
          <w:color w:val="0000FF"/>
          <w:sz w:val="16"/>
          <w:szCs w:val="16"/>
        </w:rPr>
        <w:t xml:space="preserve"> </w:t>
      </w:r>
      <w:r w:rsidRPr="0079625A">
        <w:rPr>
          <w:rFonts w:ascii="Arial" w:hAnsi="Arial" w:cs="Arial"/>
          <w:color w:val="080000"/>
          <w:sz w:val="16"/>
          <w:szCs w:val="16"/>
        </w:rPr>
        <w:t>po stronie lewej SUV max do 7,2.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Pobudzone metabolicznie węzły chłonne: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- pachwinowe prawe wielkości do 10 mm SUV max do 3,2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- pachwinowe lewe wielkości do 9 mm SUV max do 2,6.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Wzmożony metabolizm FDG w  śledzionie SUV max do 4,2.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Rozlanie wzmożony metabolizm FDG w żołądku SUV max do 4,7- odczynowo?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Układ kostny: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Aktywny metabolicznie obszar w kości biodrowej lewej wielkości 15x29 mm wg PET SUV max 7,2.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Aktywny metabolicznej obszar w szparze stawu biodrowego lewego SUV max 4,7- niejednoznaczny.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 fizjologiczny metabolizm FDG w układzie kostnym objętym badaniem.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Zmiany zwyrodnieniowe kręgosłupa. Wielopoziomowo dyskopatie w odcinku szyjnym oraz na poziomie L5/S1.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1,9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3,2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Wnioski: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z zajęciem krezki, kości biodrowej lewej oraz węzłów chłonnych po obu stronach przepony.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>
      <w:pPr>
        <w:rPr>
          <w:sz w:val="16"/>
          <w:szCs w:val="16"/>
        </w:rPr>
      </w:pPr>
      <w:r w:rsidRPr="0079625A">
        <w:rPr>
          <w:sz w:val="16"/>
          <w:szCs w:val="16"/>
        </w:rPr>
        <w:t>13,12,2021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Akwizycję przeprowadzono  po 63 min od podania 18F-FDG.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Glikemia: 108 mg%.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(grudkowy) G1- rozpoznanie na podstawie wycinka guza przestrzeni zaotrzewnowej korzenia krezki jelita cienkiego. Ocena remisji choroby po 3 cyklach chemioterapii.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Fizjologiczny met</w:t>
      </w:r>
      <w:r w:rsidRPr="0079625A">
        <w:rPr>
          <w:rFonts w:ascii="Arial" w:hAnsi="Arial" w:cs="Arial"/>
          <w:color w:val="080000"/>
          <w:sz w:val="16"/>
          <w:szCs w:val="16"/>
        </w:rPr>
        <w:t>abolizm FDG w obrębie głowy i szyi.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Uogólniony miernie nasilony zanik korowo-podkorowy mózgu.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Wydatne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skrzywienie części środkowej przegrody nosowej.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Drobne zmiany włókniste w szczytach obu płuc oraz obustronnie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Odcinkowo zwiększony metabolizm FDG w topografii pętli jelitowych -czynnościowo?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Zwiększony metabolizm FDG w części wpustowej żołądka- odczynowo?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Wzmożenie gęstości tkanki tłuszczowej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okołokrezkowej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oraz węzły chłonne krezkowe wielkości do 11mm.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Układ kostny: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Aktywny metabolicznie obszar w kości biodrowej lewej wielkości 15x29 mm wg PET, SUV max 7,2.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Aktywny metabolicznej obszar w topografii szpary stawowej stawu biodrowego lewego, SUV max 4,1- niejednoznaczny.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lastRenderedPageBreak/>
        <w:t>Poza tym fizjologiczny metabolizm FDG w układzie kostnym objętym badaniem.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skolioza na pograniczu szyjno-piersiowym oraz niewielka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w odcinku lędźwiowym kręgosłupa.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Wielopoziomowo dyskopatie i ciasne dyskopatie w odcinku szyjnym i piersiowym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kregosłupa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 Ciasna dyskopatia na poziomie L5/S1.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Zmiany zwyrodnieniowo-wytwórcze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2,5;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3,6.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Wnioski: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 Poza tym, jak w opisie powyżej.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/>
        </w:rPr>
      </w:pPr>
    </w:p>
    <w:p w:rsidR="0079625A" w:rsidRPr="0079625A" w:rsidRDefault="0079625A">
      <w:pPr>
        <w:rPr>
          <w:sz w:val="16"/>
          <w:szCs w:val="16"/>
        </w:rPr>
      </w:pPr>
      <w:r w:rsidRPr="0079625A">
        <w:rPr>
          <w:sz w:val="16"/>
          <w:szCs w:val="16"/>
        </w:rPr>
        <w:t>17,03,2022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Zakres badania: od szczytu głowy do 1/3 ud.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Glikemia: 111 mg%.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(grudkowy) G1- ocena remisji choroby po 6 cyklach O-CVP.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Konsultujący specjalista radiologii i diagnostyki obrazowej: Dr. n. med. Agata Brzozowska-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 xml:space="preserve">Opis wprowadził lek. rez. Gracjan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Cielniaszek</w:t>
      </w:r>
      <w:proofErr w:type="spellEnd"/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u w:val="single"/>
        </w:rPr>
      </w:pPr>
      <w:r w:rsidRPr="0079625A">
        <w:rPr>
          <w:rFonts w:ascii="Arial" w:hAnsi="Arial" w:cs="Arial"/>
          <w:color w:val="000000"/>
          <w:sz w:val="16"/>
          <w:szCs w:val="16"/>
          <w:u w:val="single"/>
        </w:rPr>
        <w:t>Głowa i szyja: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Fizjologiczny met</w:t>
      </w:r>
      <w:r w:rsidRPr="0079625A">
        <w:rPr>
          <w:rFonts w:ascii="Arial" w:hAnsi="Arial" w:cs="Arial"/>
          <w:color w:val="080000"/>
          <w:sz w:val="16"/>
          <w:szCs w:val="16"/>
        </w:rPr>
        <w:t>abolizm FDG w obrębie głowy i szyi.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Uogólniony miernie nasilony zanik korowo-podkorowy mózgu.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Wydatne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skrzywienie części środkowej przegrody nosowej.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Tarczyca miernie powiększona, o nieco niejednorodnym cieniowaniu w przeglądowym badaniu TK - do kontroli endokrynologicznej i w USG.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  <w:u w:val="single"/>
        </w:rPr>
        <w:t>Klatka piersiowa i śródpiersie: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Drobne zmiany włókniste w szczytach obu płuc oraz obustronnie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  <w:u w:val="single"/>
        </w:rPr>
        <w:t>Brzuch i miednica: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Odcinkowo zwiększony metabolizm FDG w topografii pętli jelita grubego i żołądka - niecharakterystyczny do ew. oceny endoskopowej.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Wzmożenie gęstości w przeglądowym badaniu TK tkanki tłuszczowej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okołokrezkowo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oraz powiększone węzły chłonne krezkowe, zwłaszcza po stronie lewej, wielkości do ok. 14x11 mm.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  <w:u w:val="single"/>
        </w:rPr>
        <w:t>Układ kostny: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Niejednorodny metabolizm FDG w układzie kostnym objętym badaniem.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skolioza na pograniczu szyjno-piersiowym oraz niewielka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w odcinku lędźwiowym kręgosłupa.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Wielopoziomowo dyskopatie i ciasne dyskopatie w odcinku szyjnym i piersiowym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kregosłupa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 Ciasna dyskopatia na poziomie L5/S1.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u w:val="single"/>
        </w:rPr>
      </w:pPr>
      <w:r w:rsidRPr="0079625A">
        <w:rPr>
          <w:rFonts w:ascii="Arial" w:hAnsi="Arial" w:cs="Arial"/>
          <w:color w:val="080000"/>
          <w:sz w:val="16"/>
          <w:szCs w:val="16"/>
          <w:u w:val="single"/>
        </w:rPr>
        <w:t>Inne: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Rozlanie wzmożony metabolizm FDG w obrębie mięśni, zwłaszcza mięśni stożków rotatorów, mięśni grzbietu, mięśni ud oraz pośladków obustronnie - w pierwszej kolejności przeciążeniowo,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7,0 (m. podłopatkowy lewy).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1,2;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2,8.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b/>
          <w:bCs/>
          <w:color w:val="080000"/>
          <w:sz w:val="16"/>
          <w:szCs w:val="16"/>
          <w:u w:val="single"/>
        </w:rPr>
        <w:t>Wnioski: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Aktualnie badaniem PET/CT z 18F-FDG nie uwidoczniono obecności aktywnego metabolicznie procesu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22,11,2022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Zakres badania: od szczytu głowy do 1/3 ud.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Akwizycję przeprowadzono  po 59 min od podania 18F-FDG.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Glikemia: 93 mg%.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(grudkowy) G1- ocena remisji choroby.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Głowa i szyja: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Fizjologiczny met</w:t>
      </w:r>
      <w:r w:rsidRPr="0079625A">
        <w:rPr>
          <w:rFonts w:ascii="Arial" w:hAnsi="Arial" w:cs="Arial"/>
          <w:color w:val="080000"/>
          <w:sz w:val="16"/>
          <w:szCs w:val="16"/>
        </w:rPr>
        <w:t>abolizm FDG w obrębie głowy i szyi.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lastRenderedPageBreak/>
        <w:t>Uogólniony miernie nasilony zanik korowo-podkorowy mózgu.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Wydatne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lewowypukłe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skrzywienie części środkowej przegrody nosowej.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Tarczyca miernie powiększona, o nieco niejednorodnym cieniowaniu w przeglądowym badaniu TK.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Fizjologiczny metabolizm FDG w narządach klatki piersiowej i śródpiersia.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Drobne zmiany włókniste w szczytach obu płuc oraz obustronnie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Odcinko</w:t>
      </w:r>
      <w:r w:rsidRPr="0079625A">
        <w:rPr>
          <w:rFonts w:ascii="Arial" w:hAnsi="Arial" w:cs="Arial"/>
          <w:color w:val="000000"/>
          <w:sz w:val="16"/>
          <w:szCs w:val="16"/>
        </w:rPr>
        <w:t>wo zwiększony metabolizm FDG w topografii pętli jelita grubego i żołądka - niecharakterystyczny.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 xml:space="preserve">Wzmożenie gęstości w przeglądowym badaniu TK tkanki tłuszczowej </w:t>
      </w:r>
      <w:proofErr w:type="spellStart"/>
      <w:r w:rsidRPr="0079625A">
        <w:rPr>
          <w:rFonts w:ascii="Arial" w:hAnsi="Arial" w:cs="Arial"/>
          <w:color w:val="000000"/>
          <w:sz w:val="16"/>
          <w:szCs w:val="16"/>
        </w:rPr>
        <w:t>okołokrezkowo</w:t>
      </w:r>
      <w:proofErr w:type="spellEnd"/>
      <w:r w:rsidRPr="0079625A">
        <w:rPr>
          <w:rFonts w:ascii="Arial" w:hAnsi="Arial" w:cs="Arial"/>
          <w:color w:val="000000"/>
          <w:sz w:val="16"/>
          <w:szCs w:val="16"/>
        </w:rPr>
        <w:t xml:space="preserve"> oraz dość liczne, drobne węzły chłonne krezkowe, zwłaszcza po stronie lewej.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9625A">
        <w:rPr>
          <w:rFonts w:ascii="Arial" w:hAnsi="Arial" w:cs="Arial"/>
          <w:color w:val="000000"/>
          <w:sz w:val="16"/>
          <w:szCs w:val="16"/>
        </w:rPr>
        <w:t>Układ kostny: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Niejednorodny metabolizm FDG w układzie kostnym objętym badaniem.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Zmiany zwyrodnieniowo-wytwórcze kręgosłupa z odcinkowym pobudzeniem metabolicznym. 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skolioza na pograniczu szyjno-piersiowym oraz niewielka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w odcinku lędźwiowym kręgosłupa.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Wielopoziomowo dyskopatie i ciasne dyskopatie w odcinku szyjnym i piersiowym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kregosłupa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 Ciasna dyskopatia na poziomie L5/S1.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Zmiany zwyrodnieniowo-wytwórcze w małych stawach międzykręgowych i w stawach żebrowo-poprzecznych.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>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Drobna wyspa kostna w głowie prawej kości udowej.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u w:val="single"/>
        </w:rPr>
      </w:pPr>
      <w:r w:rsidRPr="0079625A">
        <w:rPr>
          <w:rFonts w:ascii="Arial" w:hAnsi="Arial" w:cs="Arial"/>
          <w:color w:val="080000"/>
          <w:sz w:val="16"/>
          <w:szCs w:val="16"/>
        </w:rPr>
        <w:t>Inne: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Niejednoznaczny obszar pobudzenie metabolicznego w przyleganiu do głowy kości ramiennej lewej, w drobnym odszczepem kostnym? SUV max 4,2- do kontroli/ weryfikacji.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2,6;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9625A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9625A">
        <w:rPr>
          <w:rFonts w:ascii="Arial" w:hAnsi="Arial" w:cs="Arial"/>
          <w:color w:val="080000"/>
          <w:sz w:val="16"/>
          <w:szCs w:val="16"/>
        </w:rPr>
        <w:t xml:space="preserve"> do 4,1.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b/>
          <w:bCs/>
          <w:color w:val="080000"/>
          <w:sz w:val="16"/>
          <w:szCs w:val="16"/>
        </w:rPr>
        <w:t>Wnioski: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Aktualnie badaniem PET/CT z 18F-FDG nie uwidoczniono obecności aktywnych metabolicznie węzłów chłonnych.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9625A">
        <w:rPr>
          <w:rFonts w:ascii="Arial" w:hAnsi="Arial" w:cs="Arial"/>
          <w:color w:val="080000"/>
          <w:sz w:val="16"/>
          <w:szCs w:val="16"/>
        </w:rPr>
        <w:t>Poza tym, jak w opisie powyżej.</w:t>
      </w: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9625A" w:rsidRPr="0079625A" w:rsidRDefault="0079625A" w:rsidP="007962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79625A" w:rsidRPr="0079625A" w:rsidRDefault="0079625A">
      <w:pPr>
        <w:rPr>
          <w:sz w:val="16"/>
          <w:szCs w:val="16"/>
        </w:rPr>
      </w:pPr>
    </w:p>
    <w:sectPr w:rsidR="0079625A" w:rsidRPr="00796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25A"/>
    <w:rsid w:val="006D4325"/>
    <w:rsid w:val="0079625A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6A45"/>
  <w15:chartTrackingRefBased/>
  <w15:docId w15:val="{16B230D0-2B71-43EB-94BD-DC3FE31A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1201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2026-06-10T09:40:00Z</dcterms:created>
  <dcterms:modified xsi:type="dcterms:W3CDTF">2026-06-10T09:42:00Z</dcterms:modified>
</cp:coreProperties>
</file>