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96E" w:rsidRPr="007F0D54" w:rsidRDefault="007F0D54">
      <w:pPr>
        <w:rPr>
          <w:sz w:val="16"/>
          <w:szCs w:val="16"/>
        </w:rPr>
      </w:pPr>
      <w:bookmarkStart w:id="0" w:name="_GoBack"/>
      <w:r w:rsidRPr="007F0D54">
        <w:rPr>
          <w:sz w:val="16"/>
          <w:szCs w:val="16"/>
        </w:rPr>
        <w:t>MARZENA SOBOLEWSKA</w:t>
      </w: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31,08,2020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Zakres badania:  od szczytu głowy do 1/3 ud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Akwizycję przeprowadzono  po 57min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Glikemia: 98mg%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>.  Ocena zaawansowania klinicznego.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Konsultujący specjalista radiologii i diagnostyki obrazowej: Dr n. med. Agata Brzozowska-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Czarnek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Drobne zgrubienie błony śluzowej w zachyłku zębodołowym lewej zatoki szczękowej.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Drobny węzeł chłonny przedziału 3 po stronie lewej [SUV max 1,9].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Klatka piersiowa i śródpiersie: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Aktywne metabolicznie węzły chłonne: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- położone lewobocznie od łuku aorty  łączące się z węzłami wnęki płuca lewego, wielkości wg PET do 39x71x61mm, SUV max do12,8;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przytchawicze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dolne prawe średnicy wg PET 10mm, SUV max 3,7;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- oskrzelowo-płucne prawe i lewe średnicy wg PET do 14mm, SUV max do 3,7;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- pachowe lewe średnicy wg PET do 25mm, SUV max do 8,4.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Aktywne metabolicznie zmiany naciekowo-guzkowe w miąższu obu płuc wielkości wg PET do 22x26mm, SUV max 4,2 (w segmencie 4 płuca prawego).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Poza tym 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Niewielkie zmiany włókniste obustronnie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nadprzeponowo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Aktywne metabolicznie węzły chłonne: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- okolicy wnęki wątroby i głowy trzustki średnicy wg PET do 17mm, SUV max do 4,2;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- okolicy wnęki śledziony średnicy wg PET 13mm, SUV max do 4,7;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- okolicy krzywizny mniejszej żołądka średnicy wg PET do 16mm, SUV max do 3,9;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przyaortalne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po stronie lewej na wysokości nerek średnicy wg PET do 14mm, SUV max do 6,2;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-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przyaortalne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po stronie prawej na wysokości nerek średnicy wg PET do 10mm, SUV max do 3,7;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- pomiędzy mięśniem pośladkowym średnim a wielkim po stronie lewej średnicy wg PET 11mm, SUV max 3,3.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Drobny aktywny metabolicznie obszar we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wstępnicy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>/kątnicy, średnicy wg PET 12mm, SUV max 4,3 - do ew. oceny endoskopowej.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Wzmożona aktywność metaboliczna w topografii endometrium i jamy macicy, SUV max 3,7 - w pierwszej kolejności związana z fazą cyklu.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Poza tym 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Niewielka ilość płynu w jamie Douglasa.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Fizjologiczny metabolizm FDG w układzie kostnym.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Niewielkie zmiany zwyrodnieniowo-wytwórcze kręgosłupa. Zniesienie fizjologicznej lordozy szyjnej, z nieznacznie łukowato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ustawieniem i niewielkimi dyskopatiami. Nieliczne drobne guzki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blaszek granicznych. Os sacrum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MBPS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2,1;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 xml:space="preserve"> do 2,6.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80000"/>
          <w:sz w:val="16"/>
          <w:szCs w:val="16"/>
        </w:rPr>
        <w:t xml:space="preserve">Badaniem PET/CT z 18F-FDG uwidoczniono obecność aktywnego metabolicznie procesu </w:t>
      </w:r>
      <w:proofErr w:type="spellStart"/>
      <w:r w:rsidRPr="007F0D54">
        <w:rPr>
          <w:rFonts w:ascii="Arial" w:hAnsi="Arial" w:cs="Arial"/>
          <w:color w:val="080000"/>
          <w:sz w:val="16"/>
          <w:szCs w:val="16"/>
        </w:rPr>
        <w:t>chłoniakowego</w:t>
      </w:r>
      <w:proofErr w:type="spellEnd"/>
      <w:r w:rsidRPr="007F0D54">
        <w:rPr>
          <w:rFonts w:ascii="Arial" w:hAnsi="Arial" w:cs="Arial"/>
          <w:color w:val="080000"/>
          <w:sz w:val="16"/>
          <w:szCs w:val="16"/>
        </w:rPr>
        <w:t>, z zajęciem węzłów chłonnych po obu stronach przepony oraz z zajęciem miąższu płuc.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21,11,2020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Akwizycję przeprowadzono  po 58min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Glikemia: 79mg%.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  Ocena wczesnej odpowiedzi.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zgrubienie błony śluzowej w zachyłku zębodołowym lewej zatoki szczękowej.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lastRenderedPageBreak/>
        <w:t xml:space="preserve">Niejednorodnie miernie wzmożona  metabolicznie masa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 położona w śródpiersiu środkowym po stronie lewej,  lewobocznie i poniżej od łuku aorty,  wielkości około 30x22x35mm, SUV max 3,7.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Aktywne metabolicznie węzły chłonne pachowe lewe wielkości wg PET do 23x10mm, SUV max do 4,1.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Aktywne metabolicznie zmiany guzkowo-naciekowe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podopłucnowo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 segmencie 6, 9 i 10 płuca prawego wielkości wg PET do 17x12mm, SUV max 3,3.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Bardzo wysokie ułożenie lewej kopuły przepony wraz z narządami nadbrzusza.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Zmiany miąższowo- włókniste w segmencie 4 i 5 płuca prawego oraz 4 płuca lewego.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zmiany włóknisto-guzkowe w segmencie 6 płuca prawego średnicy 11mm [lm TK 344].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Zmiany włókniste obustronnie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Zwiększona ilość płynu w jamie Douglasa.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Rozlanie zwiększony metabolizm FDG w układzie kostnym, SUV max do 7,6 - w pierwszej kolejności związany ze stosowanym leczeniem.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zwyrodnieniowo-wytwórcze kręgosłupa. Zniesienie fizjologicznej lordozy szyjnej, z nieznacznie łukowato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ustawieniem i niewielkimi dyskopatiami. Nieliczne drobne guzki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blaszek granicznych. Os sacrum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1,7;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2,6.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Badaniem PET/CT z 18F-FDG uwidoczniono obecność: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- miernie niejednorodnie aktywnej metabolicznie masy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 śródpiersiu środkowym po stronie lewej;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aktywnych metabolicznie zmian w miąższu płuca prawego (jedna ze zmian nie była widoczna w badaniu wyjściowym z 31.08.2020);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- aktywnych metabolicznie węzłów chłonnych pachowych lewych.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 porównaniu do badania wyjściowego PET/CT z 31.08.2020 - częściowa regresja metaboliczna i radiologiczna większości zmian.</w:t>
      </w:r>
    </w:p>
    <w:p w:rsidR="007F0D54" w:rsidRPr="007F0D54" w:rsidRDefault="007F0D54">
      <w:pPr>
        <w:rPr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10,12,2020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Akwizycję przeprowadzono  po 59 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Glikemia: 102 mg%.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 Wykluczenie progresji choroby. W badaniu fizykalnym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badalne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węzły chłonne szyjne 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śr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ok 1,5 cm- nowa lokalizacja.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Węzły chłonne szyjne wielkości do 11x6 mm.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Niejednorodnie aktywna metabolicznie masa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lewobocznie i poniżej od łuku aorty,  wielkości około 37x20x49 mm,  SUV max 5,4 [Im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 117] - w porównaniu do poprzedniego badania PET/CT obraz zmiany podobnej rozległości w TK, o wyższej aktywności w PET, różnice w wymiarach mogą wynikać z fazy oddechowej.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Nieaktywne metabolicznie zmiany naciekowo- włókniste w  miąższu płuc: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1  płuca prawego przy pęczku naczyniowym wielkości 12 mm (SUV max 1,3) [Im CT 276]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4 i 5 płuca prawego (SUV max 2,1)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5 płuca lewego.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6, 8, 9,10 płuca prawego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Bardzo wysokie ułożenie lewej kopuły przepony wraz z narządami nadbrzusza.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Rozlanie zwiększony metabolizm FDG w układzie kostnym, SUV max do 13,4 - w pierwszej kolejności związany ze stosowanym leczeniem.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zwyrodnieniowo-wytwórcze kręgosłupa. Zniesienie fizjologicznej lordozy szyjnej, z nieznacznie łukowato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ustawieniem i niewielkimi dyskopatiami. Nieliczne drobne guzki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blaszek granicznych. Os sacrum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2,1;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4,3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nadal aktywnej metabolicznie masy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miękkotkankowej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 śródpiersiu środkowym po stronie lewej.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Zmiany w miąższu płuc stacjonarne w porównaniu do poprzednich badań - HRCT z dnia 24.11.2020 oraz PET/CT z dnia 5.11.2020r i mogą odpowiadać zejściu zmian zapalnych/włóknieniu w przebiegu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sarkoidozy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- do kontroli w HRCT.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 uwidoczniono nowych, aktywnych metabolicznie węzłów chłonnych szyjnych.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03,02,2021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Glikemia: 93mg%.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 Ocena odpowiedzi po 2 cyklach chemioterapii II rzutu.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Pojedyncze drobne węzły chłonne szyjne.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Miernie pobudzone metabolicznie zmiany guzkowo-włókniste w płacie dolnym płuca prawego, SUV max do 2,5.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lewobocznie i poniżej od łuku aorty,  wielkości około 17x16mm.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Nieaktywne metabolicznie zmiany naciekowo- włókniste w  miąższu płuc: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1  płuca prawego przy pęczku naczyniowym wielkości 12 mm (SUV max 1,3) [Im CT 107]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4 i 5 płuca prawego (SUV max 2,1)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5 płuca lewego.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6, 8, 9,10 płuca prawego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Bardzo wysokie ułożenie lewej kopuły przepony wraz z narządami nadbrzusza.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zwyrodnieniowo-wytwórcze kręgosłupa. Zniesienie fizjologicznej lordozy szyjnej, z nieznacznie łukowato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ustawieniem i niewielkimi dyskopatiami. Nieliczne drobne guzki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blaszek granicznych. Os sacrum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2,1;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2,7.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Badaniem PET/CT z 18F-FDG nie uwidoczniono jednoznacznych cech obecności aktywnej metabolicznie choroby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Zmiany w płucach do dalszej kontroli. Poza tym jak w opisie powyżej.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01,04,2021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Glikemia: 103mg%.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 Ocena odpowiedzi po III cyklach chemioterapii..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OPIS: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Ibraheem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AL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Maraih</w:t>
      </w:r>
      <w:proofErr w:type="spellEnd"/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Pojedyncze drobne węzły chłonne szyjne.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Klatka piersiowa i śródpiersie: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lastRenderedPageBreak/>
        <w:t xml:space="preserve">Masa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lewobocznie i poniżej od łuku aorty,  wielkości około 17x13mm.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Nieaktywne metabolicznie zmiany naciekowo- włókniste w  miąższu płuc: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1  płuca prawego przy pęczku naczyniowym wielkości 12 mm (SUV max 1,3) [Im CT 278]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4 i 5 płuca prawego (SUV max do 1,8)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5 płuca lewego.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- w segmencie 6, 8, 9,10 płuca prawego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Płyka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niedodmy wpłacie dolnym płuca lewego, drobne zmiany guzkowo-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włokniste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 płacie górnym płuca lewego.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Bardzo wysokie ułożenie lewej kopuły przepony wraz z narządami nadbrzusza.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Drobne węzły chłonne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wielkości do 7mm. 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Odcinkowe pobudzenie metaboliczne w pętlach jelitowych w miednicy- czynnościowo?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Węzły chłonne pachwinowe do 12mm.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Nieaktywne metaboliczne drobne obszary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miękkotkankowe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 tkance podskórnej jamy brzusznej wielkości do 8mm.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układzie kostnym.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zwyrodnieniowo-wytwórcze kręgosłupa. Zniesienie fizjologicznej lordozy szyjnej, z nieznacznie łukowato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ustawieniem i niewielkimi dyskopatiami. Nieliczne drobne guzki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blaszek granicznych. Os sacrum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 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Inne: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Zwiększony metabolizm FDG w tkance tłuszczowej szyi i KLP.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1,9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2,2.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Badaniem PET/CT z 18F-FDG nie uwidoczniono jednoznacznych cech obecności aktywnej metabolicznie choroby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Zmiany w płucach stacjonarne w porównaniu do poprzedniego badania z 3.02.2021 - do dalszej kontroli. Poza tym jak w opisie powyżej.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02,11,2021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Glikemia: 79 mg%.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 Ocena remisji choroby.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zgrubienia błony śluzowej w zachyłku zębodołowym lewej zatoki szczękowej.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Pojedyncze drobne węzły chłonne szyjne.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Klatka piersiowa i śródpiersie: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Masa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miękkotkankowa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 śródpiersiu,  lewobocznie i poniżej od łuku aorty,  wielkości około 21x16 mm z drobnymi zwapnieniami [Im CT 261].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Nieaktywne metabolicznie zmiany włókniste i miąższowo- włókniste w miąższu obu płuc, największe w płacie środkowym płuca prawego.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Odcinkowe pobudzenie metaboliczne w pętlach jelitowych SUV max do 4,3- w pierwszej kolejności o charakterze czynnościowym.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Mierne pogrubienie lewego nadnercza.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Ok. 6mm zwapnienia  w grzbietowej części macicy - mięśniak?.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Niewielka ilość płynu w grzbietowo-prawobocznej części miednicy,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przypętlowo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zwyrodnieniowo-wytwórcze kręgosłupa. Zniesienie fizjologicznej lordozy szyjnej, z nieznacznie łukowato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ustawieniem i niewielkimi dyskopatiami. Nieliczne drobne guzki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blaszek granicznych. Os sacrum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 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Drobna wyspa kostna w głowie prawej kości udowej.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lastRenderedPageBreak/>
        <w:t xml:space="preserve">MBPS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1,9;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Badaniem PET/CT z 18F-FDG nie uwidoczniono  obecności aktywnej metabolicznie choroby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18,10,2022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Glikemia: 94 mg%.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 Ocena pod kątem wykluczenia nawrotu. 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zgrubienia błony śluzowej w zachyłku zębodołowym lewej zatoki szczękowej.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Pojedyncze drobne węzły chłonne szyjne.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Klatka piersiowa i śródpiersie: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Aktywny metabolicznie obszar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miękkotkanowy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 śródpiersiu,  lewobocznie i poniżej od łuku aorty,  wielkości 25x30mm wg PET, SUV max 6,5.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Niewielkie obwodowe zmiany włókniste w płatach górnych i dolnych obu płuc.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miąższowe i wydatne włókniste w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4 i 5 płuca prawego.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Zmiana miąższowo-włóknista w piersi prawej wielkości 35x22mm [SUV max 1,7] - do weryfikacji.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Odcinkowe pobudzenie metaboliczne w pętlach jelitowych - w pierwszej kolejności o charakterze czynnościowym.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Mierne pogrubienie lewego nadnercza.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Ok. 6mm zwapnienia  w grzbietowej części macicy - mięśniak?.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Niewielka ilość płynu w grzbietowo-prawobocznej części miednicy,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przypętlowo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zwyrodnieniowo-wytwórcze kręgosłupa. Zniesienie fizjologicznej lordozy szyjnej, z nieznacznie łukowato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ustawieniem i niewielkimi dyskopatiami. Nieliczne drobne guzki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blaszek granicznych.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Drobna wyspa kostna w głowie prawej kości udowej.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Inne: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Pobudzony metabolicznie obszar w topografii mięśnia czworobocznego grzbietu po stronie prawej, wielkości 23x14mm wg PET, SUV max do 3,6- do kontroli/weryfikacji.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2,1;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3,8.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Badaniem PET/CT z 18F-FDG uwidoczniono obecność aktywnego metabolicznie obszaru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miękkotkanowego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w śródpiersiu - wznowa choroby?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Pobudzony metabolicznie obszar w topografii mięśnia czworobocznego grzbietu po stronie prawej - do kontroli/weryfikacji.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  <w:lang w:val="en-US"/>
        </w:rPr>
      </w:pP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24,01,2023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Akwizycję przeprowadzono  po 60min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Glikemia: 77 mg%.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Ocena pod kątem wykluczenia nawrotu. 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FF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lastRenderedPageBreak/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zgrubienia błony śluzowej w obu zatokach szczękowych.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Pojedyncze drobne węzły chłonne szyjne.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Klatka piersiowa i śródpiersie: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Niewielkie obwodowe zmiany włókniste w płatach górnych i dolnych obu płuc.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miąższowe i wydatne włókniste w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4 i 5 płuca prawego.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Zmiana miąższowo-włóknista w piersi prawej wielkości 35x22mm [SUV max 1,3] - do weryfikacji.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8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Odcinkowe pobudzenie metaboliczne w pętlach jelitowych - w pierwszej kolejności o charakterze czynnościowym.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Mierne pogrubienie lewego nadnercza.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Ok. 6mm zwapnienia  w grzbietowej części macicy - mięśniak?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Stan po założeniu pessarium.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zwyrodnieniowo-wytwórcze kręgosłupa. Zniesienie fizjologicznej lordozy szyjnej, z nieznacznie łukowato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ustawieniem i niewielkimi dyskopatiami. Nieliczne drobne guzki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blaszek granicznych.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Drobna wyspa kostna w głowie prawej kości udowej.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Inne: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Drobny aktywny metabolicznie obszar w topografii mięśni grzbietu przykręgosłupowo po stronie prawej na wysokości Th 9, SUV max 3,3 - w pierwszej kolejności czynnościowy.  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2,1;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3,4.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Badaniem PET/CT z 18F-FDG nie uwidoczniono  obecność aktywnego metabolicznie procesu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28,03,2023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Akwizycję przeprowadzono  po 61 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Glikemia: 80 mg%.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(stwardnienie guzkowe). Ocena remisji choroby przed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Konsultujący specjalista radiologii i diagnostyki obrazowej:  A. Grochowska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Klatka piersiowa i śródpiersie: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Niewielkie obwodowe zmiany włókniste w płatach górnych i dolnych obu płuc.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miąższowe i wydatne włókniste w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4 i 5 płuca prawego.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Zmiana miąższowo-włóknista w piersi prawej wielkości 35x20mm (SUV max 1,2) - odszczepiona tkanka gruczołowa ?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Odcinkowe pobudzenie metaboliczne w pętlach jelitowych - w pierwszej kolejności o charakterze czynnościowym.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Mierne pogrubienie lewego nadnercza.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Ok. 6mm zwapnienia  w grzbietowej części macicy - mięśniak?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Wzmożony metabolizm FDG w topografii kości krzyżowej SUV max do 5,3 - w porównaniu do poprzedniego badania PET/CT widoczna zmiana obrysu przedniego trzonu S3 -pourazowo. 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układzie kostnym objętym badaniem.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zwyrodnieniowo-wytwórcze kręgosłupa. Zniesienie fizjologicznej lordozy szyjnej, z nieznacznie łukowato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ustawieniem i niewielkimi dyskopatiami. Nieliczne drobne guzki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blaszek granicznych.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Drobna wyspa kostna w głowie prawej kości udowej.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Inne: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Dość symetrycznie wzmożony metabolizm FDG w mięśniach szyi SUV max do 6,6- zmiany o charakterze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odczynowo-przeciążeniowym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Wzmożony metabolizm FDG w tłuszczu brunatnym KLP.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2,5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Badaniem PET/CT z 18F-FDG uwidoczniono  wzmożony metabolizm FDG w topografii kości krzyżowej - pourazowo.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</w:p>
    <w:p w:rsidR="007F0D54" w:rsidRPr="007F0D54" w:rsidRDefault="007F0D54">
      <w:pPr>
        <w:rPr>
          <w:sz w:val="16"/>
          <w:szCs w:val="16"/>
        </w:rPr>
      </w:pPr>
      <w:r w:rsidRPr="007F0D54">
        <w:rPr>
          <w:sz w:val="16"/>
          <w:szCs w:val="16"/>
        </w:rPr>
        <w:t>03,08,2023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Akwizycję przeprowadzono  po 56 min od podania 18F-FDG.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Glikemia: 92 mg%.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Hodgkina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(stwardnienie guzkowe). Ocena remisji choroby przed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Konsultujący specjalista radiologii i diagnostyki obrazowej:  Dr n. med. Agata Brzozowska-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Głowa i szyja: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Hypoplazja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zatok czołowych.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zgrubienia błony śluzowej w zachyłkach zębodołowych obu zatok szczękowych.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Klatka piersiowa i śródpiersie: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Drobna zmiana miąższowo-włóknista w szczycie płuca prawego.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Niewielkie obwodowe zmiany włókniste w płatach górnych i dolnych obu płuc.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miąższowe i wydatne włókniste w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4 i 5 płuca prawego.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Zmiany miąższowo-włókniste w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 9 płuca prawego.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Zmiana miąższowo-włóknista w piersi prawej wielkości 35x19mm (SUV max 1,2) - odszczepiona tkanka gruczołowa ?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Odcinkowe pobudzenie metaboliczne w pętlach jelitowych - w pierwszej kolejności o charakterze czynnościowym.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Mierne pogrubienie lewego nadnercza.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W grzbietowo-dolnej części trzonu macicy uwypukla się ok. 25mm obszar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miękkotkankowy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, z licznymi drobnymi zwapnieniami - mięśniak?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Niewielka ilość płynu w jamie Douglasa po stronie prawej.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Układ kostny: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Niewielkie zmiany zwyrodnieniowo-wytwórcze kręgosłupa.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Zniesienie fizjologicznej lordozy szyjnej, z nieznacznie łukowato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kyfotycznym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ustawieniem i niewielkimi dyskopatiami.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Nieliczne drobne guzki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Schmorla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ze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sklerotyzacją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blaszek granicznych, zwłaszcza na poziomie L3/L4.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obszary sklerotyczne w trzonach kręgowych, nieco wydatniejszy w trzonie Th6.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Os sacrum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arcuatum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Miernie sklerotyczna przebudowa trzonu kręgu S3, z nieznacznie nierównym obrysem, zwłaszcza w jego części przedniej.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Drobne zmiany wytwórcze na krawędziach trzonów kręgowych, w małych stawach międzykręgowych i w stawach żebrowo-poprzecznych.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Drobna wyspa kostna w głowie prawej kości udowej.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2,4;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 xml:space="preserve"> do 3,9.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Wnioski: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 xml:space="preserve">Badaniem PET/CT z 18F-FDG nie uwidoczniono  cech aktywnej metabolicznie choroby </w:t>
      </w:r>
      <w:proofErr w:type="spellStart"/>
      <w:r w:rsidRPr="007F0D54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7F0D54">
        <w:rPr>
          <w:rFonts w:ascii="Arial" w:hAnsi="Arial" w:cs="Arial"/>
          <w:color w:val="000000"/>
          <w:sz w:val="16"/>
          <w:szCs w:val="16"/>
        </w:rPr>
        <w:t>.</w:t>
      </w:r>
    </w:p>
    <w:p w:rsidR="007F0D54" w:rsidRPr="007F0D54" w:rsidRDefault="007F0D54" w:rsidP="007F0D54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80000"/>
          <w:sz w:val="16"/>
          <w:szCs w:val="16"/>
        </w:rPr>
      </w:pPr>
      <w:r w:rsidRPr="007F0D54">
        <w:rPr>
          <w:rFonts w:ascii="Arial" w:hAnsi="Arial" w:cs="Arial"/>
          <w:color w:val="000000"/>
          <w:sz w:val="16"/>
          <w:szCs w:val="16"/>
        </w:rPr>
        <w:t>Poza tym, jak w opisie powyżej.</w:t>
      </w:r>
    </w:p>
    <w:p w:rsidR="007F0D54" w:rsidRPr="007F0D54" w:rsidRDefault="007F0D54">
      <w:pPr>
        <w:rPr>
          <w:sz w:val="16"/>
          <w:szCs w:val="16"/>
        </w:rPr>
      </w:pPr>
    </w:p>
    <w:bookmarkEnd w:id="0"/>
    <w:p w:rsidR="007F0D54" w:rsidRPr="007F0D54" w:rsidRDefault="007F0D54">
      <w:pPr>
        <w:rPr>
          <w:sz w:val="16"/>
          <w:szCs w:val="16"/>
        </w:rPr>
      </w:pPr>
    </w:p>
    <w:sectPr w:rsidR="007F0D54" w:rsidRPr="007F0D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D54"/>
    <w:rsid w:val="0017696E"/>
    <w:rsid w:val="007F0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15B22"/>
  <w15:chartTrackingRefBased/>
  <w15:docId w15:val="{5EEF1E32-BF6E-48A5-B207-74ADAC563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3361</Words>
  <Characters>20168</Characters>
  <Application>Microsoft Office Word</Application>
  <DocSecurity>0</DocSecurity>
  <Lines>168</Lines>
  <Paragraphs>46</Paragraphs>
  <ScaleCrop>false</ScaleCrop>
  <Company/>
  <LinksUpToDate>false</LinksUpToDate>
  <CharactersWithSpaces>23483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2026-06-08T10:45:00Z</dcterms:created>
  <dcterms:modified xsi:type="dcterms:W3CDTF">2026-06-08T10:49:00Z</dcterms:modified>
</cp:coreProperties>
</file>