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5488D" w14:textId="77777777" w:rsidR="00494D37" w:rsidRDefault="008950EC">
      <w:r>
        <w:t>7. В чем сходство и различие Американской революции и Великой французской революции конца 18 века? Как эти события оказали влияние на Россию?</w:t>
      </w:r>
    </w:p>
    <w:p w14:paraId="236D5348" w14:textId="77777777" w:rsidR="008950EC" w:rsidRDefault="008950EC" w:rsidP="008950EC">
      <w:r>
        <w:rPr>
          <w:b/>
        </w:rPr>
        <w:t>Великая французская револю</w:t>
      </w:r>
      <w:r w:rsidRPr="008950EC">
        <w:rPr>
          <w:b/>
        </w:rPr>
        <w:t>ция</w:t>
      </w:r>
      <w:r>
        <w:t xml:space="preserve"> </w:t>
      </w:r>
      <w:r>
        <w:t xml:space="preserve">— крупнейшая трансформация социальной и политической системы Франции, приведшая к уничтожению в стране старого порядка и абсолютной монархии, и провозглашению Первой Французской республики (сентябрь 1792 года) де-юре свободных и равных граждан под девизом </w:t>
      </w:r>
      <w:r>
        <w:t xml:space="preserve">«Свобода, равенство, братство». </w:t>
      </w:r>
      <w:r>
        <w:t xml:space="preserve">Началом революции стало взятие Бастилии 14 июля 1789 года, а окончанием историки считают переворот 18 брюмера (9 ноября) </w:t>
      </w:r>
      <w:r>
        <w:t>1799 года</w:t>
      </w:r>
      <w:r>
        <w:t>.</w:t>
      </w:r>
    </w:p>
    <w:p w14:paraId="3420AB60" w14:textId="77777777" w:rsidR="008950EC" w:rsidRDefault="008950EC" w:rsidP="008950EC">
      <w:r w:rsidRPr="008950EC">
        <w:t>Причинами революции стали как недееспособность власти, социально-экономические, политические изменения, многие годы накапливавшиеся во французском обществе, так и хозяйственные и политические неурядицы, произошедшие в течение нескольких лет, непосредственно предшествовавших 1789 году. К числу долгосрочных изменений относятся неспособность королевской власти решить финансовые проблемы государства в рамках существовавшего накануне революции «старого порядка»; нежелание высших сословий (дворянства и духовенства) менять установившийся порядок, дававший им большие привилегии; постепенное становление и обогащение третьего сословия, политические права которого в конце концов пришли в противоречие с его экономическими возможностями; распространение идей Просвещения, ставившего под сомнение традиционные институты и привилегии. Непосредственным толчком к началу революции стали кризис правительственных финансов, вызванный участием Франции в событиях Американской революции; неурожаи и экспорт зерна и вызванные им голод и социальные волнения; негативные последствия торгового договора с Великобританией (1786), открывшего французский рынок</w:t>
      </w:r>
      <w:r>
        <w:t xml:space="preserve"> для британских товаров</w:t>
      </w:r>
      <w:r w:rsidRPr="008950EC">
        <w:t>.</w:t>
      </w:r>
    </w:p>
    <w:p w14:paraId="645B60E2" w14:textId="77777777" w:rsidR="008950EC" w:rsidRDefault="008950EC" w:rsidP="008950EC">
      <w:r w:rsidRPr="008950EC">
        <w:t>Революция привела к краху старого порядка и утверждению во Франции нового, более демократичного и прогрессивного общества.</w:t>
      </w:r>
      <w:r>
        <w:t xml:space="preserve"> </w:t>
      </w:r>
      <w:r w:rsidRPr="008950EC">
        <w:t>Большинство историков полагает, что Великая французская революция имела огромное международное значение, способствовала распространению прогрессивных идей во всём мире, оказала влияние на серию революций в Латинской Америке, в результате которых последняя освободилась от колониальной зависимости, и на ряд других событий первой половины XIX в.</w:t>
      </w:r>
    </w:p>
    <w:p w14:paraId="20A0A43B" w14:textId="77777777" w:rsidR="008950EC" w:rsidRDefault="008950EC" w:rsidP="008950EC">
      <w:r>
        <w:rPr>
          <w:b/>
        </w:rPr>
        <w:t>Американская револю</w:t>
      </w:r>
      <w:r w:rsidRPr="008950EC">
        <w:rPr>
          <w:b/>
        </w:rPr>
        <w:t>ция</w:t>
      </w:r>
      <w:r>
        <w:t xml:space="preserve"> </w:t>
      </w:r>
      <w:r w:rsidRPr="008950EC">
        <w:t>— колониальное восстание (в марксистской традиции — буржуазная революция), произошедшее между 1765 и 1783 годами на территории британских колоний Северной Америки. Будучи в военном союзе с Францией, колонисты одержали сокрушительную для метрополии победу в Войне за независимость (1775—1784), главнейшим итогом которой стало провозглашение Соединённых Штатов Америки и признание британской короной их полной и безоговорочной независимости.</w:t>
      </w:r>
    </w:p>
    <w:p w14:paraId="4DC93503" w14:textId="77777777" w:rsidR="008950EC" w:rsidRDefault="008950EC" w:rsidP="008950EC">
      <w:r>
        <w:t>В течение XVIII века Великобритания утвердилась как ведущая держава, как мировой гегемон. Ярким проявлением лидерства Великобритании стала её победа в Семилетней войне 1756—1763 годов. Условия Парижского мирного договора (1763 г.) закрепляли положение Великобритании как главной экономической, морской и колониальной державы. Все французские колонии в Северной Америке были присоединены к Великобритании, и её правительство, более не нуждаясь в поддержке американских колонистов, начало усиленно их эксплуатировать: вводить ограничивающие законы и облагать их в</w:t>
      </w:r>
      <w:r>
        <w:t>сё новыми налогами и пошлинами.</w:t>
      </w:r>
    </w:p>
    <w:p w14:paraId="3B039C2A" w14:textId="77777777" w:rsidR="008950EC" w:rsidRDefault="008950EC" w:rsidP="008950EC">
      <w:r>
        <w:t xml:space="preserve">Происходившая в этот период промышленная революция в Великобритании потребовала использования колоний не только как поставщиков сырья, но и как потребителей английских промышленных товаров. Из-за системы меркантилизма импорт из Британской империи все больше превышал экспорт из колоний. Американские колонисты должны были отдавать английской казне налоги, но средства для этого могли добыть, торгуя только с самой Британской империей. Помимо ограничения торговли с другими странами, колониям было запрещено </w:t>
      </w:r>
      <w:r>
        <w:lastRenderedPageBreak/>
        <w:t>развивать собственное промышленное производство. Экстенсивное развитие плантаций и фермерских хозяйств южных колоний в условиях монокультуры вело к зависимости землевладельцев от английских купцов, к росту их задолженности перед купцами. Британские купцы все чаще сталкивались с сокращением оборотов в торговле с колониями, которые прибегали к не</w:t>
      </w:r>
      <w:r>
        <w:t>легальным сделкам с Голландией.</w:t>
      </w:r>
    </w:p>
    <w:p w14:paraId="148ADC90" w14:textId="77777777" w:rsidR="008950EC" w:rsidRDefault="008950EC" w:rsidP="008950EC">
      <w:r w:rsidRPr="008950EC">
        <w:t>Среди результатов революции следует отметить создание Конституции США и создание относительно сильного федерального правительства, разделённое на три ветви: законодательную,</w:t>
      </w:r>
      <w:r>
        <w:t xml:space="preserve"> исполнительную и судебную</w:t>
      </w:r>
      <w:r w:rsidRPr="008950EC">
        <w:t>. Революция также привела к массовой миграции около 60 000 лоялистов в прочие британские земли, особенно в Канаду.</w:t>
      </w:r>
    </w:p>
    <w:p w14:paraId="2E3C49F8" w14:textId="77777777" w:rsidR="003E07B8" w:rsidRDefault="003E07B8" w:rsidP="003E07B8">
      <w:r>
        <w:t>Американской революцией впервые на столь обширной территории был установлен республиканский способ правления — для своего времени наиболее прогрессивный из основывавшихся на частной собственности; индивидуальная диктатура и наследственная монархия были отвергнуты. Как в конституциях отдельных штатов, так и в «Статьях конфедерации» и позднее в конституции Соединённых Штатов был воплощён ряд принципов, гарантирующих значительную степень народного суверенитета[23]. Эти принципы содержали в себе та</w:t>
      </w:r>
      <w:r>
        <w:t>кие положения как:</w:t>
      </w:r>
    </w:p>
    <w:p w14:paraId="59EE77C6" w14:textId="77777777" w:rsidR="003E07B8" w:rsidRDefault="003E07B8" w:rsidP="003E07B8">
      <w:pPr>
        <w:pStyle w:val="a3"/>
        <w:numPr>
          <w:ilvl w:val="0"/>
          <w:numId w:val="1"/>
        </w:numPr>
      </w:pPr>
      <w:r>
        <w:t>Законное правление требует согласия народа.</w:t>
      </w:r>
    </w:p>
    <w:p w14:paraId="2C75C81D" w14:textId="77777777" w:rsidR="003E07B8" w:rsidRDefault="003E07B8" w:rsidP="003E07B8">
      <w:pPr>
        <w:pStyle w:val="a3"/>
        <w:numPr>
          <w:ilvl w:val="0"/>
          <w:numId w:val="1"/>
        </w:numPr>
      </w:pPr>
      <w:r>
        <w:t>Народ имеет право на свержение деспотического правительства путём революции.</w:t>
      </w:r>
    </w:p>
    <w:p w14:paraId="3D8ACA91" w14:textId="77777777" w:rsidR="003E07B8" w:rsidRDefault="003E07B8" w:rsidP="003E07B8">
      <w:pPr>
        <w:pStyle w:val="a3"/>
        <w:numPr>
          <w:ilvl w:val="0"/>
          <w:numId w:val="1"/>
        </w:numPr>
      </w:pPr>
      <w:r>
        <w:t>Гражданская власть подчиняет себе военную.</w:t>
      </w:r>
    </w:p>
    <w:p w14:paraId="1089E1D6" w14:textId="77777777" w:rsidR="003E07B8" w:rsidRDefault="003E07B8" w:rsidP="003E07B8">
      <w:pPr>
        <w:pStyle w:val="a3"/>
        <w:numPr>
          <w:ilvl w:val="0"/>
          <w:numId w:val="1"/>
        </w:numPr>
      </w:pPr>
      <w:r>
        <w:t>Разделение законодательной, исполнительной и судебной сфер государственного управления.</w:t>
      </w:r>
    </w:p>
    <w:p w14:paraId="14A99B52" w14:textId="77777777" w:rsidR="003E07B8" w:rsidRDefault="003E07B8" w:rsidP="003E07B8">
      <w:pPr>
        <w:pStyle w:val="a3"/>
        <w:numPr>
          <w:ilvl w:val="0"/>
          <w:numId w:val="1"/>
        </w:numPr>
      </w:pPr>
      <w:r>
        <w:t>Власть правительства ограничена законом.</w:t>
      </w:r>
    </w:p>
    <w:p w14:paraId="49B864B1" w14:textId="77777777" w:rsidR="008950EC" w:rsidRDefault="003E07B8" w:rsidP="003E07B8">
      <w:pPr>
        <w:pStyle w:val="a3"/>
        <w:numPr>
          <w:ilvl w:val="0"/>
          <w:numId w:val="1"/>
        </w:numPr>
      </w:pPr>
      <w:r>
        <w:t>Ограничение географической централизации власти путём предоставления местным правительствам существенной доли независимости.</w:t>
      </w:r>
    </w:p>
    <w:p w14:paraId="41FBB437" w14:textId="77777777" w:rsidR="003E07B8" w:rsidRDefault="003E07B8" w:rsidP="003E07B8">
      <w:r w:rsidRPr="00E01743">
        <w:rPr>
          <w:b/>
        </w:rPr>
        <w:t>Влияние на Россию</w:t>
      </w:r>
      <w:r>
        <w:t xml:space="preserve">. </w:t>
      </w:r>
      <w:r w:rsidR="00004AD8">
        <w:t>Екатерина Вторая о</w:t>
      </w:r>
      <w:r w:rsidR="00004AD8" w:rsidRPr="00004AD8">
        <w:t>фициально порицала любые бунты, направленные против законных монархов, но фактически действовала исключительно с точки зрения собственных интересов</w:t>
      </w:r>
      <w:r w:rsidR="00004AD8">
        <w:t>, а политика ее с</w:t>
      </w:r>
      <w:r>
        <w:t>тала более реакционной в связи с событиями, потрясшими мир. Российское общество живо интересовалось событиями во Франции. В страну поступалось множество французских книг, а студенты перево</w:t>
      </w:r>
      <w:bookmarkStart w:id="0" w:name="_GoBack"/>
      <w:bookmarkEnd w:id="0"/>
      <w:r>
        <w:t>дили и тайно продавали эти издания.</w:t>
      </w:r>
    </w:p>
    <w:p w14:paraId="703D7A9E" w14:textId="77777777" w:rsidR="00004AD8" w:rsidRDefault="00004AD8" w:rsidP="00004AD8">
      <w:r>
        <w:t>Осенью 1775 г. Георг III обратился к Екатерине II с просьбой послать войска для подавления мятежа в Америке. Одновременно британскому посланнику в Петербурге был отправлен проект соответствующего договора и приказано добиваться соглашения о посылке 20 тыся</w:t>
      </w:r>
      <w:r>
        <w:t>ч русских солдат.</w:t>
      </w:r>
    </w:p>
    <w:p w14:paraId="0195FB09" w14:textId="77777777" w:rsidR="00004AD8" w:rsidRDefault="00004AD8" w:rsidP="00004AD8">
      <w:r>
        <w:t>Но Екатерина решительно отказалась от посылки русских солдат за океан, хотя внешне и выразила Англии свое сочувствие. Она писала: «От всего сердца желаю, чтобы мои друзья англичане поладили со своими колониями; но сколько моих предсказаний сбывалось, что боюсь, что еще при моей жизни нам придется увидеть отпадение Америки от Европы». Через год в частном письме императрица напишет: «Что скажете Вы об этих колониях, которые навсегда прощаются с Англией?» А в отношении политики Георга III сострила: «В дурных руках все становится дурным».</w:t>
      </w:r>
    </w:p>
    <w:p w14:paraId="71CC30A7" w14:textId="77777777" w:rsidR="00004AD8" w:rsidRDefault="003E07B8" w:rsidP="003E07B8">
      <w:r>
        <w:t>Все изменилось после казни Людовика 16 в 1792 г. У европейских монархов это вызвало очевидный страх за свою жизнь, а Екатерина 2 сама проспонсировала эмигрантов из Франции для организации военных действий во Франции и</w:t>
      </w:r>
      <w:r w:rsidR="00004AD8">
        <w:t xml:space="preserve"> возвращения в страну монархии, но план провалился. Под влиянием вольных идей произошло восстание в Польше с Тадеушем Костюшко во главе. </w:t>
      </w:r>
    </w:p>
    <w:sectPr w:rsidR="00004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C64F2"/>
    <w:multiLevelType w:val="hybridMultilevel"/>
    <w:tmpl w:val="B1A45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4B"/>
    <w:rsid w:val="00004AD8"/>
    <w:rsid w:val="000B372E"/>
    <w:rsid w:val="003E07B8"/>
    <w:rsid w:val="00494D37"/>
    <w:rsid w:val="004D58F2"/>
    <w:rsid w:val="008950EC"/>
    <w:rsid w:val="00A81D4B"/>
    <w:rsid w:val="00C06802"/>
    <w:rsid w:val="00E0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C212"/>
  <w15:chartTrackingRefBased/>
  <w15:docId w15:val="{B8FD179C-A99E-4414-B8EA-6D2DA417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Маслова</dc:creator>
  <cp:keywords/>
  <dc:description/>
  <cp:lastModifiedBy>Настя Маслова</cp:lastModifiedBy>
  <cp:revision>4</cp:revision>
  <dcterms:created xsi:type="dcterms:W3CDTF">2022-02-28T19:17:00Z</dcterms:created>
  <dcterms:modified xsi:type="dcterms:W3CDTF">2022-02-28T22:24:00Z</dcterms:modified>
</cp:coreProperties>
</file>