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A62AF" w14:textId="77777777" w:rsidR="00E914EE" w:rsidRPr="000E1081" w:rsidRDefault="00E914EE" w:rsidP="00F53BB9">
      <w:pPr>
        <w:jc w:val="both"/>
        <w:rPr>
          <w:sz w:val="28"/>
          <w:szCs w:val="24"/>
        </w:rPr>
      </w:pPr>
      <w:r w:rsidRPr="000E1081">
        <w:rPr>
          <w:sz w:val="28"/>
          <w:szCs w:val="24"/>
        </w:rPr>
        <w:t>Маслова Анастасия, НКНбд-01-21</w:t>
      </w:r>
    </w:p>
    <w:p w14:paraId="6AB8B13B" w14:textId="660C14DA" w:rsidR="000B372E" w:rsidRPr="000E1081" w:rsidRDefault="00E914EE" w:rsidP="00F53BB9">
      <w:pPr>
        <w:jc w:val="center"/>
        <w:rPr>
          <w:b/>
          <w:sz w:val="28"/>
          <w:szCs w:val="24"/>
        </w:rPr>
      </w:pPr>
      <w:r w:rsidRPr="000E1081">
        <w:rPr>
          <w:b/>
          <w:sz w:val="28"/>
          <w:szCs w:val="24"/>
        </w:rPr>
        <w:t>В чем заключаются особенности формационного и цивилизационного подходов к изучению истории?</w:t>
      </w:r>
    </w:p>
    <w:p w14:paraId="2CD17152" w14:textId="6BB32960" w:rsidR="00156F30" w:rsidRPr="000E1081" w:rsidRDefault="00FB582E" w:rsidP="00156F30">
      <w:pPr>
        <w:jc w:val="both"/>
        <w:rPr>
          <w:sz w:val="28"/>
          <w:szCs w:val="24"/>
        </w:rPr>
      </w:pPr>
      <w:r w:rsidRPr="000E1081">
        <w:rPr>
          <w:rFonts w:cstheme="minorHAnsi"/>
          <w:color w:val="2F5496" w:themeColor="accent1" w:themeShade="BF"/>
          <w:sz w:val="28"/>
          <w:szCs w:val="24"/>
          <w:highlight w:val="yellow"/>
        </w:rPr>
        <w:t>Ѻ</w:t>
      </w:r>
      <w:r w:rsidRPr="000E1081">
        <w:rPr>
          <w:sz w:val="28"/>
          <w:szCs w:val="24"/>
        </w:rPr>
        <w:t xml:space="preserve"> </w:t>
      </w:r>
      <w:r w:rsidR="00156F30" w:rsidRPr="000E1081">
        <w:rPr>
          <w:sz w:val="28"/>
          <w:szCs w:val="24"/>
        </w:rPr>
        <w:t>Появление формационного подхода</w:t>
      </w:r>
      <w:r w:rsidR="00156F30" w:rsidRPr="000E1081">
        <w:rPr>
          <w:sz w:val="28"/>
          <w:szCs w:val="24"/>
        </w:rPr>
        <w:t xml:space="preserve"> связано с теорией общественно-экономических формаций К. Маркса (1818-1883) и Ф. Энгельса (1820-1895). Согласно этой теории понятие «общественно-экономическая формация» означает общество, находящееся на определенной ступени исторического развития, соответствующей определенному уровню разви</w:t>
      </w:r>
      <w:r w:rsidR="00156F30" w:rsidRPr="000E1081">
        <w:rPr>
          <w:sz w:val="28"/>
          <w:szCs w:val="24"/>
        </w:rPr>
        <w:t>тия материального производства.</w:t>
      </w:r>
    </w:p>
    <w:p w14:paraId="4C9CB613" w14:textId="46125CB8" w:rsidR="00156F30" w:rsidRPr="000E1081" w:rsidRDefault="00156F30" w:rsidP="00156F30">
      <w:pPr>
        <w:jc w:val="both"/>
        <w:rPr>
          <w:sz w:val="28"/>
          <w:szCs w:val="24"/>
        </w:rPr>
      </w:pPr>
      <w:r w:rsidRPr="000E1081">
        <w:rPr>
          <w:sz w:val="28"/>
          <w:szCs w:val="24"/>
        </w:rPr>
        <w:t>В основе формаци</w:t>
      </w:r>
      <w:r w:rsidRPr="000E1081">
        <w:rPr>
          <w:sz w:val="28"/>
          <w:szCs w:val="24"/>
        </w:rPr>
        <w:t xml:space="preserve">онного подхода лежит марксизм (вторая </w:t>
      </w:r>
      <w:r w:rsidRPr="000E1081">
        <w:rPr>
          <w:sz w:val="28"/>
          <w:szCs w:val="24"/>
        </w:rPr>
        <w:t>половина 19 века). Пр</w:t>
      </w:r>
      <w:r w:rsidRPr="000E1081">
        <w:rPr>
          <w:sz w:val="28"/>
          <w:szCs w:val="24"/>
        </w:rPr>
        <w:t>исущ экономический детерминизм.</w:t>
      </w:r>
    </w:p>
    <w:p w14:paraId="7888CA3B" w14:textId="497BE5F2" w:rsidR="00F53BB9" w:rsidRPr="000E1081" w:rsidRDefault="00156F30" w:rsidP="00156F30">
      <w:pPr>
        <w:jc w:val="both"/>
        <w:rPr>
          <w:sz w:val="28"/>
          <w:szCs w:val="24"/>
        </w:rPr>
      </w:pPr>
      <w:r w:rsidRPr="000E1081">
        <w:rPr>
          <w:sz w:val="28"/>
          <w:szCs w:val="24"/>
        </w:rPr>
        <w:t>Исходя из формационного подхода, всемирная история рассматривается как совокупность историй множества социально-исторических организмов, каждый из которых должен «пройти» ряд общественно-экономических формаций. Таким образом, всё существовавшее в истории множество социальных систем сводится к нескольким основным типам – общественно-экономическим формациям, которые последовательно сменяют друг друга.</w:t>
      </w:r>
    </w:p>
    <w:p w14:paraId="087D26AC" w14:textId="77777777" w:rsidR="00156F30" w:rsidRPr="000E1081" w:rsidRDefault="00156F30" w:rsidP="00156F30">
      <w:pPr>
        <w:jc w:val="both"/>
        <w:rPr>
          <w:sz w:val="28"/>
          <w:szCs w:val="24"/>
        </w:rPr>
      </w:pPr>
      <w:r w:rsidRPr="000E1081">
        <w:rPr>
          <w:sz w:val="28"/>
          <w:szCs w:val="24"/>
        </w:rPr>
        <w:t>Сложившаяся в рамках формационного подхода отечественная традици</w:t>
      </w:r>
      <w:r w:rsidRPr="000E1081">
        <w:rPr>
          <w:sz w:val="28"/>
          <w:szCs w:val="24"/>
        </w:rPr>
        <w:t>я выделяет пять типов формаций:</w:t>
      </w:r>
    </w:p>
    <w:p w14:paraId="48947C4B" w14:textId="2B84DB95" w:rsidR="00156F30" w:rsidRPr="000E1081" w:rsidRDefault="00156F30" w:rsidP="00156F30">
      <w:pPr>
        <w:jc w:val="both"/>
        <w:rPr>
          <w:sz w:val="28"/>
          <w:szCs w:val="24"/>
        </w:rPr>
      </w:pPr>
      <w:r w:rsidRPr="000E1081">
        <w:rPr>
          <w:sz w:val="28"/>
          <w:szCs w:val="24"/>
        </w:rPr>
        <w:t xml:space="preserve">- первобытнообщинная;   </w:t>
      </w:r>
      <w:r w:rsidRPr="000E1081">
        <w:rPr>
          <w:sz w:val="28"/>
          <w:szCs w:val="24"/>
        </w:rPr>
        <w:t>- феодальная;</w:t>
      </w:r>
    </w:p>
    <w:p w14:paraId="27364AD6" w14:textId="71F85F34" w:rsidR="00156F30" w:rsidRPr="000E1081" w:rsidRDefault="00156F30" w:rsidP="00156F30">
      <w:pPr>
        <w:jc w:val="both"/>
        <w:rPr>
          <w:sz w:val="28"/>
          <w:szCs w:val="24"/>
        </w:rPr>
      </w:pPr>
      <w:r w:rsidRPr="000E1081">
        <w:rPr>
          <w:sz w:val="28"/>
          <w:szCs w:val="24"/>
        </w:rPr>
        <w:t xml:space="preserve">- рабовладельческая;  </w:t>
      </w:r>
      <w:r w:rsidRPr="000E1081">
        <w:rPr>
          <w:sz w:val="28"/>
          <w:szCs w:val="24"/>
        </w:rPr>
        <w:t>- коммунистическая</w:t>
      </w:r>
      <w:r w:rsidRPr="000E1081">
        <w:rPr>
          <w:sz w:val="28"/>
          <w:szCs w:val="24"/>
        </w:rPr>
        <w:t>;</w:t>
      </w:r>
    </w:p>
    <w:p w14:paraId="102D7544" w14:textId="4A910F63" w:rsidR="00156F30" w:rsidRPr="000E1081" w:rsidRDefault="00156F30" w:rsidP="00156F30">
      <w:pPr>
        <w:jc w:val="both"/>
        <w:rPr>
          <w:sz w:val="28"/>
          <w:szCs w:val="24"/>
        </w:rPr>
      </w:pPr>
      <w:r w:rsidRPr="000E1081">
        <w:rPr>
          <w:sz w:val="28"/>
          <w:szCs w:val="24"/>
        </w:rPr>
        <w:t>- капиталистическая;</w:t>
      </w:r>
    </w:p>
    <w:p w14:paraId="66E43A8C" w14:textId="13994F6A" w:rsidR="00156F30" w:rsidRPr="000E1081" w:rsidRDefault="00156F30" w:rsidP="00156F30">
      <w:pPr>
        <w:jc w:val="both"/>
        <w:rPr>
          <w:sz w:val="28"/>
          <w:szCs w:val="24"/>
        </w:rPr>
      </w:pPr>
      <w:r w:rsidRPr="000E1081">
        <w:rPr>
          <w:sz w:val="28"/>
          <w:szCs w:val="24"/>
        </w:rPr>
        <w:t>Сам К. Маркс говорил о трех общественных формациях: первичной, вторичной и третичной, которые обозначены им как архаическая (первобытная), экономическая и коммунистическая. В экономическую формацию К. Маркс включал азиатский, античный, феодальный и современный ему буржуазный (капитали</w:t>
      </w:r>
      <w:r w:rsidR="00FB582E" w:rsidRPr="000E1081">
        <w:rPr>
          <w:sz w:val="28"/>
          <w:szCs w:val="24"/>
        </w:rPr>
        <w:t>стический) способ производства.</w:t>
      </w:r>
    </w:p>
    <w:p w14:paraId="31314C5B" w14:textId="7B885724" w:rsidR="00156F30" w:rsidRPr="000E1081" w:rsidRDefault="00156F30" w:rsidP="00156F30">
      <w:pPr>
        <w:jc w:val="both"/>
        <w:rPr>
          <w:sz w:val="28"/>
          <w:szCs w:val="24"/>
        </w:rPr>
      </w:pPr>
      <w:r w:rsidRPr="000E1081">
        <w:rPr>
          <w:sz w:val="28"/>
          <w:szCs w:val="24"/>
        </w:rPr>
        <w:t>Таким образом, формация выступает как определенная ступень исторического прогресса общества, его закономерного и поступательного приближения к коммунизму.</w:t>
      </w:r>
    </w:p>
    <w:p w14:paraId="3CA96802" w14:textId="3051CB5A" w:rsidR="006615E1" w:rsidRPr="000E1081" w:rsidRDefault="00FB582E" w:rsidP="006615E1">
      <w:pPr>
        <w:jc w:val="both"/>
        <w:rPr>
          <w:rFonts w:cstheme="minorHAnsi"/>
          <w:sz w:val="28"/>
          <w:szCs w:val="24"/>
        </w:rPr>
      </w:pPr>
      <w:r w:rsidRPr="000E1081">
        <w:rPr>
          <w:rFonts w:cstheme="minorHAnsi"/>
          <w:color w:val="2F5496" w:themeColor="accent1" w:themeShade="BF"/>
          <w:sz w:val="28"/>
          <w:szCs w:val="24"/>
          <w:highlight w:val="yellow"/>
        </w:rPr>
        <w:t>Ѻ</w:t>
      </w:r>
      <w:r w:rsidRPr="000E1081">
        <w:rPr>
          <w:rFonts w:cstheme="minorHAnsi"/>
          <w:color w:val="2F5496" w:themeColor="accent1" w:themeShade="BF"/>
          <w:sz w:val="28"/>
          <w:szCs w:val="24"/>
        </w:rPr>
        <w:t xml:space="preserve"> </w:t>
      </w:r>
      <w:r w:rsidR="004B5D8B" w:rsidRPr="000E1081">
        <w:rPr>
          <w:rFonts w:cstheme="minorHAnsi"/>
          <w:sz w:val="28"/>
          <w:szCs w:val="24"/>
        </w:rPr>
        <w:t>Цивилизационный подход</w:t>
      </w:r>
      <w:r w:rsidR="006615E1" w:rsidRPr="000E1081">
        <w:rPr>
          <w:rFonts w:cstheme="minorHAnsi"/>
          <w:sz w:val="28"/>
          <w:szCs w:val="24"/>
        </w:rPr>
        <w:t xml:space="preserve">. </w:t>
      </w:r>
      <w:r w:rsidR="006615E1" w:rsidRPr="000E1081">
        <w:rPr>
          <w:rFonts w:cstheme="minorHAnsi"/>
          <w:sz w:val="28"/>
          <w:szCs w:val="24"/>
        </w:rPr>
        <w:t>Представители: Данилевский, М. Вебер, О. Шпенглер, А. Тойнби. Основной структурной единицей исторического процесса является цивилизация, под которой понимается целостная общественная система.</w:t>
      </w:r>
      <w:r w:rsidR="006615E1" w:rsidRPr="000E1081">
        <w:rPr>
          <w:rFonts w:cstheme="minorHAnsi"/>
          <w:sz w:val="28"/>
          <w:szCs w:val="24"/>
        </w:rPr>
        <w:t xml:space="preserve"> </w:t>
      </w:r>
      <w:r w:rsidR="006615E1" w:rsidRPr="000E1081">
        <w:rPr>
          <w:rFonts w:cstheme="minorHAnsi"/>
          <w:sz w:val="28"/>
          <w:szCs w:val="24"/>
        </w:rPr>
        <w:t>В отличие от формационного подхода</w:t>
      </w:r>
      <w:r w:rsidR="006615E1" w:rsidRPr="000E1081">
        <w:rPr>
          <w:rFonts w:cstheme="minorHAnsi"/>
          <w:sz w:val="28"/>
          <w:szCs w:val="24"/>
        </w:rPr>
        <w:t>,</w:t>
      </w:r>
      <w:r w:rsidR="006615E1" w:rsidRPr="000E1081">
        <w:rPr>
          <w:rFonts w:cstheme="minorHAnsi"/>
          <w:sz w:val="28"/>
          <w:szCs w:val="24"/>
        </w:rPr>
        <w:t xml:space="preserve"> цивилизационный применим к истории другой страны, так как ориентирован на познании истории общества с учето</w:t>
      </w:r>
      <w:r w:rsidR="006615E1" w:rsidRPr="000E1081">
        <w:rPr>
          <w:rFonts w:cstheme="minorHAnsi"/>
          <w:sz w:val="28"/>
          <w:szCs w:val="24"/>
        </w:rPr>
        <w:t>м специфики страны или региона.</w:t>
      </w:r>
    </w:p>
    <w:p w14:paraId="0DE0E3B7" w14:textId="77777777" w:rsidR="006615E1" w:rsidRPr="000E1081" w:rsidRDefault="006615E1" w:rsidP="006615E1">
      <w:pPr>
        <w:jc w:val="both"/>
        <w:rPr>
          <w:rFonts w:cstheme="minorHAnsi"/>
          <w:sz w:val="28"/>
          <w:szCs w:val="24"/>
        </w:rPr>
      </w:pPr>
      <w:r w:rsidRPr="000E1081">
        <w:rPr>
          <w:rFonts w:cstheme="minorHAnsi"/>
          <w:sz w:val="28"/>
          <w:szCs w:val="24"/>
        </w:rPr>
        <w:t>Цивилизационный подход</w:t>
      </w:r>
      <w:r w:rsidRPr="000E1081">
        <w:rPr>
          <w:rFonts w:cstheme="minorHAnsi"/>
          <w:sz w:val="28"/>
          <w:szCs w:val="24"/>
        </w:rPr>
        <w:t>,</w:t>
      </w:r>
      <w:r w:rsidRPr="000E1081">
        <w:rPr>
          <w:rFonts w:cstheme="minorHAnsi"/>
          <w:sz w:val="28"/>
          <w:szCs w:val="24"/>
        </w:rPr>
        <w:t xml:space="preserve"> в отличие от формационного</w:t>
      </w:r>
      <w:r w:rsidRPr="000E1081">
        <w:rPr>
          <w:rFonts w:cstheme="minorHAnsi"/>
          <w:sz w:val="28"/>
          <w:szCs w:val="24"/>
        </w:rPr>
        <w:t>,</w:t>
      </w:r>
      <w:r w:rsidRPr="000E1081">
        <w:rPr>
          <w:rFonts w:cstheme="minorHAnsi"/>
          <w:sz w:val="28"/>
          <w:szCs w:val="24"/>
        </w:rPr>
        <w:t xml:space="preserve"> не представляет собой единой концепции. В частности, современное обществознание не располагает даже единым определением понятия «цивилизация». Однако несмотря на то, что цивилизационный подход представлен разными научными школами и направлениями, использующими различные критерии в определении сущности цивилизации, этот подход в обобщенном виде может быть обозначен как концепция, интегрирующая в понятии цивилизации</w:t>
      </w:r>
      <w:r w:rsidRPr="000E1081">
        <w:rPr>
          <w:rFonts w:cstheme="minorHAnsi"/>
          <w:sz w:val="28"/>
          <w:szCs w:val="24"/>
        </w:rPr>
        <w:t xml:space="preserve"> </w:t>
      </w:r>
      <w:r w:rsidRPr="000E1081">
        <w:rPr>
          <w:rFonts w:cstheme="minorHAnsi"/>
          <w:sz w:val="28"/>
          <w:szCs w:val="24"/>
        </w:rPr>
        <w:t>как единой саморазвивающейся системы все социальные и несоциальные компоненты исторического</w:t>
      </w:r>
      <w:r w:rsidRPr="000E1081">
        <w:rPr>
          <w:rFonts w:cstheme="minorHAnsi"/>
          <w:sz w:val="28"/>
          <w:szCs w:val="24"/>
        </w:rPr>
        <w:t xml:space="preserve"> процесса, такие как, например:</w:t>
      </w:r>
    </w:p>
    <w:p w14:paraId="08C3E6E3" w14:textId="77777777" w:rsidR="006615E1" w:rsidRPr="000E1081" w:rsidRDefault="006615E1" w:rsidP="006615E1">
      <w:pPr>
        <w:jc w:val="both"/>
        <w:rPr>
          <w:rFonts w:cstheme="minorHAnsi"/>
          <w:sz w:val="28"/>
          <w:szCs w:val="24"/>
        </w:rPr>
      </w:pPr>
      <w:r w:rsidRPr="000E1081">
        <w:rPr>
          <w:rFonts w:cstheme="minorHAnsi"/>
          <w:sz w:val="28"/>
          <w:szCs w:val="24"/>
        </w:rPr>
        <w:t>- природно-географическая среда обитания;</w:t>
      </w:r>
    </w:p>
    <w:p w14:paraId="518307A0" w14:textId="67F6F939" w:rsidR="006615E1" w:rsidRPr="000E1081" w:rsidRDefault="006615E1" w:rsidP="006615E1">
      <w:pPr>
        <w:jc w:val="both"/>
        <w:rPr>
          <w:rFonts w:cstheme="minorHAnsi"/>
          <w:sz w:val="28"/>
          <w:szCs w:val="24"/>
        </w:rPr>
      </w:pPr>
      <w:r w:rsidRPr="000E1081">
        <w:rPr>
          <w:rFonts w:cstheme="minorHAnsi"/>
          <w:sz w:val="28"/>
          <w:szCs w:val="24"/>
        </w:rPr>
        <w:t>- биологическая природа человека и психо-физиологические характеристики этносов;</w:t>
      </w:r>
    </w:p>
    <w:p w14:paraId="63326786" w14:textId="62390A6F" w:rsidR="006615E1" w:rsidRPr="000E1081" w:rsidRDefault="006615E1" w:rsidP="006615E1">
      <w:pPr>
        <w:jc w:val="both"/>
        <w:rPr>
          <w:rFonts w:cstheme="minorHAnsi"/>
          <w:sz w:val="28"/>
          <w:szCs w:val="24"/>
        </w:rPr>
      </w:pPr>
      <w:r w:rsidRPr="000E1081">
        <w:rPr>
          <w:rFonts w:cstheme="minorHAnsi"/>
          <w:sz w:val="28"/>
          <w:szCs w:val="24"/>
        </w:rPr>
        <w:t>- хозяйственно</w:t>
      </w:r>
      <w:r w:rsidRPr="000E1081">
        <w:rPr>
          <w:rFonts w:cstheme="minorHAnsi"/>
          <w:sz w:val="28"/>
          <w:szCs w:val="24"/>
        </w:rPr>
        <w:t>-производственная деятельность;</w:t>
      </w:r>
    </w:p>
    <w:p w14:paraId="4D229CCE" w14:textId="075337D0" w:rsidR="006615E1" w:rsidRPr="000E1081" w:rsidRDefault="006615E1" w:rsidP="006615E1">
      <w:pPr>
        <w:jc w:val="both"/>
        <w:rPr>
          <w:rFonts w:cstheme="minorHAnsi"/>
          <w:sz w:val="28"/>
          <w:szCs w:val="24"/>
        </w:rPr>
      </w:pPr>
      <w:r w:rsidRPr="000E1081">
        <w:rPr>
          <w:rFonts w:cstheme="minorHAnsi"/>
          <w:sz w:val="28"/>
          <w:szCs w:val="24"/>
        </w:rPr>
        <w:t>- социальная структура общества (касты, планы, сословия, классы) и возникающее в рамках</w:t>
      </w:r>
      <w:r w:rsidRPr="000E1081">
        <w:rPr>
          <w:rFonts w:cstheme="minorHAnsi"/>
          <w:sz w:val="28"/>
          <w:szCs w:val="24"/>
        </w:rPr>
        <w:t xml:space="preserve"> нее социальное взаимодействие;</w:t>
      </w:r>
    </w:p>
    <w:p w14:paraId="781E791D" w14:textId="349993DC" w:rsidR="006615E1" w:rsidRPr="000E1081" w:rsidRDefault="006615E1" w:rsidP="006615E1">
      <w:pPr>
        <w:jc w:val="both"/>
        <w:rPr>
          <w:rFonts w:cstheme="minorHAnsi"/>
          <w:sz w:val="28"/>
          <w:szCs w:val="24"/>
        </w:rPr>
      </w:pPr>
      <w:r w:rsidRPr="000E1081">
        <w:rPr>
          <w:rFonts w:cstheme="minorHAnsi"/>
          <w:sz w:val="28"/>
          <w:szCs w:val="24"/>
        </w:rPr>
        <w:t>-</w:t>
      </w:r>
      <w:r w:rsidRPr="000E1081">
        <w:rPr>
          <w:rFonts w:cstheme="minorHAnsi"/>
          <w:sz w:val="28"/>
          <w:szCs w:val="24"/>
        </w:rPr>
        <w:t xml:space="preserve"> институты власти и управления;</w:t>
      </w:r>
    </w:p>
    <w:p w14:paraId="16B760CA" w14:textId="216F33D8" w:rsidR="006615E1" w:rsidRPr="000E1081" w:rsidRDefault="006615E1" w:rsidP="006615E1">
      <w:pPr>
        <w:jc w:val="both"/>
        <w:rPr>
          <w:rFonts w:cstheme="minorHAnsi"/>
          <w:sz w:val="28"/>
          <w:szCs w:val="24"/>
        </w:rPr>
      </w:pPr>
      <w:r w:rsidRPr="000E1081">
        <w:rPr>
          <w:rFonts w:cstheme="minorHAnsi"/>
          <w:sz w:val="28"/>
          <w:szCs w:val="24"/>
        </w:rPr>
        <w:t>- сфера духовного производства, религиозные ценнос</w:t>
      </w:r>
      <w:r w:rsidRPr="000E1081">
        <w:rPr>
          <w:rFonts w:cstheme="minorHAnsi"/>
          <w:sz w:val="28"/>
          <w:szCs w:val="24"/>
        </w:rPr>
        <w:t>ти, мировоззрение (менталитет);</w:t>
      </w:r>
    </w:p>
    <w:p w14:paraId="388404C7" w14:textId="4224A7A2" w:rsidR="00FB582E" w:rsidRPr="000E1081" w:rsidRDefault="006615E1" w:rsidP="006615E1">
      <w:pPr>
        <w:jc w:val="both"/>
        <w:rPr>
          <w:rFonts w:cstheme="minorHAnsi"/>
          <w:sz w:val="28"/>
          <w:szCs w:val="24"/>
        </w:rPr>
      </w:pPr>
      <w:r w:rsidRPr="000E1081">
        <w:rPr>
          <w:rFonts w:cstheme="minorHAnsi"/>
          <w:sz w:val="28"/>
          <w:szCs w:val="24"/>
        </w:rPr>
        <w:t>- взаимодействие локальных сообществ и др.</w:t>
      </w:r>
    </w:p>
    <w:p w14:paraId="133FCB3E" w14:textId="00F6EF09" w:rsidR="006615E1" w:rsidRPr="000E1081" w:rsidRDefault="006615E1" w:rsidP="006615E1">
      <w:pPr>
        <w:jc w:val="both"/>
        <w:rPr>
          <w:sz w:val="28"/>
          <w:szCs w:val="24"/>
        </w:rPr>
      </w:pPr>
      <w:r w:rsidRPr="000E1081">
        <w:rPr>
          <w:sz w:val="28"/>
          <w:szCs w:val="24"/>
        </w:rPr>
        <w:t xml:space="preserve">Если в структуре формаций, в соответствии с принципом экономического детерминизма, явления духовного порядка выводятся из экономического базиса, то в структуре цивилизации, наоборот, экономические характеристики общества могут выводится из его духовной сферы. Более того, одной из базовых основ цивилизации, предопределяющей все другие её характеристики, как правило, считается именно </w:t>
      </w:r>
      <w:bookmarkStart w:id="0" w:name="_GoBack"/>
      <w:bookmarkEnd w:id="0"/>
      <w:r w:rsidRPr="000E1081">
        <w:rPr>
          <w:sz w:val="28"/>
          <w:szCs w:val="24"/>
        </w:rPr>
        <w:t>тип духовных ценностей и соответствующий ему тип личности (менталитет), которые, в свою очередь, предопределяются особенностями той или иной природно-географической среды.</w:t>
      </w:r>
    </w:p>
    <w:p w14:paraId="5DF14F5C" w14:textId="577A5D0F" w:rsidR="006615E1" w:rsidRPr="000E1081" w:rsidRDefault="006615E1" w:rsidP="006615E1">
      <w:pPr>
        <w:jc w:val="both"/>
        <w:rPr>
          <w:sz w:val="28"/>
          <w:szCs w:val="24"/>
        </w:rPr>
      </w:pPr>
      <w:r w:rsidRPr="000E1081">
        <w:rPr>
          <w:sz w:val="28"/>
          <w:szCs w:val="24"/>
        </w:rPr>
        <w:t>В современной философии истории можно говорить о соотношении формационного и цивилизационного подходов. Формационная теория рассматривает историю объективно. История не зависит от сознания и воли людей. Сфера цивилизационного подхода - история ментальностей, процесса жизнедеятельности людей, обладающих сознанием и волей. Большую роль в цивилизационном подходе играют ценности. Предметом формационного подхода выступает движение человечества от простейших форм организации жизни к сложным формам исторического развития. Предмет цивилизационного подхода - уникальные неповторимые цивилизации, существующие в разных пространственно-временных периодах.</w:t>
      </w:r>
    </w:p>
    <w:p w14:paraId="0C50F34E" w14:textId="4656BD4C" w:rsidR="006615E1" w:rsidRPr="000E1081" w:rsidRDefault="006615E1" w:rsidP="006615E1">
      <w:pPr>
        <w:jc w:val="both"/>
        <w:rPr>
          <w:sz w:val="28"/>
          <w:szCs w:val="24"/>
        </w:rPr>
      </w:pPr>
      <w:r w:rsidRPr="000E1081">
        <w:rPr>
          <w:sz w:val="28"/>
          <w:szCs w:val="24"/>
        </w:rPr>
        <w:t>Формационный подход представляет собой социально-эконо</w:t>
      </w:r>
      <w:r w:rsidR="000E1081" w:rsidRPr="000E1081">
        <w:rPr>
          <w:sz w:val="28"/>
          <w:szCs w:val="24"/>
        </w:rPr>
        <w:t>мическое исследование истории, в</w:t>
      </w:r>
      <w:r w:rsidRPr="000E1081">
        <w:rPr>
          <w:sz w:val="28"/>
          <w:szCs w:val="24"/>
        </w:rPr>
        <w:t xml:space="preserve"> основе которого лежит способ материального производства. В основе цивилизационного подхода лежит культура. Культура рассматривается с точки зрения человеческого поведения, традиций, обычаев, обрядов. Цивилизационный подход рассматривает жизнь как таковую. Формационный подход делает акцент на истории как саморазвивающемся процессе. Основное внимание уделяется развитию общества как социальной системы. Цивилизационный подход уделяет внимание внешним причинам организации людей в те или иные сообщества. Недостатком формационного подхода является недооценка роли культуры в истории. Недостатком цивилизационного подхода </w:t>
      </w:r>
      <w:r w:rsidR="000E1081" w:rsidRPr="000E1081">
        <w:rPr>
          <w:sz w:val="28"/>
          <w:szCs w:val="24"/>
        </w:rPr>
        <w:t>является исключение</w:t>
      </w:r>
      <w:r w:rsidRPr="000E1081">
        <w:rPr>
          <w:sz w:val="28"/>
          <w:szCs w:val="24"/>
        </w:rPr>
        <w:t xml:space="preserve"> при этом важную роль производства материальных благ.</w:t>
      </w:r>
    </w:p>
    <w:p w14:paraId="08A8F0A4" w14:textId="1CF97247" w:rsidR="000E1081" w:rsidRPr="000E1081" w:rsidRDefault="000E1081" w:rsidP="006615E1">
      <w:pPr>
        <w:jc w:val="both"/>
        <w:rPr>
          <w:sz w:val="28"/>
          <w:szCs w:val="24"/>
        </w:rPr>
      </w:pPr>
      <w:r w:rsidRPr="000E1081">
        <w:rPr>
          <w:sz w:val="28"/>
          <w:szCs w:val="24"/>
        </w:rPr>
        <w:t>Формационная теория, созданная К. Марксом может многое пояснить, если ее применить к цивилизационному подходу. Нельзя игнорировать тот факт, что цивилизации могут различаться в зависимости от простых или сложных форм развития. Древние и современные цивилизации обладают принципиальным различием. Нельзя отрицать понятия «прогресса» применительно к современной цивилизации.</w:t>
      </w:r>
    </w:p>
    <w:sectPr w:rsidR="000E1081" w:rsidRPr="000E1081" w:rsidSect="00F53BB9">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D8"/>
    <w:rsid w:val="000B372E"/>
    <w:rsid w:val="000E1081"/>
    <w:rsid w:val="00156F30"/>
    <w:rsid w:val="004B5D8B"/>
    <w:rsid w:val="004D58F2"/>
    <w:rsid w:val="006615E1"/>
    <w:rsid w:val="00D80AD8"/>
    <w:rsid w:val="00E914EE"/>
    <w:rsid w:val="00F53BB9"/>
    <w:rsid w:val="00FB582E"/>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6903"/>
  <w15:chartTrackingRefBased/>
  <w15:docId w15:val="{9D2BFFAD-2A6A-4722-9DB8-2CFB518D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2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813</Words>
  <Characters>4637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Маслова</dc:creator>
  <cp:keywords/>
  <dc:description/>
  <cp:lastModifiedBy>Настя Маслова</cp:lastModifiedBy>
  <cp:revision>3</cp:revision>
  <dcterms:created xsi:type="dcterms:W3CDTF">2022-02-14T21:45:00Z</dcterms:created>
  <dcterms:modified xsi:type="dcterms:W3CDTF">2022-02-14T22:48:00Z</dcterms:modified>
</cp:coreProperties>
</file>