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7DC69" w14:textId="77777777" w:rsidR="00354424" w:rsidRDefault="00354424" w:rsidP="00354424">
      <w:r>
        <w:t>Великие реформы Александра II стали поворотным пунктом в истории России. Конец крепостного права, о бесчеловечном характере которого говорили еще просветители эпохи Екатерин Великой, стал началом нового этапа в развитии страны. Восприняты реформы были неоднозначно: кто называл реформу преждевременной, кто незаконченной, кто неподготовленной. До сих пор историки не могут прийти к единому выводу о характере реформ, одно только можно констатировать с уверенностью - стране нужны были перемены, кризис назрел пра</w:t>
      </w:r>
      <w:r>
        <w:t>ктически во всех сферах жизни.</w:t>
      </w:r>
    </w:p>
    <w:p w14:paraId="2D4F9910" w14:textId="77777777" w:rsidR="00354424" w:rsidRDefault="00354424" w:rsidP="00354424">
      <w:r>
        <w:t>По мнению большинства советских и российских историков, таких как П.А. Зайончковский, З.И. Перегудова, Н.А. Троицкий, Ф.М. Лурье, следствием деятельности Императора Освободителя стало появление в России оформившегося революционного движения, состоявшего преимущественно из разночинной интеллигенции. Во многом они продолжают историографическую традицию дореволюционных либеральных историков. Так, например, А.А. Корнилов напрямую указывает связь университетского устава 1867 года и рост студенческого народнического движения, он же показывает, что незаконченность реформ Александра II стала катализатором роста активности последователей «общинного с</w:t>
      </w:r>
      <w:r>
        <w:t>оциализма» Герцена [28, с. 23].</w:t>
      </w:r>
    </w:p>
    <w:p w14:paraId="61AFCA62" w14:textId="77777777" w:rsidR="00F207CA" w:rsidRDefault="00F207CA" w:rsidP="00F207CA">
      <w:r w:rsidRPr="00F207CA">
        <w:rPr>
          <w:b/>
        </w:rPr>
        <w:t>«ЗЕМЛЯ И ВОЛЯ»,</w:t>
      </w:r>
      <w:r w:rsidRPr="00F207CA">
        <w:t xml:space="preserve"> тайное революционное общество разночинцев в России в 1861-64 (название с 1862), федерация революционных кружков. Возникла под идейными влиянием А. И. Герцена и Н. Г. Чернышевского. Организаторы и руководители: Н. А. и А. А. Серно-Соловьевичи, А. А. Слепцов, Н. Н. Обручев, В. С. Курочкин, Н. И. Утин и др. С ноября 1862 во главе Центральный русский народный комитет в Санкт-Петербурге. Местные организации в Санкт-Петербурге, Москве, Казани и др., Комитет русских офицеров в Польше. Поддерживала связи с редакцией «Колокола», вступила в союз с партией «красных» в Польском восстании 1863-64. Программа: созыв бессословного народного собрания, право каждого на землю, самоуправление крестьянских общин, добровольная федерация областей, выборное правительство. Основной программный документ — воззвание Н. П. Огарева «Что нужно народу?».</w:t>
      </w:r>
    </w:p>
    <w:p w14:paraId="2FF40E0F" w14:textId="77777777" w:rsidR="00F207CA" w:rsidRDefault="00F207CA" w:rsidP="00F207CA">
      <w:r w:rsidRPr="00F207CA">
        <w:rPr>
          <w:b/>
        </w:rPr>
        <w:t>ИШУТИНЦЫ</w:t>
      </w:r>
      <w:r w:rsidRPr="00F207CA">
        <w:t>, тайное революционное общество в Москве в 1863-66. Руководитель — Н. А. Ишутин. Возникло из кружка, примыкавшего к «Земле и воле».</w:t>
      </w:r>
    </w:p>
    <w:p w14:paraId="40CC23F9" w14:textId="77777777" w:rsidR="00F207CA" w:rsidRDefault="00F207CA" w:rsidP="00F207CA">
      <w:r w:rsidRPr="00F207CA">
        <w:rPr>
          <w:b/>
        </w:rPr>
        <w:t>«НАРОДНАЯ РАСПРАВА»</w:t>
      </w:r>
      <w:r w:rsidRPr="00F207CA">
        <w:t>, тайная организация С. Г. Нечаева в 1869 в Москве и Петербурге для подготовки «народной мужицкой революции». Крайняя централизация, заговорщический характер. Вовлеченные в организацию члены оказались жертвами нечаевщины; осуждены по «процессу нечаевцев».</w:t>
      </w:r>
    </w:p>
    <w:p w14:paraId="728CEF15" w14:textId="77777777" w:rsidR="00F207CA" w:rsidRDefault="00F207CA" w:rsidP="00F207CA">
      <w:r w:rsidRPr="00F207CA">
        <w:rPr>
          <w:b/>
        </w:rPr>
        <w:t>«НЕЧАЕВЦЕВ ПРОЦЕСС»</w:t>
      </w:r>
      <w:r w:rsidRPr="00F207CA">
        <w:t>, 1 июля — 11 сентября1871, над участниками студенческих волнений 1868-1869 и членами «Народной расправы» (77 чел.) по обвинению в подготовке заговора с целью свержения существующего строя.</w:t>
      </w:r>
    </w:p>
    <w:p w14:paraId="23BCDA7D" w14:textId="77777777" w:rsidR="00F207CA" w:rsidRDefault="00F207CA" w:rsidP="00F207CA">
      <w:r w:rsidRPr="00F207CA">
        <w:rPr>
          <w:b/>
        </w:rPr>
        <w:t>«ЧАЙКОВЦЫ»</w:t>
      </w:r>
      <w:r w:rsidRPr="00F207CA">
        <w:t>, народническая организация в Санкт-Петербурге в 1869-74, первоначальный кружок М. А. Натансона, В. М. Александрова, Н. В. Чайковского; в 1871 объединились с кружком С. Л. Перовской (общая численность ок. 100 человек). Участники готовили пропагандистов для работы «в народе», издавали и распространяли революционную литературу, инициаторы «хождения в народ». Филиалы в Москве, Киеве, Одессе и др. Члены осуждены по «процессу 193-х».</w:t>
      </w:r>
    </w:p>
    <w:p w14:paraId="1F16A994" w14:textId="77777777" w:rsidR="00F207CA" w:rsidRDefault="00F207CA" w:rsidP="00F207CA">
      <w:r w:rsidRPr="00F207CA">
        <w:rPr>
          <w:b/>
        </w:rPr>
        <w:t>«ПРОЦЕСС 193-х» («Большой процесс»)</w:t>
      </w:r>
      <w:r w:rsidRPr="00F207CA">
        <w:t>, 18 октября 1877— 23 января 1878 в Санкт-Петербурге, крупнейший политический процесс в России 1870-х гг. над революционными народниками — участниками «хождения в народ» (арестовано св. 4000 человек). Обвинение в создании организации с целью свержения существующего строя. 120 подсудимых бойкотировали суд.</w:t>
      </w:r>
    </w:p>
    <w:p w14:paraId="43746723" w14:textId="77777777" w:rsidR="00F207CA" w:rsidRDefault="00F207CA" w:rsidP="00354424">
      <w:r w:rsidRPr="00F207CA">
        <w:rPr>
          <w:b/>
        </w:rPr>
        <w:t>«ЗЕМЛЯ И ВОЛЯ»</w:t>
      </w:r>
      <w:r w:rsidRPr="00F207CA">
        <w:t>, революционная народническая организация 1870-х гг., основана в Санкт-Петербурге в 1876. Название с 1878. Организаторы: М. А. Натансон, А. Д. Михайлов, А. Д. Оболешев, Г. В. Плеханов и др. Руководящий орган — «Администрация»; состав: группа «деревенщиков», «рабочая группа», «дезорганизаторская группа»; филиалы: Киев, Одесса, Харьков и др. Программа: крестьянская революция, национализация земли, замена государства федерацией общин. Деятельность: поселения в «народе», революционная пропаганда среди рабочих и интеллигенции. Издавала газету «Земля и воля». Разногласия между сторонниками и противниками политической борьбы привели к расколу (1879) на «Народную волю» и «Черный передел».</w:t>
      </w:r>
    </w:p>
    <w:p w14:paraId="63A5716B" w14:textId="77777777" w:rsidR="00F207CA" w:rsidRDefault="00F207CA" w:rsidP="00354424">
      <w:r w:rsidRPr="00F207CA">
        <w:rPr>
          <w:b/>
        </w:rPr>
        <w:t>«ЧЕРНЫЙ ПЕРЕДЕЛ»</w:t>
      </w:r>
      <w:r w:rsidRPr="00F207CA">
        <w:t>, народническая организация в Санкт-Петербурге в 1879-81. Возникла после раскола «Земли и воли», сохранила ее программу; отрицание политической борьбы и террора, пропаганда среди рабочих. Центр — Санкт-Петербургский кружок (Г. В. Плеханов, Я. В. Стефанович, Л. Г. Дейч, В. И. Засулич, М. Р. Попов, Е. Н. Ковальская и др.), филиалы в Москве, Киеве, Одессе, Харькове. Издание газеты «Черный передел», «Зерно». Лидеры с 1880 в эмиграции, в 1883 основали группу «Освобождение труда». В России после 1 марта 1881 часть членов «Черного передела» вошла в организацию «Народная воля», другие в 80-х гг. продолжали деятельность с позиций «Земли и воли».</w:t>
      </w:r>
    </w:p>
    <w:p w14:paraId="5CFD0F8E" w14:textId="77777777" w:rsidR="00F207CA" w:rsidRDefault="00F207CA" w:rsidP="00354424">
      <w:r w:rsidRPr="00F207CA">
        <w:rPr>
          <w:b/>
        </w:rPr>
        <w:t>«Народная воля»</w:t>
      </w:r>
      <w:r w:rsidRPr="00F207CA">
        <w:t xml:space="preserve"> . Образовалась в августе 1879 после раскола «Земли и воли». В народовольческие организации, существовавшие более чем в 60 городах, входило около 500 человек; активное содействие народовольцам оказывали еще приблизительно 5 тыс. человек. Во главе организации стоял Исполнительный комитет (ИК), состоявший практически полностью из профессиональных революционеров. В период наибольших успехов «Народной воли» (август 1879 — 1 марта 1881) ИК состоял из 31 человека. Лидерами организации были А. И. Желябов, А. Д. Михайлов, А. А. Квятковский, С. Л. Перовская, В. Н. Фигнер, Л. А. Тихомиров, М. Ф. Фроленко, А. И. Баранников и др.</w:t>
      </w:r>
      <w:r>
        <w:t xml:space="preserve"> </w:t>
      </w:r>
      <w:r w:rsidRPr="00F207CA">
        <w:t>Печатные органы — газета «Народная воля» и революционное социально-политическое обозрение «Вестник «Народной воли».</w:t>
      </w:r>
    </w:p>
    <w:p w14:paraId="734A93D3" w14:textId="77777777" w:rsidR="00354424" w:rsidRDefault="00F207CA" w:rsidP="00354424">
      <w:r>
        <w:t>П</w:t>
      </w:r>
      <w:r w:rsidR="00354424">
        <w:t>о всей стране загремели взрывы бомб народовольцев, волна терактов захлестнула страну. Третье отделение собственной Его Величества Императорской Канцелярии не справлялось с поставленной перед ним задачей - подавить волну терактов и уничтожить революционное д</w:t>
      </w:r>
      <w:r w:rsidR="00354424">
        <w:t>вижение в России.</w:t>
      </w:r>
    </w:p>
    <w:p w14:paraId="0F15EC4F" w14:textId="77777777" w:rsidR="00354424" w:rsidRDefault="00354424" w:rsidP="00354424">
      <w:r>
        <w:t>Событием, подтолкнувшим правительство к решительным действиям в этом направлении, явился сильнейший взрыв в Зимнем дворце, под царской столовой, организованный С. Халтуриным. Только по случайности никто из царской семьи не пострадал. Не только дворец, но весь Петербург был охвачен паникой, ведь III Отделение не в состоянии было орг</w:t>
      </w:r>
      <w:r>
        <w:t>анизовать охрану царской семьи.</w:t>
      </w:r>
    </w:p>
    <w:p w14:paraId="5717407B" w14:textId="77777777" w:rsidR="00354424" w:rsidRDefault="00354424" w:rsidP="00354424">
      <w:r>
        <w:t xml:space="preserve">7 февраля 1880 г., два дня спустя после взрыва, великий князь Константин Константинович записал в своем дневнике: «Мы переживаем время террора с той только разницей, что парижане </w:t>
      </w:r>
      <w:r>
        <w:lastRenderedPageBreak/>
        <w:t>в революции видели своих врагов в глаза, а мы их не только не видим и не знаем, но даже не имеем понятия об их численности ... всеобщая паника» [цит. по 35, с. 19]. Он передал настрой всей императорской фамилии - смятение поселилось в их душах. Конечно, покушения на самодержца происходили и ранее, но никогда прежде не было такого размаха, одиночек-неудачников сменили прекрасно подготовленные террористы, вооруженные бомба</w:t>
      </w:r>
      <w:r>
        <w:t>ми и револьверами [30, с. 142].</w:t>
      </w:r>
    </w:p>
    <w:p w14:paraId="321187D9" w14:textId="77777777" w:rsidR="00354424" w:rsidRDefault="00354424" w:rsidP="00354424">
      <w:r>
        <w:t xml:space="preserve">8 февраля Александр II собирает совещание из своих ближайших помощников, а на следующий день 9 февраля издает Указ о создании Верховной распорядительной комиссии (далее ВРК) и назначении ее председателем М.Т. Лорис-Меликова. ВРК стала чрезвычайным органом по </w:t>
      </w:r>
      <w:bookmarkStart w:id="0" w:name="_GoBack"/>
      <w:r>
        <w:t>устрашению р</w:t>
      </w:r>
      <w:r>
        <w:t>еволюционной ситуации в стране</w:t>
      </w:r>
      <w:bookmarkEnd w:id="0"/>
      <w:r>
        <w:t>.</w:t>
      </w:r>
    </w:p>
    <w:p w14:paraId="65956F83" w14:textId="77777777" w:rsidR="00354424" w:rsidRDefault="00354424" w:rsidP="00354424">
      <w:r>
        <w:t>На имя главы ВРК приходило множество писем с мест о возросшей опасности от «так называемой русской социал-революционной партии» и необходимости реформы политического сыска. Так, например, Э.И. Тотлебен, одесский генерал-губернатор, в письме от 11 февраля 1880 года довольно четко определил основные промахи государства в организации охраны государственного порядка:</w:t>
      </w:r>
    </w:p>
    <w:p w14:paraId="30E3F312" w14:textId="77777777" w:rsidR="00354424" w:rsidRDefault="00354424" w:rsidP="00354424">
      <w:r>
        <w:t>1) «органы Правительственной власти остаются на своих местах почти без всяких сношений между собою»,</w:t>
      </w:r>
    </w:p>
    <w:p w14:paraId="33F0C465" w14:textId="77777777" w:rsidR="00354424" w:rsidRDefault="00354424" w:rsidP="00354424">
      <w:r>
        <w:t xml:space="preserve">2) «возникающие судебные преследования по политическим преступлениям ограничиваются большею частью установлением только факта преступления и его исполнителей, далеко не разъясняя ни личности деятелей, ни </w:t>
      </w:r>
      <w:r>
        <w:t>их связей, ни их сношений» [1].</w:t>
      </w:r>
    </w:p>
    <w:p w14:paraId="36AB1BC7" w14:textId="77777777" w:rsidR="00354424" w:rsidRDefault="00354424" w:rsidP="00354424">
      <w:r>
        <w:t>И предложил свой способ решения проблемы - создание при генерал-губернаторе следственных комиссий, занимающихся искл</w:t>
      </w:r>
      <w:r>
        <w:t>ючительно политическими делами.</w:t>
      </w:r>
    </w:p>
    <w:p w14:paraId="5D5566E6" w14:textId="77777777" w:rsidR="00354424" w:rsidRDefault="00354424" w:rsidP="00354424">
      <w:r>
        <w:t xml:space="preserve">Назревала новая реформа системы охраны государственного порядка. Стремясь ликвидировать крайне непопулярное в народе Третье отделение. Лорис-Меликов направил туда для ревизии члена комиссии сенатора И.И. Шамшина. Последний представил отчет, свидетельствовавший о чрезвычайно неудовлетворительном состоянии дел в этом ведомстве. Воспользовавшись временным затишьем революционного террора, глава Верховной распорядительной комиссии решил сделать эффектный жест в сторону либеральной общественности, добровольно отказавшись от своих диктаторских полномочий, и 26 июля 1880 г. подал императору доклад, в котором предложил одновременно ликвидировать как саму комиссию, так и Третье отделение, а его функции передать Министерству внутренних дел на пост руководителя которого Лорис-Меликов прочил самого себя. Идея была одобрена Александром II и 6 августа 1880 г. на свет появился царский указ "О закрытии Верховной Распорядительной Комиссии, упразднении III отделения Его Императорского Величества канцелярии и об учреждении Министерства почт и телеграфов»[8, с. 12]. Просуществовавший всего семь месяцев чрезвычайный орган прекратил свое существование, а его главный начальник, по мнению З.И. Перегудовой почти ничего не потерявший из своих властных полномочий, пересел в </w:t>
      </w:r>
      <w:r>
        <w:t>кресло министра внутренних дел.</w:t>
      </w:r>
    </w:p>
    <w:p w14:paraId="30597BF1" w14:textId="77777777" w:rsidR="00354424" w:rsidRDefault="00354424" w:rsidP="00354424">
      <w:r>
        <w:t xml:space="preserve">Пункт второй указа 6 августа 1880 г. гласил: «III отделение Собственной нашей Канцелярии упразднить, с передачей дел оного в ведение министра внутренних дел, образовав особый для заведывания ими в составе Министерства внутренних дел Департамент государственной полиции» [цит. по 35, с.26]. Так, одновременно с упразднением старой структуры, был создан последний в истории Российской империи орган государственной безопасности: 6 августа 1880 г. в России образовалось новое учреждение, ставший высшим органом политической полиции в Российской империи. Первые месяцы существования Департамента были временами, когда создавалась его структура и определялись основные функции. Активную роль в этом процессе играл сам М.Т. Лорис-Меликов, теперь уже министр </w:t>
      </w:r>
      <w:r>
        <w:t>внутренних дел и шеф жандармов.</w:t>
      </w:r>
    </w:p>
    <w:p w14:paraId="73F4A616" w14:textId="77777777" w:rsidR="00354424" w:rsidRDefault="00354424" w:rsidP="00354424">
      <w:r>
        <w:t>У многих современников, привыкших к лицемерию царского правительства, возникло убеждение, что на деле произошла не ликвидация, а простое переименование органа политического сыска, и вся реформа в очередной раз свелась к простому изменению вывески с сохранением прежнего кадрового состава. Либеральный журналист Г. Градовский, например, писал: «При старом режиме были и хорошие, показные стороны в обособленном и независимом существовании III-го отделения, этой полиции над полицией или сверхполиции. На деле вышла пересадка, а не упразднение. Корпус жандармов с его шефством даже не умирал, а Отделение превратилось в департамент государственной полиции. Все функции остались в неприкосновенности, а исчезла лишь прежняя возможность контроля над министерством внутренних дел» [42, с. 44]. Свое окончательное название -- Департамент полиции -- последний орган государственной безопасности царской России получил лишь в 1883 г. с присоединением к Департаменту государственной полиции судебного отдела МВД, ведавшего надзор</w:t>
      </w:r>
      <w:r>
        <w:t>ом за политическими дознаниями.</w:t>
      </w:r>
    </w:p>
    <w:p w14:paraId="0B949C85" w14:textId="77777777" w:rsidR="000B372E" w:rsidRDefault="00354424" w:rsidP="00354424">
      <w:r>
        <w:t>Можно сказать, что Департамент полиции решил своим появлением две важные задачи указанные Тотлебиным в записке Лорис-Меликову - он стал системообразующим звеном в механизме борьбы с революционным террором Российской Империи и совместил следственную и судебную функции по политическим делам.</w:t>
      </w:r>
    </w:p>
    <w:sectPr w:rsidR="000B37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801"/>
    <w:rsid w:val="000B372E"/>
    <w:rsid w:val="00282506"/>
    <w:rsid w:val="00354424"/>
    <w:rsid w:val="004D58F2"/>
    <w:rsid w:val="007D5801"/>
    <w:rsid w:val="00F207C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B1853"/>
  <w15:chartTrackingRefBased/>
  <w15:docId w15:val="{2E600408-DCDF-48A6-BEC8-31AB9885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ru-RU"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1710</Words>
  <Characters>9753</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Настя Маслова</dc:creator>
  <cp:keywords/>
  <dc:description/>
  <cp:lastModifiedBy>Настя Маслова</cp:lastModifiedBy>
  <cp:revision>2</cp:revision>
  <dcterms:created xsi:type="dcterms:W3CDTF">2022-03-14T19:11:00Z</dcterms:created>
  <dcterms:modified xsi:type="dcterms:W3CDTF">2022-03-14T22:40:00Z</dcterms:modified>
</cp:coreProperties>
</file>