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0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- stdin — стандартный поток ввода (по умолчанию: клавиатура), файловый дескриптор 0;</w:t>
      </w:r>
      <w:r>
        <w:t xml:space="preserve"> </w:t>
      </w:r>
      <w:r>
        <w:t xml:space="preserve">- stdout — стандартный поток вывода (по умолчанию: консоль), файловый дескриптор 1;</w:t>
      </w:r>
      <w:r>
        <w:t xml:space="preserve"> </w:t>
      </w:r>
      <w:r>
        <w:t xml:space="preserve">- stderr —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p>
      <w:pPr>
        <w:pStyle w:val="BodyText"/>
      </w:pPr>
      <w:r>
        <w:t xml:space="preserve">Более подробная теория -</w:t>
      </w:r>
      <w:r>
        <w:t xml:space="preserve"> </w:t>
      </w:r>
      <w:hyperlink r:id="rId22">
        <w:r>
          <w:rPr>
            <w:rStyle w:val="Hyperlink"/>
          </w:rPr>
          <w:t xml:space="preserve">здесь</w:t>
        </w:r>
      </w:hyperlink>
    </w:p>
    <w:bookmarkEnd w:id="23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я осуществила вход в систему, используя свое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Далее я записала в файл file.txt названия файлов, содержащихся в каталоге /etc, после чего дописала в этот же файл названия файлов, содержащихся в моем домашнем каталоге (рис.1).</w:t>
      </w:r>
    </w:p>
    <w:p>
      <w:pPr>
        <w:pStyle w:val="CaptionedFigure"/>
      </w:pPr>
      <w:bookmarkStart w:id="25" w:name="fig:001"/>
      <w:r>
        <w:drawing>
          <wp:inline>
            <wp:extent cx="2512678" cy="630090"/>
            <wp:effectExtent b="0" l="0" r="0" t="0"/>
            <wp:docPr descr="рис.1 Использование перенаправления ввода-выво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 Использование перенаправления ввода-вывода</w:t>
      </w:r>
    </w:p>
    <w:p>
      <w:pPr>
        <w:numPr>
          <w:ilvl w:val="0"/>
          <w:numId w:val="1003"/>
        </w:numPr>
        <w:pStyle w:val="Compact"/>
      </w:pPr>
      <w:r>
        <w:t xml:space="preserve">После этого я вывела имена всех файлов из file.txt, имеющих расширение .conf, и записала их в новый текстовой файл conf.txt (рис.2).</w:t>
      </w:r>
    </w:p>
    <w:p>
      <w:pPr>
        <w:pStyle w:val="CaptionedFigure"/>
      </w:pPr>
      <w:bookmarkStart w:id="27" w:name="fig:001"/>
      <w:r>
        <w:drawing>
          <wp:inline>
            <wp:extent cx="5334000" cy="1468268"/>
            <wp:effectExtent b="0" l="0" r="0" t="0"/>
            <wp:docPr descr="рис.2 Использование перенаправления ввода-выво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рис.2 Использование перенаправления ввода-вывода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find я определила, какие файлы в моем домашнем каталоге имеют название, начинающееся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 </w:t>
      </w:r>
      <w:r>
        <w:t xml:space="preserve">(рис.3).</w:t>
      </w:r>
    </w:p>
    <w:p>
      <w:pPr>
        <w:pStyle w:val="CaptionedFigure"/>
      </w:pPr>
      <w:bookmarkStart w:id="29" w:name="fig:001"/>
      <w:r>
        <w:drawing>
          <wp:inline>
            <wp:extent cx="5334000" cy="4675834"/>
            <wp:effectExtent b="0" l="0" r="0" t="0"/>
            <wp:docPr descr="рис.3 Использование команды fin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рис.3 Использование команды find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find я вывела на экран имена файлов из каталога /etc, начинающиеся с символа h (рис.4).</w:t>
      </w:r>
    </w:p>
    <w:p>
      <w:pPr>
        <w:pStyle w:val="CaptionedFigure"/>
      </w:pPr>
      <w:bookmarkStart w:id="31" w:name="fig:001"/>
      <w:r>
        <w:drawing>
          <wp:inline>
            <wp:extent cx="3542339" cy="6124174"/>
            <wp:effectExtent b="0" l="0" r="0" t="0"/>
            <wp:docPr descr="рис.4 Использование команды fin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61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рис.4 Использование команды find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find и перенаправления ввода-вывода я запустила в фоновом режиме процесс, который будет записывать в файл ~/logfile файлы, имена которых начинаются с log (рис.5).</w:t>
      </w:r>
    </w:p>
    <w:p>
      <w:pPr>
        <w:pStyle w:val="CaptionedFigure"/>
      </w:pPr>
      <w:bookmarkStart w:id="33" w:name="fig:001"/>
      <w:r>
        <w:drawing>
          <wp:inline>
            <wp:extent cx="3865068" cy="345781"/>
            <wp:effectExtent b="0" l="0" r="0" t="0"/>
            <wp:docPr descr="рис.5 Использование команды find и перенаправления ввода-вывод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рис.5 Использование команды find и перенаправления ввода-вывода</w:t>
      </w:r>
    </w:p>
    <w:p>
      <w:pPr>
        <w:numPr>
          <w:ilvl w:val="0"/>
          <w:numId w:val="1007"/>
        </w:numPr>
        <w:pStyle w:val="Compact"/>
      </w:pPr>
      <w:r>
        <w:t xml:space="preserve">Далее я удалила файл ~/logfile (рис.6).</w:t>
      </w:r>
    </w:p>
    <w:p>
      <w:pPr>
        <w:pStyle w:val="CaptionedFigure"/>
      </w:pPr>
      <w:bookmarkStart w:id="35" w:name="fig:001"/>
      <w:r>
        <w:drawing>
          <wp:inline>
            <wp:extent cx="5334000" cy="811388"/>
            <wp:effectExtent b="0" l="0" r="0" t="0"/>
            <wp:docPr descr="рис.6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рис.6 Удаление файла</w:t>
      </w:r>
    </w:p>
    <w:p>
      <w:pPr>
        <w:numPr>
          <w:ilvl w:val="0"/>
          <w:numId w:val="1008"/>
        </w:numPr>
        <w:pStyle w:val="Compact"/>
      </w:pPr>
      <w:r>
        <w:t xml:space="preserve">С помощью знака амперсанта я запустила из консоли в фоновом режиме редактор gedit (рис.7).</w:t>
      </w:r>
    </w:p>
    <w:p>
      <w:pPr>
        <w:pStyle w:val="CaptionedFigure"/>
      </w:pPr>
      <w:bookmarkStart w:id="37" w:name="fig:001"/>
      <w:r>
        <w:drawing>
          <wp:inline>
            <wp:extent cx="2328262" cy="745351"/>
            <wp:effectExtent b="0" l="0" r="0" t="0"/>
            <wp:docPr descr="рис.7 Запуск gedit и завершение процесса по идентификатору процесса" title="" id="1" name="Picture"/>
            <a:graphic>
              <a:graphicData uri="http://schemas.openxmlformats.org/drawingml/2006/picture">
                <pic:pic>
                  <pic:nvPicPr>
                    <pic:cNvPr descr="image/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рис.7 Запуск gedit и завершение процесса по идентификатору процесса</w:t>
      </w:r>
    </w:p>
    <w:p>
      <w:pPr>
        <w:numPr>
          <w:ilvl w:val="0"/>
          <w:numId w:val="1009"/>
        </w:numPr>
        <w:pStyle w:val="Compact"/>
      </w:pPr>
      <w:r>
        <w:t xml:space="preserve">Далее я определила идентификатор процесса gedit, используя команду ps, конвейер и фильтр grep (рис.7).</w:t>
      </w:r>
    </w:p>
    <w:p>
      <w:pPr>
        <w:numPr>
          <w:ilvl w:val="0"/>
          <w:numId w:val="1009"/>
        </w:numPr>
        <w:pStyle w:val="Compact"/>
      </w:pPr>
      <w:r>
        <w:t xml:space="preserve">После этого я прочла справку (man) команды kill и использоавала её для завершения процесса gedit (рис.7).</w:t>
      </w:r>
    </w:p>
    <w:p>
      <w:pPr>
        <w:numPr>
          <w:ilvl w:val="0"/>
          <w:numId w:val="1009"/>
        </w:numPr>
        <w:pStyle w:val="Compact"/>
      </w:pPr>
      <w:r>
        <w:t xml:space="preserve">Далее я выполнила команды df и du, предварительно получив более подробную информацию об этих командах с помощью команды man (рис.8).</w:t>
      </w:r>
    </w:p>
    <w:p>
      <w:pPr>
        <w:pStyle w:val="CaptionedFigure"/>
      </w:pPr>
      <w:bookmarkStart w:id="39" w:name="fig:001"/>
      <w:r>
        <w:drawing>
          <wp:inline>
            <wp:extent cx="5334000" cy="4385219"/>
            <wp:effectExtent b="0" l="0" r="0" t="0"/>
            <wp:docPr descr="рис.8 Выполнение команд df и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рис.8 Выполнение команд df и du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я вывела имена всех директорий, имеющихся в моем домашнем каталоге (рис.9).</w:t>
      </w:r>
    </w:p>
    <w:p>
      <w:pPr>
        <w:pStyle w:val="CaptionedFigure"/>
      </w:pPr>
      <w:bookmarkStart w:id="41" w:name="fig:001"/>
      <w:r>
        <w:drawing>
          <wp:inline>
            <wp:extent cx="5334000" cy="4523553"/>
            <wp:effectExtent b="0" l="0" r="0" t="0"/>
            <wp:docPr descr="рис.9 Вывод всех имеющихся в домашнем каталоге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рис.9 Вывод всех имеющихся в домашнем каталоге директорий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ознакомилась с инструментами поиска файлов и фильтрации текстовых данных и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22" Target="https://esystem.rudn.ru/pluginfile.php/1383177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1383177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Маслова Анастасия Сергеевна</dc:creator>
  <dc:language>ru-RU</dc:language>
  <cp:keywords/>
  <dcterms:created xsi:type="dcterms:W3CDTF">2022-06-14T02:29:53Z</dcterms:created>
  <dcterms:modified xsi:type="dcterms:W3CDTF">2022-06-14T02:29:53Z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