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Маслова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Я написала командный файл, реализующий упрощённый механизм семафоров. Данный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t2&lt;&gt;t1, также выдавая информацию о том, что ресурс используется соответствующим командным файлом (процессом) (рис.1 и рис.2).</w:t>
      </w:r>
    </w:p>
    <w:p>
      <w:pPr>
        <w:pStyle w:val="CaptionedFigure"/>
      </w:pPr>
      <w:bookmarkStart w:id="23" w:name="fig:001"/>
      <w:r>
        <w:drawing>
          <wp:inline>
            <wp:extent cx="5109882" cy="3434763"/>
            <wp:effectExtent b="0" l="0" r="0" t="0"/>
            <wp:docPr descr="рис.1 Текст программ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82" cy="3434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рис.1 Текст программы</w:t>
      </w:r>
    </w:p>
    <w:p>
      <w:pPr>
        <w:pStyle w:val="CaptionedFigure"/>
      </w:pPr>
      <w:bookmarkStart w:id="25" w:name="fig:001"/>
      <w:r>
        <w:drawing>
          <wp:inline>
            <wp:extent cx="2474258" cy="2159213"/>
            <wp:effectExtent b="0" l="0" r="0" t="0"/>
            <wp:docPr descr="рис.2 Работа программ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258" cy="2159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рис.2 Работа программы</w:t>
      </w:r>
    </w:p>
    <w:p>
      <w:pPr>
        <w:numPr>
          <w:ilvl w:val="0"/>
          <w:numId w:val="1003"/>
        </w:numPr>
        <w:pStyle w:val="Compact"/>
      </w:pPr>
      <w:r>
        <w:t xml:space="preserve">Далее я написала командный файл, который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 Перед этим я изучила содержимое каталога /usr/share/man/man1 (рис.3, рис.4 и рис.5).</w:t>
      </w:r>
    </w:p>
    <w:p>
      <w:pPr>
        <w:pStyle w:val="CaptionedFigure"/>
      </w:pPr>
      <w:bookmarkStart w:id="27" w:name="fig:001"/>
      <w:r>
        <w:drawing>
          <wp:inline>
            <wp:extent cx="4241586" cy="6362379"/>
            <wp:effectExtent b="0" l="0" r="0" t="0"/>
            <wp:docPr descr="рис.3 Содержимое каталога /usr/share/man/man1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586" cy="6362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рис.3 Содержимое каталога /usr/share/man/man1</w:t>
      </w:r>
    </w:p>
    <w:p>
      <w:pPr>
        <w:pStyle w:val="CaptionedFigure"/>
      </w:pPr>
      <w:bookmarkStart w:id="29" w:name="fig:001"/>
      <w:r>
        <w:drawing>
          <wp:inline>
            <wp:extent cx="4364531" cy="2589519"/>
            <wp:effectExtent b="0" l="0" r="0" t="0"/>
            <wp:docPr descr="рис.4 Текст программы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531" cy="2589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рис.4 Текст программы</w:t>
      </w:r>
    </w:p>
    <w:p>
      <w:pPr>
        <w:pStyle w:val="CaptionedFigure"/>
      </w:pPr>
      <w:bookmarkStart w:id="31" w:name="fig:001"/>
      <w:r>
        <w:drawing>
          <wp:inline>
            <wp:extent cx="2197633" cy="714615"/>
            <wp:effectExtent b="0" l="0" r="0" t="0"/>
            <wp:docPr descr="рис.5 Работа программы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633" cy="71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рис.5 Работа программы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я написала командный файл, генерирующий случайную последовательность букв латинского алфавита (рис.6 и рис.7)</w:t>
      </w:r>
    </w:p>
    <w:p>
      <w:pPr>
        <w:pStyle w:val="CaptionedFigure"/>
      </w:pPr>
      <w:bookmarkStart w:id="33" w:name="fig:001"/>
      <w:r>
        <w:drawing>
          <wp:inline>
            <wp:extent cx="3634547" cy="1621331"/>
            <wp:effectExtent b="0" l="0" r="0" t="0"/>
            <wp:docPr descr="рис.6 Текст программы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547" cy="1621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рис.6 Текст программы</w:t>
      </w:r>
    </w:p>
    <w:p>
      <w:pPr>
        <w:pStyle w:val="CaptionedFigure"/>
      </w:pPr>
      <w:bookmarkStart w:id="35" w:name="fig:001"/>
      <w:r>
        <w:drawing>
          <wp:inline>
            <wp:extent cx="1897956" cy="2551099"/>
            <wp:effectExtent b="0" l="0" r="0" t="0"/>
            <wp:docPr descr="рис.7 Работа программы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956" cy="2551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рис.7 Работа программы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лабораторной работы я изучила основы программирования в оболочке ОС UNIX и научилась писать более сложные командные файлы с использованием логических управляющих конструкций и циклов.</w:t>
      </w:r>
    </w:p>
    <w:bookmarkEnd w:id="37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к лабораторной работе №12</dc:title>
  <dc:creator>Маслова Анастасия Сергеевна</dc:creator>
  <dc:language>ru-RU</dc:language>
  <cp:keywords/>
  <dcterms:created xsi:type="dcterms:W3CDTF">2022-06-14T20:38:48Z</dcterms:created>
  <dcterms:modified xsi:type="dcterms:W3CDTF">2022-06-14T20:38:48Z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