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46730" w14:textId="77777777" w:rsidR="007C794B" w:rsidRDefault="007C794B">
      <w:pPr>
        <w:spacing w:before="1200"/>
      </w:pPr>
    </w:p>
    <w:p w14:paraId="58977B12" w14:textId="77777777" w:rsidR="007C794B" w:rsidRDefault="00000000">
      <w:pPr>
        <w:spacing w:after="80"/>
        <w:jc w:val="center"/>
      </w:pPr>
      <w:r>
        <w:rPr>
          <w:b/>
          <w:bCs/>
          <w:color w:val="4F46E5"/>
          <w:sz w:val="96"/>
          <w:szCs w:val="96"/>
        </w:rPr>
        <w:t>LUMINA™</w:t>
      </w:r>
    </w:p>
    <w:p w14:paraId="46594B30" w14:textId="77777777" w:rsidR="007C794B" w:rsidRDefault="00000000">
      <w:pPr>
        <w:spacing w:after="240"/>
        <w:jc w:val="center"/>
      </w:pPr>
      <w:r>
        <w:rPr>
          <w:i/>
          <w:iCs/>
          <w:color w:val="7C3AED"/>
          <w:sz w:val="40"/>
          <w:szCs w:val="40"/>
        </w:rPr>
        <w:t>The AI Visibility Platform</w:t>
      </w:r>
    </w:p>
    <w:p w14:paraId="6AA64E9F" w14:textId="77777777" w:rsidR="007C794B" w:rsidRDefault="007C794B">
      <w:pPr>
        <w:pBdr>
          <w:top w:val="single" w:sz="6" w:space="0" w:color="4F46E5"/>
        </w:pBdr>
        <w:jc w:val="center"/>
      </w:pPr>
    </w:p>
    <w:p w14:paraId="09230FF8" w14:textId="77777777" w:rsidR="007C794B" w:rsidRDefault="007C794B">
      <w:pPr>
        <w:spacing w:before="240"/>
      </w:pPr>
    </w:p>
    <w:p w14:paraId="21284748" w14:textId="77777777" w:rsidR="007C794B" w:rsidRDefault="00000000">
      <w:pPr>
        <w:spacing w:after="480"/>
        <w:jc w:val="center"/>
      </w:pPr>
      <w:r>
        <w:rPr>
          <w:b/>
          <w:bCs/>
          <w:color w:val="1E293B"/>
          <w:sz w:val="36"/>
          <w:szCs w:val="36"/>
        </w:rPr>
        <w:t>Be the answer.</w:t>
      </w:r>
    </w:p>
    <w:p w14:paraId="214352C0" w14:textId="77777777" w:rsidR="007C794B" w:rsidRDefault="007C794B">
      <w:pPr>
        <w:spacing w:before="240"/>
      </w:pPr>
    </w:p>
    <w:p w14:paraId="2ECA4F11" w14:textId="77777777" w:rsidR="007C794B" w:rsidRDefault="00000000">
      <w:pPr>
        <w:spacing w:after="80"/>
        <w:jc w:val="center"/>
      </w:pPr>
      <w:r>
        <w:rPr>
          <w:b/>
          <w:bCs/>
          <w:color w:val="64748B"/>
        </w:rPr>
        <w:t>PRODUCT REQUIREMENTS DOCUMENT</w:t>
      </w:r>
    </w:p>
    <w:p w14:paraId="22480550" w14:textId="77777777" w:rsidR="007C794B" w:rsidRDefault="00000000">
      <w:pPr>
        <w:spacing w:after="80"/>
        <w:jc w:val="center"/>
      </w:pPr>
      <w:r>
        <w:rPr>
          <w:color w:val="64748B"/>
          <w:sz w:val="20"/>
          <w:szCs w:val="20"/>
        </w:rPr>
        <w:t xml:space="preserve">Version </w:t>
      </w:r>
      <w:proofErr w:type="gramStart"/>
      <w:r>
        <w:rPr>
          <w:color w:val="64748B"/>
          <w:sz w:val="20"/>
          <w:szCs w:val="20"/>
        </w:rPr>
        <w:t>1.0  ·</w:t>
      </w:r>
      <w:proofErr w:type="gramEnd"/>
      <w:r>
        <w:rPr>
          <w:color w:val="64748B"/>
          <w:sz w:val="20"/>
          <w:szCs w:val="20"/>
        </w:rPr>
        <w:t xml:space="preserve">  March </w:t>
      </w:r>
      <w:proofErr w:type="gramStart"/>
      <w:r>
        <w:rPr>
          <w:color w:val="64748B"/>
          <w:sz w:val="20"/>
          <w:szCs w:val="20"/>
        </w:rPr>
        <w:t>2026  ·</w:t>
      </w:r>
      <w:proofErr w:type="gramEnd"/>
      <w:r>
        <w:rPr>
          <w:color w:val="64748B"/>
          <w:sz w:val="20"/>
          <w:szCs w:val="20"/>
        </w:rPr>
        <w:t xml:space="preserve">  SMEYATSKY LABS / SYNTHERA™</w:t>
      </w:r>
    </w:p>
    <w:p w14:paraId="40008223" w14:textId="77777777" w:rsidR="007C794B" w:rsidRDefault="00000000">
      <w:pPr>
        <w:jc w:val="center"/>
      </w:pPr>
      <w:r>
        <w:rPr>
          <w:b/>
          <w:bCs/>
          <w:color w:val="7C3AED"/>
          <w:sz w:val="20"/>
          <w:szCs w:val="20"/>
        </w:rPr>
        <w:t>CONFIDENTIAL — NOT FOR DISTRIBUTION</w:t>
      </w:r>
    </w:p>
    <w:p w14:paraId="6E8D5BC4" w14:textId="77777777" w:rsidR="007C794B" w:rsidRDefault="007C794B">
      <w:pPr>
        <w:spacing w:before="800"/>
      </w:pPr>
    </w:p>
    <w:p w14:paraId="4006735A" w14:textId="77777777" w:rsidR="007C794B" w:rsidRDefault="007C794B">
      <w:pPr>
        <w:pBdr>
          <w:bottom w:val="single" w:sz="6" w:space="0" w:color="4F46E5"/>
        </w:pBdr>
        <w:spacing w:after="200"/>
        <w:jc w:val="center"/>
      </w:pPr>
    </w:p>
    <w:p w14:paraId="528414FE" w14:textId="77777777" w:rsidR="007C794B" w:rsidRDefault="00000000">
      <w:pPr>
        <w:jc w:val="center"/>
      </w:pPr>
      <w:r>
        <w:rPr>
          <w:color w:val="64748B"/>
          <w:sz w:val="18"/>
          <w:szCs w:val="18"/>
        </w:rPr>
        <w:t xml:space="preserve">SYNTHERA™ </w:t>
      </w:r>
      <w:proofErr w:type="gramStart"/>
      <w:r>
        <w:rPr>
          <w:color w:val="64748B"/>
          <w:sz w:val="18"/>
          <w:szCs w:val="18"/>
        </w:rPr>
        <w:t>Platform  ·</w:t>
      </w:r>
      <w:proofErr w:type="gramEnd"/>
      <w:r>
        <w:rPr>
          <w:color w:val="64748B"/>
          <w:sz w:val="18"/>
          <w:szCs w:val="18"/>
        </w:rPr>
        <w:t xml:space="preserve">  </w:t>
      </w:r>
      <w:r>
        <w:rPr>
          <w:color w:val="4F46E5"/>
          <w:sz w:val="18"/>
          <w:szCs w:val="18"/>
        </w:rPr>
        <w:t>smeyatskylabs.com</w:t>
      </w:r>
    </w:p>
    <w:p w14:paraId="30263130" w14:textId="77777777" w:rsidR="007C794B" w:rsidRDefault="00000000">
      <w:r>
        <w:br w:type="page"/>
      </w:r>
    </w:p>
    <w:p w14:paraId="4439BAE8" w14:textId="77777777" w:rsidR="007C794B" w:rsidRDefault="007C794B">
      <w:pPr>
        <w:sectPr w:rsidR="007C794B">
          <w:pgSz w:w="12240" w:h="15840"/>
          <w:pgMar w:top="1440" w:right="1440" w:bottom="1440" w:left="1440" w:header="708" w:footer="708" w:gutter="0"/>
          <w:cols w:space="720"/>
          <w:docGrid w:linePitch="360"/>
        </w:sectPr>
      </w:pPr>
    </w:p>
    <w:p w14:paraId="75C42028" w14:textId="77777777" w:rsidR="007C794B" w:rsidRDefault="00000000">
      <w:pPr>
        <w:pStyle w:val="Heading1"/>
      </w:pPr>
      <w:r>
        <w:lastRenderedPageBreak/>
        <w:t>1. Document Control</w:t>
      </w:r>
    </w:p>
    <w:p w14:paraId="0012A27C" w14:textId="77777777" w:rsidR="007C794B" w:rsidRDefault="007C794B">
      <w:pPr>
        <w:pBdr>
          <w:bottom w:val="single" w:sz="8" w:space="1" w:color="4F46E5"/>
        </w:pBdr>
        <w:spacing w:before="6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C794B" w14:paraId="1AAF56F1" w14:textId="77777777">
        <w:tblPrEx>
          <w:tblCellMar>
            <w:top w:w="0" w:type="dxa"/>
            <w:bottom w:w="0" w:type="dxa"/>
          </w:tblCellMar>
        </w:tblPrEx>
        <w:tc>
          <w:tcPr>
            <w:tcW w:w="35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5F01D93" w14:textId="77777777" w:rsidR="007C794B" w:rsidRDefault="00000000">
            <w:r>
              <w:rPr>
                <w:b/>
                <w:bCs/>
                <w:color w:val="FFFFFF"/>
                <w:sz w:val="20"/>
                <w:szCs w:val="20"/>
              </w:rPr>
              <w:t>Field</w:t>
            </w:r>
          </w:p>
        </w:tc>
        <w:tc>
          <w:tcPr>
            <w:tcW w:w="58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7AB88E3" w14:textId="77777777" w:rsidR="007C794B" w:rsidRDefault="00000000">
            <w:r>
              <w:rPr>
                <w:b/>
                <w:bCs/>
                <w:color w:val="FFFFFF"/>
                <w:sz w:val="20"/>
                <w:szCs w:val="20"/>
              </w:rPr>
              <w:t>Detail</w:t>
            </w:r>
          </w:p>
        </w:tc>
      </w:tr>
      <w:tr w:rsidR="007C794B" w14:paraId="40FE182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A7134C" w14:textId="77777777" w:rsidR="007C794B" w:rsidRDefault="00000000">
            <w:r>
              <w:rPr>
                <w:color w:val="1E293B"/>
                <w:sz w:val="20"/>
                <w:szCs w:val="20"/>
              </w:rPr>
              <w:t>Document Title</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B9C29D8" w14:textId="77777777" w:rsidR="007C794B" w:rsidRDefault="00000000">
            <w:r>
              <w:rPr>
                <w:color w:val="1E293B"/>
                <w:sz w:val="20"/>
                <w:szCs w:val="20"/>
              </w:rPr>
              <w:t>LUMINA™ — Product Requirements Document</w:t>
            </w:r>
          </w:p>
        </w:tc>
      </w:tr>
      <w:tr w:rsidR="007C794B" w14:paraId="1A94E828"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EF0DA4B" w14:textId="77777777" w:rsidR="007C794B" w:rsidRDefault="00000000">
            <w:r>
              <w:rPr>
                <w:color w:val="1E293B"/>
                <w:sz w:val="20"/>
                <w:szCs w:val="20"/>
              </w:rPr>
              <w:t>Version</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8F35872" w14:textId="77777777" w:rsidR="007C794B" w:rsidRDefault="00000000">
            <w:r>
              <w:rPr>
                <w:color w:val="1E293B"/>
                <w:sz w:val="20"/>
                <w:szCs w:val="20"/>
              </w:rPr>
              <w:t>1.0 (Initial Release)</w:t>
            </w:r>
          </w:p>
        </w:tc>
      </w:tr>
      <w:tr w:rsidR="007C794B" w14:paraId="7DE74A4D"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9AF8BB" w14:textId="77777777" w:rsidR="007C794B" w:rsidRDefault="00000000">
            <w:r>
              <w:rPr>
                <w:color w:val="1E293B"/>
                <w:sz w:val="20"/>
                <w:szCs w:val="20"/>
              </w:rPr>
              <w:t>Status</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451299" w14:textId="77777777" w:rsidR="007C794B" w:rsidRDefault="00000000">
            <w:r>
              <w:rPr>
                <w:color w:val="1E293B"/>
                <w:sz w:val="20"/>
                <w:szCs w:val="20"/>
              </w:rPr>
              <w:t>Draft — For Internal Review</w:t>
            </w:r>
          </w:p>
        </w:tc>
      </w:tr>
      <w:tr w:rsidR="007C794B" w14:paraId="76034F5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D1A5A32" w14:textId="77777777" w:rsidR="007C794B" w:rsidRDefault="00000000">
            <w:r>
              <w:rPr>
                <w:color w:val="1E293B"/>
                <w:sz w:val="20"/>
                <w:szCs w:val="20"/>
              </w:rPr>
              <w:t>Author</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702EB21" w14:textId="77777777" w:rsidR="007C794B" w:rsidRDefault="00000000">
            <w:r>
              <w:rPr>
                <w:color w:val="1E293B"/>
                <w:sz w:val="20"/>
                <w:szCs w:val="20"/>
              </w:rPr>
              <w:t>Allan Smeyatsky, Smeyatsky Labs</w:t>
            </w:r>
          </w:p>
        </w:tc>
      </w:tr>
      <w:tr w:rsidR="007C794B" w14:paraId="209E2470"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806B9B4" w14:textId="77777777" w:rsidR="007C794B" w:rsidRDefault="00000000">
            <w:r>
              <w:rPr>
                <w:color w:val="1E293B"/>
                <w:sz w:val="20"/>
                <w:szCs w:val="20"/>
              </w:rPr>
              <w:t>Date</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50F2228" w14:textId="77777777" w:rsidR="007C794B" w:rsidRDefault="00000000">
            <w:r>
              <w:rPr>
                <w:color w:val="1E293B"/>
                <w:sz w:val="20"/>
                <w:szCs w:val="20"/>
              </w:rPr>
              <w:t>March 2026</w:t>
            </w:r>
          </w:p>
        </w:tc>
      </w:tr>
      <w:tr w:rsidR="007C794B" w14:paraId="237929D1"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DE8903C" w14:textId="77777777" w:rsidR="007C794B" w:rsidRDefault="00000000">
            <w:r>
              <w:rPr>
                <w:color w:val="1E293B"/>
                <w:sz w:val="20"/>
                <w:szCs w:val="20"/>
              </w:rPr>
              <w:t>Classification</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DF24CCE" w14:textId="77777777" w:rsidR="007C794B" w:rsidRDefault="00000000">
            <w:r>
              <w:rPr>
                <w:color w:val="1E293B"/>
                <w:sz w:val="20"/>
                <w:szCs w:val="20"/>
              </w:rPr>
              <w:t>CONFIDENTIAL — Not for External Distribution</w:t>
            </w:r>
          </w:p>
        </w:tc>
      </w:tr>
      <w:tr w:rsidR="007C794B" w14:paraId="59C6D712"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A460C7E" w14:textId="77777777" w:rsidR="007C794B" w:rsidRDefault="00000000">
            <w:r>
              <w:rPr>
                <w:color w:val="1E293B"/>
                <w:sz w:val="20"/>
                <w:szCs w:val="20"/>
              </w:rPr>
              <w:t>Portfolio</w:t>
            </w:r>
          </w:p>
        </w:tc>
        <w:tc>
          <w:tcPr>
            <w:tcW w:w="5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5A283F" w14:textId="77777777" w:rsidR="007C794B" w:rsidRDefault="00000000">
            <w:r>
              <w:rPr>
                <w:color w:val="1E293B"/>
                <w:sz w:val="20"/>
                <w:szCs w:val="20"/>
              </w:rPr>
              <w:t>SYNTHERA™ Platform</w:t>
            </w:r>
          </w:p>
        </w:tc>
      </w:tr>
      <w:tr w:rsidR="007C794B" w14:paraId="008F3EE3" w14:textId="77777777">
        <w:tblPrEx>
          <w:tblCellMar>
            <w:top w:w="0" w:type="dxa"/>
            <w:bottom w:w="0" w:type="dxa"/>
          </w:tblCellMar>
        </w:tblPrEx>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C35B3D1" w14:textId="77777777" w:rsidR="007C794B" w:rsidRDefault="00000000">
            <w:r>
              <w:rPr>
                <w:color w:val="1E293B"/>
                <w:sz w:val="20"/>
                <w:szCs w:val="20"/>
              </w:rPr>
              <w:t>Review Cadence</w:t>
            </w:r>
          </w:p>
        </w:tc>
        <w:tc>
          <w:tcPr>
            <w:tcW w:w="5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3403070" w14:textId="77777777" w:rsidR="007C794B" w:rsidRDefault="00000000">
            <w:r>
              <w:rPr>
                <w:color w:val="1E293B"/>
                <w:sz w:val="20"/>
                <w:szCs w:val="20"/>
              </w:rPr>
              <w:t>Quarterly or on major feature milestone</w:t>
            </w:r>
          </w:p>
        </w:tc>
      </w:tr>
    </w:tbl>
    <w:p w14:paraId="126C4A3B" w14:textId="77777777" w:rsidR="007C794B" w:rsidRDefault="007C794B">
      <w:pPr>
        <w:spacing w:before="120" w:after="120"/>
      </w:pPr>
    </w:p>
    <w:p w14:paraId="5F688303" w14:textId="77777777" w:rsidR="007C794B" w:rsidRDefault="00000000">
      <w:pPr>
        <w:pStyle w:val="Heading1"/>
      </w:pPr>
      <w:r>
        <w:t>2. Executive Summary</w:t>
      </w:r>
    </w:p>
    <w:p w14:paraId="4776FDAB" w14:textId="77777777" w:rsidR="007C794B" w:rsidRDefault="007C794B">
      <w:pPr>
        <w:pBdr>
          <w:bottom w:val="single" w:sz="8" w:space="1" w:color="4F46E5"/>
        </w:pBdr>
        <w:spacing w:before="60" w:after="200"/>
      </w:pPr>
    </w:p>
    <w:p w14:paraId="3AEE56BF" w14:textId="77777777" w:rsidR="007C794B" w:rsidRDefault="00000000">
      <w:pPr>
        <w:spacing w:before="80" w:after="80"/>
      </w:pPr>
      <w:r>
        <w:rPr>
          <w:color w:val="1E293B"/>
        </w:rPr>
        <w:t>The way buyers, researchers, and decision-makers discover products, brands, and services is undergoing the most significant structural shift since the commercialisation of the web. AI-powered answer engines — Claude, ChatGPT, Gemini, Perplexity, and their successors — are displacing search results as the primary interface for intent resolution. Being ranked on page one of Google is no longer sufficient. What matters now is whether an AI system cites you when it answers.</w:t>
      </w:r>
    </w:p>
    <w:p w14:paraId="6482BE1E" w14:textId="77777777" w:rsidR="007C794B" w:rsidRDefault="007C794B">
      <w:pPr>
        <w:spacing w:before="80" w:after="120"/>
      </w:pPr>
    </w:p>
    <w:p w14:paraId="06C471D9" w14:textId="77777777" w:rsidR="007C794B" w:rsidRDefault="00000000">
      <w:pPr>
        <w:spacing w:before="80" w:after="80"/>
      </w:pPr>
      <w:r>
        <w:rPr>
          <w:color w:val="1E293B"/>
        </w:rPr>
        <w:t>Generative Engine Optimisation (GEO) is the emerging discipline of optimising for AI citation. The tooling ecosystem is almost entirely unbuilt. LUMINA™ is the platform that closes this gap: a unified, closed-loop intelligence system that measures AI visibility, diagnoses the root causes of citation gaps, optimises content and entity presence, distributes signals to citation-amplifying surfaces, and tracks improvement over time.</w:t>
      </w:r>
    </w:p>
    <w:p w14:paraId="3950495B" w14:textId="77777777" w:rsidR="007C794B" w:rsidRDefault="007C794B">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94B" w14:paraId="6965854D" w14:textId="77777777">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60" w:type="dxa"/>
              <w:left w:w="240" w:type="dxa"/>
              <w:bottom w:w="160" w:type="dxa"/>
              <w:right w:w="240" w:type="dxa"/>
            </w:tcMar>
          </w:tcPr>
          <w:p w14:paraId="581AF263" w14:textId="77777777" w:rsidR="007C794B" w:rsidRDefault="00000000">
            <w:proofErr w:type="gramStart"/>
            <w:r>
              <w:rPr>
                <w:b/>
                <w:bCs/>
                <w:color w:val="3730A3"/>
                <w:sz w:val="21"/>
                <w:szCs w:val="21"/>
              </w:rPr>
              <w:t>✦  PULSE</w:t>
            </w:r>
            <w:proofErr w:type="gramEnd"/>
            <w:r>
              <w:rPr>
                <w:b/>
                <w:bCs/>
                <w:color w:val="3730A3"/>
                <w:sz w:val="21"/>
                <w:szCs w:val="21"/>
              </w:rPr>
              <w:t xml:space="preserve"> — Continuously monitors what AI engines say about you across Claude, GPT-4o, Gemini, and Perplexity</w:t>
            </w:r>
          </w:p>
          <w:p w14:paraId="1CD1A100" w14:textId="77777777" w:rsidR="007C794B" w:rsidRDefault="00000000">
            <w:proofErr w:type="gramStart"/>
            <w:r>
              <w:rPr>
                <w:b/>
                <w:bCs/>
                <w:color w:val="3730A3"/>
                <w:sz w:val="21"/>
                <w:szCs w:val="21"/>
              </w:rPr>
              <w:t>✦  GRAPH</w:t>
            </w:r>
            <w:proofErr w:type="gramEnd"/>
            <w:r>
              <w:rPr>
                <w:b/>
                <w:bCs/>
                <w:color w:val="3730A3"/>
                <w:sz w:val="21"/>
                <w:szCs w:val="21"/>
              </w:rPr>
              <w:t xml:space="preserve"> — Builds and audits the entity knowledge layer that makes you citable</w:t>
            </w:r>
          </w:p>
          <w:p w14:paraId="311A3918" w14:textId="77777777" w:rsidR="007C794B" w:rsidRDefault="00000000">
            <w:proofErr w:type="gramStart"/>
            <w:r>
              <w:rPr>
                <w:b/>
                <w:bCs/>
                <w:color w:val="3730A3"/>
                <w:sz w:val="21"/>
                <w:szCs w:val="21"/>
              </w:rPr>
              <w:t>✦  FORGE</w:t>
            </w:r>
            <w:proofErr w:type="gramEnd"/>
            <w:r>
              <w:rPr>
                <w:b/>
                <w:bCs/>
                <w:color w:val="3730A3"/>
                <w:sz w:val="21"/>
                <w:szCs w:val="21"/>
              </w:rPr>
              <w:t xml:space="preserve"> — Rewrites and scores content for LLM retrieval survivability</w:t>
            </w:r>
          </w:p>
          <w:p w14:paraId="560D1B1E" w14:textId="77777777" w:rsidR="007C794B" w:rsidRDefault="00000000">
            <w:proofErr w:type="gramStart"/>
            <w:r>
              <w:rPr>
                <w:b/>
                <w:bCs/>
                <w:color w:val="3730A3"/>
                <w:sz w:val="21"/>
                <w:szCs w:val="21"/>
              </w:rPr>
              <w:t>✦  SIGNAL</w:t>
            </w:r>
            <w:proofErr w:type="gramEnd"/>
            <w:r>
              <w:rPr>
                <w:b/>
                <w:bCs/>
                <w:color w:val="3730A3"/>
                <w:sz w:val="21"/>
                <w:szCs w:val="21"/>
              </w:rPr>
              <w:t xml:space="preserve"> — Distributes entity and content signals to the surfaces LLMs are trained on</w:t>
            </w:r>
          </w:p>
          <w:p w14:paraId="4FD64017" w14:textId="77777777" w:rsidR="007C794B" w:rsidRDefault="00000000">
            <w:r>
              <w:rPr>
                <w:b/>
                <w:bCs/>
                <w:color w:val="3730A3"/>
                <w:sz w:val="21"/>
                <w:szCs w:val="21"/>
              </w:rPr>
              <w:t>→   Intelligence Engine — A unified AI Visibility Score and prioritised recommendation queue</w:t>
            </w:r>
          </w:p>
        </w:tc>
      </w:tr>
    </w:tbl>
    <w:p w14:paraId="76B7B7BB" w14:textId="77777777" w:rsidR="007C794B" w:rsidRDefault="007C794B">
      <w:pPr>
        <w:spacing w:before="120" w:after="120"/>
      </w:pPr>
    </w:p>
    <w:p w14:paraId="01107C32" w14:textId="77777777" w:rsidR="007C794B" w:rsidRDefault="00000000">
      <w:pPr>
        <w:spacing w:before="80" w:after="80"/>
      </w:pPr>
      <w:r>
        <w:rPr>
          <w:color w:val="1E293B"/>
        </w:rPr>
        <w:lastRenderedPageBreak/>
        <w:t>LUMINA™ is positioned as the system of record for AI visibility — analogous to what HubSpot became for inbound marketing. It targets brand and marketing teams, digital agencies, enterprise PR, and technology vendors for whom AI citation share is becoming a critical commercial metric.</w:t>
      </w:r>
    </w:p>
    <w:p w14:paraId="707935FF" w14:textId="77777777" w:rsidR="007C794B" w:rsidRDefault="007C794B">
      <w:pPr>
        <w:spacing w:before="120" w:after="120"/>
      </w:pPr>
    </w:p>
    <w:p w14:paraId="75195B71" w14:textId="77777777" w:rsidR="007C794B" w:rsidRDefault="00000000">
      <w:pPr>
        <w:pStyle w:val="Heading1"/>
      </w:pPr>
      <w:r>
        <w:t>3. Market Context &amp; Problem Statement</w:t>
      </w:r>
    </w:p>
    <w:p w14:paraId="68D5E154" w14:textId="77777777" w:rsidR="007C794B" w:rsidRDefault="007C794B">
      <w:pPr>
        <w:pBdr>
          <w:bottom w:val="single" w:sz="8" w:space="1" w:color="4F46E5"/>
        </w:pBdr>
        <w:spacing w:before="60" w:after="200"/>
      </w:pPr>
    </w:p>
    <w:p w14:paraId="70324747" w14:textId="77777777" w:rsidR="007C794B" w:rsidRDefault="00000000">
      <w:pPr>
        <w:pStyle w:val="Heading2"/>
      </w:pPr>
      <w:proofErr w:type="gramStart"/>
      <w:r>
        <w:t>3.1  The</w:t>
      </w:r>
      <w:proofErr w:type="gramEnd"/>
      <w:r>
        <w:t xml:space="preserve"> GEO Inflection Point</w:t>
      </w:r>
    </w:p>
    <w:p w14:paraId="53E560FC" w14:textId="77777777" w:rsidR="007C794B" w:rsidRDefault="00000000">
      <w:pPr>
        <w:spacing w:before="80" w:after="80"/>
      </w:pPr>
      <w:r>
        <w:rPr>
          <w:color w:val="1E293B"/>
        </w:rPr>
        <w:t>Traditional SEO is optimised for crawlers, backlinks, and PageRank — a system built around document retrieval and ranked lists. The AI answer layer operates on entirely different principles: semantic authority, entity salience, structured fact density, citation chain quality, and content survivability through RAG pipeline chunking.</w:t>
      </w:r>
    </w:p>
    <w:p w14:paraId="21C6767F" w14:textId="77777777" w:rsidR="007C794B" w:rsidRDefault="007C794B">
      <w:pPr>
        <w:spacing w:before="80" w:after="120"/>
      </w:pPr>
    </w:p>
    <w:p w14:paraId="55BC9C89" w14:textId="77777777" w:rsidR="007C794B" w:rsidRDefault="00000000">
      <w:pPr>
        <w:spacing w:before="80" w:after="80"/>
      </w:pPr>
      <w:r>
        <w:rPr>
          <w:color w:val="1E293B"/>
        </w:rPr>
        <w:t>The implications are profound. A brand that ranks #1 on Google for a target keyword may be entirely absent from the AI-generated answer to the same query — because it lacks entity depth, poorly-structured content, or minimal presence on the surfaces LLMs index at training and grounding time. Conversely, a brand with deep entity presence and answer-optimised content can dominate AI citations despite weak traditional SEO metrics.</w:t>
      </w:r>
    </w:p>
    <w:p w14:paraId="3FCE08AA" w14:textId="77777777" w:rsidR="007C794B" w:rsidRDefault="007C794B">
      <w:pPr>
        <w:spacing w:before="120" w:after="120"/>
      </w:pPr>
    </w:p>
    <w:p w14:paraId="5E2F33E1" w14:textId="77777777" w:rsidR="007C794B" w:rsidRDefault="00000000">
      <w:pPr>
        <w:pStyle w:val="Heading2"/>
      </w:pPr>
      <w:proofErr w:type="gramStart"/>
      <w:r>
        <w:t>3.2  The</w:t>
      </w:r>
      <w:proofErr w:type="gramEnd"/>
      <w:r>
        <w:t xml:space="preserve"> Gap in Current Tooling</w:t>
      </w:r>
    </w:p>
    <w:p w14:paraId="53E61B93" w14:textId="77777777" w:rsidR="007C794B" w:rsidRDefault="00000000">
      <w:pPr>
        <w:spacing w:before="80" w:after="80"/>
      </w:pPr>
      <w:r>
        <w:rPr>
          <w:color w:val="1E293B"/>
        </w:rPr>
        <w:t>As of early 2026, the GEO tooling market is nascent. Existing SEO platforms (</w:t>
      </w:r>
      <w:proofErr w:type="spellStart"/>
      <w:r>
        <w:rPr>
          <w:color w:val="1E293B"/>
        </w:rPr>
        <w:t>Semrush</w:t>
      </w:r>
      <w:proofErr w:type="spellEnd"/>
      <w:r>
        <w:rPr>
          <w:color w:val="1E293B"/>
        </w:rPr>
        <w:t xml:space="preserve">, </w:t>
      </w:r>
      <w:proofErr w:type="spellStart"/>
      <w:r>
        <w:rPr>
          <w:color w:val="1E293B"/>
        </w:rPr>
        <w:t>Ahrefs</w:t>
      </w:r>
      <w:proofErr w:type="spellEnd"/>
      <w:r>
        <w:rPr>
          <w:color w:val="1E293B"/>
        </w:rPr>
        <w:t>, Moz) have begun monitoring AI answer presence but offer no optimisation capability. Point solutions for brand monitoring in AI outputs are emerging but remain shallow. No platform currently offers the full closed loop from measurement through optimisation through distribution through verification.</w:t>
      </w:r>
    </w:p>
    <w:p w14:paraId="3DBCB244" w14:textId="77777777" w:rsidR="007C794B" w:rsidRDefault="007C794B">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C794B" w14:paraId="1BFFDA5B" w14:textId="77777777">
        <w:tblPrEx>
          <w:tblCellMar>
            <w:top w:w="0" w:type="dxa"/>
            <w:bottom w:w="0" w:type="dxa"/>
          </w:tblCellMar>
        </w:tblPrEx>
        <w:tc>
          <w:tcPr>
            <w:tcW w:w="25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0B0FA8B5" w14:textId="77777777" w:rsidR="007C794B" w:rsidRDefault="00000000">
            <w:r>
              <w:rPr>
                <w:b/>
                <w:bCs/>
                <w:color w:val="FFFFFF"/>
                <w:sz w:val="20"/>
                <w:szCs w:val="20"/>
              </w:rPr>
              <w:t>Category</w:t>
            </w:r>
          </w:p>
        </w:tc>
        <w:tc>
          <w:tcPr>
            <w:tcW w:w="30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72C7DE99" w14:textId="77777777" w:rsidR="007C794B" w:rsidRDefault="00000000">
            <w:r>
              <w:rPr>
                <w:b/>
                <w:bCs/>
                <w:color w:val="FFFFFF"/>
                <w:sz w:val="20"/>
                <w:szCs w:val="20"/>
              </w:rPr>
              <w:t>Current Players</w:t>
            </w:r>
          </w:p>
        </w:tc>
        <w:tc>
          <w:tcPr>
            <w:tcW w:w="38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78B39248" w14:textId="77777777" w:rsidR="007C794B" w:rsidRDefault="00000000">
            <w:r>
              <w:rPr>
                <w:b/>
                <w:bCs/>
                <w:color w:val="FFFFFF"/>
                <w:sz w:val="20"/>
                <w:szCs w:val="20"/>
              </w:rPr>
              <w:t>LUMINA Gap</w:t>
            </w:r>
          </w:p>
        </w:tc>
      </w:tr>
      <w:tr w:rsidR="007C794B" w14:paraId="59B14F87"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16894D3" w14:textId="77777777" w:rsidR="007C794B" w:rsidRDefault="00000000">
            <w:r>
              <w:rPr>
                <w:color w:val="1E293B"/>
                <w:sz w:val="20"/>
                <w:szCs w:val="20"/>
              </w:rPr>
              <w:t>AI Answer Monitoring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222C3B" w14:textId="77777777" w:rsidR="007C794B" w:rsidRDefault="00000000">
            <w:r>
              <w:rPr>
                <w:color w:val="1E293B"/>
                <w:sz w:val="20"/>
                <w:szCs w:val="20"/>
              </w:rPr>
              <w:t xml:space="preserve">Early </w:t>
            </w:r>
            <w:proofErr w:type="spellStart"/>
            <w:r>
              <w:rPr>
                <w:color w:val="1E293B"/>
                <w:sz w:val="20"/>
                <w:szCs w:val="20"/>
              </w:rPr>
              <w:t>Semrush</w:t>
            </w:r>
            <w:proofErr w:type="spellEnd"/>
            <w:r>
              <w:rPr>
                <w:color w:val="1E293B"/>
                <w:sz w:val="20"/>
                <w:szCs w:val="20"/>
              </w:rPr>
              <w:t xml:space="preserve"> features, </w:t>
            </w:r>
            <w:proofErr w:type="spellStart"/>
            <w:r>
              <w:rPr>
                <w:color w:val="1E293B"/>
                <w:sz w:val="20"/>
                <w:szCs w:val="20"/>
              </w:rPr>
              <w:t>BrandWatch</w:t>
            </w:r>
            <w:proofErr w:type="spellEnd"/>
            <w:r>
              <w:rPr>
                <w:color w:val="1E293B"/>
                <w:sz w:val="20"/>
                <w:szCs w:val="20"/>
              </w:rPr>
              <w:t xml:space="preserve"> pilots</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07BB83" w14:textId="77777777" w:rsidR="007C794B" w:rsidRDefault="00000000">
            <w:r>
              <w:rPr>
                <w:color w:val="1E293B"/>
                <w:sz w:val="20"/>
                <w:szCs w:val="20"/>
              </w:rPr>
              <w:t>No optimisation, no entity layer, no distribution</w:t>
            </w:r>
          </w:p>
        </w:tc>
      </w:tr>
      <w:tr w:rsidR="007C794B" w14:paraId="4530860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244DE11" w14:textId="77777777" w:rsidR="007C794B" w:rsidRDefault="00000000">
            <w:r>
              <w:rPr>
                <w:color w:val="1E293B"/>
                <w:sz w:val="20"/>
                <w:szCs w:val="20"/>
              </w:rPr>
              <w:t>Content Optimisation</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707D47F" w14:textId="77777777" w:rsidR="007C794B" w:rsidRDefault="00000000">
            <w:proofErr w:type="spellStart"/>
            <w:r>
              <w:rPr>
                <w:color w:val="1E293B"/>
                <w:sz w:val="20"/>
                <w:szCs w:val="20"/>
              </w:rPr>
              <w:t>Clearscope</w:t>
            </w:r>
            <w:proofErr w:type="spellEnd"/>
            <w:r>
              <w:rPr>
                <w:color w:val="1E293B"/>
                <w:sz w:val="20"/>
                <w:szCs w:val="20"/>
              </w:rPr>
              <w:t>, Surfer SEO</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26FC6F4" w14:textId="77777777" w:rsidR="007C794B" w:rsidRDefault="00000000">
            <w:r>
              <w:rPr>
                <w:color w:val="1E293B"/>
                <w:sz w:val="20"/>
                <w:szCs w:val="20"/>
              </w:rPr>
              <w:t>SEO-focused, not GEO-aware, no RAG simulation</w:t>
            </w:r>
          </w:p>
        </w:tc>
      </w:tr>
      <w:tr w:rsidR="007C794B" w14:paraId="2697986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92E9CC" w14:textId="77777777" w:rsidR="007C794B" w:rsidRDefault="00000000">
            <w:r>
              <w:rPr>
                <w:color w:val="1E293B"/>
                <w:sz w:val="20"/>
                <w:szCs w:val="20"/>
              </w:rPr>
              <w:t>Entity / Knowledge Graph</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2031D8" w14:textId="77777777" w:rsidR="007C794B" w:rsidRDefault="00000000">
            <w:r>
              <w:rPr>
                <w:color w:val="1E293B"/>
                <w:sz w:val="20"/>
                <w:szCs w:val="20"/>
              </w:rPr>
              <w:t xml:space="preserve">Schema.org tools, manual </w:t>
            </w:r>
            <w:proofErr w:type="spellStart"/>
            <w:r>
              <w:rPr>
                <w:color w:val="1E293B"/>
                <w:sz w:val="20"/>
                <w:szCs w:val="20"/>
              </w:rPr>
              <w:t>Wikidata</w:t>
            </w:r>
            <w:proofErr w:type="spellEnd"/>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A24F353" w14:textId="77777777" w:rsidR="007C794B" w:rsidRDefault="00000000">
            <w:r>
              <w:rPr>
                <w:color w:val="1E293B"/>
                <w:sz w:val="20"/>
                <w:szCs w:val="20"/>
              </w:rPr>
              <w:t>Fragmented, no strategic layer, no gap analysis</w:t>
            </w:r>
          </w:p>
        </w:tc>
      </w:tr>
      <w:tr w:rsidR="007C794B" w14:paraId="1C5B299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0BEC525" w14:textId="77777777" w:rsidR="007C794B" w:rsidRDefault="00000000">
            <w:r>
              <w:rPr>
                <w:color w:val="1E293B"/>
                <w:sz w:val="20"/>
                <w:szCs w:val="20"/>
              </w:rPr>
              <w:t>PR / Signal Distribution</w:t>
            </w:r>
          </w:p>
        </w:tc>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19DDD7A" w14:textId="77777777" w:rsidR="007C794B" w:rsidRDefault="00000000">
            <w:r>
              <w:rPr>
                <w:color w:val="1E293B"/>
                <w:sz w:val="20"/>
                <w:szCs w:val="20"/>
              </w:rPr>
              <w:t>Cision, Meltwater</w:t>
            </w:r>
          </w:p>
        </w:tc>
        <w:tc>
          <w:tcPr>
            <w:tcW w:w="3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04684A3" w14:textId="77777777" w:rsidR="007C794B" w:rsidRDefault="00000000">
            <w:r>
              <w:rPr>
                <w:color w:val="1E293B"/>
                <w:sz w:val="20"/>
                <w:szCs w:val="20"/>
              </w:rPr>
              <w:t>Traditional media focus, no LLM surface targeting</w:t>
            </w:r>
          </w:p>
        </w:tc>
      </w:tr>
      <w:tr w:rsidR="007C794B" w14:paraId="2BEE223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5797E3" w14:textId="77777777" w:rsidR="007C794B" w:rsidRDefault="00000000">
            <w:r>
              <w:rPr>
                <w:color w:val="1E293B"/>
                <w:sz w:val="20"/>
                <w:szCs w:val="20"/>
              </w:rPr>
              <w:t>Unified GEO Platform</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6AE057" w14:textId="77777777" w:rsidR="007C794B" w:rsidRDefault="00000000">
            <w:r>
              <w:rPr>
                <w:color w:val="1E293B"/>
                <w:sz w:val="20"/>
                <w:szCs w:val="20"/>
              </w:rPr>
              <w:t>None</w:t>
            </w:r>
          </w:p>
        </w:tc>
        <w:tc>
          <w:tcPr>
            <w:tcW w:w="3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2D53A0" w14:textId="77777777" w:rsidR="007C794B" w:rsidRDefault="00000000">
            <w:r>
              <w:rPr>
                <w:color w:val="1E293B"/>
                <w:sz w:val="20"/>
                <w:szCs w:val="20"/>
              </w:rPr>
              <w:t>LUMINA is the category-defining product</w:t>
            </w:r>
          </w:p>
        </w:tc>
      </w:tr>
    </w:tbl>
    <w:p w14:paraId="69A3E3B5" w14:textId="77777777" w:rsidR="007C794B" w:rsidRDefault="007C794B">
      <w:pPr>
        <w:spacing w:before="120" w:after="120"/>
      </w:pPr>
    </w:p>
    <w:p w14:paraId="4F639263" w14:textId="77777777" w:rsidR="007C794B" w:rsidRDefault="00000000">
      <w:pPr>
        <w:pStyle w:val="Heading2"/>
      </w:pPr>
      <w:proofErr w:type="gramStart"/>
      <w:r>
        <w:t>3.3  Market</w:t>
      </w:r>
      <w:proofErr w:type="gramEnd"/>
      <w:r>
        <w:t xml:space="preserve"> Size</w:t>
      </w:r>
    </w:p>
    <w:p w14:paraId="39F3AE91" w14:textId="77777777" w:rsidR="007C794B" w:rsidRDefault="00000000">
      <w:pPr>
        <w:spacing w:before="80" w:after="80"/>
      </w:pPr>
      <w:r>
        <w:rPr>
          <w:color w:val="1E293B"/>
        </w:rPr>
        <w:lastRenderedPageBreak/>
        <w:t>The global SEO software market was valued at approximately $82 billion in 2023 and is projected to exceed $170 billion by 2030. GEO tooling, as a new category, has no established sizing — but the addressable audience is the same as SEO tooling (every brand with a digital presence) combined with the enterprise PR and comms market. Given the structural urgency of the AI citation shift, GEO adoption is expected to outpace traditional SEO tool adoption cycles.</w:t>
      </w:r>
    </w:p>
    <w:p w14:paraId="547CB8E8" w14:textId="77777777" w:rsidR="007C794B" w:rsidRDefault="007C794B">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7C794B" w14:paraId="0E92B088" w14:textId="77777777">
        <w:tblPrEx>
          <w:tblCellMar>
            <w:top w:w="0" w:type="dxa"/>
            <w:bottom w:w="0" w:type="dxa"/>
          </w:tblCellMar>
        </w:tblPrEx>
        <w:tc>
          <w:tcPr>
            <w:tcW w:w="3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FCE7A04" w14:textId="77777777" w:rsidR="007C794B" w:rsidRDefault="00000000">
            <w:r>
              <w:rPr>
                <w:b/>
                <w:bCs/>
                <w:color w:val="FFFFFF"/>
                <w:sz w:val="20"/>
                <w:szCs w:val="20"/>
              </w:rPr>
              <w:t>Segment</w:t>
            </w:r>
          </w:p>
        </w:tc>
        <w:tc>
          <w:tcPr>
            <w:tcW w:w="55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F2BCE36" w14:textId="77777777" w:rsidR="007C794B" w:rsidRDefault="00000000">
            <w:r>
              <w:rPr>
                <w:b/>
                <w:bCs/>
                <w:color w:val="FFFFFF"/>
                <w:sz w:val="20"/>
                <w:szCs w:val="20"/>
              </w:rPr>
              <w:t>Estimated TAM</w:t>
            </w:r>
          </w:p>
        </w:tc>
      </w:tr>
      <w:tr w:rsidR="007C794B" w14:paraId="3B15AAD7"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8B0CC0" w14:textId="77777777" w:rsidR="007C794B" w:rsidRDefault="00000000">
            <w:r>
              <w:rPr>
                <w:color w:val="1E293B"/>
                <w:sz w:val="20"/>
                <w:szCs w:val="20"/>
              </w:rPr>
              <w:t>SMB brand and marketing teams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74F631" w14:textId="77777777" w:rsidR="007C794B" w:rsidRDefault="00000000">
            <w:r>
              <w:rPr>
                <w:color w:val="1E293B"/>
                <w:sz w:val="20"/>
                <w:szCs w:val="20"/>
              </w:rPr>
              <w:t>$2–4B (within 3 years, GEO-specific)</w:t>
            </w:r>
          </w:p>
        </w:tc>
      </w:tr>
      <w:tr w:rsidR="007C794B" w14:paraId="73BFB730"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947C974" w14:textId="77777777" w:rsidR="007C794B" w:rsidRDefault="00000000">
            <w:r>
              <w:rPr>
                <w:color w:val="1E293B"/>
                <w:sz w:val="20"/>
                <w:szCs w:val="20"/>
              </w:rPr>
              <w:t>Mid-market digital agencies</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2084EB1" w14:textId="77777777" w:rsidR="007C794B" w:rsidRDefault="00000000">
            <w:r>
              <w:rPr>
                <w:color w:val="1E293B"/>
                <w:sz w:val="20"/>
                <w:szCs w:val="20"/>
              </w:rPr>
              <w:t>$3–5B (managed GEO services)</w:t>
            </w:r>
          </w:p>
        </w:tc>
      </w:tr>
      <w:tr w:rsidR="007C794B" w14:paraId="5D104D24"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E392F1" w14:textId="77777777" w:rsidR="007C794B" w:rsidRDefault="00000000">
            <w:r>
              <w:rPr>
                <w:color w:val="1E293B"/>
                <w:sz w:val="20"/>
                <w:szCs w:val="20"/>
              </w:rPr>
              <w:t>Enterprise brand / comms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188ED9B" w14:textId="77777777" w:rsidR="007C794B" w:rsidRDefault="00000000">
            <w:r>
              <w:rPr>
                <w:color w:val="1E293B"/>
                <w:sz w:val="20"/>
                <w:szCs w:val="20"/>
              </w:rPr>
              <w:t>$5–8B (AI visibility monitoring at scale)</w:t>
            </w:r>
          </w:p>
        </w:tc>
      </w:tr>
      <w:tr w:rsidR="007C794B" w14:paraId="495F93EC"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56C4541" w14:textId="77777777" w:rsidR="007C794B" w:rsidRDefault="00000000">
            <w:r>
              <w:rPr>
                <w:color w:val="1E293B"/>
                <w:sz w:val="20"/>
                <w:szCs w:val="20"/>
              </w:rPr>
              <w:t>Technology vendors / GSIs / ISVs</w:t>
            </w:r>
          </w:p>
        </w:tc>
        <w:tc>
          <w:tcPr>
            <w:tcW w:w="5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5A9AD06" w14:textId="77777777" w:rsidR="007C794B" w:rsidRDefault="00000000">
            <w:r>
              <w:rPr>
                <w:color w:val="1E293B"/>
                <w:sz w:val="20"/>
                <w:szCs w:val="20"/>
              </w:rPr>
              <w:t>$1–2B (high ACV, B2B-specific GEO)</w:t>
            </w:r>
          </w:p>
        </w:tc>
      </w:tr>
      <w:tr w:rsidR="007C794B" w14:paraId="6F70D2FB"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BAAF48" w14:textId="77777777" w:rsidR="007C794B" w:rsidRDefault="00000000">
            <w:r>
              <w:rPr>
                <w:color w:val="1E293B"/>
                <w:sz w:val="20"/>
                <w:szCs w:val="20"/>
              </w:rPr>
              <w:t>Total Addressable (GEO category)</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E3423B" w14:textId="77777777" w:rsidR="007C794B" w:rsidRDefault="00000000">
            <w:r>
              <w:rPr>
                <w:color w:val="1E293B"/>
                <w:sz w:val="20"/>
                <w:szCs w:val="20"/>
              </w:rPr>
              <w:t>$12–20B by 2028 (analyst estimates vary)</w:t>
            </w:r>
          </w:p>
        </w:tc>
      </w:tr>
    </w:tbl>
    <w:p w14:paraId="565AE9A2" w14:textId="77777777" w:rsidR="007C794B" w:rsidRDefault="007C794B">
      <w:pPr>
        <w:spacing w:before="120" w:after="120"/>
      </w:pPr>
    </w:p>
    <w:p w14:paraId="78C1CED4" w14:textId="77777777" w:rsidR="007C794B" w:rsidRDefault="00000000">
      <w:pPr>
        <w:pStyle w:val="Heading1"/>
      </w:pPr>
      <w:r>
        <w:t>4. Product Vision &amp; Strategy</w:t>
      </w:r>
    </w:p>
    <w:p w14:paraId="3E289932" w14:textId="77777777" w:rsidR="007C794B" w:rsidRDefault="007C794B">
      <w:pPr>
        <w:pBdr>
          <w:bottom w:val="single" w:sz="8" w:space="1" w:color="4F46E5"/>
        </w:pBdr>
        <w:spacing w:before="60" w:after="200"/>
      </w:pPr>
    </w:p>
    <w:p w14:paraId="3689E882" w14:textId="77777777" w:rsidR="007C794B" w:rsidRDefault="00000000">
      <w:pPr>
        <w:pStyle w:val="Heading2"/>
      </w:pPr>
      <w:proofErr w:type="gramStart"/>
      <w:r>
        <w:t>4.1  Vision</w:t>
      </w:r>
      <w:proofErr w:type="gramEnd"/>
      <w:r>
        <w:t xml:space="preserve">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94B" w14:paraId="2483F414" w14:textId="77777777">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60" w:type="dxa"/>
              <w:left w:w="240" w:type="dxa"/>
              <w:bottom w:w="160" w:type="dxa"/>
              <w:right w:w="240" w:type="dxa"/>
            </w:tcMar>
          </w:tcPr>
          <w:p w14:paraId="63A998CB" w14:textId="77777777" w:rsidR="007C794B" w:rsidRDefault="00000000">
            <w:r>
              <w:rPr>
                <w:color w:val="3730A3"/>
                <w:sz w:val="21"/>
                <w:szCs w:val="21"/>
              </w:rPr>
              <w:t>LUMINA™ makes every brand visible in the AI answer layer.</w:t>
            </w:r>
          </w:p>
          <w:p w14:paraId="7C578E37" w14:textId="77777777" w:rsidR="007C794B" w:rsidRDefault="007C794B"/>
          <w:p w14:paraId="45F7D874" w14:textId="77777777" w:rsidR="007C794B" w:rsidRDefault="00000000">
            <w:r>
              <w:rPr>
                <w:color w:val="3730A3"/>
                <w:sz w:val="21"/>
                <w:szCs w:val="21"/>
              </w:rPr>
              <w:t>We believe AI citation share will become the defining measure of brand authority</w:t>
            </w:r>
          </w:p>
          <w:p w14:paraId="5037B960" w14:textId="77777777" w:rsidR="007C794B" w:rsidRDefault="00000000">
            <w:r>
              <w:rPr>
                <w:color w:val="3730A3"/>
                <w:sz w:val="21"/>
                <w:szCs w:val="21"/>
              </w:rPr>
              <w:t>in the intelligence-first internet. LUMINA is the platform that builds, measures,</w:t>
            </w:r>
          </w:p>
          <w:p w14:paraId="04CF6C8C" w14:textId="77777777" w:rsidR="007C794B" w:rsidRDefault="00000000">
            <w:r>
              <w:rPr>
                <w:color w:val="3730A3"/>
                <w:sz w:val="21"/>
                <w:szCs w:val="21"/>
              </w:rPr>
              <w:t>and defends that authority.</w:t>
            </w:r>
          </w:p>
        </w:tc>
      </w:tr>
    </w:tbl>
    <w:p w14:paraId="75376619" w14:textId="77777777" w:rsidR="007C794B" w:rsidRDefault="007C794B">
      <w:pPr>
        <w:spacing w:before="120" w:after="120"/>
      </w:pPr>
    </w:p>
    <w:p w14:paraId="6954CE2E" w14:textId="77777777" w:rsidR="007C794B" w:rsidRDefault="00000000">
      <w:pPr>
        <w:pStyle w:val="Heading2"/>
      </w:pPr>
      <w:proofErr w:type="gramStart"/>
      <w:r>
        <w:t>4.2  Strategic</w:t>
      </w:r>
      <w:proofErr w:type="gramEnd"/>
      <w:r>
        <w:t xml:space="preserve"> Pillars</w:t>
      </w:r>
    </w:p>
    <w:p w14:paraId="7576B9B6" w14:textId="77777777" w:rsidR="007C794B" w:rsidRDefault="00000000">
      <w:pPr>
        <w:pStyle w:val="ListParagraph"/>
        <w:numPr>
          <w:ilvl w:val="0"/>
          <w:numId w:val="2"/>
        </w:numPr>
        <w:spacing w:before="60" w:after="60"/>
      </w:pPr>
      <w:r>
        <w:rPr>
          <w:color w:val="1E293B"/>
        </w:rPr>
        <w:t>Closed-loop intelligence: measurement, diagnosis, optimisation, and distribution in a single platform — no tool-switching, no manual stitching</w:t>
      </w:r>
    </w:p>
    <w:p w14:paraId="66BF76BF" w14:textId="77777777" w:rsidR="007C794B" w:rsidRDefault="00000000">
      <w:pPr>
        <w:pStyle w:val="ListParagraph"/>
        <w:numPr>
          <w:ilvl w:val="0"/>
          <w:numId w:val="2"/>
        </w:numPr>
        <w:spacing w:before="60" w:after="60"/>
      </w:pPr>
      <w:r>
        <w:rPr>
          <w:color w:val="1E293B"/>
        </w:rPr>
        <w:t>Entity-first architecture: GEO starts with the knowledge layer, not the content layer; LUMINA builds this foundation before optimising content above it</w:t>
      </w:r>
    </w:p>
    <w:p w14:paraId="5A3B7280" w14:textId="77777777" w:rsidR="007C794B" w:rsidRDefault="00000000">
      <w:pPr>
        <w:pStyle w:val="ListParagraph"/>
        <w:numPr>
          <w:ilvl w:val="0"/>
          <w:numId w:val="2"/>
        </w:numPr>
        <w:spacing w:before="60" w:after="60"/>
      </w:pPr>
      <w:r>
        <w:rPr>
          <w:color w:val="1E293B"/>
        </w:rPr>
        <w:t>Multi-engine coverage: vendor-agnostic monitoring across all major AI answer systems with a single normalised scoring framework</w:t>
      </w:r>
    </w:p>
    <w:p w14:paraId="35A46EAB" w14:textId="77777777" w:rsidR="007C794B" w:rsidRDefault="00000000">
      <w:pPr>
        <w:pStyle w:val="ListParagraph"/>
        <w:numPr>
          <w:ilvl w:val="0"/>
          <w:numId w:val="2"/>
        </w:numPr>
        <w:spacing w:before="60" w:after="60"/>
      </w:pPr>
      <w:r>
        <w:rPr>
          <w:color w:val="1E293B"/>
        </w:rPr>
        <w:t>Actionability over observation: every insight in LUMINA is connected to a specific recommended action with measurable expected impact</w:t>
      </w:r>
    </w:p>
    <w:p w14:paraId="00366B9E" w14:textId="77777777" w:rsidR="007C794B" w:rsidRDefault="00000000">
      <w:pPr>
        <w:pStyle w:val="ListParagraph"/>
        <w:numPr>
          <w:ilvl w:val="0"/>
          <w:numId w:val="2"/>
        </w:numPr>
        <w:spacing w:before="60" w:after="60"/>
      </w:pPr>
      <w:r>
        <w:rPr>
          <w:color w:val="1E293B"/>
        </w:rPr>
        <w:t>Platform extensibility: API-first design enabling integration with existing marketing tech stacks, CMS platforms, and data warehouses</w:t>
      </w:r>
    </w:p>
    <w:p w14:paraId="42CB498A" w14:textId="77777777" w:rsidR="007C794B" w:rsidRDefault="007C794B">
      <w:pPr>
        <w:spacing w:before="120" w:after="120"/>
      </w:pPr>
    </w:p>
    <w:p w14:paraId="0BD1155E" w14:textId="77777777" w:rsidR="007C794B" w:rsidRDefault="00000000">
      <w:pPr>
        <w:pStyle w:val="Heading2"/>
      </w:pPr>
      <w:proofErr w:type="gramStart"/>
      <w:r>
        <w:t>4.3  SYNTHERA</w:t>
      </w:r>
      <w:proofErr w:type="gramEnd"/>
      <w:r>
        <w:t xml:space="preserve"> Portfolio Fit</w:t>
      </w:r>
    </w:p>
    <w:p w14:paraId="6F2D7E07" w14:textId="77777777" w:rsidR="007C794B" w:rsidRDefault="00000000">
      <w:pPr>
        <w:spacing w:before="80" w:after="80"/>
      </w:pPr>
      <w:r>
        <w:rPr>
          <w:color w:val="1E293B"/>
        </w:rPr>
        <w:lastRenderedPageBreak/>
        <w:t xml:space="preserve">LUMINA™ is a flagship product within the SYNTHERA™ platform portfolio. It sits in complementary relationship with </w:t>
      </w:r>
      <w:proofErr w:type="spellStart"/>
      <w:r>
        <w:rPr>
          <w:color w:val="1E293B"/>
        </w:rPr>
        <w:t>ContextOps</w:t>
      </w:r>
      <w:proofErr w:type="spellEnd"/>
      <w:r>
        <w:rPr>
          <w:color w:val="1E293B"/>
        </w:rPr>
        <w:t>™ (which manages how internal AI agents understand and use context), using shared infrastructure for entity modelling and semantic analysis. The SYNTHERA positioning — AI infrastructure and intelligence for the modern enterprise — is reinforced by LUMINA's external-facing application of the same foundational principles.</w:t>
      </w:r>
    </w:p>
    <w:p w14:paraId="3F48CC4D" w14:textId="77777777" w:rsidR="007C794B" w:rsidRDefault="007C79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C794B" w14:paraId="714F09C8" w14:textId="77777777">
        <w:tblPrEx>
          <w:tblCellMar>
            <w:top w:w="0" w:type="dxa"/>
            <w:bottom w:w="0" w:type="dxa"/>
          </w:tblCellMar>
        </w:tblPrEx>
        <w:tc>
          <w:tcPr>
            <w:tcW w:w="30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6D28641" w14:textId="77777777" w:rsidR="007C794B" w:rsidRDefault="00000000">
            <w:r>
              <w:rPr>
                <w:b/>
                <w:bCs/>
                <w:color w:val="FFFFFF"/>
                <w:sz w:val="20"/>
                <w:szCs w:val="20"/>
              </w:rPr>
              <w:t>SYNTHERA Product</w:t>
            </w:r>
          </w:p>
        </w:tc>
        <w:tc>
          <w:tcPr>
            <w:tcW w:w="63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575551D" w14:textId="77777777" w:rsidR="007C794B" w:rsidRDefault="00000000">
            <w:r>
              <w:rPr>
                <w:b/>
                <w:bCs/>
                <w:color w:val="FFFFFF"/>
                <w:sz w:val="20"/>
                <w:szCs w:val="20"/>
              </w:rPr>
              <w:t>Relationship to LUMINA™</w:t>
            </w:r>
          </w:p>
        </w:tc>
      </w:tr>
      <w:tr w:rsidR="007C794B" w14:paraId="25D94244"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0372C1B" w14:textId="77777777" w:rsidR="007C794B" w:rsidRDefault="00000000">
            <w:proofErr w:type="spellStart"/>
            <w:r>
              <w:rPr>
                <w:color w:val="1E293B"/>
                <w:sz w:val="20"/>
                <w:szCs w:val="20"/>
              </w:rPr>
              <w:t>ContextOps</w:t>
            </w:r>
            <w:proofErr w:type="spellEnd"/>
            <w:r>
              <w:rPr>
                <w:color w:val="1E293B"/>
                <w:sz w:val="20"/>
                <w:szCs w:val="20"/>
              </w:rPr>
              <w: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A3B164" w14:textId="77777777" w:rsidR="007C794B" w:rsidRDefault="00000000">
            <w:r>
              <w:rPr>
                <w:color w:val="1E293B"/>
                <w:sz w:val="20"/>
                <w:szCs w:val="20"/>
              </w:rPr>
              <w:t>Shared entity modelling infrastructure; internal vs. external context optimisation</w:t>
            </w:r>
          </w:p>
        </w:tc>
      </w:tr>
      <w:tr w:rsidR="007C794B" w14:paraId="44DAF298"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ACFF303" w14:textId="77777777" w:rsidR="007C794B" w:rsidRDefault="00000000">
            <w:proofErr w:type="spellStart"/>
            <w:r>
              <w:rPr>
                <w:color w:val="1E293B"/>
                <w:sz w:val="20"/>
                <w:szCs w:val="20"/>
              </w:rPr>
              <w:t>SynapticBridge</w:t>
            </w:r>
            <w:proofErr w:type="spellEnd"/>
            <w:r>
              <w:rPr>
                <w:color w:val="1E293B"/>
                <w:sz w:val="20"/>
                <w:szCs w:val="20"/>
              </w:rPr>
              <w:t>™</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6AA786E" w14:textId="77777777" w:rsidR="007C794B" w:rsidRDefault="00000000">
            <w:r>
              <w:rPr>
                <w:color w:val="1E293B"/>
                <w:sz w:val="20"/>
                <w:szCs w:val="20"/>
              </w:rPr>
              <w:t>MCP orchestration layer can power LUMINA's multi-engine query engine</w:t>
            </w:r>
          </w:p>
        </w:tc>
      </w:tr>
      <w:tr w:rsidR="007C794B" w14:paraId="27471595"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E999ADF" w14:textId="77777777" w:rsidR="007C794B" w:rsidRDefault="00000000">
            <w:proofErr w:type="spellStart"/>
            <w:r>
              <w:rPr>
                <w:color w:val="1E293B"/>
                <w:sz w:val="20"/>
                <w:szCs w:val="20"/>
              </w:rPr>
              <w:t>CloudShift</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D714D6" w14:textId="77777777" w:rsidR="007C794B" w:rsidRDefault="00000000">
            <w:r>
              <w:rPr>
                <w:color w:val="1E293B"/>
                <w:sz w:val="20"/>
                <w:szCs w:val="20"/>
              </w:rPr>
              <w:t>Target customer for GEO vertical (tech vendor, cloud migration category)</w:t>
            </w:r>
          </w:p>
        </w:tc>
      </w:tr>
      <w:tr w:rsidR="007C794B" w14:paraId="731BDB4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D13C5AD" w14:textId="77777777" w:rsidR="007C794B" w:rsidRDefault="00000000">
            <w:r>
              <w:rPr>
                <w:color w:val="1E293B"/>
                <w:sz w:val="20"/>
                <w:szCs w:val="20"/>
              </w:rPr>
              <w:t>Bank in a Box</w:t>
            </w:r>
          </w:p>
        </w:tc>
        <w:tc>
          <w:tcPr>
            <w:tcW w:w="63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A9361CE" w14:textId="77777777" w:rsidR="007C794B" w:rsidRDefault="00000000">
            <w:r>
              <w:rPr>
                <w:color w:val="1E293B"/>
                <w:sz w:val="20"/>
                <w:szCs w:val="20"/>
              </w:rPr>
              <w:t>Reference case for fintech GEO vertical</w:t>
            </w:r>
          </w:p>
        </w:tc>
      </w:tr>
    </w:tbl>
    <w:p w14:paraId="0EB8ED0C" w14:textId="77777777" w:rsidR="007C794B" w:rsidRDefault="007C794B">
      <w:pPr>
        <w:spacing w:before="120" w:after="120"/>
      </w:pPr>
    </w:p>
    <w:p w14:paraId="676A9157" w14:textId="77777777" w:rsidR="007C794B" w:rsidRDefault="00000000">
      <w:pPr>
        <w:pStyle w:val="Heading1"/>
      </w:pPr>
      <w:r>
        <w:t>5. Target Personas &amp; Jobs-to-be-Done</w:t>
      </w:r>
    </w:p>
    <w:p w14:paraId="7E56A858" w14:textId="77777777" w:rsidR="007C794B" w:rsidRDefault="007C794B">
      <w:pPr>
        <w:pBdr>
          <w:bottom w:val="single" w:sz="8" w:space="1" w:color="4F46E5"/>
        </w:pBdr>
        <w:spacing w:before="60" w:after="200"/>
      </w:pPr>
    </w:p>
    <w:p w14:paraId="5D852DD4" w14:textId="77777777" w:rsidR="007C794B" w:rsidRDefault="00000000">
      <w:pPr>
        <w:pStyle w:val="Heading2"/>
      </w:pPr>
      <w:proofErr w:type="gramStart"/>
      <w:r>
        <w:t>5.1  Primary</w:t>
      </w:r>
      <w:proofErr w:type="gramEnd"/>
      <w:r>
        <w:t xml:space="preserve"> Personas</w:t>
      </w:r>
    </w:p>
    <w:p w14:paraId="593C1394" w14:textId="77777777" w:rsidR="007C794B" w:rsidRDefault="007C794B">
      <w:pPr>
        <w:spacing w:before="80" w:after="120"/>
      </w:pPr>
    </w:p>
    <w:p w14:paraId="70C7EE61" w14:textId="77777777" w:rsidR="007C794B" w:rsidRDefault="00000000">
      <w:pPr>
        <w:pStyle w:val="Heading3"/>
      </w:pPr>
      <w:r>
        <w:t>Persona 1 — The CMO / VP Marketing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794B" w14:paraId="205CEBE4" w14:textId="77777777">
        <w:tblPrEx>
          <w:tblCellMar>
            <w:top w:w="0" w:type="dxa"/>
            <w:bottom w:w="0" w:type="dxa"/>
          </w:tblCellMar>
        </w:tblPrEx>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110E25E" w14:textId="77777777" w:rsidR="007C794B" w:rsidRDefault="00000000">
            <w:r>
              <w:rPr>
                <w:b/>
                <w:bCs/>
                <w:color w:val="FFFFFF"/>
                <w:sz w:val="20"/>
                <w:szCs w:val="20"/>
              </w:rPr>
              <w:t>Attribute</w:t>
            </w:r>
          </w:p>
        </w:tc>
        <w:tc>
          <w:tcPr>
            <w:tcW w:w="69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FC915FA" w14:textId="77777777" w:rsidR="007C794B" w:rsidRDefault="00000000">
            <w:r>
              <w:rPr>
                <w:b/>
                <w:bCs/>
                <w:color w:val="FFFFFF"/>
                <w:sz w:val="20"/>
                <w:szCs w:val="20"/>
              </w:rPr>
              <w:t>Detail</w:t>
            </w:r>
          </w:p>
        </w:tc>
      </w:tr>
      <w:tr w:rsidR="007C794B" w14:paraId="3120DC4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D25C07" w14:textId="77777777" w:rsidR="007C794B" w:rsidRDefault="00000000">
            <w:r>
              <w:rPr>
                <w:color w:val="1E293B"/>
                <w:sz w:val="20"/>
                <w:szCs w:val="20"/>
              </w:rPr>
              <w:t>Profile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2135FC" w14:textId="77777777" w:rsidR="007C794B" w:rsidRDefault="00000000">
            <w:r>
              <w:rPr>
                <w:color w:val="1E293B"/>
                <w:sz w:val="20"/>
                <w:szCs w:val="20"/>
              </w:rPr>
              <w:t>Senior marketing leader at a mid-market or enterprise company</w:t>
            </w:r>
          </w:p>
        </w:tc>
      </w:tr>
      <w:tr w:rsidR="007C794B" w14:paraId="0CCF25D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4AFD142" w14:textId="77777777" w:rsidR="007C794B" w:rsidRDefault="00000000">
            <w:r>
              <w:rPr>
                <w:color w:val="1E293B"/>
                <w:sz w:val="20"/>
                <w:szCs w:val="20"/>
              </w:rPr>
              <w:t>Key concern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7FBAAAA" w14:textId="77777777" w:rsidR="007C794B" w:rsidRDefault="00000000">
            <w:r>
              <w:rPr>
                <w:color w:val="1E293B"/>
                <w:sz w:val="20"/>
                <w:szCs w:val="20"/>
              </w:rPr>
              <w:t>"Our competitors are showing up in AI answers and we are not. I need to fix this."</w:t>
            </w:r>
          </w:p>
        </w:tc>
      </w:tr>
      <w:tr w:rsidR="007C794B" w14:paraId="23E32B9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1EC2432" w14:textId="77777777" w:rsidR="007C794B" w:rsidRDefault="00000000">
            <w:r>
              <w:rPr>
                <w:color w:val="1E293B"/>
                <w:sz w:val="20"/>
                <w:szCs w:val="20"/>
              </w:rPr>
              <w:t>Job to be done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353946" w14:textId="77777777" w:rsidR="007C794B" w:rsidRDefault="00000000">
            <w:r>
              <w:rPr>
                <w:color w:val="1E293B"/>
                <w:sz w:val="20"/>
                <w:szCs w:val="20"/>
              </w:rPr>
              <w:t>Monitor and improve AI citation share vs. competitors; report to board on AI visibility KPIs</w:t>
            </w:r>
          </w:p>
        </w:tc>
      </w:tr>
      <w:tr w:rsidR="007C794B" w14:paraId="651D522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D0C25AE" w14:textId="77777777" w:rsidR="007C794B" w:rsidRDefault="00000000">
            <w:r>
              <w:rPr>
                <w:color w:val="1E293B"/>
                <w:sz w:val="20"/>
                <w:szCs w:val="20"/>
              </w:rPr>
              <w:t>Willingness to pay</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60E7EA5" w14:textId="77777777" w:rsidR="007C794B" w:rsidRDefault="00000000">
            <w:r>
              <w:rPr>
                <w:color w:val="1E293B"/>
                <w:sz w:val="20"/>
                <w:szCs w:val="20"/>
              </w:rPr>
              <w:t>High — strategic priority, budget available</w:t>
            </w:r>
          </w:p>
        </w:tc>
      </w:tr>
      <w:tr w:rsidR="007C794B" w14:paraId="4D5447D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E4EC85" w14:textId="77777777" w:rsidR="007C794B" w:rsidRDefault="00000000">
            <w:r>
              <w:rPr>
                <w:color w:val="1E293B"/>
                <w:sz w:val="20"/>
                <w:szCs w:val="20"/>
              </w:rPr>
              <w:t>Primary modules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52820E" w14:textId="77777777" w:rsidR="007C794B" w:rsidRDefault="00000000">
            <w:r>
              <w:rPr>
                <w:color w:val="1E293B"/>
                <w:sz w:val="20"/>
                <w:szCs w:val="20"/>
              </w:rPr>
              <w:t>PULSE (monitoring), Intelligence Engine (scoring, benchmarking)</w:t>
            </w:r>
          </w:p>
        </w:tc>
      </w:tr>
    </w:tbl>
    <w:p w14:paraId="35544358" w14:textId="77777777" w:rsidR="007C794B" w:rsidRDefault="007C794B">
      <w:pPr>
        <w:spacing w:before="120" w:after="120"/>
      </w:pPr>
    </w:p>
    <w:p w14:paraId="7CA84AB3" w14:textId="77777777" w:rsidR="007C794B" w:rsidRDefault="00000000">
      <w:pPr>
        <w:pStyle w:val="Heading3"/>
      </w:pPr>
      <w:r>
        <w:t>Persona 2 — The Digital Marketing / SEO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794B" w14:paraId="02C84BB4" w14:textId="77777777">
        <w:tblPrEx>
          <w:tblCellMar>
            <w:top w:w="0" w:type="dxa"/>
            <w:bottom w:w="0" w:type="dxa"/>
          </w:tblCellMar>
        </w:tblPrEx>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5F46BD05" w14:textId="77777777" w:rsidR="007C794B" w:rsidRDefault="00000000">
            <w:r>
              <w:rPr>
                <w:b/>
                <w:bCs/>
                <w:color w:val="FFFFFF"/>
                <w:sz w:val="20"/>
                <w:szCs w:val="20"/>
              </w:rPr>
              <w:t>Attribute</w:t>
            </w:r>
          </w:p>
        </w:tc>
        <w:tc>
          <w:tcPr>
            <w:tcW w:w="69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7CE5CBB" w14:textId="77777777" w:rsidR="007C794B" w:rsidRDefault="00000000">
            <w:r>
              <w:rPr>
                <w:b/>
                <w:bCs/>
                <w:color w:val="FFFFFF"/>
                <w:sz w:val="20"/>
                <w:szCs w:val="20"/>
              </w:rPr>
              <w:t>Detail</w:t>
            </w:r>
          </w:p>
        </w:tc>
      </w:tr>
      <w:tr w:rsidR="007C794B" w14:paraId="182F2D4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0CDCBB" w14:textId="77777777" w:rsidR="007C794B" w:rsidRDefault="00000000">
            <w:r>
              <w:rPr>
                <w:color w:val="1E293B"/>
                <w:sz w:val="20"/>
                <w:szCs w:val="20"/>
              </w:rPr>
              <w:t>Profile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D7CCF72" w14:textId="77777777" w:rsidR="007C794B" w:rsidRDefault="00000000">
            <w:r>
              <w:rPr>
                <w:color w:val="1E293B"/>
                <w:sz w:val="20"/>
                <w:szCs w:val="20"/>
              </w:rPr>
              <w:t>Hands-on practitioner responsible for search and content performance</w:t>
            </w:r>
          </w:p>
        </w:tc>
      </w:tr>
      <w:tr w:rsidR="007C794B" w14:paraId="4E40BCA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4E87646" w14:textId="77777777" w:rsidR="007C794B" w:rsidRDefault="00000000">
            <w:r>
              <w:rPr>
                <w:color w:val="1E293B"/>
                <w:sz w:val="20"/>
                <w:szCs w:val="20"/>
              </w:rPr>
              <w:t>Key concern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50E3CD6" w14:textId="77777777" w:rsidR="007C794B" w:rsidRDefault="00000000">
            <w:r>
              <w:rPr>
                <w:color w:val="1E293B"/>
                <w:sz w:val="20"/>
                <w:szCs w:val="20"/>
              </w:rPr>
              <w:t>"I know SEO. GEO feels like a black box. I need tools that tell me what to do."</w:t>
            </w:r>
          </w:p>
        </w:tc>
      </w:tr>
      <w:tr w:rsidR="007C794B" w14:paraId="18F1874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931802" w14:textId="77777777" w:rsidR="007C794B" w:rsidRDefault="00000000">
            <w:r>
              <w:rPr>
                <w:color w:val="1E293B"/>
                <w:sz w:val="20"/>
                <w:szCs w:val="20"/>
              </w:rPr>
              <w:t>Job to be done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0CD26E" w14:textId="77777777" w:rsidR="007C794B" w:rsidRDefault="00000000">
            <w:r>
              <w:rPr>
                <w:color w:val="1E293B"/>
                <w:sz w:val="20"/>
                <w:szCs w:val="20"/>
              </w:rPr>
              <w:t>Audit and optimise content for AI retrieval; track which pages are being cited</w:t>
            </w:r>
          </w:p>
        </w:tc>
      </w:tr>
      <w:tr w:rsidR="007C794B" w14:paraId="333A104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4E05770" w14:textId="77777777" w:rsidR="007C794B" w:rsidRDefault="00000000">
            <w:r>
              <w:rPr>
                <w:color w:val="1E293B"/>
                <w:sz w:val="20"/>
                <w:szCs w:val="20"/>
              </w:rPr>
              <w:lastRenderedPageBreak/>
              <w:t>Willingness to pay</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D871B96" w14:textId="77777777" w:rsidR="007C794B" w:rsidRDefault="00000000">
            <w:r>
              <w:rPr>
                <w:color w:val="1E293B"/>
                <w:sz w:val="20"/>
                <w:szCs w:val="20"/>
              </w:rPr>
              <w:t>Medium — will advocate for budget if the workflow is intuitive</w:t>
            </w:r>
          </w:p>
        </w:tc>
      </w:tr>
      <w:tr w:rsidR="007C794B" w14:paraId="1741C0C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902666" w14:textId="77777777" w:rsidR="007C794B" w:rsidRDefault="00000000">
            <w:r>
              <w:rPr>
                <w:color w:val="1E293B"/>
                <w:sz w:val="20"/>
                <w:szCs w:val="20"/>
              </w:rPr>
              <w:t>Primary modules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61DFB63" w14:textId="77777777" w:rsidR="007C794B" w:rsidRDefault="00000000">
            <w:r>
              <w:rPr>
                <w:color w:val="1E293B"/>
                <w:sz w:val="20"/>
                <w:szCs w:val="20"/>
              </w:rPr>
              <w:t>FORGE (content optimisation), PULSE (page-level monitoring)</w:t>
            </w:r>
          </w:p>
        </w:tc>
      </w:tr>
    </w:tbl>
    <w:p w14:paraId="508CAA5E" w14:textId="77777777" w:rsidR="007C794B" w:rsidRDefault="007C794B">
      <w:pPr>
        <w:spacing w:before="120" w:after="120"/>
      </w:pPr>
    </w:p>
    <w:p w14:paraId="3F70B476" w14:textId="77777777" w:rsidR="007C794B" w:rsidRDefault="00000000">
      <w:pPr>
        <w:pStyle w:val="Heading3"/>
      </w:pPr>
      <w:r>
        <w:t>Persona 3 — The PR / Comms Director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794B" w14:paraId="1ACBB43C" w14:textId="77777777">
        <w:tblPrEx>
          <w:tblCellMar>
            <w:top w:w="0" w:type="dxa"/>
            <w:bottom w:w="0" w:type="dxa"/>
          </w:tblCellMar>
        </w:tblPrEx>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1C7E450" w14:textId="77777777" w:rsidR="007C794B" w:rsidRDefault="00000000">
            <w:r>
              <w:rPr>
                <w:b/>
                <w:bCs/>
                <w:color w:val="FFFFFF"/>
                <w:sz w:val="20"/>
                <w:szCs w:val="20"/>
              </w:rPr>
              <w:t>Attribute</w:t>
            </w:r>
          </w:p>
        </w:tc>
        <w:tc>
          <w:tcPr>
            <w:tcW w:w="69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C8EBBE9" w14:textId="77777777" w:rsidR="007C794B" w:rsidRDefault="00000000">
            <w:r>
              <w:rPr>
                <w:b/>
                <w:bCs/>
                <w:color w:val="FFFFFF"/>
                <w:sz w:val="20"/>
                <w:szCs w:val="20"/>
              </w:rPr>
              <w:t>Detail</w:t>
            </w:r>
          </w:p>
        </w:tc>
      </w:tr>
      <w:tr w:rsidR="007C794B" w14:paraId="608FBF0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3CE2C6E" w14:textId="77777777" w:rsidR="007C794B" w:rsidRDefault="00000000">
            <w:r>
              <w:rPr>
                <w:color w:val="1E293B"/>
                <w:sz w:val="20"/>
                <w:szCs w:val="20"/>
              </w:rPr>
              <w:t>Profile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8B2823" w14:textId="77777777" w:rsidR="007C794B" w:rsidRDefault="00000000">
            <w:r>
              <w:rPr>
                <w:color w:val="1E293B"/>
                <w:sz w:val="20"/>
                <w:szCs w:val="20"/>
              </w:rPr>
              <w:t>Communications leader managing brand narrative and media relations</w:t>
            </w:r>
          </w:p>
        </w:tc>
      </w:tr>
      <w:tr w:rsidR="007C794B" w14:paraId="29C7D0E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5A124A0" w14:textId="77777777" w:rsidR="007C794B" w:rsidRDefault="00000000">
            <w:r>
              <w:rPr>
                <w:color w:val="1E293B"/>
                <w:sz w:val="20"/>
                <w:szCs w:val="20"/>
              </w:rPr>
              <w:t>Key concern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206CBDE" w14:textId="77777777" w:rsidR="007C794B" w:rsidRDefault="00000000">
            <w:r>
              <w:rPr>
                <w:color w:val="1E293B"/>
                <w:sz w:val="20"/>
                <w:szCs w:val="20"/>
              </w:rPr>
              <w:t>"AI systems are saying things about our brand that are wrong or missing key facts."</w:t>
            </w:r>
          </w:p>
        </w:tc>
      </w:tr>
      <w:tr w:rsidR="007C794B" w14:paraId="0C10950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A5EBCE" w14:textId="77777777" w:rsidR="007C794B" w:rsidRDefault="00000000">
            <w:r>
              <w:rPr>
                <w:color w:val="1E293B"/>
                <w:sz w:val="20"/>
                <w:szCs w:val="20"/>
              </w:rPr>
              <w:t>Job to be done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5543F64" w14:textId="77777777" w:rsidR="007C794B" w:rsidRDefault="00000000">
            <w:r>
              <w:rPr>
                <w:color w:val="1E293B"/>
                <w:sz w:val="20"/>
                <w:szCs w:val="20"/>
              </w:rPr>
              <w:t>Monitor brand representation in AI outputs; correct misinformation; amplify accurate narratives</w:t>
            </w:r>
          </w:p>
        </w:tc>
      </w:tr>
      <w:tr w:rsidR="007C794B" w14:paraId="0FEC6FC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332F6A0" w14:textId="77777777" w:rsidR="007C794B" w:rsidRDefault="00000000">
            <w:r>
              <w:rPr>
                <w:color w:val="1E293B"/>
                <w:sz w:val="20"/>
                <w:szCs w:val="20"/>
              </w:rPr>
              <w:t>Willingness to pay</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52C4F57" w14:textId="77777777" w:rsidR="007C794B" w:rsidRDefault="00000000">
            <w:r>
              <w:rPr>
                <w:color w:val="1E293B"/>
                <w:sz w:val="20"/>
                <w:szCs w:val="20"/>
              </w:rPr>
              <w:t>High — brand safety is a board-level concern</w:t>
            </w:r>
          </w:p>
        </w:tc>
      </w:tr>
      <w:tr w:rsidR="007C794B" w14:paraId="2D79934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C8927D1" w14:textId="77777777" w:rsidR="007C794B" w:rsidRDefault="00000000">
            <w:r>
              <w:rPr>
                <w:color w:val="1E293B"/>
                <w:sz w:val="20"/>
                <w:szCs w:val="20"/>
              </w:rPr>
              <w:t>Primary modules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4C966CD" w14:textId="77777777" w:rsidR="007C794B" w:rsidRDefault="00000000">
            <w:r>
              <w:rPr>
                <w:color w:val="1E293B"/>
                <w:sz w:val="20"/>
                <w:szCs w:val="20"/>
              </w:rPr>
              <w:t>PULSE (brand monitoring + alerts), SIGNAL (narrative distribution)</w:t>
            </w:r>
          </w:p>
        </w:tc>
      </w:tr>
    </w:tbl>
    <w:p w14:paraId="2C13C53D" w14:textId="77777777" w:rsidR="007C794B" w:rsidRDefault="007C794B">
      <w:pPr>
        <w:spacing w:before="120" w:after="120"/>
      </w:pPr>
    </w:p>
    <w:p w14:paraId="0D8282B7" w14:textId="77777777" w:rsidR="007C794B" w:rsidRDefault="00000000">
      <w:pPr>
        <w:pStyle w:val="Heading3"/>
      </w:pPr>
      <w:r>
        <w:t>Persona 4 — The Agency GEO Strategist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794B" w14:paraId="598EA558" w14:textId="77777777">
        <w:tblPrEx>
          <w:tblCellMar>
            <w:top w:w="0" w:type="dxa"/>
            <w:bottom w:w="0" w:type="dxa"/>
          </w:tblCellMar>
        </w:tblPrEx>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2DD59E1" w14:textId="77777777" w:rsidR="007C794B" w:rsidRDefault="00000000">
            <w:r>
              <w:rPr>
                <w:b/>
                <w:bCs/>
                <w:color w:val="FFFFFF"/>
                <w:sz w:val="20"/>
                <w:szCs w:val="20"/>
              </w:rPr>
              <w:t>Attribute</w:t>
            </w:r>
          </w:p>
        </w:tc>
        <w:tc>
          <w:tcPr>
            <w:tcW w:w="69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0CDFDCE" w14:textId="77777777" w:rsidR="007C794B" w:rsidRDefault="00000000">
            <w:r>
              <w:rPr>
                <w:b/>
                <w:bCs/>
                <w:color w:val="FFFFFF"/>
                <w:sz w:val="20"/>
                <w:szCs w:val="20"/>
              </w:rPr>
              <w:t>Detail</w:t>
            </w:r>
          </w:p>
        </w:tc>
      </w:tr>
      <w:tr w:rsidR="007C794B" w14:paraId="0377E5E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06A152F" w14:textId="77777777" w:rsidR="007C794B" w:rsidRDefault="00000000">
            <w:r>
              <w:rPr>
                <w:color w:val="1E293B"/>
                <w:sz w:val="20"/>
                <w:szCs w:val="20"/>
              </w:rPr>
              <w:t>Profile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0BB7B5A" w14:textId="77777777" w:rsidR="007C794B" w:rsidRDefault="00000000">
            <w:r>
              <w:rPr>
                <w:color w:val="1E293B"/>
                <w:sz w:val="20"/>
                <w:szCs w:val="20"/>
              </w:rPr>
              <w:t>Digital agency professional managing GEO strategy for multiple client brands</w:t>
            </w:r>
          </w:p>
        </w:tc>
      </w:tr>
      <w:tr w:rsidR="007C794B" w14:paraId="37F729B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9BC2105" w14:textId="77777777" w:rsidR="007C794B" w:rsidRDefault="00000000">
            <w:r>
              <w:rPr>
                <w:color w:val="1E293B"/>
                <w:sz w:val="20"/>
                <w:szCs w:val="20"/>
              </w:rPr>
              <w:t>Key concern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14B7C95" w14:textId="77777777" w:rsidR="007C794B" w:rsidRDefault="00000000">
            <w:r>
              <w:rPr>
                <w:color w:val="1E293B"/>
                <w:sz w:val="20"/>
                <w:szCs w:val="20"/>
              </w:rPr>
              <w:t>"I need a multi-client platform that lets me demonstrate GEO ROI to clients at scale."</w:t>
            </w:r>
          </w:p>
        </w:tc>
      </w:tr>
      <w:tr w:rsidR="007C794B" w14:paraId="2F0321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07ECD5" w14:textId="77777777" w:rsidR="007C794B" w:rsidRDefault="00000000">
            <w:r>
              <w:rPr>
                <w:color w:val="1E293B"/>
                <w:sz w:val="20"/>
                <w:szCs w:val="20"/>
              </w:rPr>
              <w:t>Job to be done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156651" w14:textId="77777777" w:rsidR="007C794B" w:rsidRDefault="00000000">
            <w:r>
              <w:rPr>
                <w:color w:val="1E293B"/>
                <w:sz w:val="20"/>
                <w:szCs w:val="20"/>
              </w:rPr>
              <w:t>Manage GEO across a client portfolio; generate client-ready reports; build repeatable service offerings</w:t>
            </w:r>
          </w:p>
        </w:tc>
      </w:tr>
      <w:tr w:rsidR="007C794B" w14:paraId="5998B9D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626DB2C" w14:textId="77777777" w:rsidR="007C794B" w:rsidRDefault="00000000">
            <w:r>
              <w:rPr>
                <w:color w:val="1E293B"/>
                <w:sz w:val="20"/>
                <w:szCs w:val="20"/>
              </w:rPr>
              <w:t>Willingness to pay</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BB2E8C6" w14:textId="77777777" w:rsidR="007C794B" w:rsidRDefault="00000000">
            <w:r>
              <w:rPr>
                <w:color w:val="1E293B"/>
                <w:sz w:val="20"/>
                <w:szCs w:val="20"/>
              </w:rPr>
              <w:t>High — productised service revenue; will pay per seat or per client</w:t>
            </w:r>
          </w:p>
        </w:tc>
      </w:tr>
      <w:tr w:rsidR="007C794B" w14:paraId="5EFED28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31E32A3" w14:textId="77777777" w:rsidR="007C794B" w:rsidRDefault="00000000">
            <w:r>
              <w:rPr>
                <w:color w:val="1E293B"/>
                <w:sz w:val="20"/>
                <w:szCs w:val="20"/>
              </w:rPr>
              <w:t>Primary modules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8986A2" w14:textId="77777777" w:rsidR="007C794B" w:rsidRDefault="00000000">
            <w:r>
              <w:rPr>
                <w:color w:val="1E293B"/>
                <w:sz w:val="20"/>
                <w:szCs w:val="20"/>
              </w:rPr>
              <w:t>All modules; multi-tenant dashboard; white-label reporting</w:t>
            </w:r>
          </w:p>
        </w:tc>
      </w:tr>
    </w:tbl>
    <w:p w14:paraId="70DEC760" w14:textId="77777777" w:rsidR="007C794B" w:rsidRDefault="007C794B">
      <w:pPr>
        <w:spacing w:before="120" w:after="120"/>
      </w:pPr>
    </w:p>
    <w:p w14:paraId="2D939B46" w14:textId="77777777" w:rsidR="007C794B" w:rsidRDefault="00000000">
      <w:pPr>
        <w:pStyle w:val="Heading3"/>
      </w:pPr>
      <w:r>
        <w:t>Persona 5 — The Enterprise Tech 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C794B" w14:paraId="48B89F19" w14:textId="77777777">
        <w:tblPrEx>
          <w:tblCellMar>
            <w:top w:w="0" w:type="dxa"/>
            <w:bottom w:w="0" w:type="dxa"/>
          </w:tblCellMar>
        </w:tblPrEx>
        <w:tc>
          <w:tcPr>
            <w:tcW w:w="24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12B88767" w14:textId="77777777" w:rsidR="007C794B" w:rsidRDefault="00000000">
            <w:r>
              <w:rPr>
                <w:b/>
                <w:bCs/>
                <w:color w:val="FFFFFF"/>
                <w:sz w:val="20"/>
                <w:szCs w:val="20"/>
              </w:rPr>
              <w:t>Attribute</w:t>
            </w:r>
          </w:p>
        </w:tc>
        <w:tc>
          <w:tcPr>
            <w:tcW w:w="69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C2F2C05" w14:textId="77777777" w:rsidR="007C794B" w:rsidRDefault="00000000">
            <w:r>
              <w:rPr>
                <w:b/>
                <w:bCs/>
                <w:color w:val="FFFFFF"/>
                <w:sz w:val="20"/>
                <w:szCs w:val="20"/>
              </w:rPr>
              <w:t>Detail</w:t>
            </w:r>
          </w:p>
        </w:tc>
      </w:tr>
      <w:tr w:rsidR="007C794B" w14:paraId="4FBAE18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BC4F68" w14:textId="77777777" w:rsidR="007C794B" w:rsidRDefault="00000000">
            <w:r>
              <w:rPr>
                <w:color w:val="1E293B"/>
                <w:sz w:val="20"/>
                <w:szCs w:val="20"/>
              </w:rPr>
              <w:t>Profile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3F3400" w14:textId="77777777" w:rsidR="007C794B" w:rsidRDefault="00000000">
            <w:r>
              <w:rPr>
                <w:color w:val="1E293B"/>
                <w:sz w:val="20"/>
                <w:szCs w:val="20"/>
              </w:rPr>
              <w:t>Cloud vendor, GSI, or ISV competing for consideration in AI-assisted enterprise buying journeys</w:t>
            </w:r>
          </w:p>
        </w:tc>
      </w:tr>
      <w:tr w:rsidR="007C794B" w14:paraId="6583733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F69F54B" w14:textId="77777777" w:rsidR="007C794B" w:rsidRDefault="00000000">
            <w:r>
              <w:rPr>
                <w:color w:val="1E293B"/>
                <w:sz w:val="20"/>
                <w:szCs w:val="20"/>
              </w:rPr>
              <w:t>Key concern</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EF41983" w14:textId="77777777" w:rsidR="007C794B" w:rsidRDefault="00000000">
            <w:r>
              <w:rPr>
                <w:color w:val="1E293B"/>
                <w:sz w:val="20"/>
                <w:szCs w:val="20"/>
              </w:rPr>
              <w:t>"When a CIO asks an AI assistant to recommend a cloud migration tool, we need to be the answer."</w:t>
            </w:r>
          </w:p>
        </w:tc>
      </w:tr>
      <w:tr w:rsidR="007C794B" w14:paraId="46FCCEB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EE79011" w14:textId="77777777" w:rsidR="007C794B" w:rsidRDefault="00000000">
            <w:r>
              <w:rPr>
                <w:color w:val="1E293B"/>
                <w:sz w:val="20"/>
                <w:szCs w:val="20"/>
              </w:rPr>
              <w:t>Job to be done</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8ED7E3" w14:textId="77777777" w:rsidR="007C794B" w:rsidRDefault="00000000">
            <w:r>
              <w:rPr>
                <w:color w:val="1E293B"/>
                <w:sz w:val="20"/>
                <w:szCs w:val="20"/>
              </w:rPr>
              <w:t>Own AI citation in specific B2B buying intent categories; displace competitors from AI answers</w:t>
            </w:r>
          </w:p>
        </w:tc>
      </w:tr>
      <w:tr w:rsidR="007C794B" w14:paraId="2DDB17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B944076" w14:textId="77777777" w:rsidR="007C794B" w:rsidRDefault="00000000">
            <w:r>
              <w:rPr>
                <w:color w:val="1E293B"/>
                <w:sz w:val="20"/>
                <w:szCs w:val="20"/>
              </w:rPr>
              <w:t>Willingness to pay</w:t>
            </w:r>
          </w:p>
        </w:tc>
        <w:tc>
          <w:tcPr>
            <w:tcW w:w="69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179EF38" w14:textId="77777777" w:rsidR="007C794B" w:rsidRDefault="00000000">
            <w:r>
              <w:rPr>
                <w:color w:val="1E293B"/>
                <w:sz w:val="20"/>
                <w:szCs w:val="20"/>
              </w:rPr>
              <w:t>Very high — purchase intent in enterprise tech represents multi-million ARR</w:t>
            </w:r>
          </w:p>
        </w:tc>
      </w:tr>
      <w:tr w:rsidR="007C794B" w14:paraId="3FDEB9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0F3FA9" w14:textId="77777777" w:rsidR="007C794B" w:rsidRDefault="00000000">
            <w:r>
              <w:rPr>
                <w:color w:val="1E293B"/>
                <w:sz w:val="20"/>
                <w:szCs w:val="20"/>
              </w:rPr>
              <w:t>Primary modules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0A013F" w14:textId="77777777" w:rsidR="007C794B" w:rsidRDefault="00000000">
            <w:r>
              <w:rPr>
                <w:color w:val="1E293B"/>
                <w:sz w:val="20"/>
                <w:szCs w:val="20"/>
              </w:rPr>
              <w:t>Full platform; GRAPH (entity depth), FORGE (technical content optimisation)</w:t>
            </w:r>
          </w:p>
        </w:tc>
      </w:tr>
    </w:tbl>
    <w:p w14:paraId="5E78DDD9" w14:textId="77777777" w:rsidR="007C794B" w:rsidRDefault="007C794B">
      <w:pPr>
        <w:spacing w:before="120" w:after="120"/>
      </w:pPr>
    </w:p>
    <w:p w14:paraId="5DE3C438" w14:textId="77777777" w:rsidR="007C794B" w:rsidRDefault="00000000">
      <w:pPr>
        <w:pStyle w:val="Heading1"/>
      </w:pPr>
      <w:r>
        <w:lastRenderedPageBreak/>
        <w:t>6. Product Architecture</w:t>
      </w:r>
    </w:p>
    <w:p w14:paraId="05EB71E3" w14:textId="77777777" w:rsidR="007C794B" w:rsidRDefault="007C794B">
      <w:pPr>
        <w:pBdr>
          <w:bottom w:val="single" w:sz="8" w:space="1" w:color="4F46E5"/>
        </w:pBdr>
        <w:spacing w:before="60" w:after="200"/>
      </w:pPr>
    </w:p>
    <w:p w14:paraId="347CC744" w14:textId="77777777" w:rsidR="007C794B" w:rsidRDefault="00000000">
      <w:pPr>
        <w:spacing w:before="80" w:after="80"/>
      </w:pPr>
      <w:r>
        <w:rPr>
          <w:color w:val="1E293B"/>
        </w:rPr>
        <w:t>LUMINA™ is architected as a closed-loop intelligence platform: four specialised modules operate independently but share a unified data layer, enabling each module's output to inform the others. The Intelligence Engine synthesises signals from all four modules into a single AI Visibility Score and prioritised action queue.</w:t>
      </w:r>
    </w:p>
    <w:p w14:paraId="31F53F37" w14:textId="77777777" w:rsidR="007C794B" w:rsidRDefault="007C79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94B" w14:paraId="0FB538F7" w14:textId="77777777">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60" w:type="dxa"/>
              <w:left w:w="240" w:type="dxa"/>
              <w:bottom w:w="160" w:type="dxa"/>
              <w:right w:w="240" w:type="dxa"/>
            </w:tcMar>
          </w:tcPr>
          <w:p w14:paraId="2886EDB5" w14:textId="77777777" w:rsidR="007C794B" w:rsidRDefault="00000000">
            <w:r>
              <w:rPr>
                <w:color w:val="1E293B"/>
                <w:sz w:val="21"/>
                <w:szCs w:val="21"/>
              </w:rPr>
              <w:t>THE LUMINA™ CLOSED LOOP</w:t>
            </w:r>
          </w:p>
          <w:p w14:paraId="5B5A1297" w14:textId="77777777" w:rsidR="007C794B" w:rsidRDefault="007C794B"/>
          <w:p w14:paraId="298822E4" w14:textId="77777777" w:rsidR="007C794B" w:rsidRDefault="00000000">
            <w:r>
              <w:rPr>
                <w:color w:val="1E293B"/>
                <w:sz w:val="21"/>
                <w:szCs w:val="21"/>
              </w:rPr>
              <w:t xml:space="preserve">  PULSE monitors AI engine outputs   →   GRAPH identifies entity gaps</w:t>
            </w:r>
          </w:p>
          <w:p w14:paraId="66AF5E37" w14:textId="77777777" w:rsidR="007C794B" w:rsidRDefault="00000000">
            <w:r>
              <w:rPr>
                <w:color w:val="1E293B"/>
                <w:sz w:val="21"/>
                <w:szCs w:val="21"/>
              </w:rPr>
              <w:t xml:space="preserve">  FORGE optimises content            →   SIGNAL distributes to citation surfaces</w:t>
            </w:r>
          </w:p>
          <w:p w14:paraId="70BE5891" w14:textId="77777777" w:rsidR="007C794B" w:rsidRDefault="00000000">
            <w:r>
              <w:rPr>
                <w:color w:val="1E293B"/>
                <w:sz w:val="21"/>
                <w:szCs w:val="21"/>
              </w:rPr>
              <w:t xml:space="preserve">  Intelligence Engine measures improvement and recycles insights into PULSE</w:t>
            </w:r>
          </w:p>
          <w:p w14:paraId="5158A4CA" w14:textId="77777777" w:rsidR="007C794B" w:rsidRDefault="007C794B"/>
          <w:p w14:paraId="50B6CBCC" w14:textId="77777777" w:rsidR="007C794B" w:rsidRDefault="00000000">
            <w:r>
              <w:rPr>
                <w:color w:val="1E293B"/>
                <w:sz w:val="21"/>
                <w:szCs w:val="21"/>
              </w:rPr>
              <w:t xml:space="preserve">  Result: a self-improving system where every fix drives measurable citation gain</w:t>
            </w:r>
          </w:p>
        </w:tc>
      </w:tr>
    </w:tbl>
    <w:p w14:paraId="365705C4" w14:textId="77777777" w:rsidR="007C794B" w:rsidRDefault="007C794B">
      <w:pPr>
        <w:spacing w:before="120" w:after="120"/>
      </w:pPr>
    </w:p>
    <w:p w14:paraId="43850639" w14:textId="77777777" w:rsidR="007C794B" w:rsidRDefault="00000000">
      <w:pPr>
        <w:pStyle w:val="Heading2"/>
      </w:pPr>
      <w:proofErr w:type="gramStart"/>
      <w:r>
        <w:t>6.1  Technical</w:t>
      </w:r>
      <w:proofErr w:type="gramEnd"/>
      <w:r>
        <w:t xml:space="preserve"> Stack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C794B" w14:paraId="3A7C0B79" w14:textId="77777777">
        <w:tblPrEx>
          <w:tblCellMar>
            <w:top w:w="0" w:type="dxa"/>
            <w:bottom w:w="0" w:type="dxa"/>
          </w:tblCellMar>
        </w:tblPrEx>
        <w:tc>
          <w:tcPr>
            <w:tcW w:w="25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14C8043" w14:textId="77777777" w:rsidR="007C794B" w:rsidRDefault="00000000">
            <w:r>
              <w:rPr>
                <w:b/>
                <w:bCs/>
                <w:color w:val="FFFFFF"/>
                <w:sz w:val="20"/>
                <w:szCs w:val="20"/>
              </w:rPr>
              <w:t>Layer</w:t>
            </w:r>
          </w:p>
        </w:tc>
        <w:tc>
          <w:tcPr>
            <w:tcW w:w="68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EE17616" w14:textId="77777777" w:rsidR="007C794B" w:rsidRDefault="00000000">
            <w:r>
              <w:rPr>
                <w:b/>
                <w:bCs/>
                <w:color w:val="FFFFFF"/>
                <w:sz w:val="20"/>
                <w:szCs w:val="20"/>
              </w:rPr>
              <w:t>Technology Choices</w:t>
            </w:r>
          </w:p>
        </w:tc>
      </w:tr>
      <w:tr w:rsidR="007C794B" w14:paraId="528EAB71"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3D106DC" w14:textId="77777777" w:rsidR="007C794B" w:rsidRDefault="00000000">
            <w:r>
              <w:rPr>
                <w:color w:val="1E293B"/>
                <w:sz w:val="20"/>
                <w:szCs w:val="20"/>
              </w:rPr>
              <w:t>Backend / API</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50100F6" w14:textId="77777777" w:rsidR="007C794B" w:rsidRDefault="00000000">
            <w:r>
              <w:rPr>
                <w:color w:val="1E293B"/>
                <w:sz w:val="20"/>
                <w:szCs w:val="20"/>
              </w:rPr>
              <w:t>Go (Cloud Run) for core services; Python for ML/NLP pipeline; Rust for high-throughput query engine</w:t>
            </w:r>
          </w:p>
        </w:tc>
      </w:tr>
      <w:tr w:rsidR="007C794B" w14:paraId="68FA07C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653F23B" w14:textId="77777777" w:rsidR="007C794B" w:rsidRDefault="00000000">
            <w:r>
              <w:rPr>
                <w:color w:val="1E293B"/>
                <w:sz w:val="20"/>
                <w:szCs w:val="20"/>
              </w:rPr>
              <w:t>AI Query Engine</w:t>
            </w:r>
          </w:p>
        </w:tc>
        <w:tc>
          <w:tcPr>
            <w:tcW w:w="6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D8095A8" w14:textId="77777777" w:rsidR="007C794B" w:rsidRDefault="00000000">
            <w:r>
              <w:rPr>
                <w:color w:val="1E293B"/>
                <w:sz w:val="20"/>
                <w:szCs w:val="20"/>
              </w:rPr>
              <w:t>Direct API integration: Anthropic Claude, OpenAI GPT-4o, Google Gemini, Perplexity. Prompt battery managed as config</w:t>
            </w:r>
          </w:p>
        </w:tc>
      </w:tr>
      <w:tr w:rsidR="007C794B" w14:paraId="1F6D242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0A1F09" w14:textId="77777777" w:rsidR="007C794B" w:rsidRDefault="00000000">
            <w:r>
              <w:rPr>
                <w:color w:val="1E293B"/>
                <w:sz w:val="20"/>
                <w:szCs w:val="20"/>
              </w:rPr>
              <w:t>Entity Graph</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E5574C3" w14:textId="77777777" w:rsidR="007C794B" w:rsidRDefault="00000000">
            <w:r>
              <w:rPr>
                <w:color w:val="1E293B"/>
                <w:sz w:val="20"/>
                <w:szCs w:val="20"/>
              </w:rPr>
              <w:t>Neo4j or Apache AGE (PostgreSQL extension) for entity relationships; RDF/JSON-LD for schema compliance</w:t>
            </w:r>
          </w:p>
        </w:tc>
      </w:tr>
      <w:tr w:rsidR="007C794B" w14:paraId="50CFDAE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91182D4" w14:textId="77777777" w:rsidR="007C794B" w:rsidRDefault="00000000">
            <w:r>
              <w:rPr>
                <w:color w:val="1E293B"/>
                <w:sz w:val="20"/>
                <w:szCs w:val="20"/>
              </w:rPr>
              <w:t>Content Pipeline</w:t>
            </w:r>
          </w:p>
        </w:tc>
        <w:tc>
          <w:tcPr>
            <w:tcW w:w="6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FD4C67F" w14:textId="77777777" w:rsidR="007C794B" w:rsidRDefault="00000000">
            <w:r>
              <w:rPr>
                <w:color w:val="1E293B"/>
                <w:sz w:val="20"/>
                <w:szCs w:val="20"/>
              </w:rPr>
              <w:t xml:space="preserve">RAG simulation via </w:t>
            </w:r>
            <w:proofErr w:type="spellStart"/>
            <w:r>
              <w:rPr>
                <w:color w:val="1E293B"/>
                <w:sz w:val="20"/>
                <w:szCs w:val="20"/>
              </w:rPr>
              <w:t>LangChain</w:t>
            </w:r>
            <w:proofErr w:type="spellEnd"/>
            <w:r>
              <w:rPr>
                <w:color w:val="1E293B"/>
                <w:sz w:val="20"/>
                <w:szCs w:val="20"/>
              </w:rPr>
              <w:t xml:space="preserve"> or custom pipeline; vector store (Pinecone or </w:t>
            </w:r>
            <w:proofErr w:type="spellStart"/>
            <w:r>
              <w:rPr>
                <w:color w:val="1E293B"/>
                <w:sz w:val="20"/>
                <w:szCs w:val="20"/>
              </w:rPr>
              <w:t>Weaviate</w:t>
            </w:r>
            <w:proofErr w:type="spellEnd"/>
            <w:r>
              <w:rPr>
                <w:color w:val="1E293B"/>
                <w:sz w:val="20"/>
                <w:szCs w:val="20"/>
              </w:rPr>
              <w:t>) for semantic scoring</w:t>
            </w:r>
          </w:p>
        </w:tc>
      </w:tr>
      <w:tr w:rsidR="007C794B" w14:paraId="3791C2F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0E28AF" w14:textId="77777777" w:rsidR="007C794B" w:rsidRDefault="00000000">
            <w:r>
              <w:rPr>
                <w:color w:val="1E293B"/>
                <w:sz w:val="20"/>
                <w:szCs w:val="20"/>
              </w:rPr>
              <w:t>Frontend</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73BAE12" w14:textId="77777777" w:rsidR="007C794B" w:rsidRDefault="00000000">
            <w:r>
              <w:rPr>
                <w:color w:val="1E293B"/>
                <w:sz w:val="20"/>
                <w:szCs w:val="20"/>
              </w:rPr>
              <w:t>React + TypeScript; Tailwind CSS; real-time updates via WebSocket</w:t>
            </w:r>
          </w:p>
        </w:tc>
      </w:tr>
      <w:tr w:rsidR="007C794B" w14:paraId="2837513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DF1D3DF" w14:textId="77777777" w:rsidR="007C794B" w:rsidRDefault="00000000">
            <w:r>
              <w:rPr>
                <w:color w:val="1E293B"/>
                <w:sz w:val="20"/>
                <w:szCs w:val="20"/>
              </w:rPr>
              <w:t>Data Warehouse</w:t>
            </w:r>
          </w:p>
        </w:tc>
        <w:tc>
          <w:tcPr>
            <w:tcW w:w="6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15A1728" w14:textId="77777777" w:rsidR="007C794B" w:rsidRDefault="00000000">
            <w:proofErr w:type="spellStart"/>
            <w:r>
              <w:rPr>
                <w:color w:val="1E293B"/>
                <w:sz w:val="20"/>
                <w:szCs w:val="20"/>
              </w:rPr>
              <w:t>BigQuery</w:t>
            </w:r>
            <w:proofErr w:type="spellEnd"/>
            <w:r>
              <w:rPr>
                <w:color w:val="1E293B"/>
                <w:sz w:val="20"/>
                <w:szCs w:val="20"/>
              </w:rPr>
              <w:t xml:space="preserve"> for analytics and trend data; integrates with BARQ for reconciliation reporting</w:t>
            </w:r>
          </w:p>
        </w:tc>
      </w:tr>
      <w:tr w:rsidR="007C794B" w14:paraId="199B8F0D"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32A1C9" w14:textId="77777777" w:rsidR="007C794B" w:rsidRDefault="00000000">
            <w:r>
              <w:rPr>
                <w:color w:val="1E293B"/>
                <w:sz w:val="20"/>
                <w:szCs w:val="20"/>
              </w:rPr>
              <w:t>Infrastructure</w:t>
            </w:r>
          </w:p>
        </w:tc>
        <w:tc>
          <w:tcPr>
            <w:tcW w:w="6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A7585D1" w14:textId="77777777" w:rsidR="007C794B" w:rsidRDefault="00000000">
            <w:r>
              <w:rPr>
                <w:color w:val="1E293B"/>
                <w:sz w:val="20"/>
                <w:szCs w:val="20"/>
              </w:rPr>
              <w:t>GCP Cloud Run (primary); multi-cloud ready per SYNTHERA architecture principles</w:t>
            </w:r>
          </w:p>
        </w:tc>
      </w:tr>
      <w:tr w:rsidR="007C794B" w14:paraId="79F83CF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FCB9D51" w14:textId="77777777" w:rsidR="007C794B" w:rsidRDefault="00000000">
            <w:r>
              <w:rPr>
                <w:color w:val="1E293B"/>
                <w:sz w:val="20"/>
                <w:szCs w:val="20"/>
              </w:rPr>
              <w:t xml:space="preserve">Auth / </w:t>
            </w:r>
            <w:proofErr w:type="gramStart"/>
            <w:r>
              <w:rPr>
                <w:color w:val="1E293B"/>
                <w:sz w:val="20"/>
                <w:szCs w:val="20"/>
              </w:rPr>
              <w:t>Multi-tenant</w:t>
            </w:r>
            <w:proofErr w:type="gramEnd"/>
          </w:p>
        </w:tc>
        <w:tc>
          <w:tcPr>
            <w:tcW w:w="68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15F2416" w14:textId="77777777" w:rsidR="007C794B" w:rsidRDefault="00000000">
            <w:r>
              <w:rPr>
                <w:color w:val="1E293B"/>
                <w:sz w:val="20"/>
                <w:szCs w:val="20"/>
              </w:rPr>
              <w:t>OAuth 2.0; tenant isolation at DB level; RBAC for enterprise tier</w:t>
            </w:r>
          </w:p>
        </w:tc>
      </w:tr>
    </w:tbl>
    <w:p w14:paraId="43482C9F" w14:textId="77777777" w:rsidR="007C794B" w:rsidRDefault="007C794B">
      <w:pPr>
        <w:spacing w:before="120" w:after="120"/>
      </w:pPr>
    </w:p>
    <w:p w14:paraId="42E49585" w14:textId="77777777" w:rsidR="007C794B" w:rsidRDefault="00000000">
      <w:pPr>
        <w:pStyle w:val="Heading1"/>
      </w:pPr>
      <w:r>
        <w:t>7. Module Specifications</w:t>
      </w:r>
    </w:p>
    <w:p w14:paraId="5648ED47" w14:textId="77777777" w:rsidR="007C794B" w:rsidRDefault="007C794B">
      <w:pPr>
        <w:pBdr>
          <w:bottom w:val="single" w:sz="8" w:space="1" w:color="4F46E5"/>
        </w:pBdr>
        <w:spacing w:before="60" w:after="200"/>
      </w:pPr>
    </w:p>
    <w:p w14:paraId="46C38E17" w14:textId="77777777" w:rsidR="007C794B" w:rsidRDefault="00000000">
      <w:pPr>
        <w:pStyle w:val="Heading2"/>
      </w:pPr>
      <w:proofErr w:type="gramStart"/>
      <w:r>
        <w:t>7.1  MODULE</w:t>
      </w:r>
      <w:proofErr w:type="gramEnd"/>
      <w:r>
        <w:t xml:space="preserve"> 1 — PULSE</w:t>
      </w:r>
    </w:p>
    <w:p w14:paraId="572EE544" w14:textId="77777777" w:rsidR="007C794B" w:rsidRDefault="00000000">
      <w:pPr>
        <w:pStyle w:val="Heading3"/>
      </w:pPr>
      <w:r>
        <w:t>AI Monitoring &amp; Citation Intelligence</w:t>
      </w:r>
    </w:p>
    <w:p w14:paraId="3D1E4489" w14:textId="77777777" w:rsidR="007C794B" w:rsidRDefault="00000000">
      <w:pPr>
        <w:spacing w:before="80" w:after="80"/>
      </w:pPr>
      <w:r>
        <w:rPr>
          <w:color w:val="1E293B"/>
        </w:rPr>
        <w:lastRenderedPageBreak/>
        <w:t>PULSE is the real-time observability layer of LUMINA. It operates a continuous, configurable battery of natural-language prompts across all major AI answer engines and extracts structured citation intelligence — who was cited, in what context, with what sentiment, and in what position relative to competitors.</w:t>
      </w:r>
    </w:p>
    <w:p w14:paraId="4D3805A6" w14:textId="77777777" w:rsidR="007C794B" w:rsidRDefault="007C794B">
      <w:pPr>
        <w:spacing w:before="120" w:after="120"/>
      </w:pPr>
    </w:p>
    <w:p w14:paraId="793D8EE3" w14:textId="77777777" w:rsidR="007C794B" w:rsidRDefault="00000000">
      <w:pPr>
        <w:pStyle w:val="Heading3"/>
      </w:pPr>
      <w:r>
        <w:t>Core Capabilities</w:t>
      </w:r>
    </w:p>
    <w:p w14:paraId="499F95A6" w14:textId="77777777" w:rsidR="007C794B" w:rsidRDefault="00000000">
      <w:pPr>
        <w:pStyle w:val="ListParagraph"/>
        <w:numPr>
          <w:ilvl w:val="0"/>
          <w:numId w:val="2"/>
        </w:numPr>
        <w:spacing w:before="60" w:after="60"/>
      </w:pPr>
      <w:r>
        <w:rPr>
          <w:color w:val="1E293B"/>
        </w:rPr>
        <w:t>Multi-engine query orchestration: Claude API, OpenAI, Gemini, Perplexity queried on a configurable cadence (daily by default, hourly on Enterprise tier)</w:t>
      </w:r>
    </w:p>
    <w:p w14:paraId="0A3CCC76" w14:textId="77777777" w:rsidR="007C794B" w:rsidRDefault="00000000">
      <w:pPr>
        <w:pStyle w:val="ListParagraph"/>
        <w:numPr>
          <w:ilvl w:val="0"/>
          <w:numId w:val="2"/>
        </w:numPr>
        <w:spacing w:before="60" w:after="60"/>
      </w:pPr>
      <w:r>
        <w:rPr>
          <w:color w:val="1E293B"/>
        </w:rPr>
        <w:t>Prompt battery management: pre-built prompt libraries by industry vertical; custom prompt creation; A/B testing of prompt phrasings to expose citation variance</w:t>
      </w:r>
    </w:p>
    <w:p w14:paraId="597C8576" w14:textId="77777777" w:rsidR="007C794B" w:rsidRDefault="00000000">
      <w:pPr>
        <w:pStyle w:val="ListParagraph"/>
        <w:numPr>
          <w:ilvl w:val="0"/>
          <w:numId w:val="2"/>
        </w:numPr>
        <w:spacing w:before="60" w:after="60"/>
      </w:pPr>
      <w:r>
        <w:rPr>
          <w:color w:val="1E293B"/>
        </w:rPr>
        <w:t>Citation extraction: structured parsing of AI responses to identify brand mentions, citations, recommendation positions, and contextual framing</w:t>
      </w:r>
    </w:p>
    <w:p w14:paraId="1918DB5B" w14:textId="77777777" w:rsidR="007C794B" w:rsidRDefault="00000000">
      <w:pPr>
        <w:pStyle w:val="ListParagraph"/>
        <w:numPr>
          <w:ilvl w:val="0"/>
          <w:numId w:val="2"/>
        </w:numPr>
        <w:spacing w:before="60" w:after="60"/>
      </w:pPr>
      <w:r>
        <w:rPr>
          <w:color w:val="1E293B"/>
        </w:rPr>
        <w:t>Competitor benchmarking: share-of-voice tracking against up to 10 configured competitors; citation gap analysis</w:t>
      </w:r>
    </w:p>
    <w:p w14:paraId="69A40394" w14:textId="77777777" w:rsidR="007C794B" w:rsidRDefault="00000000">
      <w:pPr>
        <w:pStyle w:val="ListParagraph"/>
        <w:numPr>
          <w:ilvl w:val="0"/>
          <w:numId w:val="2"/>
        </w:numPr>
        <w:spacing w:before="60" w:after="60"/>
      </w:pPr>
      <w:r>
        <w:rPr>
          <w:color w:val="1E293B"/>
        </w:rPr>
        <w:t>Sentiment and accuracy scoring: NLP classification of citation context (positive/neutral/negative); factual accuracy flags against a brand-maintained fact profile</w:t>
      </w:r>
    </w:p>
    <w:p w14:paraId="542A3695" w14:textId="77777777" w:rsidR="007C794B" w:rsidRDefault="00000000">
      <w:pPr>
        <w:pStyle w:val="ListParagraph"/>
        <w:numPr>
          <w:ilvl w:val="0"/>
          <w:numId w:val="2"/>
        </w:numPr>
        <w:spacing w:before="60" w:after="60"/>
      </w:pPr>
      <w:r>
        <w:rPr>
          <w:color w:val="1E293B"/>
        </w:rPr>
        <w:t>Real-time alerting: Slack, email, and webhook alerts for: citation drops &gt;X%, new hallucination detected, competitor citation surge, brand misinformation</w:t>
      </w:r>
    </w:p>
    <w:p w14:paraId="727CC898" w14:textId="77777777" w:rsidR="007C794B" w:rsidRDefault="00000000">
      <w:pPr>
        <w:pStyle w:val="ListParagraph"/>
        <w:numPr>
          <w:ilvl w:val="0"/>
          <w:numId w:val="2"/>
        </w:numPr>
        <w:spacing w:before="60" w:after="60"/>
      </w:pPr>
      <w:r>
        <w:rPr>
          <w:color w:val="1E293B"/>
        </w:rPr>
        <w:t>Trend dashboards: time-series visualisation of AI visibility score, citation frequency, engine-by-engine breakdown, topic-level drill-down</w:t>
      </w:r>
    </w:p>
    <w:p w14:paraId="38286096" w14:textId="77777777" w:rsidR="007C794B" w:rsidRDefault="007C794B">
      <w:pPr>
        <w:spacing w:before="120" w:after="120"/>
      </w:pPr>
    </w:p>
    <w:p w14:paraId="000E2D98" w14:textId="77777777" w:rsidR="007C794B" w:rsidRDefault="00000000">
      <w:pPr>
        <w:pStyle w:val="Heading3"/>
      </w:pPr>
      <w:r>
        <w:t>Key Metrics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7C794B" w14:paraId="3D9AAC59" w14:textId="77777777">
        <w:tblPrEx>
          <w:tblCellMar>
            <w:top w:w="0" w:type="dxa"/>
            <w:bottom w:w="0" w:type="dxa"/>
          </w:tblCellMar>
        </w:tblPrEx>
        <w:tc>
          <w:tcPr>
            <w:tcW w:w="26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AF7BE31" w14:textId="77777777" w:rsidR="007C794B" w:rsidRDefault="00000000">
            <w:r>
              <w:rPr>
                <w:b/>
                <w:bCs/>
                <w:color w:val="FFFFFF"/>
                <w:sz w:val="20"/>
                <w:szCs w:val="20"/>
              </w:rPr>
              <w:t>Metric</w:t>
            </w:r>
          </w:p>
        </w:tc>
        <w:tc>
          <w:tcPr>
            <w:tcW w:w="35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D482A74" w14:textId="77777777" w:rsidR="007C794B" w:rsidRDefault="00000000">
            <w:r>
              <w:rPr>
                <w:b/>
                <w:bCs/>
                <w:color w:val="FFFFFF"/>
                <w:sz w:val="20"/>
                <w:szCs w:val="20"/>
              </w:rPr>
              <w:t>Definition</w:t>
            </w:r>
          </w:p>
        </w:tc>
        <w:tc>
          <w:tcPr>
            <w:tcW w:w="32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49184A5" w14:textId="77777777" w:rsidR="007C794B" w:rsidRDefault="00000000">
            <w:r>
              <w:rPr>
                <w:b/>
                <w:bCs/>
                <w:color w:val="FFFFFF"/>
                <w:sz w:val="20"/>
                <w:szCs w:val="20"/>
              </w:rPr>
              <w:t>Aggregation</w:t>
            </w:r>
          </w:p>
        </w:tc>
      </w:tr>
      <w:tr w:rsidR="007C794B" w14:paraId="57BC0CE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1D29637" w14:textId="77777777" w:rsidR="007C794B" w:rsidRDefault="00000000">
            <w:r>
              <w:rPr>
                <w:color w:val="1E293B"/>
                <w:sz w:val="20"/>
                <w:szCs w:val="20"/>
              </w:rPr>
              <w:t>Citation Frequency</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D9AB8D" w14:textId="77777777" w:rsidR="007C794B" w:rsidRDefault="00000000">
            <w:r>
              <w:rPr>
                <w:color w:val="1E293B"/>
                <w:sz w:val="20"/>
                <w:szCs w:val="20"/>
              </w:rPr>
              <w:t>% of prompt queries where brand is cited</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7970588" w14:textId="77777777" w:rsidR="007C794B" w:rsidRDefault="00000000">
            <w:r>
              <w:rPr>
                <w:color w:val="1E293B"/>
                <w:sz w:val="20"/>
                <w:szCs w:val="20"/>
              </w:rPr>
              <w:t>Daily / Weekly / Monthly</w:t>
            </w:r>
          </w:p>
        </w:tc>
      </w:tr>
      <w:tr w:rsidR="007C794B" w14:paraId="34CF397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4487D65" w14:textId="77777777" w:rsidR="007C794B" w:rsidRDefault="00000000">
            <w:r>
              <w:rPr>
                <w:color w:val="1E293B"/>
                <w:sz w:val="20"/>
                <w:szCs w:val="20"/>
              </w:rPr>
              <w:t>Citation Position</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BFF665B" w14:textId="77777777" w:rsidR="007C794B" w:rsidRDefault="00000000">
            <w:r>
              <w:rPr>
                <w:color w:val="1E293B"/>
                <w:sz w:val="20"/>
                <w:szCs w:val="20"/>
              </w:rPr>
              <w:t>Rank of brand citation within AI response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00682A8" w14:textId="77777777" w:rsidR="007C794B" w:rsidRDefault="00000000">
            <w:r>
              <w:rPr>
                <w:color w:val="1E293B"/>
                <w:sz w:val="20"/>
                <w:szCs w:val="20"/>
              </w:rPr>
              <w:t>Mean, P50, P90</w:t>
            </w:r>
          </w:p>
        </w:tc>
      </w:tr>
      <w:tr w:rsidR="007C794B" w14:paraId="03CEB44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CDBE97E" w14:textId="77777777" w:rsidR="007C794B" w:rsidRDefault="00000000">
            <w:r>
              <w:rPr>
                <w:color w:val="1E293B"/>
                <w:sz w:val="20"/>
                <w:szCs w:val="20"/>
              </w:rPr>
              <w:t>Share of Voice</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B992BC9" w14:textId="77777777" w:rsidR="007C794B" w:rsidRDefault="00000000">
            <w:r>
              <w:rPr>
                <w:color w:val="1E293B"/>
                <w:sz w:val="20"/>
                <w:szCs w:val="20"/>
              </w:rPr>
              <w:t>Brand citations as % of total category citations</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E31B3E1" w14:textId="77777777" w:rsidR="007C794B" w:rsidRDefault="00000000">
            <w:r>
              <w:rPr>
                <w:color w:val="1E293B"/>
                <w:sz w:val="20"/>
                <w:szCs w:val="20"/>
              </w:rPr>
              <w:t>Per competitor set</w:t>
            </w:r>
          </w:p>
        </w:tc>
      </w:tr>
      <w:tr w:rsidR="007C794B" w14:paraId="2FA6025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BE7C7AA" w14:textId="77777777" w:rsidR="007C794B" w:rsidRDefault="00000000">
            <w:r>
              <w:rPr>
                <w:color w:val="1E293B"/>
                <w:sz w:val="20"/>
                <w:szCs w:val="20"/>
              </w:rPr>
              <w:t>Sentiment Score</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5E3887D" w14:textId="77777777" w:rsidR="007C794B" w:rsidRDefault="00000000">
            <w:r>
              <w:rPr>
                <w:color w:val="1E293B"/>
                <w:sz w:val="20"/>
                <w:szCs w:val="20"/>
              </w:rPr>
              <w:t>NLP classification of citation framing</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4F82B68" w14:textId="77777777" w:rsidR="007C794B" w:rsidRDefault="00000000">
            <w:r>
              <w:rPr>
                <w:color w:val="1E293B"/>
                <w:sz w:val="20"/>
                <w:szCs w:val="20"/>
              </w:rPr>
              <w:t>% positive / neutral / negative</w:t>
            </w:r>
          </w:p>
        </w:tc>
      </w:tr>
      <w:tr w:rsidR="007C794B" w14:paraId="231E3EF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B450A5" w14:textId="77777777" w:rsidR="007C794B" w:rsidRDefault="00000000">
            <w:r>
              <w:rPr>
                <w:color w:val="1E293B"/>
                <w:sz w:val="20"/>
                <w:szCs w:val="20"/>
              </w:rPr>
              <w:t>Accuracy Score</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8694A5" w14:textId="77777777" w:rsidR="007C794B" w:rsidRDefault="00000000">
            <w:r>
              <w:rPr>
                <w:color w:val="1E293B"/>
                <w:sz w:val="20"/>
                <w:szCs w:val="20"/>
              </w:rPr>
              <w:t>% of citations that accurately represent brand facts</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015B73" w14:textId="77777777" w:rsidR="007C794B" w:rsidRDefault="00000000">
            <w:r>
              <w:rPr>
                <w:color w:val="1E293B"/>
                <w:sz w:val="20"/>
                <w:szCs w:val="20"/>
              </w:rPr>
              <w:t>Per fact profile</w:t>
            </w:r>
          </w:p>
        </w:tc>
      </w:tr>
      <w:tr w:rsidR="007C794B" w14:paraId="3C93E79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A63658C" w14:textId="77777777" w:rsidR="007C794B" w:rsidRDefault="00000000">
            <w:r>
              <w:rPr>
                <w:color w:val="1E293B"/>
                <w:sz w:val="20"/>
                <w:szCs w:val="20"/>
              </w:rPr>
              <w:t>Engine Distribution</w:t>
            </w:r>
          </w:p>
        </w:tc>
        <w:tc>
          <w:tcPr>
            <w:tcW w:w="3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23B8C71" w14:textId="77777777" w:rsidR="007C794B" w:rsidRDefault="00000000">
            <w:r>
              <w:rPr>
                <w:color w:val="1E293B"/>
                <w:sz w:val="20"/>
                <w:szCs w:val="20"/>
              </w:rPr>
              <w:t>Citation frequency by AI engine</w:t>
            </w:r>
          </w:p>
        </w:tc>
        <w:tc>
          <w:tcPr>
            <w:tcW w:w="32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187AA10" w14:textId="77777777" w:rsidR="007C794B" w:rsidRDefault="00000000">
            <w:r>
              <w:rPr>
                <w:color w:val="1E293B"/>
                <w:sz w:val="20"/>
                <w:szCs w:val="20"/>
              </w:rPr>
              <w:t>Per engine</w:t>
            </w:r>
          </w:p>
        </w:tc>
      </w:tr>
      <w:tr w:rsidR="007C794B" w14:paraId="4F8F14A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127E259" w14:textId="77777777" w:rsidR="007C794B" w:rsidRDefault="00000000">
            <w:r>
              <w:rPr>
                <w:color w:val="1E293B"/>
                <w:sz w:val="20"/>
                <w:szCs w:val="20"/>
              </w:rPr>
              <w:t>Topic Coverage</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223320B" w14:textId="77777777" w:rsidR="007C794B" w:rsidRDefault="00000000">
            <w:r>
              <w:rPr>
                <w:color w:val="1E293B"/>
                <w:sz w:val="20"/>
                <w:szCs w:val="20"/>
              </w:rPr>
              <w:t>% of target topics where brand is cited</w:t>
            </w:r>
          </w:p>
        </w:tc>
        <w:tc>
          <w:tcPr>
            <w:tcW w:w="3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43B54C" w14:textId="77777777" w:rsidR="007C794B" w:rsidRDefault="00000000">
            <w:r>
              <w:rPr>
                <w:color w:val="1E293B"/>
                <w:sz w:val="20"/>
                <w:szCs w:val="20"/>
              </w:rPr>
              <w:t>Per topic taxonomy</w:t>
            </w:r>
          </w:p>
        </w:tc>
      </w:tr>
    </w:tbl>
    <w:p w14:paraId="3F172D2B" w14:textId="77777777" w:rsidR="007C794B" w:rsidRDefault="007C794B">
      <w:pPr>
        <w:spacing w:before="120" w:after="120"/>
      </w:pPr>
    </w:p>
    <w:p w14:paraId="772CABCD" w14:textId="77777777" w:rsidR="007C794B" w:rsidRDefault="00000000">
      <w:pPr>
        <w:pStyle w:val="Heading3"/>
      </w:pPr>
      <w:r>
        <w:t>User Stories</w:t>
      </w:r>
    </w:p>
    <w:p w14:paraId="07C7C7DE" w14:textId="77777777" w:rsidR="007C794B" w:rsidRDefault="00000000">
      <w:pPr>
        <w:pStyle w:val="ListParagraph"/>
        <w:numPr>
          <w:ilvl w:val="0"/>
          <w:numId w:val="3"/>
        </w:numPr>
        <w:spacing w:before="60" w:after="60"/>
      </w:pPr>
      <w:r>
        <w:rPr>
          <w:color w:val="1E293B"/>
        </w:rPr>
        <w:t>As a CMO, I want to see a single AI Visibility Score for my brand so I can report on GEO performance at board level</w:t>
      </w:r>
    </w:p>
    <w:p w14:paraId="164B54CF" w14:textId="77777777" w:rsidR="007C794B" w:rsidRDefault="00000000">
      <w:pPr>
        <w:pStyle w:val="ListParagraph"/>
        <w:numPr>
          <w:ilvl w:val="0"/>
          <w:numId w:val="3"/>
        </w:numPr>
        <w:spacing w:before="60" w:after="60"/>
      </w:pPr>
      <w:r>
        <w:rPr>
          <w:color w:val="1E293B"/>
        </w:rPr>
        <w:t>As an SEO manager, I want to know which of my pages are being cited by AI engines so I can prioritise optimisation effort</w:t>
      </w:r>
    </w:p>
    <w:p w14:paraId="630155C6" w14:textId="77777777" w:rsidR="007C794B" w:rsidRDefault="00000000">
      <w:pPr>
        <w:pStyle w:val="ListParagraph"/>
        <w:numPr>
          <w:ilvl w:val="0"/>
          <w:numId w:val="3"/>
        </w:numPr>
        <w:spacing w:before="60" w:after="60"/>
      </w:pPr>
      <w:r>
        <w:rPr>
          <w:color w:val="1E293B"/>
        </w:rPr>
        <w:lastRenderedPageBreak/>
        <w:t>As a PR director, I want to be alerted when an AI system makes a factually incorrect statement about my brand so I can take corrective action</w:t>
      </w:r>
    </w:p>
    <w:p w14:paraId="45447F32" w14:textId="77777777" w:rsidR="007C794B" w:rsidRDefault="00000000">
      <w:pPr>
        <w:pStyle w:val="ListParagraph"/>
        <w:numPr>
          <w:ilvl w:val="0"/>
          <w:numId w:val="3"/>
        </w:numPr>
        <w:spacing w:before="60" w:after="60"/>
      </w:pPr>
      <w:r>
        <w:rPr>
          <w:color w:val="1E293B"/>
        </w:rPr>
        <w:t>As an agency strategist, I want to compare citation share across my client portfolio so I can prioritise where to focus GEO work</w:t>
      </w:r>
    </w:p>
    <w:p w14:paraId="6FD07B13" w14:textId="77777777" w:rsidR="007C794B" w:rsidRDefault="007C794B">
      <w:pPr>
        <w:spacing w:before="120" w:after="120"/>
      </w:pPr>
    </w:p>
    <w:p w14:paraId="2C0E86E8" w14:textId="77777777" w:rsidR="007C794B" w:rsidRDefault="00000000">
      <w:pPr>
        <w:pStyle w:val="Heading2"/>
      </w:pPr>
      <w:proofErr w:type="gramStart"/>
      <w:r>
        <w:t>7.2  MODULE</w:t>
      </w:r>
      <w:proofErr w:type="gramEnd"/>
      <w:r>
        <w:t xml:space="preserve"> 2 — GRAPH</w:t>
      </w:r>
    </w:p>
    <w:p w14:paraId="445A47A0" w14:textId="77777777" w:rsidR="007C794B" w:rsidRDefault="00000000">
      <w:pPr>
        <w:pStyle w:val="Heading3"/>
      </w:pPr>
      <w:r>
        <w:t>Entity Intelligence &amp; Knowledge Architecture</w:t>
      </w:r>
    </w:p>
    <w:p w14:paraId="567A9AB1" w14:textId="77777777" w:rsidR="007C794B" w:rsidRDefault="00000000">
      <w:pPr>
        <w:spacing w:before="80" w:after="80"/>
      </w:pPr>
      <w:r>
        <w:rPr>
          <w:color w:val="1E293B"/>
        </w:rPr>
        <w:t>GRAPH is the foundational intelligence layer of LUMINA. It models the semantic entity landscape for a brand — what an AI system needs to understand about who you are, what you do, and why you are authoritative — and identifies gaps between the ideal entity state and the current knowledge layer.</w:t>
      </w:r>
    </w:p>
    <w:p w14:paraId="388D62C6" w14:textId="77777777" w:rsidR="007C794B" w:rsidRDefault="007C794B">
      <w:pPr>
        <w:spacing w:before="120" w:after="120"/>
      </w:pPr>
    </w:p>
    <w:p w14:paraId="2313240B" w14:textId="77777777" w:rsidR="007C794B" w:rsidRDefault="00000000">
      <w:pPr>
        <w:pStyle w:val="Heading3"/>
      </w:pPr>
      <w:r>
        <w:t>Core Capabilities</w:t>
      </w:r>
    </w:p>
    <w:p w14:paraId="305A72DE" w14:textId="77777777" w:rsidR="007C794B" w:rsidRDefault="00000000">
      <w:pPr>
        <w:pStyle w:val="ListParagraph"/>
        <w:numPr>
          <w:ilvl w:val="0"/>
          <w:numId w:val="2"/>
        </w:numPr>
        <w:spacing w:before="60" w:after="60"/>
      </w:pPr>
      <w:r>
        <w:rPr>
          <w:color w:val="1E293B"/>
        </w:rPr>
        <w:t>Entity profile authoring: structured authoring of brand entity profiles across multiple dimensions — identity, products/services, key people, relationships, achievements, topic authority</w:t>
      </w:r>
    </w:p>
    <w:p w14:paraId="18F58352" w14:textId="77777777" w:rsidR="007C794B" w:rsidRDefault="00000000">
      <w:pPr>
        <w:pStyle w:val="ListParagraph"/>
        <w:numPr>
          <w:ilvl w:val="0"/>
          <w:numId w:val="2"/>
        </w:numPr>
        <w:spacing w:before="60" w:after="60"/>
      </w:pPr>
      <w:r>
        <w:rPr>
          <w:color w:val="1E293B"/>
        </w:rPr>
        <w:t>Schema.org and JSON-LD generation: automatic production of structured data markup conforming to schema.org ontologies; validated against Google Rich Results standards</w:t>
      </w:r>
    </w:p>
    <w:p w14:paraId="1DBB9E02" w14:textId="77777777" w:rsidR="007C794B" w:rsidRDefault="00000000">
      <w:pPr>
        <w:pStyle w:val="ListParagraph"/>
        <w:numPr>
          <w:ilvl w:val="0"/>
          <w:numId w:val="2"/>
        </w:numPr>
        <w:spacing w:before="60" w:after="60"/>
      </w:pPr>
      <w:proofErr w:type="spellStart"/>
      <w:r>
        <w:rPr>
          <w:color w:val="1E293B"/>
        </w:rPr>
        <w:t>Wikidata</w:t>
      </w:r>
      <w:proofErr w:type="spellEnd"/>
      <w:r>
        <w:rPr>
          <w:color w:val="1E293B"/>
        </w:rPr>
        <w:t xml:space="preserve"> alignment: gap analysis between brand entity and </w:t>
      </w:r>
      <w:proofErr w:type="spellStart"/>
      <w:r>
        <w:rPr>
          <w:color w:val="1E293B"/>
        </w:rPr>
        <w:t>Wikidata</w:t>
      </w:r>
      <w:proofErr w:type="spellEnd"/>
      <w:r>
        <w:rPr>
          <w:color w:val="1E293B"/>
        </w:rPr>
        <w:t xml:space="preserve"> representation; guided workflow for creating or enriching </w:t>
      </w:r>
      <w:proofErr w:type="spellStart"/>
      <w:r>
        <w:rPr>
          <w:color w:val="1E293B"/>
        </w:rPr>
        <w:t>Wikidata</w:t>
      </w:r>
      <w:proofErr w:type="spellEnd"/>
      <w:r>
        <w:rPr>
          <w:color w:val="1E293B"/>
        </w:rPr>
        <w:t xml:space="preserve"> entries</w:t>
      </w:r>
    </w:p>
    <w:p w14:paraId="41A97590" w14:textId="77777777" w:rsidR="007C794B" w:rsidRDefault="00000000">
      <w:pPr>
        <w:pStyle w:val="ListParagraph"/>
        <w:numPr>
          <w:ilvl w:val="0"/>
          <w:numId w:val="2"/>
        </w:numPr>
        <w:spacing w:before="60" w:after="60"/>
      </w:pPr>
      <w:r>
        <w:rPr>
          <w:color w:val="1E293B"/>
        </w:rPr>
        <w:t>Knowledge gap analysis: semantic comparison between brand entity profile and the inferred entity model derived from AI engine responses in PULSE — surfaces what AI systems currently do and do not know about the brand</w:t>
      </w:r>
    </w:p>
    <w:p w14:paraId="1D0FF00E" w14:textId="77777777" w:rsidR="007C794B" w:rsidRDefault="00000000">
      <w:pPr>
        <w:pStyle w:val="ListParagraph"/>
        <w:numPr>
          <w:ilvl w:val="0"/>
          <w:numId w:val="2"/>
        </w:numPr>
        <w:spacing w:before="60" w:after="60"/>
      </w:pPr>
      <w:r>
        <w:rPr>
          <w:color w:val="1E293B"/>
        </w:rPr>
        <w:t>Competitor entity benchmarking: side-by-side entity depth comparison against competitors; identifies entity categories where competitors have stronger AI knowledge presence</w:t>
      </w:r>
    </w:p>
    <w:p w14:paraId="0778FB4B" w14:textId="77777777" w:rsidR="007C794B" w:rsidRDefault="00000000">
      <w:pPr>
        <w:pStyle w:val="ListParagraph"/>
        <w:numPr>
          <w:ilvl w:val="0"/>
          <w:numId w:val="2"/>
        </w:numPr>
        <w:spacing w:before="60" w:after="60"/>
      </w:pPr>
      <w:r>
        <w:rPr>
          <w:color w:val="1E293B"/>
        </w:rPr>
        <w:t>Relationship graph visualisation: interactive graph showing entity relationships — brand to people, products, industries, topics, competitors, partners</w:t>
      </w:r>
    </w:p>
    <w:p w14:paraId="474D142F" w14:textId="77777777" w:rsidR="007C794B" w:rsidRDefault="00000000">
      <w:pPr>
        <w:pStyle w:val="ListParagraph"/>
        <w:numPr>
          <w:ilvl w:val="0"/>
          <w:numId w:val="2"/>
        </w:numPr>
        <w:spacing w:before="60" w:after="60"/>
      </w:pPr>
      <w:r>
        <w:rPr>
          <w:color w:val="1E293B"/>
        </w:rPr>
        <w:t>Entity health scoring: per-dimension scoring of entity completeness, accuracy, and propagation across major surfaces</w:t>
      </w:r>
    </w:p>
    <w:p w14:paraId="730C21CB" w14:textId="77777777" w:rsidR="007C794B" w:rsidRDefault="007C794B">
      <w:pPr>
        <w:spacing w:before="120" w:after="120"/>
      </w:pPr>
    </w:p>
    <w:p w14:paraId="337956F7" w14:textId="77777777" w:rsidR="007C794B" w:rsidRDefault="00000000">
      <w:pPr>
        <w:pStyle w:val="Heading3"/>
      </w:pPr>
      <w:r>
        <w:t>Entity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794B" w14:paraId="6C8E5992" w14:textId="77777777">
        <w:tblPrEx>
          <w:tblCellMar>
            <w:top w:w="0" w:type="dxa"/>
            <w:bottom w:w="0" w:type="dxa"/>
          </w:tblCellMar>
        </w:tblPrEx>
        <w:tc>
          <w:tcPr>
            <w:tcW w:w="3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510A2310" w14:textId="77777777" w:rsidR="007C794B" w:rsidRDefault="00000000">
            <w:r>
              <w:rPr>
                <w:b/>
                <w:bCs/>
                <w:color w:val="FFFFFF"/>
                <w:sz w:val="20"/>
                <w:szCs w:val="20"/>
              </w:rPr>
              <w:t>Entity Dimension</w:t>
            </w:r>
          </w:p>
        </w:tc>
        <w:tc>
          <w:tcPr>
            <w:tcW w:w="61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0CEFF4C8" w14:textId="77777777" w:rsidR="007C794B" w:rsidRDefault="00000000">
            <w:r>
              <w:rPr>
                <w:b/>
                <w:bCs/>
                <w:color w:val="FFFFFF"/>
                <w:sz w:val="20"/>
                <w:szCs w:val="20"/>
              </w:rPr>
              <w:t>What It Covers</w:t>
            </w:r>
          </w:p>
        </w:tc>
      </w:tr>
      <w:tr w:rsidR="007C794B" w14:paraId="6724D5D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0F29BB" w14:textId="77777777" w:rsidR="007C794B" w:rsidRDefault="00000000">
            <w:r>
              <w:rPr>
                <w:color w:val="1E293B"/>
                <w:sz w:val="20"/>
                <w:szCs w:val="20"/>
              </w:rPr>
              <w:t>Identity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C0AFCB" w14:textId="77777777" w:rsidR="007C794B" w:rsidRDefault="00000000">
            <w:r>
              <w:rPr>
                <w:color w:val="1E293B"/>
                <w:sz w:val="20"/>
                <w:szCs w:val="20"/>
              </w:rPr>
              <w:t>Official name, aliases, founding, headquarters, legal structure, description</w:t>
            </w:r>
          </w:p>
        </w:tc>
      </w:tr>
      <w:tr w:rsidR="007C794B" w14:paraId="34B50F07"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B2B68F4" w14:textId="77777777" w:rsidR="007C794B" w:rsidRDefault="00000000">
            <w:r>
              <w:rPr>
                <w:color w:val="1E293B"/>
                <w:sz w:val="20"/>
                <w:szCs w:val="20"/>
              </w:rPr>
              <w:t>Products &amp; Services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B660AB2" w14:textId="77777777" w:rsidR="007C794B" w:rsidRDefault="00000000">
            <w:r>
              <w:rPr>
                <w:color w:val="1E293B"/>
                <w:sz w:val="20"/>
                <w:szCs w:val="20"/>
              </w:rPr>
              <w:t>Taxonomy of offerings, capabilities, use cases, technical specifications</w:t>
            </w:r>
          </w:p>
        </w:tc>
      </w:tr>
      <w:tr w:rsidR="007C794B" w14:paraId="7254492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10E5A82" w14:textId="77777777" w:rsidR="007C794B" w:rsidRDefault="00000000">
            <w:r>
              <w:rPr>
                <w:color w:val="1E293B"/>
                <w:sz w:val="20"/>
                <w:szCs w:val="20"/>
              </w:rPr>
              <w:t>People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EB2F455" w14:textId="77777777" w:rsidR="007C794B" w:rsidRDefault="00000000">
            <w:r>
              <w:rPr>
                <w:color w:val="1E293B"/>
                <w:sz w:val="20"/>
                <w:szCs w:val="20"/>
              </w:rPr>
              <w:t>Founders, executives, key spokespeople — linked to individual entity profiles</w:t>
            </w:r>
          </w:p>
        </w:tc>
      </w:tr>
      <w:tr w:rsidR="007C794B" w14:paraId="61E5783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6883D8F" w14:textId="77777777" w:rsidR="007C794B" w:rsidRDefault="00000000">
            <w:r>
              <w:rPr>
                <w:color w:val="1E293B"/>
                <w:sz w:val="20"/>
                <w:szCs w:val="20"/>
              </w:rPr>
              <w:t>Topic Authority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3AE5451" w14:textId="77777777" w:rsidR="007C794B" w:rsidRDefault="00000000">
            <w:r>
              <w:rPr>
                <w:color w:val="1E293B"/>
                <w:sz w:val="20"/>
                <w:szCs w:val="20"/>
              </w:rPr>
              <w:t>Categories and topics the brand is authoritative on; depth of coverage</w:t>
            </w:r>
          </w:p>
        </w:tc>
      </w:tr>
      <w:tr w:rsidR="007C794B" w14:paraId="389FF96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410F06" w14:textId="77777777" w:rsidR="007C794B" w:rsidRDefault="00000000">
            <w:r>
              <w:rPr>
                <w:color w:val="1E293B"/>
                <w:sz w:val="20"/>
                <w:szCs w:val="20"/>
              </w:rPr>
              <w:t>Achievements &amp; Credentials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EA327E" w14:textId="77777777" w:rsidR="007C794B" w:rsidRDefault="00000000">
            <w:r>
              <w:rPr>
                <w:color w:val="1E293B"/>
                <w:sz w:val="20"/>
                <w:szCs w:val="20"/>
              </w:rPr>
              <w:t>Awards, certifications, case studies, research publications</w:t>
            </w:r>
          </w:p>
        </w:tc>
      </w:tr>
      <w:tr w:rsidR="007C794B" w14:paraId="5FC91545"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C2F6790" w14:textId="77777777" w:rsidR="007C794B" w:rsidRDefault="00000000">
            <w:r>
              <w:rPr>
                <w:color w:val="1E293B"/>
                <w:sz w:val="20"/>
                <w:szCs w:val="20"/>
              </w:rPr>
              <w:t>Relationships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1A4F147" w14:textId="77777777" w:rsidR="007C794B" w:rsidRDefault="00000000">
            <w:r>
              <w:rPr>
                <w:color w:val="1E293B"/>
                <w:sz w:val="20"/>
                <w:szCs w:val="20"/>
              </w:rPr>
              <w:t>Partners, clients, industry bodies, standards organisations</w:t>
            </w:r>
          </w:p>
        </w:tc>
      </w:tr>
      <w:tr w:rsidR="007C794B" w14:paraId="6389E772"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41E83C" w14:textId="77777777" w:rsidR="007C794B" w:rsidRDefault="00000000">
            <w:r>
              <w:rPr>
                <w:color w:val="1E293B"/>
                <w:sz w:val="20"/>
                <w:szCs w:val="20"/>
              </w:rPr>
              <w:t>Competitive Position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B771C6A" w14:textId="77777777" w:rsidR="007C794B" w:rsidRDefault="00000000">
            <w:r>
              <w:rPr>
                <w:color w:val="1E293B"/>
                <w:sz w:val="20"/>
                <w:szCs w:val="20"/>
              </w:rPr>
              <w:t>Category, competitive set, differentiation statements</w:t>
            </w:r>
          </w:p>
        </w:tc>
      </w:tr>
      <w:tr w:rsidR="007C794B" w14:paraId="0B2B8AE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C80F18E" w14:textId="77777777" w:rsidR="007C794B" w:rsidRDefault="00000000">
            <w:r>
              <w:rPr>
                <w:color w:val="1E293B"/>
                <w:sz w:val="20"/>
                <w:szCs w:val="20"/>
              </w:rPr>
              <w:lastRenderedPageBreak/>
              <w:t>Temporal Data</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9BFB911" w14:textId="77777777" w:rsidR="007C794B" w:rsidRDefault="00000000">
            <w:r>
              <w:rPr>
                <w:color w:val="1E293B"/>
                <w:sz w:val="20"/>
                <w:szCs w:val="20"/>
              </w:rPr>
              <w:t>Historical milestones, recent developments, upcoming announcements</w:t>
            </w:r>
          </w:p>
        </w:tc>
      </w:tr>
    </w:tbl>
    <w:p w14:paraId="207CB5EF" w14:textId="77777777" w:rsidR="007C794B" w:rsidRDefault="007C794B">
      <w:pPr>
        <w:spacing w:before="120" w:after="120"/>
      </w:pPr>
    </w:p>
    <w:p w14:paraId="6B5C4885" w14:textId="77777777" w:rsidR="007C794B" w:rsidRDefault="00000000">
      <w:pPr>
        <w:pStyle w:val="Heading3"/>
      </w:pPr>
      <w:r>
        <w:t>User Stories</w:t>
      </w:r>
    </w:p>
    <w:p w14:paraId="4E570715" w14:textId="77777777" w:rsidR="007C794B" w:rsidRDefault="00000000">
      <w:pPr>
        <w:pStyle w:val="ListParagraph"/>
        <w:numPr>
          <w:ilvl w:val="0"/>
          <w:numId w:val="3"/>
        </w:numPr>
        <w:spacing w:before="60" w:after="60"/>
      </w:pPr>
      <w:r>
        <w:rPr>
          <w:color w:val="1E293B"/>
        </w:rPr>
        <w:t>As a content strategist, I want to see which facts about my brand are missing from AI knowledge so I can prioritise what content to create</w:t>
      </w:r>
    </w:p>
    <w:p w14:paraId="7BB798B3" w14:textId="77777777" w:rsidR="007C794B" w:rsidRDefault="00000000">
      <w:pPr>
        <w:pStyle w:val="ListParagraph"/>
        <w:numPr>
          <w:ilvl w:val="0"/>
          <w:numId w:val="3"/>
        </w:numPr>
        <w:spacing w:before="60" w:after="60"/>
      </w:pPr>
      <w:r>
        <w:rPr>
          <w:color w:val="1E293B"/>
        </w:rPr>
        <w:t>As a technical SEO lead, I want auto-generated JSON-LD markup for all my entity dimensions so I can implement structured data at scale</w:t>
      </w:r>
    </w:p>
    <w:p w14:paraId="4D6A16B1" w14:textId="77777777" w:rsidR="007C794B" w:rsidRDefault="00000000">
      <w:pPr>
        <w:pStyle w:val="ListParagraph"/>
        <w:numPr>
          <w:ilvl w:val="0"/>
          <w:numId w:val="3"/>
        </w:numPr>
        <w:spacing w:before="60" w:after="60"/>
      </w:pPr>
      <w:r>
        <w:rPr>
          <w:color w:val="1E293B"/>
        </w:rPr>
        <w:t>As a brand manager, I want to compare my entity depth against three competitors so I can understand where I am losing AI citation ground</w:t>
      </w:r>
    </w:p>
    <w:p w14:paraId="79F57451" w14:textId="77777777" w:rsidR="007C794B" w:rsidRDefault="007C794B">
      <w:pPr>
        <w:spacing w:before="120" w:after="120"/>
      </w:pPr>
    </w:p>
    <w:p w14:paraId="587C3678" w14:textId="77777777" w:rsidR="007C794B" w:rsidRDefault="00000000">
      <w:pPr>
        <w:pStyle w:val="Heading2"/>
      </w:pPr>
      <w:proofErr w:type="gramStart"/>
      <w:r>
        <w:t>7.3  MODULE</w:t>
      </w:r>
      <w:proofErr w:type="gramEnd"/>
      <w:r>
        <w:t xml:space="preserve"> 3 — FORGE</w:t>
      </w:r>
    </w:p>
    <w:p w14:paraId="30427AED" w14:textId="77777777" w:rsidR="007C794B" w:rsidRDefault="00000000">
      <w:pPr>
        <w:pStyle w:val="Heading3"/>
      </w:pPr>
      <w:r>
        <w:t>Content Optimisation for AI Retrieval</w:t>
      </w:r>
    </w:p>
    <w:p w14:paraId="0172AE11" w14:textId="77777777" w:rsidR="007C794B" w:rsidRDefault="00000000">
      <w:pPr>
        <w:spacing w:before="80" w:after="80"/>
      </w:pPr>
      <w:r>
        <w:rPr>
          <w:color w:val="1E293B"/>
        </w:rPr>
        <w:t>FORGE is the content intelligence engine of LUMINA. It analyses existing web content and documents against GEO principles and provides actionable recommendations — or automated rewrites — to improve the likelihood that content will be retrieved, retained through RAG chunking, and cited by AI answer engines.</w:t>
      </w:r>
    </w:p>
    <w:p w14:paraId="278C7F18" w14:textId="77777777" w:rsidR="007C794B" w:rsidRDefault="007C794B">
      <w:pPr>
        <w:spacing w:before="120" w:after="120"/>
      </w:pPr>
    </w:p>
    <w:p w14:paraId="53F4890C" w14:textId="77777777" w:rsidR="007C794B" w:rsidRDefault="00000000">
      <w:pPr>
        <w:pStyle w:val="Heading3"/>
      </w:pPr>
      <w:r>
        <w:t>Core Capabilities</w:t>
      </w:r>
    </w:p>
    <w:p w14:paraId="673A61B8" w14:textId="77777777" w:rsidR="007C794B" w:rsidRDefault="00000000">
      <w:pPr>
        <w:pStyle w:val="ListParagraph"/>
        <w:numPr>
          <w:ilvl w:val="0"/>
          <w:numId w:val="2"/>
        </w:numPr>
        <w:spacing w:before="60" w:after="60"/>
      </w:pPr>
      <w:r>
        <w:rPr>
          <w:color w:val="1E293B"/>
        </w:rPr>
        <w:t>Content ingestion: web crawl, sitemap import, manual URL submission, or document upload (PDF, DOCX, HTML)</w:t>
      </w:r>
    </w:p>
    <w:p w14:paraId="45C3B599" w14:textId="77777777" w:rsidR="007C794B" w:rsidRDefault="00000000">
      <w:pPr>
        <w:pStyle w:val="ListParagraph"/>
        <w:numPr>
          <w:ilvl w:val="0"/>
          <w:numId w:val="2"/>
        </w:numPr>
        <w:spacing w:before="60" w:after="60"/>
      </w:pPr>
      <w:r>
        <w:rPr>
          <w:color w:val="1E293B"/>
        </w:rPr>
        <w:t>GEO scoring engine: multi-dimensional content scoring across six GEO factors (see scoring model below)</w:t>
      </w:r>
    </w:p>
    <w:p w14:paraId="001A7BB0" w14:textId="77777777" w:rsidR="007C794B" w:rsidRDefault="00000000">
      <w:pPr>
        <w:pStyle w:val="ListParagraph"/>
        <w:numPr>
          <w:ilvl w:val="0"/>
          <w:numId w:val="2"/>
        </w:numPr>
        <w:spacing w:before="60" w:after="60"/>
      </w:pPr>
      <w:r>
        <w:rPr>
          <w:color w:val="1E293B"/>
        </w:rPr>
        <w:t>AI rewrite suggestions: specific, copy-level recommendations for improving entity density, answer formatting, and citation-friendliness</w:t>
      </w:r>
    </w:p>
    <w:p w14:paraId="1307BEE5" w14:textId="77777777" w:rsidR="007C794B" w:rsidRDefault="00000000">
      <w:pPr>
        <w:pStyle w:val="ListParagraph"/>
        <w:numPr>
          <w:ilvl w:val="0"/>
          <w:numId w:val="2"/>
        </w:numPr>
        <w:spacing w:before="60" w:after="60"/>
      </w:pPr>
      <w:r>
        <w:rPr>
          <w:color w:val="1E293B"/>
        </w:rPr>
        <w:t>Auto-rewrite mode (Enterprise): AI-powered rewrite of content sections to improve GEO score while preserving brand voice</w:t>
      </w:r>
    </w:p>
    <w:p w14:paraId="2B331443" w14:textId="77777777" w:rsidR="007C794B" w:rsidRDefault="00000000">
      <w:pPr>
        <w:pStyle w:val="ListParagraph"/>
        <w:numPr>
          <w:ilvl w:val="0"/>
          <w:numId w:val="2"/>
        </w:numPr>
        <w:spacing w:before="60" w:after="60"/>
      </w:pPr>
      <w:r>
        <w:rPr>
          <w:color w:val="1E293B"/>
        </w:rPr>
        <w:t xml:space="preserve">RAG simulation </w:t>
      </w:r>
      <w:proofErr w:type="gramStart"/>
      <w:r>
        <w:rPr>
          <w:color w:val="1E293B"/>
        </w:rPr>
        <w:t>pipeline:</w:t>
      </w:r>
      <w:proofErr w:type="gramEnd"/>
      <w:r>
        <w:rPr>
          <w:color w:val="1E293B"/>
        </w:rPr>
        <w:t xml:space="preserve"> passes content through a simulated RAG pipeline (chunking, embedding, retrieval) to validate whether key facts survive the retrieval process</w:t>
      </w:r>
    </w:p>
    <w:p w14:paraId="619D119B" w14:textId="77777777" w:rsidR="007C794B" w:rsidRDefault="00000000">
      <w:pPr>
        <w:pStyle w:val="ListParagraph"/>
        <w:numPr>
          <w:ilvl w:val="0"/>
          <w:numId w:val="2"/>
        </w:numPr>
        <w:spacing w:before="60" w:after="60"/>
      </w:pPr>
      <w:r>
        <w:rPr>
          <w:color w:val="1E293B"/>
        </w:rPr>
        <w:t xml:space="preserve">Answer-shape </w:t>
      </w:r>
      <w:proofErr w:type="gramStart"/>
      <w:r>
        <w:rPr>
          <w:color w:val="1E293B"/>
        </w:rPr>
        <w:t>detection:</w:t>
      </w:r>
      <w:proofErr w:type="gramEnd"/>
      <w:r>
        <w:rPr>
          <w:color w:val="1E293B"/>
        </w:rPr>
        <w:t xml:space="preserve"> identifies content that is or could be formatted as a direct answer to likely query intents</w:t>
      </w:r>
    </w:p>
    <w:p w14:paraId="61B94D5C" w14:textId="77777777" w:rsidR="007C794B" w:rsidRDefault="00000000">
      <w:pPr>
        <w:pStyle w:val="ListParagraph"/>
        <w:numPr>
          <w:ilvl w:val="0"/>
          <w:numId w:val="2"/>
        </w:numPr>
        <w:spacing w:before="60" w:after="60"/>
      </w:pPr>
      <w:r>
        <w:rPr>
          <w:color w:val="1E293B"/>
        </w:rPr>
        <w:t>Internal linking intelligence: surfaces opportunities to create citation chains between pages that reinforce entity authority</w:t>
      </w:r>
    </w:p>
    <w:p w14:paraId="1CD9AB66" w14:textId="77777777" w:rsidR="007C794B" w:rsidRDefault="00000000">
      <w:pPr>
        <w:pStyle w:val="ListParagraph"/>
        <w:numPr>
          <w:ilvl w:val="0"/>
          <w:numId w:val="2"/>
        </w:numPr>
        <w:spacing w:before="60" w:after="60"/>
      </w:pPr>
      <w:r>
        <w:rPr>
          <w:color w:val="1E293B"/>
        </w:rPr>
        <w:t xml:space="preserve">Before/after </w:t>
      </w:r>
      <w:proofErr w:type="gramStart"/>
      <w:r>
        <w:rPr>
          <w:color w:val="1E293B"/>
        </w:rPr>
        <w:t>scoring:</w:t>
      </w:r>
      <w:proofErr w:type="gramEnd"/>
      <w:r>
        <w:rPr>
          <w:color w:val="1E293B"/>
        </w:rPr>
        <w:t xml:space="preserve"> shows predicted GEO score improvement for each recommended change</w:t>
      </w:r>
    </w:p>
    <w:p w14:paraId="65912DE3" w14:textId="77777777" w:rsidR="007C794B" w:rsidRDefault="007C794B">
      <w:pPr>
        <w:spacing w:before="120" w:after="120"/>
      </w:pPr>
    </w:p>
    <w:p w14:paraId="0D9A4266" w14:textId="77777777" w:rsidR="007C794B" w:rsidRDefault="00000000">
      <w:pPr>
        <w:pStyle w:val="Heading3"/>
      </w:pPr>
      <w:r>
        <w:t>GEO Content Scoring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800"/>
        <w:gridCol w:w="2060"/>
      </w:tblGrid>
      <w:tr w:rsidR="007C794B" w14:paraId="7D3B39DB" w14:textId="77777777">
        <w:tblPrEx>
          <w:tblCellMar>
            <w:top w:w="0" w:type="dxa"/>
            <w:bottom w:w="0" w:type="dxa"/>
          </w:tblCellMar>
        </w:tblPrEx>
        <w:tc>
          <w:tcPr>
            <w:tcW w:w="25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71F1E9DD" w14:textId="77777777" w:rsidR="007C794B" w:rsidRDefault="00000000">
            <w:r>
              <w:rPr>
                <w:b/>
                <w:bCs/>
                <w:color w:val="FFFFFF"/>
                <w:sz w:val="20"/>
                <w:szCs w:val="20"/>
              </w:rPr>
              <w:t>Factor</w:t>
            </w:r>
          </w:p>
        </w:tc>
        <w:tc>
          <w:tcPr>
            <w:tcW w:w="4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8A5C6EF" w14:textId="77777777" w:rsidR="007C794B" w:rsidRDefault="00000000">
            <w:r>
              <w:rPr>
                <w:b/>
                <w:bCs/>
                <w:color w:val="FFFFFF"/>
                <w:sz w:val="20"/>
                <w:szCs w:val="20"/>
              </w:rPr>
              <w:t>What It Measures</w:t>
            </w:r>
          </w:p>
        </w:tc>
        <w:tc>
          <w:tcPr>
            <w:tcW w:w="20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ACD9E35" w14:textId="77777777" w:rsidR="007C794B" w:rsidRDefault="00000000">
            <w:r>
              <w:rPr>
                <w:b/>
                <w:bCs/>
                <w:color w:val="FFFFFF"/>
                <w:sz w:val="20"/>
                <w:szCs w:val="20"/>
              </w:rPr>
              <w:t>Weight</w:t>
            </w:r>
          </w:p>
        </w:tc>
      </w:tr>
      <w:tr w:rsidR="007C794B" w14:paraId="1330E35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4278842" w14:textId="77777777" w:rsidR="007C794B" w:rsidRDefault="00000000">
            <w:r>
              <w:rPr>
                <w:color w:val="1E293B"/>
                <w:sz w:val="20"/>
                <w:szCs w:val="20"/>
              </w:rPr>
              <w:t>Entity Density</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A33600" w14:textId="77777777" w:rsidR="007C794B" w:rsidRDefault="00000000">
            <w:r>
              <w:rPr>
                <w:color w:val="1E293B"/>
                <w:sz w:val="20"/>
                <w:szCs w:val="20"/>
              </w:rPr>
              <w:t>Presence and correct referencing of brand, product, and topic entities</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F5B78AA" w14:textId="77777777" w:rsidR="007C794B" w:rsidRDefault="00000000">
            <w:r>
              <w:rPr>
                <w:color w:val="1E293B"/>
                <w:sz w:val="20"/>
                <w:szCs w:val="20"/>
              </w:rPr>
              <w:t>20%</w:t>
            </w:r>
          </w:p>
        </w:tc>
      </w:tr>
      <w:tr w:rsidR="007C794B" w14:paraId="3892AB05"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58EEC7B" w14:textId="77777777" w:rsidR="007C794B" w:rsidRDefault="00000000">
            <w:r>
              <w:rPr>
                <w:color w:val="1E293B"/>
                <w:sz w:val="20"/>
                <w:szCs w:val="20"/>
              </w:rPr>
              <w:lastRenderedPageBreak/>
              <w:t>Answer Shape</w:t>
            </w:r>
          </w:p>
        </w:tc>
        <w:tc>
          <w:tcPr>
            <w:tcW w:w="4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712FD07" w14:textId="77777777" w:rsidR="007C794B" w:rsidRDefault="00000000">
            <w:r>
              <w:rPr>
                <w:color w:val="1E293B"/>
                <w:sz w:val="20"/>
                <w:szCs w:val="20"/>
              </w:rPr>
              <w:t>Degree to which content directly answers likely query intents (question-answer format)</w:t>
            </w:r>
          </w:p>
        </w:tc>
        <w:tc>
          <w:tcPr>
            <w:tcW w:w="2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E81E748" w14:textId="77777777" w:rsidR="007C794B" w:rsidRDefault="00000000">
            <w:r>
              <w:rPr>
                <w:color w:val="1E293B"/>
                <w:sz w:val="20"/>
                <w:szCs w:val="20"/>
              </w:rPr>
              <w:t>20%</w:t>
            </w:r>
          </w:p>
        </w:tc>
      </w:tr>
      <w:tr w:rsidR="007C794B" w14:paraId="3DE129C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DB7ADF0" w14:textId="77777777" w:rsidR="007C794B" w:rsidRDefault="00000000">
            <w:r>
              <w:rPr>
                <w:color w:val="1E293B"/>
                <w:sz w:val="20"/>
                <w:szCs w:val="20"/>
              </w:rPr>
              <w:t xml:space="preserve">Fact </w:t>
            </w:r>
            <w:proofErr w:type="spellStart"/>
            <w:r>
              <w:rPr>
                <w:color w:val="1E293B"/>
                <w:sz w:val="20"/>
                <w:szCs w:val="20"/>
              </w:rPr>
              <w:t>Citability</w:t>
            </w:r>
            <w:proofErr w:type="spellEnd"/>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A98C933" w14:textId="77777777" w:rsidR="007C794B" w:rsidRDefault="00000000">
            <w:r>
              <w:rPr>
                <w:color w:val="1E293B"/>
                <w:sz w:val="20"/>
                <w:szCs w:val="20"/>
              </w:rPr>
              <w:t>Presence of specific, verifiable facts with appropriate supporting evidence</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26B6A7E" w14:textId="77777777" w:rsidR="007C794B" w:rsidRDefault="00000000">
            <w:r>
              <w:rPr>
                <w:color w:val="1E293B"/>
                <w:sz w:val="20"/>
                <w:szCs w:val="20"/>
              </w:rPr>
              <w:t>20%</w:t>
            </w:r>
          </w:p>
        </w:tc>
      </w:tr>
      <w:tr w:rsidR="007C794B" w14:paraId="22A2ED18"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20BC3FC" w14:textId="77777777" w:rsidR="007C794B" w:rsidRDefault="00000000">
            <w:r>
              <w:rPr>
                <w:color w:val="1E293B"/>
                <w:sz w:val="20"/>
                <w:szCs w:val="20"/>
              </w:rPr>
              <w:t>RAG Survivability</w:t>
            </w:r>
          </w:p>
        </w:tc>
        <w:tc>
          <w:tcPr>
            <w:tcW w:w="4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86A391F" w14:textId="77777777" w:rsidR="007C794B" w:rsidRDefault="00000000">
            <w:r>
              <w:rPr>
                <w:color w:val="1E293B"/>
                <w:sz w:val="20"/>
                <w:szCs w:val="20"/>
              </w:rPr>
              <w:t>Whether key facts and claims survive chunking and semantic retrieval</w:t>
            </w:r>
          </w:p>
        </w:tc>
        <w:tc>
          <w:tcPr>
            <w:tcW w:w="2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E1E11F0" w14:textId="77777777" w:rsidR="007C794B" w:rsidRDefault="00000000">
            <w:r>
              <w:rPr>
                <w:color w:val="1E293B"/>
                <w:sz w:val="20"/>
                <w:szCs w:val="20"/>
              </w:rPr>
              <w:t>20%</w:t>
            </w:r>
          </w:p>
        </w:tc>
      </w:tr>
      <w:tr w:rsidR="007C794B" w14:paraId="0DFC6206"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F6E8171" w14:textId="77777777" w:rsidR="007C794B" w:rsidRDefault="00000000">
            <w:r>
              <w:rPr>
                <w:color w:val="1E293B"/>
                <w:sz w:val="20"/>
                <w:szCs w:val="20"/>
              </w:rPr>
              <w:t>Semantic Authority</w:t>
            </w:r>
          </w:p>
        </w:tc>
        <w:tc>
          <w:tcPr>
            <w:tcW w:w="4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68B015" w14:textId="77777777" w:rsidR="007C794B" w:rsidRDefault="00000000">
            <w:r>
              <w:rPr>
                <w:color w:val="1E293B"/>
                <w:sz w:val="20"/>
                <w:szCs w:val="20"/>
              </w:rPr>
              <w:t>Depth and quality of topic coverage relative to competing content</w:t>
            </w:r>
          </w:p>
        </w:tc>
        <w:tc>
          <w:tcPr>
            <w:tcW w:w="20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437DBEA" w14:textId="77777777" w:rsidR="007C794B" w:rsidRDefault="00000000">
            <w:r>
              <w:rPr>
                <w:color w:val="1E293B"/>
                <w:sz w:val="20"/>
                <w:szCs w:val="20"/>
              </w:rPr>
              <w:t>10%</w:t>
            </w:r>
          </w:p>
        </w:tc>
      </w:tr>
      <w:tr w:rsidR="007C794B" w14:paraId="644E9084"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64934A2" w14:textId="77777777" w:rsidR="007C794B" w:rsidRDefault="00000000">
            <w:r>
              <w:rPr>
                <w:color w:val="1E293B"/>
                <w:sz w:val="20"/>
                <w:szCs w:val="20"/>
              </w:rPr>
              <w:t>Freshness Signals</w:t>
            </w:r>
          </w:p>
        </w:tc>
        <w:tc>
          <w:tcPr>
            <w:tcW w:w="4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174E405" w14:textId="77777777" w:rsidR="007C794B" w:rsidRDefault="00000000">
            <w:r>
              <w:rPr>
                <w:color w:val="1E293B"/>
                <w:sz w:val="20"/>
                <w:szCs w:val="20"/>
              </w:rPr>
              <w:t>Presence of dates, recency indicators, and up-to-date information</w:t>
            </w:r>
          </w:p>
        </w:tc>
        <w:tc>
          <w:tcPr>
            <w:tcW w:w="20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C5C845B" w14:textId="77777777" w:rsidR="007C794B" w:rsidRDefault="00000000">
            <w:r>
              <w:rPr>
                <w:color w:val="1E293B"/>
                <w:sz w:val="20"/>
                <w:szCs w:val="20"/>
              </w:rPr>
              <w:t>10%</w:t>
            </w:r>
          </w:p>
        </w:tc>
      </w:tr>
    </w:tbl>
    <w:p w14:paraId="350B02A7" w14:textId="77777777" w:rsidR="007C794B" w:rsidRDefault="007C794B">
      <w:pPr>
        <w:spacing w:before="120" w:after="120"/>
      </w:pPr>
    </w:p>
    <w:p w14:paraId="02718D53" w14:textId="77777777" w:rsidR="007C794B" w:rsidRDefault="00000000">
      <w:pPr>
        <w:pStyle w:val="Heading3"/>
      </w:pPr>
      <w:r>
        <w:t>User Stories</w:t>
      </w:r>
    </w:p>
    <w:p w14:paraId="594755A9" w14:textId="77777777" w:rsidR="007C794B" w:rsidRDefault="00000000">
      <w:pPr>
        <w:pStyle w:val="ListParagraph"/>
        <w:numPr>
          <w:ilvl w:val="0"/>
          <w:numId w:val="3"/>
        </w:numPr>
        <w:spacing w:before="60" w:after="60"/>
      </w:pPr>
      <w:r>
        <w:rPr>
          <w:color w:val="1E293B"/>
        </w:rPr>
        <w:t>As an SEO manager, I want to see a GEO score for every page on my website so I can prioritise which to optimise first</w:t>
      </w:r>
    </w:p>
    <w:p w14:paraId="20AE0A31" w14:textId="77777777" w:rsidR="007C794B" w:rsidRDefault="00000000">
      <w:pPr>
        <w:pStyle w:val="ListParagraph"/>
        <w:numPr>
          <w:ilvl w:val="0"/>
          <w:numId w:val="3"/>
        </w:numPr>
        <w:spacing w:before="60" w:after="60"/>
      </w:pPr>
      <w:r>
        <w:rPr>
          <w:color w:val="1E293B"/>
        </w:rPr>
        <w:t xml:space="preserve">As a content writer, I want specific sentence-level suggestions for improving my article's GEO </w:t>
      </w:r>
      <w:proofErr w:type="gramStart"/>
      <w:r>
        <w:rPr>
          <w:color w:val="1E293B"/>
        </w:rPr>
        <w:t>score</w:t>
      </w:r>
      <w:proofErr w:type="gramEnd"/>
      <w:r>
        <w:rPr>
          <w:color w:val="1E293B"/>
        </w:rPr>
        <w:t xml:space="preserve"> so I know exactly what to change</w:t>
      </w:r>
    </w:p>
    <w:p w14:paraId="4FC9C374" w14:textId="77777777" w:rsidR="007C794B" w:rsidRDefault="00000000">
      <w:pPr>
        <w:pStyle w:val="ListParagraph"/>
        <w:numPr>
          <w:ilvl w:val="0"/>
          <w:numId w:val="3"/>
        </w:numPr>
        <w:spacing w:before="60" w:after="60"/>
      </w:pPr>
      <w:r>
        <w:rPr>
          <w:color w:val="1E293B"/>
        </w:rPr>
        <w:t>As a content director, I want to run a bulk GEO audit of my top 100 pages so I can report on the current state of our content estate</w:t>
      </w:r>
    </w:p>
    <w:p w14:paraId="0A5C2830" w14:textId="77777777" w:rsidR="007C794B" w:rsidRDefault="007C794B">
      <w:pPr>
        <w:spacing w:before="120" w:after="120"/>
      </w:pPr>
    </w:p>
    <w:p w14:paraId="0C7E7442" w14:textId="77777777" w:rsidR="007C794B" w:rsidRDefault="00000000">
      <w:pPr>
        <w:pStyle w:val="Heading2"/>
      </w:pPr>
      <w:proofErr w:type="gramStart"/>
      <w:r>
        <w:t>7.4  MODULE</w:t>
      </w:r>
      <w:proofErr w:type="gramEnd"/>
      <w:r>
        <w:t xml:space="preserve"> 4 — SIGNAL</w:t>
      </w:r>
    </w:p>
    <w:p w14:paraId="6A3ED201" w14:textId="77777777" w:rsidR="007C794B" w:rsidRDefault="00000000">
      <w:pPr>
        <w:pStyle w:val="Heading3"/>
      </w:pPr>
      <w:r>
        <w:t>Distribution &amp; Amplification Engine</w:t>
      </w:r>
    </w:p>
    <w:p w14:paraId="070B5BE4" w14:textId="77777777" w:rsidR="007C794B" w:rsidRDefault="00000000">
      <w:pPr>
        <w:spacing w:before="80" w:after="80"/>
      </w:pPr>
      <w:r>
        <w:rPr>
          <w:color w:val="1E293B"/>
        </w:rPr>
        <w:t xml:space="preserve">SIGNAL closes the loop by taking the entity profiles and optimised content produced by GRAPH and </w:t>
      </w:r>
      <w:proofErr w:type="gramStart"/>
      <w:r>
        <w:rPr>
          <w:color w:val="1E293B"/>
        </w:rPr>
        <w:t>FORGE, and</w:t>
      </w:r>
      <w:proofErr w:type="gramEnd"/>
      <w:r>
        <w:rPr>
          <w:color w:val="1E293B"/>
        </w:rPr>
        <w:t xml:space="preserve"> systematically distributing them to the surfaces and channels that influence LLM training data, grounding pipelines, and citation probability. It also identifies and prioritises the earned media and community activities that build citation-amplifying signal.</w:t>
      </w:r>
    </w:p>
    <w:p w14:paraId="59D0E00A" w14:textId="77777777" w:rsidR="007C794B" w:rsidRDefault="007C794B">
      <w:pPr>
        <w:spacing w:before="120" w:after="120"/>
      </w:pPr>
    </w:p>
    <w:p w14:paraId="3D2FD1E6" w14:textId="77777777" w:rsidR="007C794B" w:rsidRDefault="00000000">
      <w:pPr>
        <w:pStyle w:val="Heading3"/>
      </w:pPr>
      <w:r>
        <w:t>Core Capabilities</w:t>
      </w:r>
    </w:p>
    <w:p w14:paraId="6E943E77" w14:textId="77777777" w:rsidR="007C794B" w:rsidRDefault="00000000">
      <w:pPr>
        <w:pStyle w:val="ListParagraph"/>
        <w:numPr>
          <w:ilvl w:val="0"/>
          <w:numId w:val="2"/>
        </w:numPr>
        <w:spacing w:before="60" w:after="60"/>
      </w:pPr>
      <w:r>
        <w:rPr>
          <w:color w:val="1E293B"/>
        </w:rPr>
        <w:t xml:space="preserve">Distribution surface </w:t>
      </w:r>
      <w:proofErr w:type="gramStart"/>
      <w:r>
        <w:rPr>
          <w:color w:val="1E293B"/>
        </w:rPr>
        <w:t>mapping:</w:t>
      </w:r>
      <w:proofErr w:type="gramEnd"/>
      <w:r>
        <w:rPr>
          <w:color w:val="1E293B"/>
        </w:rPr>
        <w:t xml:space="preserve"> identifies the platforms, directories, and channels where the brand has presence gaps relative to competitors; weighted by estimated LLM training surface affinity</w:t>
      </w:r>
    </w:p>
    <w:p w14:paraId="482D5A3C" w14:textId="77777777" w:rsidR="007C794B" w:rsidRDefault="00000000">
      <w:pPr>
        <w:pStyle w:val="ListParagraph"/>
        <w:numPr>
          <w:ilvl w:val="0"/>
          <w:numId w:val="2"/>
        </w:numPr>
        <w:spacing w:before="60" w:after="60"/>
      </w:pPr>
      <w:r>
        <w:rPr>
          <w:color w:val="1E293B"/>
        </w:rPr>
        <w:t>Structured data distribution: automated submission of schema.org / JSON-LD markup to Google Search Console, Bing Webmaster Tools, and structured data validators</w:t>
      </w:r>
    </w:p>
    <w:p w14:paraId="0EEB8525" w14:textId="77777777" w:rsidR="007C794B" w:rsidRDefault="00000000">
      <w:pPr>
        <w:pStyle w:val="ListParagraph"/>
        <w:numPr>
          <w:ilvl w:val="0"/>
          <w:numId w:val="2"/>
        </w:numPr>
        <w:spacing w:before="60" w:after="60"/>
      </w:pPr>
      <w:proofErr w:type="spellStart"/>
      <w:r>
        <w:rPr>
          <w:color w:val="1E293B"/>
        </w:rPr>
        <w:t>Wikidata</w:t>
      </w:r>
      <w:proofErr w:type="spellEnd"/>
      <w:r>
        <w:rPr>
          <w:color w:val="1E293B"/>
        </w:rPr>
        <w:t xml:space="preserve"> contribution workflow: guided, templated workflow for creating or enriching </w:t>
      </w:r>
      <w:proofErr w:type="spellStart"/>
      <w:r>
        <w:rPr>
          <w:color w:val="1E293B"/>
        </w:rPr>
        <w:t>Wikidata</w:t>
      </w:r>
      <w:proofErr w:type="spellEnd"/>
      <w:r>
        <w:rPr>
          <w:color w:val="1E293B"/>
        </w:rPr>
        <w:t xml:space="preserve"> entries based on GRAPH entity profiles</w:t>
      </w:r>
    </w:p>
    <w:p w14:paraId="7C5F8BA5" w14:textId="77777777" w:rsidR="007C794B" w:rsidRDefault="00000000">
      <w:pPr>
        <w:pStyle w:val="ListParagraph"/>
        <w:numPr>
          <w:ilvl w:val="0"/>
          <w:numId w:val="2"/>
        </w:numPr>
        <w:spacing w:before="60" w:after="60"/>
      </w:pPr>
      <w:r>
        <w:rPr>
          <w:color w:val="1E293B"/>
        </w:rPr>
        <w:t xml:space="preserve">Content syndication </w:t>
      </w:r>
      <w:proofErr w:type="gramStart"/>
      <w:r>
        <w:rPr>
          <w:color w:val="1E293B"/>
        </w:rPr>
        <w:t>intelligence:</w:t>
      </w:r>
      <w:proofErr w:type="gramEnd"/>
      <w:r>
        <w:rPr>
          <w:color w:val="1E293B"/>
        </w:rPr>
        <w:t xml:space="preserve"> recommends specific syndication targets (industry publications, Q&amp;A platforms, forums, newsletters) ranked by citation amplification potential</w:t>
      </w:r>
    </w:p>
    <w:p w14:paraId="787D2369" w14:textId="77777777" w:rsidR="007C794B" w:rsidRDefault="00000000">
      <w:pPr>
        <w:pStyle w:val="ListParagraph"/>
        <w:numPr>
          <w:ilvl w:val="0"/>
          <w:numId w:val="2"/>
        </w:numPr>
        <w:spacing w:before="60" w:after="60"/>
      </w:pPr>
      <w:r>
        <w:rPr>
          <w:color w:val="1E293B"/>
        </w:rPr>
        <w:t xml:space="preserve">PR brief </w:t>
      </w:r>
      <w:proofErr w:type="gramStart"/>
      <w:r>
        <w:rPr>
          <w:color w:val="1E293B"/>
        </w:rPr>
        <w:t>generator:</w:t>
      </w:r>
      <w:proofErr w:type="gramEnd"/>
      <w:r>
        <w:rPr>
          <w:color w:val="1E293B"/>
        </w:rPr>
        <w:t xml:space="preserve"> produces media pitches and story angles framed to generate content that creates citable AI training material</w:t>
      </w:r>
    </w:p>
    <w:p w14:paraId="73C477B1" w14:textId="77777777" w:rsidR="007C794B" w:rsidRDefault="00000000">
      <w:pPr>
        <w:pStyle w:val="ListParagraph"/>
        <w:numPr>
          <w:ilvl w:val="0"/>
          <w:numId w:val="2"/>
        </w:numPr>
        <w:spacing w:before="60" w:after="60"/>
      </w:pPr>
      <w:r>
        <w:rPr>
          <w:color w:val="1E293B"/>
        </w:rPr>
        <w:t>Community presence playbook: personalised recommendations for participation in Reddit threads, Quora answers, GitHub discussions, and developer communities relevant to the brand's topic authority</w:t>
      </w:r>
    </w:p>
    <w:p w14:paraId="5330A794" w14:textId="77777777" w:rsidR="007C794B" w:rsidRDefault="00000000">
      <w:pPr>
        <w:pStyle w:val="ListParagraph"/>
        <w:numPr>
          <w:ilvl w:val="0"/>
          <w:numId w:val="2"/>
        </w:numPr>
        <w:spacing w:before="60" w:after="60"/>
      </w:pPr>
      <w:r>
        <w:rPr>
          <w:color w:val="1E293B"/>
        </w:rPr>
        <w:lastRenderedPageBreak/>
        <w:t>Distribution coverage tracking: monitors where entity and content signals have been successfully placed; integrates with PULSE to measure citation impact of each distribution action</w:t>
      </w:r>
    </w:p>
    <w:p w14:paraId="0C99B05C" w14:textId="77777777" w:rsidR="007C794B" w:rsidRDefault="007C794B">
      <w:pPr>
        <w:spacing w:before="120" w:after="120"/>
      </w:pPr>
    </w:p>
    <w:p w14:paraId="7F0F79DB" w14:textId="77777777" w:rsidR="007C794B" w:rsidRDefault="00000000">
      <w:pPr>
        <w:pStyle w:val="Heading3"/>
      </w:pPr>
      <w:r>
        <w:t>Citation Surface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794B" w14:paraId="22B51F0B" w14:textId="77777777">
        <w:tblPrEx>
          <w:tblCellMar>
            <w:top w:w="0" w:type="dxa"/>
            <w:bottom w:w="0" w:type="dxa"/>
          </w:tblCellMar>
        </w:tblPrEx>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0FC2CEDB" w14:textId="77777777" w:rsidR="007C794B" w:rsidRDefault="00000000">
            <w:r>
              <w:rPr>
                <w:b/>
                <w:bCs/>
                <w:color w:val="FFFFFF"/>
                <w:sz w:val="20"/>
                <w:szCs w:val="20"/>
              </w:rPr>
              <w:t>Surface Category</w:t>
            </w:r>
          </w:p>
        </w:tc>
        <w:tc>
          <w:tcPr>
            <w:tcW w:w="65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F866A9F" w14:textId="77777777" w:rsidR="007C794B" w:rsidRDefault="00000000">
            <w:r>
              <w:rPr>
                <w:b/>
                <w:bCs/>
                <w:color w:val="FFFFFF"/>
                <w:sz w:val="20"/>
                <w:szCs w:val="20"/>
              </w:rPr>
              <w:t>Examples &amp; Notes</w:t>
            </w:r>
          </w:p>
        </w:tc>
      </w:tr>
      <w:tr w:rsidR="007C794B" w14:paraId="2BF43CC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974B533" w14:textId="77777777" w:rsidR="007C794B" w:rsidRDefault="00000000">
            <w:r>
              <w:rPr>
                <w:color w:val="1E293B"/>
                <w:sz w:val="20"/>
                <w:szCs w:val="20"/>
              </w:rPr>
              <w:t>Structured data / semantic web</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D5834F4" w14:textId="77777777" w:rsidR="007C794B" w:rsidRDefault="00000000">
            <w:proofErr w:type="spellStart"/>
            <w:r>
              <w:rPr>
                <w:color w:val="1E293B"/>
                <w:sz w:val="20"/>
                <w:szCs w:val="20"/>
              </w:rPr>
              <w:t>Wikidata</w:t>
            </w:r>
            <w:proofErr w:type="spellEnd"/>
            <w:r>
              <w:rPr>
                <w:color w:val="1E293B"/>
                <w:sz w:val="20"/>
                <w:szCs w:val="20"/>
              </w:rPr>
              <w:t xml:space="preserve">, </w:t>
            </w:r>
            <w:proofErr w:type="spellStart"/>
            <w:r>
              <w:rPr>
                <w:color w:val="1E293B"/>
                <w:sz w:val="20"/>
                <w:szCs w:val="20"/>
              </w:rPr>
              <w:t>DBpedia</w:t>
            </w:r>
            <w:proofErr w:type="spellEnd"/>
            <w:r>
              <w:rPr>
                <w:color w:val="1E293B"/>
                <w:sz w:val="20"/>
                <w:szCs w:val="20"/>
              </w:rPr>
              <w:t>, Freebase successors, schema.org implementations</w:t>
            </w:r>
          </w:p>
        </w:tc>
      </w:tr>
      <w:tr w:rsidR="007C794B" w14:paraId="7849EC2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3CD34E0" w14:textId="77777777" w:rsidR="007C794B" w:rsidRDefault="00000000">
            <w:r>
              <w:rPr>
                <w:color w:val="1E293B"/>
                <w:sz w:val="20"/>
                <w:szCs w:val="20"/>
              </w:rPr>
              <w:t>Authority publications</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2725C41" w14:textId="77777777" w:rsidR="007C794B" w:rsidRDefault="00000000">
            <w:r>
              <w:rPr>
                <w:color w:val="1E293B"/>
                <w:sz w:val="20"/>
                <w:szCs w:val="20"/>
              </w:rPr>
              <w:t>Industry news, trade press, analyst reports — highest citation weight</w:t>
            </w:r>
          </w:p>
        </w:tc>
      </w:tr>
      <w:tr w:rsidR="007C794B" w14:paraId="4CAAF61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6F55309" w14:textId="77777777" w:rsidR="007C794B" w:rsidRDefault="00000000">
            <w:r>
              <w:rPr>
                <w:color w:val="1E293B"/>
                <w:sz w:val="20"/>
                <w:szCs w:val="20"/>
              </w:rPr>
              <w:t>Q&amp;A platforms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C7F59F5" w14:textId="77777777" w:rsidR="007C794B" w:rsidRDefault="00000000">
            <w:r>
              <w:rPr>
                <w:color w:val="1E293B"/>
                <w:sz w:val="20"/>
                <w:szCs w:val="20"/>
              </w:rPr>
              <w:t>Reddit (especially niche subreddits), Quora, Stack Exchange, HN</w:t>
            </w:r>
          </w:p>
        </w:tc>
      </w:tr>
      <w:tr w:rsidR="007C794B" w14:paraId="35CC74D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5B02513" w14:textId="77777777" w:rsidR="007C794B" w:rsidRDefault="00000000">
            <w:r>
              <w:rPr>
                <w:color w:val="1E293B"/>
                <w:sz w:val="20"/>
                <w:szCs w:val="20"/>
              </w:rPr>
              <w:t>Developer / technical communities</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18B3DBD" w14:textId="77777777" w:rsidR="007C794B" w:rsidRDefault="00000000">
            <w:r>
              <w:rPr>
                <w:color w:val="1E293B"/>
                <w:sz w:val="20"/>
                <w:szCs w:val="20"/>
              </w:rPr>
              <w:t>GitHub READMEs, dev.to, technical docs — high weight for tech vendors</w:t>
            </w:r>
          </w:p>
        </w:tc>
      </w:tr>
      <w:tr w:rsidR="007C794B" w14:paraId="6111DB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AA6B1C" w14:textId="77777777" w:rsidR="007C794B" w:rsidRDefault="00000000">
            <w:r>
              <w:rPr>
                <w:color w:val="1E293B"/>
                <w:sz w:val="20"/>
                <w:szCs w:val="20"/>
              </w:rPr>
              <w:t>Academic / research adjacent</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7DC14AC" w14:textId="77777777" w:rsidR="007C794B" w:rsidRDefault="00000000">
            <w:r>
              <w:rPr>
                <w:color w:val="1E293B"/>
                <w:sz w:val="20"/>
                <w:szCs w:val="20"/>
              </w:rPr>
              <w:t>Google Scholar-adjacent content, preprints, industry research</w:t>
            </w:r>
          </w:p>
        </w:tc>
      </w:tr>
      <w:tr w:rsidR="007C794B" w14:paraId="58ED728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52F2450" w14:textId="77777777" w:rsidR="007C794B" w:rsidRDefault="00000000">
            <w:r>
              <w:rPr>
                <w:color w:val="1E293B"/>
                <w:sz w:val="20"/>
                <w:szCs w:val="20"/>
              </w:rPr>
              <w:t>Business directories</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C90C549" w14:textId="77777777" w:rsidR="007C794B" w:rsidRDefault="00000000">
            <w:r>
              <w:rPr>
                <w:color w:val="1E293B"/>
                <w:sz w:val="20"/>
                <w:szCs w:val="20"/>
              </w:rPr>
              <w:t>Crunchbase, G2, Capterra, LinkedIn Company pages</w:t>
            </w:r>
          </w:p>
        </w:tc>
      </w:tr>
      <w:tr w:rsidR="007C794B" w14:paraId="1A20B30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84EE222" w14:textId="77777777" w:rsidR="007C794B" w:rsidRDefault="00000000">
            <w:r>
              <w:rPr>
                <w:color w:val="1E293B"/>
                <w:sz w:val="20"/>
                <w:szCs w:val="20"/>
              </w:rPr>
              <w:t>News syndication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5460452" w14:textId="77777777" w:rsidR="007C794B" w:rsidRDefault="00000000">
            <w:r>
              <w:rPr>
                <w:color w:val="1E293B"/>
                <w:sz w:val="20"/>
                <w:szCs w:val="20"/>
              </w:rPr>
              <w:t xml:space="preserve">PR Newswire, </w:t>
            </w:r>
            <w:proofErr w:type="spellStart"/>
            <w:r>
              <w:rPr>
                <w:color w:val="1E293B"/>
                <w:sz w:val="20"/>
                <w:szCs w:val="20"/>
              </w:rPr>
              <w:t>BusinessWire</w:t>
            </w:r>
            <w:proofErr w:type="spellEnd"/>
            <w:r>
              <w:rPr>
                <w:color w:val="1E293B"/>
                <w:sz w:val="20"/>
                <w:szCs w:val="20"/>
              </w:rPr>
              <w:t xml:space="preserve"> — for event-driven citation anchors</w:t>
            </w:r>
          </w:p>
        </w:tc>
      </w:tr>
    </w:tbl>
    <w:p w14:paraId="7381DDE6" w14:textId="77777777" w:rsidR="007C794B" w:rsidRDefault="007C794B">
      <w:pPr>
        <w:spacing w:before="120" w:after="120"/>
      </w:pPr>
    </w:p>
    <w:p w14:paraId="582ABB23" w14:textId="77777777" w:rsidR="007C794B" w:rsidRDefault="00000000">
      <w:pPr>
        <w:pStyle w:val="Heading1"/>
      </w:pPr>
      <w:r>
        <w:t>8. Intelligence Engine</w:t>
      </w:r>
    </w:p>
    <w:p w14:paraId="7A5A0DD8" w14:textId="77777777" w:rsidR="007C794B" w:rsidRDefault="007C794B">
      <w:pPr>
        <w:pBdr>
          <w:bottom w:val="single" w:sz="8" w:space="1" w:color="4F46E5"/>
        </w:pBdr>
        <w:spacing w:before="60" w:after="200"/>
      </w:pPr>
    </w:p>
    <w:p w14:paraId="6BD21964" w14:textId="77777777" w:rsidR="007C794B" w:rsidRDefault="00000000">
      <w:pPr>
        <w:spacing w:before="80" w:after="80"/>
      </w:pPr>
      <w:r>
        <w:rPr>
          <w:color w:val="1E293B"/>
        </w:rPr>
        <w:t>The Intelligence Engine is the connective tissue of LUMINA. It aggregates signals from all four modules, produces the unified AI Visibility Score, performs root cause analysis on citation changes, and generates a prioritised recommendation queue that guides users through the most impactful actions available at any point in time.</w:t>
      </w:r>
    </w:p>
    <w:p w14:paraId="76251054" w14:textId="77777777" w:rsidR="007C794B" w:rsidRDefault="007C794B">
      <w:pPr>
        <w:spacing w:before="120" w:after="120"/>
      </w:pPr>
    </w:p>
    <w:p w14:paraId="06F0623A" w14:textId="77777777" w:rsidR="007C794B" w:rsidRDefault="00000000">
      <w:pPr>
        <w:pStyle w:val="Heading2"/>
      </w:pPr>
      <w:proofErr w:type="gramStart"/>
      <w:r>
        <w:t>8.1  AI</w:t>
      </w:r>
      <w:proofErr w:type="gramEnd"/>
      <w:r>
        <w:t xml:space="preserve"> Visibility Score</w:t>
      </w:r>
    </w:p>
    <w:p w14:paraId="4EF4FA59" w14:textId="77777777" w:rsidR="007C794B" w:rsidRDefault="00000000">
      <w:pPr>
        <w:spacing w:before="80" w:after="80"/>
      </w:pPr>
      <w:r>
        <w:rPr>
          <w:color w:val="1E293B"/>
        </w:rPr>
        <w:t>The AI Visibility Score (AVS) is a 0–100 composite metric that represents the overall strength of a brand's presence in the AI answer layer. It is the LUMINA north-star metric — the single number a CMO can track on a weekly basis.</w:t>
      </w:r>
    </w:p>
    <w:p w14:paraId="273519C6" w14:textId="77777777" w:rsidR="007C794B" w:rsidRDefault="007C79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7C794B" w14:paraId="19E3C9EE" w14:textId="77777777">
        <w:tblPrEx>
          <w:tblCellMar>
            <w:top w:w="0" w:type="dxa"/>
            <w:bottom w:w="0" w:type="dxa"/>
          </w:tblCellMar>
        </w:tblPrEx>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B2A9AEB" w14:textId="77777777" w:rsidR="007C794B" w:rsidRDefault="00000000">
            <w:r>
              <w:rPr>
                <w:b/>
                <w:bCs/>
                <w:color w:val="FFFFFF"/>
                <w:sz w:val="20"/>
                <w:szCs w:val="20"/>
              </w:rPr>
              <w:t>Component</w:t>
            </w:r>
          </w:p>
        </w:tc>
        <w:tc>
          <w:tcPr>
            <w:tcW w:w="34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C8608FA" w14:textId="77777777" w:rsidR="007C794B" w:rsidRDefault="00000000">
            <w:r>
              <w:rPr>
                <w:b/>
                <w:bCs/>
                <w:color w:val="FFFFFF"/>
                <w:sz w:val="20"/>
                <w:szCs w:val="20"/>
              </w:rPr>
              <w:t>Source Module</w:t>
            </w:r>
          </w:p>
        </w:tc>
        <w:tc>
          <w:tcPr>
            <w:tcW w:w="31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D135654" w14:textId="77777777" w:rsidR="007C794B" w:rsidRDefault="00000000">
            <w:r>
              <w:rPr>
                <w:b/>
                <w:bCs/>
                <w:color w:val="FFFFFF"/>
                <w:sz w:val="20"/>
                <w:szCs w:val="20"/>
              </w:rPr>
              <w:t>Weight in AVS</w:t>
            </w:r>
          </w:p>
        </w:tc>
      </w:tr>
      <w:tr w:rsidR="007C794B" w14:paraId="69BE2BF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2C67B36" w14:textId="77777777" w:rsidR="007C794B" w:rsidRDefault="00000000">
            <w:r>
              <w:rPr>
                <w:color w:val="1E293B"/>
                <w:sz w:val="20"/>
                <w:szCs w:val="20"/>
              </w:rPr>
              <w:t>Citation Frequency Score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371B8F6" w14:textId="77777777" w:rsidR="007C794B" w:rsidRDefault="00000000">
            <w:r>
              <w:rPr>
                <w:color w:val="1E293B"/>
                <w:sz w:val="20"/>
                <w:szCs w:val="20"/>
              </w:rPr>
              <w:t>PULSE — citation rate across engines and prompts</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CD16FE2" w14:textId="77777777" w:rsidR="007C794B" w:rsidRDefault="00000000">
            <w:r>
              <w:rPr>
                <w:color w:val="1E293B"/>
                <w:sz w:val="20"/>
                <w:szCs w:val="20"/>
              </w:rPr>
              <w:t>30%</w:t>
            </w:r>
          </w:p>
        </w:tc>
      </w:tr>
      <w:tr w:rsidR="007C794B" w14:paraId="4495362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FAA3831" w14:textId="77777777" w:rsidR="007C794B" w:rsidRDefault="00000000">
            <w:r>
              <w:rPr>
                <w:color w:val="1E293B"/>
                <w:sz w:val="20"/>
                <w:szCs w:val="20"/>
              </w:rPr>
              <w:t>Entity Depth Score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03A7AE2" w14:textId="77777777" w:rsidR="007C794B" w:rsidRDefault="00000000">
            <w:r>
              <w:rPr>
                <w:color w:val="1E293B"/>
                <w:sz w:val="20"/>
                <w:szCs w:val="20"/>
              </w:rPr>
              <w:t>GRAPH — completeness and accuracy of entity profile</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E88E3BA" w14:textId="77777777" w:rsidR="007C794B" w:rsidRDefault="00000000">
            <w:r>
              <w:rPr>
                <w:color w:val="1E293B"/>
                <w:sz w:val="20"/>
                <w:szCs w:val="20"/>
              </w:rPr>
              <w:t>25%</w:t>
            </w:r>
          </w:p>
        </w:tc>
      </w:tr>
      <w:tr w:rsidR="007C794B" w14:paraId="35D801C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B4C623F" w14:textId="77777777" w:rsidR="007C794B" w:rsidRDefault="00000000">
            <w:r>
              <w:rPr>
                <w:color w:val="1E293B"/>
                <w:sz w:val="20"/>
                <w:szCs w:val="20"/>
              </w:rPr>
              <w:t>Content GEO Score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61D511" w14:textId="77777777" w:rsidR="007C794B" w:rsidRDefault="00000000">
            <w:r>
              <w:rPr>
                <w:color w:val="1E293B"/>
                <w:sz w:val="20"/>
                <w:szCs w:val="20"/>
              </w:rPr>
              <w:t>FORGE — average GEO score across monitored content estate</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37C046" w14:textId="77777777" w:rsidR="007C794B" w:rsidRDefault="00000000">
            <w:r>
              <w:rPr>
                <w:color w:val="1E293B"/>
                <w:sz w:val="20"/>
                <w:szCs w:val="20"/>
              </w:rPr>
              <w:t>25%</w:t>
            </w:r>
          </w:p>
        </w:tc>
      </w:tr>
      <w:tr w:rsidR="007C794B" w14:paraId="1BEA9E2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AC888DB" w14:textId="77777777" w:rsidR="007C794B" w:rsidRDefault="00000000">
            <w:r>
              <w:rPr>
                <w:color w:val="1E293B"/>
                <w:sz w:val="20"/>
                <w:szCs w:val="20"/>
              </w:rPr>
              <w:lastRenderedPageBreak/>
              <w:t>Distribution Coverage Score</w:t>
            </w:r>
          </w:p>
        </w:tc>
        <w:tc>
          <w:tcPr>
            <w:tcW w:w="34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A370C6E" w14:textId="77777777" w:rsidR="007C794B" w:rsidRDefault="00000000">
            <w:r>
              <w:rPr>
                <w:color w:val="1E293B"/>
                <w:sz w:val="20"/>
                <w:szCs w:val="20"/>
              </w:rPr>
              <w:t>SIGNAL — breadth of entity/content signal across surfaces</w:t>
            </w:r>
          </w:p>
        </w:tc>
        <w:tc>
          <w:tcPr>
            <w:tcW w:w="3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CE4ADC0" w14:textId="77777777" w:rsidR="007C794B" w:rsidRDefault="00000000">
            <w:r>
              <w:rPr>
                <w:color w:val="1E293B"/>
                <w:sz w:val="20"/>
                <w:szCs w:val="20"/>
              </w:rPr>
              <w:t>20%</w:t>
            </w:r>
          </w:p>
        </w:tc>
      </w:tr>
    </w:tbl>
    <w:p w14:paraId="12C129BD" w14:textId="77777777" w:rsidR="007C794B" w:rsidRDefault="007C794B">
      <w:pPr>
        <w:spacing w:before="120" w:after="120"/>
      </w:pPr>
    </w:p>
    <w:p w14:paraId="176AF1A8" w14:textId="77777777" w:rsidR="007C794B" w:rsidRDefault="00000000">
      <w:pPr>
        <w:pStyle w:val="Heading2"/>
      </w:pPr>
      <w:proofErr w:type="gramStart"/>
      <w:r>
        <w:t>8.2  Root</w:t>
      </w:r>
      <w:proofErr w:type="gramEnd"/>
      <w:r>
        <w:t xml:space="preserve"> Cause Analysis</w:t>
      </w:r>
    </w:p>
    <w:p w14:paraId="7CC58422" w14:textId="77777777" w:rsidR="007C794B" w:rsidRDefault="00000000">
      <w:pPr>
        <w:spacing w:before="80" w:after="80"/>
      </w:pPr>
      <w:r>
        <w:rPr>
          <w:color w:val="1E293B"/>
        </w:rPr>
        <w:t>When a brand's AVS changes materially — or when citation share drops relative to a competitor — the Intelligence Engine performs automated root cause diagnosis. It surfaces a ranked list of causal factors with supporting evidence and links each cause to a specific recommended action in the relevant module.</w:t>
      </w:r>
    </w:p>
    <w:p w14:paraId="406AFED8" w14:textId="77777777" w:rsidR="007C794B" w:rsidRDefault="007C794B">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C794B" w14:paraId="08636A48" w14:textId="77777777">
        <w:tblPrEx>
          <w:tblCellMar>
            <w:top w:w="0" w:type="dxa"/>
            <w:bottom w:w="0" w:type="dxa"/>
          </w:tblCellMar>
        </w:tblPrEx>
        <w:tc>
          <w:tcPr>
            <w:tcW w:w="9360" w:type="dxa"/>
            <w:tcBorders>
              <w:top w:val="single" w:sz="1" w:space="0" w:color="4F46E5"/>
              <w:left w:val="single" w:sz="1" w:space="0" w:color="4F46E5"/>
              <w:bottom w:val="single" w:sz="1" w:space="0" w:color="4F46E5"/>
              <w:right w:val="single" w:sz="1" w:space="0" w:color="4F46E5"/>
            </w:tcBorders>
            <w:shd w:val="clear" w:color="auto" w:fill="EEF2FF"/>
            <w:tcMar>
              <w:top w:w="160" w:type="dxa"/>
              <w:left w:w="240" w:type="dxa"/>
              <w:bottom w:w="160" w:type="dxa"/>
              <w:right w:w="240" w:type="dxa"/>
            </w:tcMar>
          </w:tcPr>
          <w:p w14:paraId="63BF6CEC" w14:textId="77777777" w:rsidR="007C794B" w:rsidRDefault="00000000">
            <w:r>
              <w:rPr>
                <w:color w:val="1E293B"/>
                <w:sz w:val="21"/>
                <w:szCs w:val="21"/>
              </w:rPr>
              <w:t>Example: AVS dropped 8 points week-on-week</w:t>
            </w:r>
          </w:p>
          <w:p w14:paraId="41C28C60" w14:textId="77777777" w:rsidR="007C794B" w:rsidRDefault="007C794B"/>
          <w:p w14:paraId="5F901544" w14:textId="77777777" w:rsidR="007C794B" w:rsidRDefault="00000000">
            <w:r>
              <w:rPr>
                <w:b/>
                <w:bCs/>
                <w:color w:val="1E293B"/>
                <w:sz w:val="21"/>
                <w:szCs w:val="21"/>
              </w:rPr>
              <w:t>→ Root cause identified: Competitor published three detailed comparison articles (SIGNAL signal)</w:t>
            </w:r>
          </w:p>
          <w:p w14:paraId="358CBC1A" w14:textId="77777777" w:rsidR="007C794B" w:rsidRDefault="00000000">
            <w:r>
              <w:rPr>
                <w:b/>
                <w:bCs/>
                <w:color w:val="1E293B"/>
                <w:sz w:val="21"/>
                <w:szCs w:val="21"/>
              </w:rPr>
              <w:t>→ Contributing factor: Two key product pages score below 50 on RAG Survivability (FORGE issue)</w:t>
            </w:r>
          </w:p>
          <w:p w14:paraId="73190896" w14:textId="77777777" w:rsidR="007C794B" w:rsidRDefault="00000000">
            <w:r>
              <w:rPr>
                <w:b/>
                <w:bCs/>
                <w:color w:val="1E293B"/>
                <w:sz w:val="21"/>
                <w:szCs w:val="21"/>
              </w:rPr>
              <w:t>→ Recommended actions: (1) Run FORGE optimisation on affected pages, (2) Generate PR brief to counter comparison coverage</w:t>
            </w:r>
          </w:p>
          <w:p w14:paraId="226B45D9" w14:textId="77777777" w:rsidR="007C794B" w:rsidRDefault="00000000">
            <w:r>
              <w:rPr>
                <w:b/>
                <w:bCs/>
                <w:color w:val="1E293B"/>
                <w:sz w:val="21"/>
                <w:szCs w:val="21"/>
              </w:rPr>
              <w:t>→ Predicted AVS recovery: +6 points within 3 weeks if actions completed</w:t>
            </w:r>
          </w:p>
        </w:tc>
      </w:tr>
    </w:tbl>
    <w:p w14:paraId="68F0F477" w14:textId="77777777" w:rsidR="007C794B" w:rsidRDefault="007C794B">
      <w:pPr>
        <w:spacing w:before="120" w:after="120"/>
      </w:pPr>
    </w:p>
    <w:p w14:paraId="7EDF6ECA" w14:textId="77777777" w:rsidR="007C794B" w:rsidRDefault="00000000">
      <w:pPr>
        <w:pStyle w:val="Heading2"/>
      </w:pPr>
      <w:proofErr w:type="gramStart"/>
      <w:r>
        <w:t>8.3  Recommendation</w:t>
      </w:r>
      <w:proofErr w:type="gramEnd"/>
      <w:r>
        <w:t xml:space="preserve"> Queue</w:t>
      </w:r>
    </w:p>
    <w:p w14:paraId="5CAA3B5C" w14:textId="77777777" w:rsidR="007C794B" w:rsidRDefault="00000000">
      <w:pPr>
        <w:spacing w:before="80" w:after="80"/>
      </w:pPr>
      <w:r>
        <w:rPr>
          <w:color w:val="1E293B"/>
        </w:rPr>
        <w:t>The Recommendation Queue is a prioritised, actionable list of improvements ranked by estimated AVS impact per unit of effort. Each recommendation includes: the source module, the specific action, estimated impact, effort level (Low/Medium/High), and a one-click launch into the relevant module workflow.</w:t>
      </w:r>
    </w:p>
    <w:p w14:paraId="09B41B8E" w14:textId="77777777" w:rsidR="007C794B" w:rsidRDefault="007C794B">
      <w:pPr>
        <w:spacing w:before="120" w:after="120"/>
      </w:pPr>
    </w:p>
    <w:p w14:paraId="5D91D5F9" w14:textId="77777777" w:rsidR="007C794B" w:rsidRDefault="00000000">
      <w:pPr>
        <w:pStyle w:val="Heading1"/>
      </w:pPr>
      <w:r>
        <w:t>9. Go-to-Market Strategy</w:t>
      </w:r>
    </w:p>
    <w:p w14:paraId="3ECAA4EC" w14:textId="77777777" w:rsidR="007C794B" w:rsidRDefault="007C794B">
      <w:pPr>
        <w:pBdr>
          <w:bottom w:val="single" w:sz="8" w:space="1" w:color="4F46E5"/>
        </w:pBdr>
        <w:spacing w:before="60" w:after="200"/>
      </w:pPr>
    </w:p>
    <w:p w14:paraId="7F25C80C" w14:textId="77777777" w:rsidR="007C794B" w:rsidRDefault="00000000">
      <w:pPr>
        <w:pStyle w:val="Heading2"/>
      </w:pPr>
      <w:proofErr w:type="gramStart"/>
      <w:r>
        <w:t>9.1  Pricing</w:t>
      </w:r>
      <w:proofErr w:type="gramEnd"/>
      <w:r>
        <w:t xml:space="preserve"> Tiers</w:t>
      </w:r>
    </w:p>
    <w:p w14:paraId="67787E27" w14:textId="77777777" w:rsidR="007C794B" w:rsidRDefault="007C79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6"/>
      </w:tblGrid>
      <w:tr w:rsidR="007C794B" w14:paraId="211EC995" w14:textId="77777777">
        <w:tblPrEx>
          <w:tblCellMar>
            <w:top w:w="0" w:type="dxa"/>
            <w:bottom w:w="0" w:type="dxa"/>
          </w:tblCellMar>
        </w:tblPrEx>
        <w:tc>
          <w:tcPr>
            <w:tcW w:w="25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148C7982" w14:textId="77777777" w:rsidR="007C794B" w:rsidRDefault="00000000">
            <w:r>
              <w:rPr>
                <w:b/>
                <w:bCs/>
                <w:color w:val="FFFFFF"/>
                <w:sz w:val="19"/>
                <w:szCs w:val="19"/>
              </w:rPr>
              <w:t>Tier</w:t>
            </w:r>
          </w:p>
        </w:tc>
        <w:tc>
          <w:tcPr>
            <w:tcW w:w="2287"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6C1E33CF" w14:textId="77777777" w:rsidR="007C794B" w:rsidRDefault="00000000">
            <w:r>
              <w:rPr>
                <w:b/>
                <w:bCs/>
                <w:color w:val="FFFFFF"/>
                <w:sz w:val="19"/>
                <w:szCs w:val="19"/>
              </w:rPr>
              <w:t>Starter</w:t>
            </w:r>
          </w:p>
        </w:tc>
        <w:tc>
          <w:tcPr>
            <w:tcW w:w="2287"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5DB68642" w14:textId="77777777" w:rsidR="007C794B" w:rsidRDefault="00000000">
            <w:r>
              <w:rPr>
                <w:b/>
                <w:bCs/>
                <w:color w:val="FFFFFF"/>
                <w:sz w:val="19"/>
                <w:szCs w:val="19"/>
              </w:rPr>
              <w:t>Growth</w:t>
            </w:r>
          </w:p>
        </w:tc>
        <w:tc>
          <w:tcPr>
            <w:tcW w:w="2286"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3E4967C5" w14:textId="77777777" w:rsidR="007C794B" w:rsidRDefault="00000000">
            <w:r>
              <w:rPr>
                <w:b/>
                <w:bCs/>
                <w:color w:val="FFFFFF"/>
                <w:sz w:val="19"/>
                <w:szCs w:val="19"/>
              </w:rPr>
              <w:t>Enterprise</w:t>
            </w:r>
          </w:p>
        </w:tc>
      </w:tr>
      <w:tr w:rsidR="007C794B" w14:paraId="01CCD752"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282AE0" w14:textId="77777777" w:rsidR="007C794B" w:rsidRDefault="00000000">
            <w:r>
              <w:rPr>
                <w:color w:val="1E293B"/>
                <w:sz w:val="19"/>
                <w:szCs w:val="19"/>
              </w:rPr>
              <w:t>Target</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1B3BB" w14:textId="77777777" w:rsidR="007C794B" w:rsidRDefault="00000000">
            <w:r>
              <w:rPr>
                <w:color w:val="1E293B"/>
                <w:sz w:val="19"/>
                <w:szCs w:val="19"/>
              </w:rPr>
              <w:t>Startups, SMBs</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58FD67" w14:textId="77777777" w:rsidR="007C794B" w:rsidRDefault="00000000">
            <w:r>
              <w:rPr>
                <w:color w:val="1E293B"/>
                <w:sz w:val="19"/>
                <w:szCs w:val="19"/>
              </w:rPr>
              <w:t>Scale-ups, agencies</w:t>
            </w:r>
          </w:p>
        </w:tc>
        <w:tc>
          <w:tcPr>
            <w:tcW w:w="22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FE248D" w14:textId="77777777" w:rsidR="007C794B" w:rsidRDefault="00000000">
            <w:r>
              <w:rPr>
                <w:color w:val="1E293B"/>
                <w:sz w:val="19"/>
                <w:szCs w:val="19"/>
              </w:rPr>
              <w:t>Large brands, GSIs, ISVs</w:t>
            </w:r>
          </w:p>
        </w:tc>
      </w:tr>
      <w:tr w:rsidR="007C794B" w14:paraId="416130D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A6D0AB4" w14:textId="77777777" w:rsidR="007C794B" w:rsidRDefault="00000000">
            <w:r>
              <w:rPr>
                <w:color w:val="1E293B"/>
                <w:sz w:val="19"/>
                <w:szCs w:val="19"/>
              </w:rPr>
              <w:t>Modules</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44071C9" w14:textId="77777777" w:rsidR="007C794B" w:rsidRDefault="00000000">
            <w:r>
              <w:rPr>
                <w:color w:val="1E293B"/>
                <w:sz w:val="19"/>
                <w:szCs w:val="19"/>
              </w:rPr>
              <w:t>PULSE + FORGE (basic)</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5A070F" w14:textId="77777777" w:rsidR="007C794B" w:rsidRDefault="00000000">
            <w:r>
              <w:rPr>
                <w:color w:val="1E293B"/>
                <w:sz w:val="19"/>
                <w:szCs w:val="19"/>
              </w:rPr>
              <w:t>All 4 modules</w:t>
            </w:r>
          </w:p>
        </w:tc>
        <w:tc>
          <w:tcPr>
            <w:tcW w:w="228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3CD9886" w14:textId="77777777" w:rsidR="007C794B" w:rsidRDefault="00000000">
            <w:r>
              <w:rPr>
                <w:color w:val="1E293B"/>
                <w:sz w:val="19"/>
                <w:szCs w:val="19"/>
              </w:rPr>
              <w:t>All + API + custom batteries</w:t>
            </w:r>
          </w:p>
        </w:tc>
      </w:tr>
      <w:tr w:rsidR="007C794B" w14:paraId="371C5B39"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9C3C24" w14:textId="77777777" w:rsidR="007C794B" w:rsidRDefault="00000000">
            <w:r>
              <w:rPr>
                <w:color w:val="1E293B"/>
                <w:sz w:val="19"/>
                <w:szCs w:val="19"/>
              </w:rPr>
              <w:t>Brands monitored</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BC1136" w14:textId="77777777" w:rsidR="007C794B" w:rsidRDefault="00000000">
            <w:r>
              <w:rPr>
                <w:color w:val="1E293B"/>
                <w:sz w:val="19"/>
                <w:szCs w:val="19"/>
              </w:rPr>
              <w:t>1</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D202E" w14:textId="77777777" w:rsidR="007C794B" w:rsidRDefault="00000000">
            <w:r>
              <w:rPr>
                <w:color w:val="1E293B"/>
                <w:sz w:val="19"/>
                <w:szCs w:val="19"/>
              </w:rPr>
              <w:t>Up to 5</w:t>
            </w:r>
          </w:p>
        </w:tc>
        <w:tc>
          <w:tcPr>
            <w:tcW w:w="22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F85D34" w14:textId="77777777" w:rsidR="007C794B" w:rsidRDefault="00000000">
            <w:r>
              <w:rPr>
                <w:color w:val="1E293B"/>
                <w:sz w:val="19"/>
                <w:szCs w:val="19"/>
              </w:rPr>
              <w:t>Unlimited</w:t>
            </w:r>
          </w:p>
        </w:tc>
      </w:tr>
      <w:tr w:rsidR="007C794B" w14:paraId="78B2513B"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5E4708C" w14:textId="77777777" w:rsidR="007C794B" w:rsidRDefault="00000000">
            <w:r>
              <w:rPr>
                <w:color w:val="1E293B"/>
                <w:sz w:val="19"/>
                <w:szCs w:val="19"/>
              </w:rPr>
              <w:t>AI engines</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7BE98B5" w14:textId="77777777" w:rsidR="007C794B" w:rsidRDefault="00000000">
            <w:r>
              <w:rPr>
                <w:color w:val="1E293B"/>
                <w:sz w:val="19"/>
                <w:szCs w:val="19"/>
              </w:rPr>
              <w:t>2 (Claude, GPT-4o)</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5F5162C" w14:textId="77777777" w:rsidR="007C794B" w:rsidRDefault="00000000">
            <w:r>
              <w:rPr>
                <w:color w:val="1E293B"/>
                <w:sz w:val="19"/>
                <w:szCs w:val="19"/>
              </w:rPr>
              <w:t>All 4 engines</w:t>
            </w:r>
          </w:p>
        </w:tc>
        <w:tc>
          <w:tcPr>
            <w:tcW w:w="228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6605539" w14:textId="77777777" w:rsidR="007C794B" w:rsidRDefault="00000000">
            <w:r>
              <w:rPr>
                <w:color w:val="1E293B"/>
                <w:sz w:val="19"/>
                <w:szCs w:val="19"/>
              </w:rPr>
              <w:t>All + custom endpoints</w:t>
            </w:r>
          </w:p>
        </w:tc>
      </w:tr>
      <w:tr w:rsidR="007C794B" w14:paraId="69D0F750"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E3495B" w14:textId="77777777" w:rsidR="007C794B" w:rsidRDefault="00000000">
            <w:r>
              <w:rPr>
                <w:color w:val="1E293B"/>
                <w:sz w:val="19"/>
                <w:szCs w:val="19"/>
              </w:rPr>
              <w:lastRenderedPageBreak/>
              <w:t>Prompt queries/</w:t>
            </w:r>
            <w:proofErr w:type="spellStart"/>
            <w:r>
              <w:rPr>
                <w:color w:val="1E293B"/>
                <w:sz w:val="19"/>
                <w:szCs w:val="19"/>
              </w:rPr>
              <w:t>mo</w:t>
            </w:r>
            <w:proofErr w:type="spellEnd"/>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820AE5" w14:textId="77777777" w:rsidR="007C794B" w:rsidRDefault="00000000">
            <w:r>
              <w:rPr>
                <w:color w:val="1E293B"/>
                <w:sz w:val="19"/>
                <w:szCs w:val="19"/>
              </w:rPr>
              <w:t>500</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E896C8" w14:textId="77777777" w:rsidR="007C794B" w:rsidRDefault="00000000">
            <w:r>
              <w:rPr>
                <w:color w:val="1E293B"/>
                <w:sz w:val="19"/>
                <w:szCs w:val="19"/>
              </w:rPr>
              <w:t>5,000</w:t>
            </w:r>
          </w:p>
        </w:tc>
        <w:tc>
          <w:tcPr>
            <w:tcW w:w="22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D5B35" w14:textId="77777777" w:rsidR="007C794B" w:rsidRDefault="00000000">
            <w:r>
              <w:rPr>
                <w:color w:val="1E293B"/>
                <w:sz w:val="19"/>
                <w:szCs w:val="19"/>
              </w:rPr>
              <w:t>Unlimited</w:t>
            </w:r>
          </w:p>
        </w:tc>
      </w:tr>
      <w:tr w:rsidR="007C794B" w14:paraId="53F96ACF"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0ACA9F5" w14:textId="77777777" w:rsidR="007C794B" w:rsidRDefault="00000000">
            <w:r>
              <w:rPr>
                <w:color w:val="1E293B"/>
                <w:sz w:val="19"/>
                <w:szCs w:val="19"/>
              </w:rPr>
              <w:t>Reporting</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B00D313" w14:textId="77777777" w:rsidR="007C794B" w:rsidRDefault="00000000">
            <w:r>
              <w:rPr>
                <w:color w:val="1E293B"/>
                <w:sz w:val="19"/>
                <w:szCs w:val="19"/>
              </w:rPr>
              <w:t>Standard</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9AE6D25" w14:textId="77777777" w:rsidR="007C794B" w:rsidRDefault="00000000">
            <w:r>
              <w:rPr>
                <w:color w:val="1E293B"/>
                <w:sz w:val="19"/>
                <w:szCs w:val="19"/>
              </w:rPr>
              <w:t xml:space="preserve">Custom + </w:t>
            </w:r>
            <w:proofErr w:type="gramStart"/>
            <w:r>
              <w:rPr>
                <w:color w:val="1E293B"/>
                <w:sz w:val="19"/>
                <w:szCs w:val="19"/>
              </w:rPr>
              <w:t>white-label</w:t>
            </w:r>
            <w:proofErr w:type="gramEnd"/>
          </w:p>
        </w:tc>
        <w:tc>
          <w:tcPr>
            <w:tcW w:w="228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39E1E33" w14:textId="77777777" w:rsidR="007C794B" w:rsidRDefault="00000000">
            <w:r>
              <w:rPr>
                <w:color w:val="1E293B"/>
                <w:sz w:val="19"/>
                <w:szCs w:val="19"/>
              </w:rPr>
              <w:t>Full BI + data export</w:t>
            </w:r>
          </w:p>
        </w:tc>
      </w:tr>
      <w:tr w:rsidR="007C794B" w14:paraId="293161FC"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8370B3" w14:textId="77777777" w:rsidR="007C794B" w:rsidRDefault="00000000">
            <w:r>
              <w:rPr>
                <w:color w:val="1E293B"/>
                <w:sz w:val="19"/>
                <w:szCs w:val="19"/>
              </w:rPr>
              <w:t>Support</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875347" w14:textId="77777777" w:rsidR="007C794B" w:rsidRDefault="00000000">
            <w:r>
              <w:rPr>
                <w:color w:val="1E293B"/>
                <w:sz w:val="19"/>
                <w:szCs w:val="19"/>
              </w:rPr>
              <w:t>Self-serve</w:t>
            </w:r>
          </w:p>
        </w:tc>
        <w:tc>
          <w:tcPr>
            <w:tcW w:w="2287"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9292E1" w14:textId="77777777" w:rsidR="007C794B" w:rsidRDefault="00000000">
            <w:r>
              <w:rPr>
                <w:color w:val="1E293B"/>
                <w:sz w:val="19"/>
                <w:szCs w:val="19"/>
              </w:rPr>
              <w:t>Email + chat</w:t>
            </w:r>
          </w:p>
        </w:tc>
        <w:tc>
          <w:tcPr>
            <w:tcW w:w="22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96B2C" w14:textId="77777777" w:rsidR="007C794B" w:rsidRDefault="00000000">
            <w:r>
              <w:rPr>
                <w:color w:val="1E293B"/>
                <w:sz w:val="19"/>
                <w:szCs w:val="19"/>
              </w:rPr>
              <w:t>Dedicated CSM</w:t>
            </w:r>
          </w:p>
        </w:tc>
      </w:tr>
      <w:tr w:rsidR="007C794B" w14:paraId="7D4295EA" w14:textId="77777777">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688C2B5" w14:textId="77777777" w:rsidR="007C794B" w:rsidRDefault="00000000">
            <w:r>
              <w:rPr>
                <w:color w:val="1E293B"/>
                <w:sz w:val="19"/>
                <w:szCs w:val="19"/>
              </w:rPr>
              <w:t>Price signal</w:t>
            </w:r>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7A28281" w14:textId="77777777" w:rsidR="007C794B" w:rsidRDefault="00000000">
            <w:r>
              <w:rPr>
                <w:color w:val="1E293B"/>
                <w:sz w:val="19"/>
                <w:szCs w:val="19"/>
              </w:rPr>
              <w:t>~$199/</w:t>
            </w:r>
            <w:proofErr w:type="spellStart"/>
            <w:r>
              <w:rPr>
                <w:color w:val="1E293B"/>
                <w:sz w:val="19"/>
                <w:szCs w:val="19"/>
              </w:rPr>
              <w:t>mo</w:t>
            </w:r>
            <w:proofErr w:type="spellEnd"/>
          </w:p>
        </w:tc>
        <w:tc>
          <w:tcPr>
            <w:tcW w:w="2287"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20756628" w14:textId="77777777" w:rsidR="007C794B" w:rsidRDefault="00000000">
            <w:r>
              <w:rPr>
                <w:color w:val="1E293B"/>
                <w:sz w:val="19"/>
                <w:szCs w:val="19"/>
              </w:rPr>
              <w:t>~$799/</w:t>
            </w:r>
            <w:proofErr w:type="spellStart"/>
            <w:r>
              <w:rPr>
                <w:color w:val="1E293B"/>
                <w:sz w:val="19"/>
                <w:szCs w:val="19"/>
              </w:rPr>
              <w:t>mo</w:t>
            </w:r>
            <w:proofErr w:type="spellEnd"/>
          </w:p>
        </w:tc>
        <w:tc>
          <w:tcPr>
            <w:tcW w:w="2286"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DCD775" w14:textId="77777777" w:rsidR="007C794B" w:rsidRDefault="00000000">
            <w:r>
              <w:rPr>
                <w:color w:val="1E293B"/>
                <w:sz w:val="19"/>
                <w:szCs w:val="19"/>
              </w:rPr>
              <w:t>$3,000–10,000/</w:t>
            </w:r>
            <w:proofErr w:type="spellStart"/>
            <w:r>
              <w:rPr>
                <w:color w:val="1E293B"/>
                <w:sz w:val="19"/>
                <w:szCs w:val="19"/>
              </w:rPr>
              <w:t>mo</w:t>
            </w:r>
            <w:proofErr w:type="spellEnd"/>
          </w:p>
        </w:tc>
      </w:tr>
    </w:tbl>
    <w:p w14:paraId="7E7E4038" w14:textId="77777777" w:rsidR="007C794B" w:rsidRDefault="007C794B">
      <w:pPr>
        <w:spacing w:before="120" w:after="120"/>
      </w:pPr>
    </w:p>
    <w:p w14:paraId="4C729B41" w14:textId="77777777" w:rsidR="007C794B" w:rsidRDefault="00000000">
      <w:pPr>
        <w:spacing w:before="80" w:after="80"/>
      </w:pPr>
      <w:r>
        <w:rPr>
          <w:color w:val="1E293B"/>
        </w:rPr>
        <w:t>Agency tier: multi-client dashboard with white-label reporting available as an add-on to Growth or Enterprise. Revenue share model available for agency partners with &gt;10 clients.</w:t>
      </w:r>
    </w:p>
    <w:p w14:paraId="63BAF0A4" w14:textId="77777777" w:rsidR="007C794B" w:rsidRDefault="007C794B">
      <w:pPr>
        <w:spacing w:before="120" w:after="120"/>
      </w:pPr>
    </w:p>
    <w:p w14:paraId="15AEB03A" w14:textId="77777777" w:rsidR="007C794B" w:rsidRDefault="00000000">
      <w:pPr>
        <w:pStyle w:val="Heading2"/>
      </w:pPr>
      <w:proofErr w:type="gramStart"/>
      <w:r>
        <w:t>9.2  Launch</w:t>
      </w:r>
      <w:proofErr w:type="gramEnd"/>
      <w:r>
        <w:t xml:space="preserve">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C794B" w14:paraId="2C958996" w14:textId="77777777">
        <w:tblPrEx>
          <w:tblCellMar>
            <w:top w:w="0" w:type="dxa"/>
            <w:bottom w:w="0" w:type="dxa"/>
          </w:tblCellMar>
        </w:tblPrEx>
        <w:tc>
          <w:tcPr>
            <w:tcW w:w="2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9AB6314" w14:textId="77777777" w:rsidR="007C794B" w:rsidRDefault="00000000">
            <w:r>
              <w:rPr>
                <w:b/>
                <w:bCs/>
                <w:color w:val="FFFFFF"/>
                <w:sz w:val="20"/>
                <w:szCs w:val="20"/>
              </w:rPr>
              <w:t>Phase</w:t>
            </w:r>
          </w:p>
        </w:tc>
        <w:tc>
          <w:tcPr>
            <w:tcW w:w="71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6F04F770" w14:textId="77777777" w:rsidR="007C794B" w:rsidRDefault="00000000">
            <w:r>
              <w:rPr>
                <w:b/>
                <w:bCs/>
                <w:color w:val="FFFFFF"/>
                <w:sz w:val="20"/>
                <w:szCs w:val="20"/>
              </w:rPr>
              <w:t>Activities &amp; Milestones</w:t>
            </w:r>
          </w:p>
        </w:tc>
      </w:tr>
      <w:tr w:rsidR="007C794B" w14:paraId="51FD2881"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FCC09BE" w14:textId="77777777" w:rsidR="007C794B" w:rsidRDefault="00000000">
            <w:r>
              <w:rPr>
                <w:color w:val="1E293B"/>
                <w:sz w:val="20"/>
                <w:szCs w:val="20"/>
              </w:rPr>
              <w:t>Phase 1 — Beachhead (Month 1–2)</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19EBE73" w14:textId="77777777" w:rsidR="007C794B" w:rsidRDefault="00000000">
            <w:r>
              <w:rPr>
                <w:color w:val="1E293B"/>
                <w:sz w:val="20"/>
                <w:szCs w:val="20"/>
              </w:rPr>
              <w:t xml:space="preserve">PULSE MVP: multi-engine monitoring, basic citation tracking, Starter tier. Eat-your-own-dogfood on </w:t>
            </w:r>
            <w:proofErr w:type="spellStart"/>
            <w:r>
              <w:rPr>
                <w:color w:val="1E293B"/>
                <w:sz w:val="20"/>
                <w:szCs w:val="20"/>
              </w:rPr>
              <w:t>CloudShift</w:t>
            </w:r>
            <w:proofErr w:type="spellEnd"/>
            <w:r>
              <w:rPr>
                <w:color w:val="1E293B"/>
                <w:sz w:val="20"/>
                <w:szCs w:val="20"/>
              </w:rPr>
              <w:t xml:space="preserve"> and SYNTHERA products. Generate case study data.</w:t>
            </w:r>
          </w:p>
        </w:tc>
      </w:tr>
      <w:tr w:rsidR="007C794B" w14:paraId="103218A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807B7D3" w14:textId="77777777" w:rsidR="007C794B" w:rsidRDefault="00000000">
            <w:r>
              <w:rPr>
                <w:color w:val="1E293B"/>
                <w:sz w:val="20"/>
                <w:szCs w:val="20"/>
              </w:rPr>
              <w:t>Phase 2 — Platform Build (Month 2–4)</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B24071F" w14:textId="77777777" w:rsidR="007C794B" w:rsidRDefault="00000000">
            <w:r>
              <w:rPr>
                <w:color w:val="1E293B"/>
                <w:sz w:val="20"/>
                <w:szCs w:val="20"/>
              </w:rPr>
              <w:t>FORGE and GRAPH modules. Growth tier launch. Partner with 2–3 digital agencies for early access. Build prompt library for 5 industry verticals.</w:t>
            </w:r>
          </w:p>
        </w:tc>
      </w:tr>
      <w:tr w:rsidR="007C794B" w14:paraId="4A4E8585"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E80007" w14:textId="77777777" w:rsidR="007C794B" w:rsidRDefault="00000000">
            <w:r>
              <w:rPr>
                <w:color w:val="1E293B"/>
                <w:sz w:val="20"/>
                <w:szCs w:val="20"/>
              </w:rPr>
              <w:t>Phase 3 — Full Platform (Month 4–6)</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B55EC14" w14:textId="77777777" w:rsidR="007C794B" w:rsidRDefault="00000000">
            <w:r>
              <w:rPr>
                <w:color w:val="1E293B"/>
                <w:sz w:val="20"/>
                <w:szCs w:val="20"/>
              </w:rPr>
              <w:t>SIGNAL module. Intelligence Engine. Enterprise tier. API access. Integration with Slack, HubSpot, Salesforce.</w:t>
            </w:r>
          </w:p>
        </w:tc>
      </w:tr>
      <w:tr w:rsidR="007C794B" w14:paraId="297312F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1651961" w14:textId="77777777" w:rsidR="007C794B" w:rsidRDefault="00000000">
            <w:r>
              <w:rPr>
                <w:color w:val="1E293B"/>
                <w:sz w:val="20"/>
                <w:szCs w:val="20"/>
              </w:rPr>
              <w:t>Phase 4 — Scale (Month 6+)</w:t>
            </w:r>
          </w:p>
        </w:tc>
        <w:tc>
          <w:tcPr>
            <w:tcW w:w="7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E8B84D0" w14:textId="77777777" w:rsidR="007C794B" w:rsidRDefault="00000000">
            <w:r>
              <w:rPr>
                <w:color w:val="1E293B"/>
                <w:sz w:val="20"/>
                <w:szCs w:val="20"/>
              </w:rPr>
              <w:t xml:space="preserve">Agency </w:t>
            </w:r>
            <w:proofErr w:type="gramStart"/>
            <w:r>
              <w:rPr>
                <w:color w:val="1E293B"/>
                <w:sz w:val="20"/>
                <w:szCs w:val="20"/>
              </w:rPr>
              <w:t>white-label</w:t>
            </w:r>
            <w:proofErr w:type="gramEnd"/>
            <w:r>
              <w:rPr>
                <w:color w:val="1E293B"/>
                <w:sz w:val="20"/>
                <w:szCs w:val="20"/>
              </w:rPr>
              <w:t xml:space="preserve">. Vertical expansion (fintech, </w:t>
            </w:r>
            <w:proofErr w:type="spellStart"/>
            <w:r>
              <w:rPr>
                <w:color w:val="1E293B"/>
                <w:sz w:val="20"/>
                <w:szCs w:val="20"/>
              </w:rPr>
              <w:t>healthtech</w:t>
            </w:r>
            <w:proofErr w:type="spellEnd"/>
            <w:r>
              <w:rPr>
                <w:color w:val="1E293B"/>
                <w:sz w:val="20"/>
                <w:szCs w:val="20"/>
              </w:rPr>
              <w:t>, cloud/tech). Explore data partnership with AI engine vendors.</w:t>
            </w:r>
          </w:p>
        </w:tc>
      </w:tr>
    </w:tbl>
    <w:p w14:paraId="3EAAE9FD" w14:textId="77777777" w:rsidR="007C794B" w:rsidRDefault="007C794B">
      <w:pPr>
        <w:spacing w:before="120" w:after="120"/>
      </w:pPr>
    </w:p>
    <w:p w14:paraId="3DDF7676" w14:textId="77777777" w:rsidR="007C794B" w:rsidRDefault="00000000">
      <w:pPr>
        <w:pStyle w:val="Heading2"/>
      </w:pPr>
      <w:proofErr w:type="gramStart"/>
      <w:r>
        <w:t>9.3  Strategic</w:t>
      </w:r>
      <w:proofErr w:type="gramEnd"/>
      <w:r>
        <w:t xml:space="preserve"> Distribution Levers</w:t>
      </w:r>
    </w:p>
    <w:p w14:paraId="40D067C1" w14:textId="77777777" w:rsidR="007C794B" w:rsidRDefault="00000000">
      <w:pPr>
        <w:pStyle w:val="ListParagraph"/>
        <w:numPr>
          <w:ilvl w:val="0"/>
          <w:numId w:val="2"/>
        </w:numPr>
        <w:spacing w:before="60" w:after="60"/>
      </w:pPr>
      <w:r>
        <w:rPr>
          <w:color w:val="1E293B"/>
        </w:rPr>
        <w:t xml:space="preserve">Own the category: publish the GEO Visibility Report — quarterly benchmark of AI citation </w:t>
      </w:r>
      <w:proofErr w:type="gramStart"/>
      <w:r>
        <w:rPr>
          <w:color w:val="1E293B"/>
        </w:rPr>
        <w:t>share</w:t>
      </w:r>
      <w:proofErr w:type="gramEnd"/>
      <w:r>
        <w:rPr>
          <w:color w:val="1E293B"/>
        </w:rPr>
        <w:t xml:space="preserve"> across major industries; drives inbound and positions LUMINA as the authoritative voice on GEO</w:t>
      </w:r>
    </w:p>
    <w:p w14:paraId="16293D9E" w14:textId="77777777" w:rsidR="007C794B" w:rsidRDefault="00000000">
      <w:pPr>
        <w:pStyle w:val="ListParagraph"/>
        <w:numPr>
          <w:ilvl w:val="0"/>
          <w:numId w:val="2"/>
        </w:numPr>
        <w:spacing w:before="60" w:after="60"/>
      </w:pPr>
      <w:r>
        <w:rPr>
          <w:color w:val="1E293B"/>
        </w:rPr>
        <w:t>Content-led growth: the irony of a GEO platform is that Smeyatsky Labs / LUMINA itself must be perfectly GEO-optimised. LUMINA's own presence becomes the best proof of concept</w:t>
      </w:r>
    </w:p>
    <w:p w14:paraId="472D9C75" w14:textId="77777777" w:rsidR="007C794B" w:rsidRDefault="00000000">
      <w:pPr>
        <w:pStyle w:val="ListParagraph"/>
        <w:numPr>
          <w:ilvl w:val="0"/>
          <w:numId w:val="2"/>
        </w:numPr>
        <w:spacing w:before="60" w:after="60"/>
      </w:pPr>
      <w:r>
        <w:rPr>
          <w:color w:val="1E293B"/>
        </w:rPr>
        <w:t>Agency channel: agencies are the fastest route to multi-brand scale and recurring revenue; white-label offering removes friction</w:t>
      </w:r>
    </w:p>
    <w:p w14:paraId="3BD807F9" w14:textId="77777777" w:rsidR="007C794B" w:rsidRDefault="00000000">
      <w:pPr>
        <w:pStyle w:val="ListParagraph"/>
        <w:numPr>
          <w:ilvl w:val="0"/>
          <w:numId w:val="2"/>
        </w:numPr>
        <w:spacing w:before="60" w:after="60"/>
      </w:pPr>
      <w:proofErr w:type="spellStart"/>
      <w:r>
        <w:rPr>
          <w:color w:val="1E293B"/>
        </w:rPr>
        <w:t>Searce</w:t>
      </w:r>
      <w:proofErr w:type="spellEnd"/>
      <w:r>
        <w:rPr>
          <w:color w:val="1E293B"/>
        </w:rPr>
        <w:t xml:space="preserve"> / Google Cloud alignment: position GEO advisory as a value-added service within cloud migration and digital transformation engagements; tech vendor vertical is highest ACV</w:t>
      </w:r>
    </w:p>
    <w:p w14:paraId="69B6C2A2" w14:textId="77777777" w:rsidR="007C794B" w:rsidRDefault="00000000">
      <w:pPr>
        <w:pStyle w:val="ListParagraph"/>
        <w:numPr>
          <w:ilvl w:val="0"/>
          <w:numId w:val="2"/>
        </w:numPr>
        <w:spacing w:before="60" w:after="60"/>
      </w:pPr>
      <w:r>
        <w:rPr>
          <w:color w:val="1E293B"/>
        </w:rPr>
        <w:t xml:space="preserve">Joel / </w:t>
      </w:r>
      <w:proofErr w:type="spellStart"/>
      <w:r>
        <w:rPr>
          <w:color w:val="1E293B"/>
        </w:rPr>
        <w:t>Exobrain</w:t>
      </w:r>
      <w:proofErr w:type="spellEnd"/>
      <w:r>
        <w:rPr>
          <w:color w:val="1E293B"/>
        </w:rPr>
        <w:t xml:space="preserve"> partnership: agentic GTM alignment — LUMINA as a use case for agentic sales and marketing intelligence workflows</w:t>
      </w:r>
    </w:p>
    <w:p w14:paraId="23559F43" w14:textId="77777777" w:rsidR="007C794B" w:rsidRDefault="007C794B">
      <w:pPr>
        <w:spacing w:before="120" w:after="120"/>
      </w:pPr>
    </w:p>
    <w:p w14:paraId="26CBA216" w14:textId="77777777" w:rsidR="007C794B" w:rsidRDefault="00000000">
      <w:pPr>
        <w:pStyle w:val="Heading1"/>
      </w:pPr>
      <w:r>
        <w:t>10. Features &amp; Requirements</w:t>
      </w:r>
    </w:p>
    <w:p w14:paraId="6D15EA2D" w14:textId="77777777" w:rsidR="007C794B" w:rsidRDefault="007C794B">
      <w:pPr>
        <w:pBdr>
          <w:bottom w:val="single" w:sz="8" w:space="1" w:color="4F46E5"/>
        </w:pBdr>
        <w:spacing w:before="60" w:after="200"/>
      </w:pPr>
    </w:p>
    <w:p w14:paraId="7CC5A56C" w14:textId="77777777" w:rsidR="007C794B" w:rsidRDefault="00000000">
      <w:pPr>
        <w:pStyle w:val="Heading2"/>
      </w:pPr>
      <w:proofErr w:type="gramStart"/>
      <w:r>
        <w:t>10.1  Functional</w:t>
      </w:r>
      <w:proofErr w:type="gramEnd"/>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794B" w14:paraId="590F06B6" w14:textId="77777777">
        <w:tblPrEx>
          <w:tblCellMar>
            <w:top w:w="0" w:type="dxa"/>
            <w:bottom w:w="0" w:type="dxa"/>
          </w:tblCellMar>
        </w:tblPrEx>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56821C9" w14:textId="77777777" w:rsidR="007C794B" w:rsidRDefault="00000000">
            <w:r>
              <w:rPr>
                <w:b/>
                <w:bCs/>
                <w:color w:val="FFFFFF"/>
                <w:sz w:val="20"/>
                <w:szCs w:val="20"/>
              </w:rPr>
              <w:lastRenderedPageBreak/>
              <w:t>Requirement</w:t>
            </w:r>
          </w:p>
        </w:tc>
        <w:tc>
          <w:tcPr>
            <w:tcW w:w="65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6E4F81B" w14:textId="77777777" w:rsidR="007C794B" w:rsidRDefault="00000000">
            <w:r>
              <w:rPr>
                <w:b/>
                <w:bCs/>
                <w:color w:val="FFFFFF"/>
                <w:sz w:val="20"/>
                <w:szCs w:val="20"/>
              </w:rPr>
              <w:t>Detail</w:t>
            </w:r>
          </w:p>
        </w:tc>
      </w:tr>
      <w:tr w:rsidR="007C794B" w14:paraId="3085C8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0816B54" w14:textId="77777777" w:rsidR="007C794B" w:rsidRDefault="00000000">
            <w:r>
              <w:rPr>
                <w:color w:val="1E293B"/>
                <w:sz w:val="20"/>
                <w:szCs w:val="20"/>
              </w:rPr>
              <w:t>FR-001: Multi-engine query engine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FFF4EFA" w14:textId="77777777" w:rsidR="007C794B" w:rsidRDefault="00000000">
            <w:r>
              <w:rPr>
                <w:color w:val="1E293B"/>
                <w:sz w:val="20"/>
                <w:szCs w:val="20"/>
              </w:rPr>
              <w:t>System must support parallel querying of Claude, GPT-4o, Gemini, Perplexity with configurable retry and rate limit management</w:t>
            </w:r>
          </w:p>
        </w:tc>
      </w:tr>
      <w:tr w:rsidR="007C794B" w14:paraId="36B3EA0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64F8F3" w14:textId="77777777" w:rsidR="007C794B" w:rsidRDefault="00000000">
            <w:r>
              <w:rPr>
                <w:color w:val="1E293B"/>
                <w:sz w:val="20"/>
                <w:szCs w:val="20"/>
              </w:rPr>
              <w:t>FR-002: Prompt battery management</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7AF2F3D" w14:textId="77777777" w:rsidR="007C794B" w:rsidRDefault="00000000">
            <w:r>
              <w:rPr>
                <w:color w:val="1E293B"/>
                <w:sz w:val="20"/>
                <w:szCs w:val="20"/>
              </w:rPr>
              <w:t>Users must be able to create, edit, categorise, and schedule prompt batteries; system provides pre-built library by vertical</w:t>
            </w:r>
          </w:p>
        </w:tc>
      </w:tr>
      <w:tr w:rsidR="007C794B" w14:paraId="64F6A7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2641EC" w14:textId="77777777" w:rsidR="007C794B" w:rsidRDefault="00000000">
            <w:r>
              <w:rPr>
                <w:color w:val="1E293B"/>
                <w:sz w:val="20"/>
                <w:szCs w:val="20"/>
              </w:rPr>
              <w:t>FR-003: Citation extraction pipeline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9BBCEBA" w14:textId="77777777" w:rsidR="007C794B" w:rsidRDefault="00000000">
            <w:r>
              <w:rPr>
                <w:color w:val="1E293B"/>
                <w:sz w:val="20"/>
                <w:szCs w:val="20"/>
              </w:rPr>
              <w:t>NLP pipeline must extract brand mentions, citation context, sentiment, and position from free-form AI responses with &gt;90% accuracy</w:t>
            </w:r>
          </w:p>
        </w:tc>
      </w:tr>
      <w:tr w:rsidR="007C794B" w14:paraId="241260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577B7D1" w14:textId="77777777" w:rsidR="007C794B" w:rsidRDefault="00000000">
            <w:r>
              <w:rPr>
                <w:color w:val="1E293B"/>
                <w:sz w:val="20"/>
                <w:szCs w:val="20"/>
              </w:rPr>
              <w:t>FR-004: Entity profile schema</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CD3CAA8" w14:textId="77777777" w:rsidR="007C794B" w:rsidRDefault="00000000">
            <w:r>
              <w:rPr>
                <w:color w:val="1E293B"/>
                <w:sz w:val="20"/>
                <w:szCs w:val="20"/>
              </w:rPr>
              <w:t>Entity profiles must conform to schema.org ontology; export to JSON-LD must be valid per Google Rich Results validator</w:t>
            </w:r>
          </w:p>
        </w:tc>
      </w:tr>
      <w:tr w:rsidR="007C794B" w14:paraId="72AB4A8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01D5264" w14:textId="77777777" w:rsidR="007C794B" w:rsidRDefault="00000000">
            <w:r>
              <w:rPr>
                <w:color w:val="1E293B"/>
                <w:sz w:val="20"/>
                <w:szCs w:val="20"/>
              </w:rPr>
              <w:t>FR-005: GEO content scoring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FEEAE8E" w14:textId="77777777" w:rsidR="007C794B" w:rsidRDefault="00000000">
            <w:r>
              <w:rPr>
                <w:color w:val="1E293B"/>
                <w:sz w:val="20"/>
                <w:szCs w:val="20"/>
              </w:rPr>
              <w:t xml:space="preserve">Scoring engine must evaluate content across 6 defined factors; produce per-factor scores and aggregate GEO </w:t>
            </w:r>
            <w:proofErr w:type="gramStart"/>
            <w:r>
              <w:rPr>
                <w:color w:val="1E293B"/>
                <w:sz w:val="20"/>
                <w:szCs w:val="20"/>
              </w:rPr>
              <w:t>score</w:t>
            </w:r>
            <w:proofErr w:type="gramEnd"/>
            <w:r>
              <w:rPr>
                <w:color w:val="1E293B"/>
                <w:sz w:val="20"/>
                <w:szCs w:val="20"/>
              </w:rPr>
              <w:t xml:space="preserve"> in under 30 seconds per URL</w:t>
            </w:r>
          </w:p>
        </w:tc>
      </w:tr>
      <w:tr w:rsidR="007C794B" w14:paraId="6369F59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0575884" w14:textId="77777777" w:rsidR="007C794B" w:rsidRDefault="00000000">
            <w:r>
              <w:rPr>
                <w:color w:val="1E293B"/>
                <w:sz w:val="20"/>
                <w:szCs w:val="20"/>
              </w:rPr>
              <w:t>FR-006: RAG simulation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1EB856A" w14:textId="77777777" w:rsidR="007C794B" w:rsidRDefault="00000000">
            <w:r>
              <w:rPr>
                <w:color w:val="1E293B"/>
                <w:sz w:val="20"/>
                <w:szCs w:val="20"/>
              </w:rPr>
              <w:t>System must simulate chunking, embedding, and retrieval of submitted content; identify which facts survive retrieval</w:t>
            </w:r>
          </w:p>
        </w:tc>
      </w:tr>
      <w:tr w:rsidR="007C794B" w14:paraId="3888B61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72FFA9FF" w14:textId="77777777" w:rsidR="007C794B" w:rsidRDefault="00000000">
            <w:r>
              <w:rPr>
                <w:color w:val="1E293B"/>
                <w:sz w:val="20"/>
                <w:szCs w:val="20"/>
              </w:rPr>
              <w:t>FR-007: Distribution tracking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5299D69" w14:textId="77777777" w:rsidR="007C794B" w:rsidRDefault="00000000">
            <w:r>
              <w:rPr>
                <w:color w:val="1E293B"/>
                <w:sz w:val="20"/>
                <w:szCs w:val="20"/>
              </w:rPr>
              <w:t>SIGNAL must maintain a log of all distribution actions with timestamps, surface, and subsequent PULSE citation correlation</w:t>
            </w:r>
          </w:p>
        </w:tc>
      </w:tr>
      <w:tr w:rsidR="007C794B" w14:paraId="7E91B50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FBD5362" w14:textId="77777777" w:rsidR="007C794B" w:rsidRDefault="00000000">
            <w:r>
              <w:rPr>
                <w:color w:val="1E293B"/>
                <w:sz w:val="20"/>
                <w:szCs w:val="20"/>
              </w:rPr>
              <w:t>FR-008: Multi-tenant isolation</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D34D30F" w14:textId="77777777" w:rsidR="007C794B" w:rsidRDefault="00000000">
            <w:r>
              <w:rPr>
                <w:color w:val="1E293B"/>
                <w:sz w:val="20"/>
                <w:szCs w:val="20"/>
              </w:rPr>
              <w:t>Enterprise and Agency tiers must provide full tenant data isolation; no cross-tenant data leakage</w:t>
            </w:r>
          </w:p>
        </w:tc>
      </w:tr>
      <w:tr w:rsidR="007C794B" w14:paraId="3386CEA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6DB7BF4" w14:textId="77777777" w:rsidR="007C794B" w:rsidRDefault="00000000">
            <w:r>
              <w:rPr>
                <w:color w:val="1E293B"/>
                <w:sz w:val="20"/>
                <w:szCs w:val="20"/>
              </w:rPr>
              <w:t>FR-009: API access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D2F1D61" w14:textId="77777777" w:rsidR="007C794B" w:rsidRDefault="00000000">
            <w:r>
              <w:rPr>
                <w:color w:val="1E293B"/>
                <w:sz w:val="20"/>
                <w:szCs w:val="20"/>
              </w:rPr>
              <w:t>Enterprise tier must expose a documented REST API covering all core PULSE and FORGE functions</w:t>
            </w:r>
          </w:p>
        </w:tc>
      </w:tr>
      <w:tr w:rsidR="007C794B" w14:paraId="3494584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5B1DFC3" w14:textId="77777777" w:rsidR="007C794B" w:rsidRDefault="00000000">
            <w:r>
              <w:rPr>
                <w:color w:val="1E293B"/>
                <w:sz w:val="20"/>
                <w:szCs w:val="20"/>
              </w:rPr>
              <w:t>FR-010: Alerting engine</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3E21D8C" w14:textId="77777777" w:rsidR="007C794B" w:rsidRDefault="00000000">
            <w:r>
              <w:rPr>
                <w:color w:val="1E293B"/>
                <w:sz w:val="20"/>
                <w:szCs w:val="20"/>
              </w:rPr>
              <w:t>System must support configurable alerts via email, Slack webhook, and generic webhook; alert conditions must be user-definable</w:t>
            </w:r>
          </w:p>
        </w:tc>
      </w:tr>
    </w:tbl>
    <w:p w14:paraId="3A0C7703" w14:textId="77777777" w:rsidR="007C794B" w:rsidRDefault="007C794B">
      <w:pPr>
        <w:spacing w:before="120" w:after="120"/>
      </w:pPr>
    </w:p>
    <w:p w14:paraId="0B3E7D4B" w14:textId="77777777" w:rsidR="007C794B" w:rsidRDefault="00000000">
      <w:pPr>
        <w:pStyle w:val="Heading2"/>
      </w:pPr>
      <w:proofErr w:type="gramStart"/>
      <w:r>
        <w:t>10.2  Non</w:t>
      </w:r>
      <w:proofErr w:type="gramEnd"/>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794B" w14:paraId="456D5688" w14:textId="77777777">
        <w:tblPrEx>
          <w:tblCellMar>
            <w:top w:w="0" w:type="dxa"/>
            <w:bottom w:w="0" w:type="dxa"/>
          </w:tblCellMar>
        </w:tblPrEx>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7759597E" w14:textId="77777777" w:rsidR="007C794B" w:rsidRDefault="00000000">
            <w:r>
              <w:rPr>
                <w:b/>
                <w:bCs/>
                <w:color w:val="FFFFFF"/>
                <w:sz w:val="20"/>
                <w:szCs w:val="20"/>
              </w:rPr>
              <w:t>Requirement</w:t>
            </w:r>
          </w:p>
        </w:tc>
        <w:tc>
          <w:tcPr>
            <w:tcW w:w="65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39CB4044" w14:textId="77777777" w:rsidR="007C794B" w:rsidRDefault="00000000">
            <w:r>
              <w:rPr>
                <w:b/>
                <w:bCs/>
                <w:color w:val="FFFFFF"/>
                <w:sz w:val="20"/>
                <w:szCs w:val="20"/>
              </w:rPr>
              <w:t>Target</w:t>
            </w:r>
          </w:p>
        </w:tc>
      </w:tr>
      <w:tr w:rsidR="007C794B" w14:paraId="17CF68C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E9D737B" w14:textId="77777777" w:rsidR="007C794B" w:rsidRDefault="00000000">
            <w:r>
              <w:rPr>
                <w:color w:val="1E293B"/>
                <w:sz w:val="20"/>
                <w:szCs w:val="20"/>
              </w:rPr>
              <w:t>Response time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963E184" w14:textId="77777777" w:rsidR="007C794B" w:rsidRDefault="00000000">
            <w:r>
              <w:rPr>
                <w:color w:val="1E293B"/>
                <w:sz w:val="20"/>
                <w:szCs w:val="20"/>
              </w:rPr>
              <w:t>Dashboard load &lt;2s; FORGE scoring &lt;30s per URL; PULSE query results within 5 minutes of scheduled run</w:t>
            </w:r>
          </w:p>
        </w:tc>
      </w:tr>
      <w:tr w:rsidR="007C794B" w14:paraId="2B3F588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AF2B239" w14:textId="77777777" w:rsidR="007C794B" w:rsidRDefault="00000000">
            <w:r>
              <w:rPr>
                <w:color w:val="1E293B"/>
                <w:sz w:val="20"/>
                <w:szCs w:val="20"/>
              </w:rPr>
              <w:t>Availability</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BABDCB9" w14:textId="77777777" w:rsidR="007C794B" w:rsidRDefault="00000000">
            <w:r>
              <w:rPr>
                <w:color w:val="1E293B"/>
                <w:sz w:val="20"/>
                <w:szCs w:val="20"/>
              </w:rPr>
              <w:t>99.9% uptime SLA for Growth and Enterprise; 99.5% for Starter</w:t>
            </w:r>
          </w:p>
        </w:tc>
      </w:tr>
      <w:tr w:rsidR="007C794B" w14:paraId="71570E9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38344381" w14:textId="77777777" w:rsidR="007C794B" w:rsidRDefault="00000000">
            <w:r>
              <w:rPr>
                <w:color w:val="1E293B"/>
                <w:sz w:val="20"/>
                <w:szCs w:val="20"/>
              </w:rPr>
              <w:t>Scalability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80E8D7F" w14:textId="77777777" w:rsidR="007C794B" w:rsidRDefault="00000000">
            <w:r>
              <w:rPr>
                <w:color w:val="1E293B"/>
                <w:sz w:val="20"/>
                <w:szCs w:val="20"/>
              </w:rPr>
              <w:t>System must support 10,000 concurrent tenant workspaces without performance degradation</w:t>
            </w:r>
          </w:p>
        </w:tc>
      </w:tr>
      <w:tr w:rsidR="007C794B" w14:paraId="6DD540E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3D86FD5" w14:textId="77777777" w:rsidR="007C794B" w:rsidRDefault="00000000">
            <w:r>
              <w:rPr>
                <w:color w:val="1E293B"/>
                <w:sz w:val="20"/>
                <w:szCs w:val="20"/>
              </w:rPr>
              <w:t>Security</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1470D48" w14:textId="77777777" w:rsidR="007C794B" w:rsidRDefault="00000000">
            <w:r>
              <w:rPr>
                <w:color w:val="1E293B"/>
                <w:sz w:val="20"/>
                <w:szCs w:val="20"/>
              </w:rPr>
              <w:t>SOC 2 Type II (target Year 2); GDPR compliant; data residency options for EU Enterprise customers</w:t>
            </w:r>
          </w:p>
        </w:tc>
      </w:tr>
      <w:tr w:rsidR="007C794B" w14:paraId="7165A86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92784CF" w14:textId="77777777" w:rsidR="007C794B" w:rsidRDefault="00000000">
            <w:r>
              <w:rPr>
                <w:color w:val="1E293B"/>
                <w:sz w:val="20"/>
                <w:szCs w:val="20"/>
              </w:rPr>
              <w:t>Accuracy</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C1EB72A" w14:textId="77777777" w:rsidR="007C794B" w:rsidRDefault="00000000">
            <w:r>
              <w:rPr>
                <w:color w:val="1E293B"/>
                <w:sz w:val="20"/>
                <w:szCs w:val="20"/>
              </w:rPr>
              <w:t>Citation extraction NLP: &gt;90% precision, &gt;85% recall; GEO scoring: &gt;85% correlation with measured citation outcomes</w:t>
            </w:r>
          </w:p>
        </w:tc>
      </w:tr>
      <w:tr w:rsidR="007C794B" w14:paraId="5D7E5E3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63FAC28C" w14:textId="77777777" w:rsidR="007C794B" w:rsidRDefault="00000000">
            <w:r>
              <w:rPr>
                <w:color w:val="1E293B"/>
                <w:sz w:val="20"/>
                <w:szCs w:val="20"/>
              </w:rPr>
              <w:t>Extensibility</w:t>
            </w:r>
          </w:p>
        </w:tc>
        <w:tc>
          <w:tcPr>
            <w:tcW w:w="6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6065F2F" w14:textId="77777777" w:rsidR="007C794B" w:rsidRDefault="00000000">
            <w:r>
              <w:rPr>
                <w:color w:val="1E293B"/>
                <w:sz w:val="20"/>
                <w:szCs w:val="20"/>
              </w:rPr>
              <w:t>New AI engine integrations must be addable via config without code changes to core query engine</w:t>
            </w:r>
          </w:p>
        </w:tc>
      </w:tr>
    </w:tbl>
    <w:p w14:paraId="53F27E5D" w14:textId="77777777" w:rsidR="007C794B" w:rsidRDefault="007C794B">
      <w:pPr>
        <w:spacing w:before="120" w:after="120"/>
      </w:pPr>
    </w:p>
    <w:p w14:paraId="18E689B5" w14:textId="77777777" w:rsidR="007C794B" w:rsidRDefault="00000000">
      <w:pPr>
        <w:pStyle w:val="Heading1"/>
      </w:pPr>
      <w:r>
        <w:t>11. Competitive Positioning</w:t>
      </w:r>
    </w:p>
    <w:p w14:paraId="5F3DA903" w14:textId="77777777" w:rsidR="007C794B" w:rsidRDefault="007C794B">
      <w:pPr>
        <w:pBdr>
          <w:bottom w:val="single" w:sz="8" w:space="1" w:color="4F46E5"/>
        </w:pBdr>
        <w:spacing w:before="60" w:after="200"/>
      </w:pPr>
    </w:p>
    <w:p w14:paraId="5B89C423" w14:textId="77777777" w:rsidR="007C794B" w:rsidRDefault="00000000">
      <w:pPr>
        <w:spacing w:before="80" w:after="80"/>
      </w:pPr>
      <w:r>
        <w:rPr>
          <w:color w:val="1E293B"/>
        </w:rPr>
        <w:lastRenderedPageBreak/>
        <w:t>LUMINA™ is positioned as the category-defining GEO platform. The competitive landscape in early 2026 consists primarily of adjacent players extending existing capabilities rather than purpose-built GEO platforms.</w:t>
      </w:r>
    </w:p>
    <w:p w14:paraId="4F3649B5" w14:textId="77777777" w:rsidR="007C794B" w:rsidRDefault="007C794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000"/>
        <w:gridCol w:w="2800"/>
        <w:gridCol w:w="2460"/>
      </w:tblGrid>
      <w:tr w:rsidR="007C794B" w14:paraId="587597E9" w14:textId="77777777">
        <w:tblPrEx>
          <w:tblCellMar>
            <w:top w:w="0" w:type="dxa"/>
            <w:bottom w:w="0" w:type="dxa"/>
          </w:tblCellMar>
        </w:tblPrEx>
        <w:tc>
          <w:tcPr>
            <w:tcW w:w="21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70B67A2B" w14:textId="77777777" w:rsidR="007C794B" w:rsidRDefault="00000000">
            <w:r>
              <w:rPr>
                <w:b/>
                <w:bCs/>
                <w:color w:val="FFFFFF"/>
                <w:sz w:val="19"/>
                <w:szCs w:val="19"/>
              </w:rPr>
              <w:t>Competitor / Type</w:t>
            </w:r>
          </w:p>
        </w:tc>
        <w:tc>
          <w:tcPr>
            <w:tcW w:w="20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2379C686" w14:textId="77777777" w:rsidR="007C794B" w:rsidRDefault="00000000">
            <w:r>
              <w:rPr>
                <w:b/>
                <w:bCs/>
                <w:color w:val="FFFFFF"/>
                <w:sz w:val="19"/>
                <w:szCs w:val="19"/>
              </w:rPr>
              <w:t>Capability</w:t>
            </w:r>
          </w:p>
        </w:tc>
        <w:tc>
          <w:tcPr>
            <w:tcW w:w="28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11C1C2BF" w14:textId="77777777" w:rsidR="007C794B" w:rsidRDefault="00000000">
            <w:r>
              <w:rPr>
                <w:b/>
                <w:bCs/>
                <w:color w:val="FFFFFF"/>
                <w:sz w:val="19"/>
                <w:szCs w:val="19"/>
              </w:rPr>
              <w:t>Gap vs. LUMINA</w:t>
            </w:r>
          </w:p>
        </w:tc>
        <w:tc>
          <w:tcPr>
            <w:tcW w:w="24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5158D87A" w14:textId="77777777" w:rsidR="007C794B" w:rsidRDefault="00000000">
            <w:r>
              <w:rPr>
                <w:b/>
                <w:bCs/>
                <w:color w:val="FFFFFF"/>
                <w:sz w:val="19"/>
                <w:szCs w:val="19"/>
              </w:rPr>
              <w:t>LUMINA Advantage</w:t>
            </w:r>
          </w:p>
        </w:tc>
      </w:tr>
      <w:tr w:rsidR="007C794B" w14:paraId="545408C3"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51AC73" w14:textId="77777777" w:rsidR="007C794B" w:rsidRDefault="00000000">
            <w:proofErr w:type="spellStart"/>
            <w:r>
              <w:rPr>
                <w:color w:val="1E293B"/>
                <w:sz w:val="19"/>
                <w:szCs w:val="19"/>
              </w:rPr>
              <w:t>Semrush</w:t>
            </w:r>
            <w:proofErr w:type="spellEnd"/>
            <w:r>
              <w:rPr>
                <w:color w:val="1E293B"/>
                <w:sz w:val="19"/>
                <w:szCs w:val="19"/>
              </w:rPr>
              <w:t xml:space="preserve"> / </w:t>
            </w:r>
            <w:proofErr w:type="spellStart"/>
            <w:r>
              <w:rPr>
                <w:color w:val="1E293B"/>
                <w:sz w:val="19"/>
                <w:szCs w:val="19"/>
              </w:rPr>
              <w:t>Ahrefs</w:t>
            </w:r>
            <w:proofErr w:type="spellEnd"/>
            <w:r>
              <w:rPr>
                <w:color w:val="1E293B"/>
                <w:sz w:val="19"/>
                <w:szCs w:val="19"/>
              </w:rPr>
              <w:t xml:space="preserve"> (SEO giants)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17359" w14:textId="77777777" w:rsidR="007C794B" w:rsidRDefault="00000000">
            <w:r>
              <w:rPr>
                <w:color w:val="1E293B"/>
                <w:sz w:val="19"/>
                <w:szCs w:val="19"/>
              </w:rPr>
              <w:t>Basic AI answer monitoring in beta</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C2E052" w14:textId="77777777" w:rsidR="007C794B" w:rsidRDefault="00000000">
            <w:r>
              <w:rPr>
                <w:color w:val="1E293B"/>
                <w:sz w:val="19"/>
                <w:szCs w:val="19"/>
              </w:rPr>
              <w:t>No optimisation, no entity layer, SEO-first mindset</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246C1B" w14:textId="77777777" w:rsidR="007C794B" w:rsidRDefault="00000000">
            <w:r>
              <w:rPr>
                <w:color w:val="1E293B"/>
                <w:sz w:val="19"/>
                <w:szCs w:val="19"/>
              </w:rPr>
              <w:t>GEO-native architecture; entity-first; closed loop</w:t>
            </w:r>
          </w:p>
        </w:tc>
      </w:tr>
      <w:tr w:rsidR="007C794B" w14:paraId="519A9946"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6E0FDF0" w14:textId="77777777" w:rsidR="007C794B" w:rsidRDefault="00000000">
            <w:proofErr w:type="spellStart"/>
            <w:r>
              <w:rPr>
                <w:color w:val="1E293B"/>
                <w:sz w:val="19"/>
                <w:szCs w:val="19"/>
              </w:rPr>
              <w:t>BrandWatch</w:t>
            </w:r>
            <w:proofErr w:type="spellEnd"/>
            <w:r>
              <w:rPr>
                <w:color w:val="1E293B"/>
                <w:sz w:val="19"/>
                <w:szCs w:val="19"/>
              </w:rPr>
              <w:t xml:space="preserve"> / Sprinklr (social listening)</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7AC14B" w14:textId="77777777" w:rsidR="007C794B" w:rsidRDefault="00000000">
            <w:r>
              <w:rPr>
                <w:color w:val="1E293B"/>
                <w:sz w:val="19"/>
                <w:szCs w:val="19"/>
              </w:rPr>
              <w:t>Brand mention monitoring incl. AI outputs</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5643AC" w14:textId="77777777" w:rsidR="007C794B" w:rsidRDefault="00000000">
            <w:r>
              <w:rPr>
                <w:color w:val="1E293B"/>
                <w:sz w:val="19"/>
                <w:szCs w:val="19"/>
              </w:rPr>
              <w:t>No optimisation or entity work; social-focused</w:t>
            </w:r>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86EE6D6" w14:textId="77777777" w:rsidR="007C794B" w:rsidRDefault="00000000">
            <w:r>
              <w:rPr>
                <w:color w:val="1E293B"/>
                <w:sz w:val="19"/>
                <w:szCs w:val="19"/>
              </w:rPr>
              <w:t>Full-stack GEO vs. monitoring-only</w:t>
            </w:r>
          </w:p>
        </w:tc>
      </w:tr>
      <w:tr w:rsidR="007C794B" w14:paraId="01282C1D"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7043F" w14:textId="77777777" w:rsidR="007C794B" w:rsidRDefault="00000000">
            <w:proofErr w:type="spellStart"/>
            <w:r>
              <w:rPr>
                <w:color w:val="1E293B"/>
                <w:sz w:val="19"/>
                <w:szCs w:val="19"/>
              </w:rPr>
              <w:t>Clearscope</w:t>
            </w:r>
            <w:proofErr w:type="spellEnd"/>
            <w:r>
              <w:rPr>
                <w:color w:val="1E293B"/>
                <w:sz w:val="19"/>
                <w:szCs w:val="19"/>
              </w:rPr>
              <w:t xml:space="preserve"> / Surfer (content tools)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ABB5B" w14:textId="77777777" w:rsidR="007C794B" w:rsidRDefault="00000000">
            <w:r>
              <w:rPr>
                <w:color w:val="1E293B"/>
                <w:sz w:val="19"/>
                <w:szCs w:val="19"/>
              </w:rPr>
              <w:t>Content scoring for SEO</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A25D10" w14:textId="77777777" w:rsidR="007C794B" w:rsidRDefault="00000000">
            <w:r>
              <w:rPr>
                <w:color w:val="1E293B"/>
                <w:sz w:val="19"/>
                <w:szCs w:val="19"/>
              </w:rPr>
              <w:t>No GEO awareness; no AI engine monitoring</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D901D5" w14:textId="77777777" w:rsidR="007C794B" w:rsidRDefault="00000000">
            <w:r>
              <w:rPr>
                <w:color w:val="1E293B"/>
                <w:sz w:val="19"/>
                <w:szCs w:val="19"/>
              </w:rPr>
              <w:t>GEO-specific scoring with RAG simulation</w:t>
            </w:r>
          </w:p>
        </w:tc>
      </w:tr>
      <w:tr w:rsidR="007C794B" w14:paraId="7C115F8C"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D30FEF1" w14:textId="77777777" w:rsidR="007C794B" w:rsidRDefault="00000000">
            <w:r>
              <w:rPr>
                <w:color w:val="1E293B"/>
                <w:sz w:val="19"/>
                <w:szCs w:val="19"/>
              </w:rPr>
              <w:t>Cision / Meltwater (PR tools)</w:t>
            </w:r>
          </w:p>
        </w:tc>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BB15C69" w14:textId="77777777" w:rsidR="007C794B" w:rsidRDefault="00000000">
            <w:r>
              <w:rPr>
                <w:color w:val="1E293B"/>
                <w:sz w:val="19"/>
                <w:szCs w:val="19"/>
              </w:rPr>
              <w:t>Media monitoring and distribution</w:t>
            </w:r>
          </w:p>
        </w:tc>
        <w:tc>
          <w:tcPr>
            <w:tcW w:w="28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E330D13" w14:textId="77777777" w:rsidR="007C794B" w:rsidRDefault="00000000">
            <w:r>
              <w:rPr>
                <w:color w:val="1E293B"/>
                <w:sz w:val="19"/>
                <w:szCs w:val="19"/>
              </w:rPr>
              <w:t>Traditional media focus; no LLM surface targeting</w:t>
            </w:r>
          </w:p>
        </w:tc>
        <w:tc>
          <w:tcPr>
            <w:tcW w:w="24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7895F14" w14:textId="77777777" w:rsidR="007C794B" w:rsidRDefault="00000000">
            <w:r>
              <w:rPr>
                <w:color w:val="1E293B"/>
                <w:sz w:val="19"/>
                <w:szCs w:val="19"/>
              </w:rPr>
              <w:t>LLM-surface distribution intelligence</w:t>
            </w:r>
          </w:p>
        </w:tc>
      </w:tr>
      <w:tr w:rsidR="007C794B" w14:paraId="70CC13B2" w14:textId="77777777">
        <w:tblPrEx>
          <w:tblCellMar>
            <w:top w:w="0" w:type="dxa"/>
            <w:bottom w:w="0" w:type="dxa"/>
          </w:tblCellMar>
        </w:tblPrEx>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B8388" w14:textId="77777777" w:rsidR="007C794B" w:rsidRDefault="00000000">
            <w:r>
              <w:rPr>
                <w:color w:val="1E293B"/>
                <w:sz w:val="19"/>
                <w:szCs w:val="19"/>
              </w:rPr>
              <w:t>Point solution startups (emerging)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41D40C" w14:textId="77777777" w:rsidR="007C794B" w:rsidRDefault="00000000">
            <w:r>
              <w:rPr>
                <w:color w:val="1E293B"/>
                <w:sz w:val="19"/>
                <w:szCs w:val="19"/>
              </w:rPr>
              <w:t>Narrow GEO monitoring or scoring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708975" w14:textId="77777777" w:rsidR="007C794B" w:rsidRDefault="00000000">
            <w:proofErr w:type="gramStart"/>
            <w:r>
              <w:rPr>
                <w:color w:val="1E293B"/>
                <w:sz w:val="19"/>
                <w:szCs w:val="19"/>
              </w:rPr>
              <w:t>Single-module</w:t>
            </w:r>
            <w:proofErr w:type="gramEnd"/>
            <w:r>
              <w:rPr>
                <w:color w:val="1E293B"/>
                <w:sz w:val="19"/>
                <w:szCs w:val="19"/>
              </w:rPr>
              <w:t>; no closed loop; fragile</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610B7" w14:textId="77777777" w:rsidR="007C794B" w:rsidRDefault="00000000">
            <w:r>
              <w:rPr>
                <w:color w:val="1E293B"/>
                <w:sz w:val="19"/>
                <w:szCs w:val="19"/>
              </w:rPr>
              <w:t>Platform depth; closed loop; Intelligence Engine</w:t>
            </w:r>
          </w:p>
        </w:tc>
      </w:tr>
    </w:tbl>
    <w:p w14:paraId="601C7DFC" w14:textId="77777777" w:rsidR="007C794B" w:rsidRDefault="007C794B">
      <w:pPr>
        <w:spacing w:before="120" w:after="120"/>
      </w:pPr>
    </w:p>
    <w:p w14:paraId="401A2329" w14:textId="77777777" w:rsidR="007C794B" w:rsidRDefault="00000000">
      <w:pPr>
        <w:pStyle w:val="Heading1"/>
      </w:pPr>
      <w:r>
        <w:t>12. Risks &amp; Mitigations</w:t>
      </w:r>
    </w:p>
    <w:p w14:paraId="45C3A3FA" w14:textId="77777777" w:rsidR="007C794B" w:rsidRDefault="007C794B">
      <w:pPr>
        <w:pBdr>
          <w:bottom w:val="single" w:sz="8" w:space="1" w:color="4F46E5"/>
        </w:pBdr>
        <w:spacing w:before="6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794B" w14:paraId="25486838" w14:textId="77777777">
        <w:tblPrEx>
          <w:tblCellMar>
            <w:top w:w="0" w:type="dxa"/>
            <w:bottom w:w="0" w:type="dxa"/>
          </w:tblCellMar>
        </w:tblPrEx>
        <w:tc>
          <w:tcPr>
            <w:tcW w:w="3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7D767D9E" w14:textId="77777777" w:rsidR="007C794B" w:rsidRDefault="00000000">
            <w:r>
              <w:rPr>
                <w:b/>
                <w:bCs/>
                <w:color w:val="FFFFFF"/>
                <w:sz w:val="20"/>
                <w:szCs w:val="20"/>
              </w:rPr>
              <w:t>Risk</w:t>
            </w:r>
          </w:p>
        </w:tc>
        <w:tc>
          <w:tcPr>
            <w:tcW w:w="61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5BE0165" w14:textId="77777777" w:rsidR="007C794B" w:rsidRDefault="00000000">
            <w:r>
              <w:rPr>
                <w:b/>
                <w:bCs/>
                <w:color w:val="FFFFFF"/>
                <w:sz w:val="20"/>
                <w:szCs w:val="20"/>
              </w:rPr>
              <w:t>Mitigation</w:t>
            </w:r>
          </w:p>
        </w:tc>
      </w:tr>
      <w:tr w:rsidR="007C794B" w14:paraId="480EA30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5D2EEBA" w14:textId="77777777" w:rsidR="007C794B" w:rsidRDefault="00000000">
            <w:r>
              <w:rPr>
                <w:color w:val="1E293B"/>
                <w:sz w:val="20"/>
                <w:szCs w:val="20"/>
              </w:rPr>
              <w:t>AI engine API rate limits constrain monitoring depth</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81D5339" w14:textId="77777777" w:rsidR="007C794B" w:rsidRDefault="00000000">
            <w:r>
              <w:rPr>
                <w:color w:val="1E293B"/>
                <w:sz w:val="20"/>
                <w:szCs w:val="20"/>
              </w:rPr>
              <w:t>Tiered polling frequency by plan; caching; prompt batching; direct partnerships with AI vendors at scale</w:t>
            </w:r>
          </w:p>
        </w:tc>
      </w:tr>
      <w:tr w:rsidR="007C794B" w14:paraId="382D64F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7490030D" w14:textId="77777777" w:rsidR="007C794B" w:rsidRDefault="00000000">
            <w:r>
              <w:rPr>
                <w:color w:val="1E293B"/>
                <w:sz w:val="20"/>
                <w:szCs w:val="20"/>
              </w:rPr>
              <w:t>AI engines change citation behaviour without notice</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3D1F193" w14:textId="77777777" w:rsidR="007C794B" w:rsidRDefault="00000000">
            <w:r>
              <w:rPr>
                <w:color w:val="1E293B"/>
                <w:sz w:val="20"/>
                <w:szCs w:val="20"/>
              </w:rPr>
              <w:t>Monitor citation patterns continuously; quarterly recalibration of scoring models; vendor change alerts</w:t>
            </w:r>
          </w:p>
        </w:tc>
      </w:tr>
      <w:tr w:rsidR="007C794B" w14:paraId="1953F9A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086A23B" w14:textId="77777777" w:rsidR="007C794B" w:rsidRDefault="00000000">
            <w:proofErr w:type="spellStart"/>
            <w:r>
              <w:rPr>
                <w:color w:val="1E293B"/>
                <w:sz w:val="20"/>
                <w:szCs w:val="20"/>
              </w:rPr>
              <w:t>Semrush</w:t>
            </w:r>
            <w:proofErr w:type="spellEnd"/>
            <w:r>
              <w:rPr>
                <w:color w:val="1E293B"/>
                <w:sz w:val="20"/>
                <w:szCs w:val="20"/>
              </w:rPr>
              <w:t xml:space="preserve"> or Google launches a competing product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80A971D" w14:textId="77777777" w:rsidR="007C794B" w:rsidRDefault="00000000">
            <w:r>
              <w:rPr>
                <w:color w:val="1E293B"/>
                <w:sz w:val="20"/>
                <w:szCs w:val="20"/>
              </w:rPr>
              <w:t>LUMINA's closed-loop entity-first architecture is a 12–18 month build ahead of SEO tool extensions; deepen moat through data network effects</w:t>
            </w:r>
          </w:p>
        </w:tc>
      </w:tr>
      <w:tr w:rsidR="007C794B" w14:paraId="21FE192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459DEF8F" w14:textId="77777777" w:rsidR="007C794B" w:rsidRDefault="00000000">
            <w:r>
              <w:rPr>
                <w:color w:val="1E293B"/>
                <w:sz w:val="20"/>
                <w:szCs w:val="20"/>
              </w:rPr>
              <w:t>GEO proves less impactful than traditional SEO for some verticals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6FC2401" w14:textId="77777777" w:rsidR="007C794B" w:rsidRDefault="00000000">
            <w:r>
              <w:rPr>
                <w:color w:val="1E293B"/>
                <w:sz w:val="20"/>
                <w:szCs w:val="20"/>
              </w:rPr>
              <w:t>Vertical-specific validation through beta programme; pivot scoring model to weight factors by empirical citation data</w:t>
            </w:r>
          </w:p>
        </w:tc>
      </w:tr>
      <w:tr w:rsidR="007C794B" w14:paraId="7074EDFF"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C179807" w14:textId="77777777" w:rsidR="007C794B" w:rsidRDefault="00000000">
            <w:r>
              <w:rPr>
                <w:color w:val="1E293B"/>
                <w:sz w:val="20"/>
                <w:szCs w:val="20"/>
              </w:rPr>
              <w:t>Hallucination correction creates adversarial relationship with AI vendors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0301A7D" w14:textId="77777777" w:rsidR="007C794B" w:rsidRDefault="00000000">
            <w:r>
              <w:rPr>
                <w:color w:val="1E293B"/>
                <w:sz w:val="20"/>
                <w:szCs w:val="20"/>
              </w:rPr>
              <w:t>Position as complementary to AI vendor quality goals; fact accuracy improvement is aligned with vendor incentives</w:t>
            </w:r>
          </w:p>
        </w:tc>
      </w:tr>
      <w:tr w:rsidR="007C794B" w14:paraId="186DAB6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50DB3F81" w14:textId="77777777" w:rsidR="007C794B" w:rsidRDefault="00000000">
            <w:r>
              <w:rPr>
                <w:color w:val="1E293B"/>
                <w:sz w:val="20"/>
                <w:szCs w:val="20"/>
              </w:rPr>
              <w:t>Data privacy regulations restrict entity data collection</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620190D" w14:textId="77777777" w:rsidR="007C794B" w:rsidRDefault="00000000">
            <w:r>
              <w:rPr>
                <w:color w:val="1E293B"/>
                <w:sz w:val="20"/>
                <w:szCs w:val="20"/>
              </w:rPr>
              <w:t>Entity profiles are brand-owned, brand-submitted data; no personal data harvesting; GDPR-by-design</w:t>
            </w:r>
          </w:p>
        </w:tc>
      </w:tr>
    </w:tbl>
    <w:p w14:paraId="4254E07D" w14:textId="77777777" w:rsidR="007C794B" w:rsidRDefault="007C794B">
      <w:pPr>
        <w:spacing w:before="120" w:after="120"/>
      </w:pPr>
    </w:p>
    <w:p w14:paraId="4D34E7FD" w14:textId="77777777" w:rsidR="007C794B" w:rsidRDefault="00000000">
      <w:pPr>
        <w:pStyle w:val="Heading1"/>
      </w:pPr>
      <w:r>
        <w:t>13. Success Metrics &amp; OKRs</w:t>
      </w:r>
    </w:p>
    <w:p w14:paraId="01B4A0D1" w14:textId="77777777" w:rsidR="007C794B" w:rsidRDefault="007C794B">
      <w:pPr>
        <w:pBdr>
          <w:bottom w:val="single" w:sz="8" w:space="1" w:color="4F46E5"/>
        </w:pBdr>
        <w:spacing w:before="60" w:after="200"/>
      </w:pPr>
    </w:p>
    <w:p w14:paraId="098A257B" w14:textId="77777777" w:rsidR="007C794B" w:rsidRDefault="00000000">
      <w:pPr>
        <w:pStyle w:val="Heading2"/>
      </w:pPr>
      <w:r>
        <w:lastRenderedPageBreak/>
        <w:t>Phase 1 (Month 1–3)</w:t>
      </w:r>
    </w:p>
    <w:p w14:paraId="13CC91F7" w14:textId="77777777" w:rsidR="007C794B" w:rsidRDefault="00000000">
      <w:pPr>
        <w:pStyle w:val="ListParagraph"/>
        <w:numPr>
          <w:ilvl w:val="0"/>
          <w:numId w:val="2"/>
        </w:numPr>
        <w:spacing w:before="60" w:after="60"/>
      </w:pPr>
      <w:r>
        <w:rPr>
          <w:color w:val="1E293B"/>
        </w:rPr>
        <w:t>50 paying Starter customers within 60 days of launch</w:t>
      </w:r>
    </w:p>
    <w:p w14:paraId="2A0876A2" w14:textId="77777777" w:rsidR="007C794B" w:rsidRDefault="00000000">
      <w:pPr>
        <w:pStyle w:val="ListParagraph"/>
        <w:numPr>
          <w:ilvl w:val="0"/>
          <w:numId w:val="2"/>
        </w:numPr>
        <w:spacing w:before="60" w:after="60"/>
      </w:pPr>
      <w:r>
        <w:rPr>
          <w:color w:val="1E293B"/>
        </w:rPr>
        <w:t>3 agency design partners actively using PULSE in client workflows</w:t>
      </w:r>
    </w:p>
    <w:p w14:paraId="21BBDB24" w14:textId="77777777" w:rsidR="007C794B" w:rsidRDefault="00000000">
      <w:pPr>
        <w:pStyle w:val="ListParagraph"/>
        <w:numPr>
          <w:ilvl w:val="0"/>
          <w:numId w:val="2"/>
        </w:numPr>
        <w:spacing w:before="60" w:after="60"/>
      </w:pPr>
      <w:r>
        <w:rPr>
          <w:color w:val="1E293B"/>
        </w:rPr>
        <w:t xml:space="preserve">LUMINA AVS for </w:t>
      </w:r>
      <w:proofErr w:type="spellStart"/>
      <w:r>
        <w:rPr>
          <w:color w:val="1E293B"/>
        </w:rPr>
        <w:t>CloudShift</w:t>
      </w:r>
      <w:proofErr w:type="spellEnd"/>
      <w:r>
        <w:rPr>
          <w:color w:val="1E293B"/>
        </w:rPr>
        <w:t xml:space="preserve"> improves by &gt;15 points as own-brand proof of concept</w:t>
      </w:r>
    </w:p>
    <w:p w14:paraId="3ED2AB57" w14:textId="77777777" w:rsidR="007C794B" w:rsidRDefault="00000000">
      <w:pPr>
        <w:pStyle w:val="ListParagraph"/>
        <w:numPr>
          <w:ilvl w:val="0"/>
          <w:numId w:val="2"/>
        </w:numPr>
        <w:spacing w:before="60" w:after="60"/>
      </w:pPr>
      <w:r>
        <w:rPr>
          <w:color w:val="1E293B"/>
        </w:rPr>
        <w:t>First GEO Visibility Report published and generating inbound interest</w:t>
      </w:r>
    </w:p>
    <w:p w14:paraId="3303EDBA" w14:textId="77777777" w:rsidR="007C794B" w:rsidRDefault="007C794B">
      <w:pPr>
        <w:spacing w:before="120" w:after="120"/>
      </w:pPr>
    </w:p>
    <w:p w14:paraId="38C3D4E2" w14:textId="77777777" w:rsidR="007C794B" w:rsidRDefault="00000000">
      <w:pPr>
        <w:pStyle w:val="Heading2"/>
      </w:pPr>
      <w:r>
        <w:t>Phase 2 (Month 3–6)</w:t>
      </w:r>
    </w:p>
    <w:p w14:paraId="4BCAB38C" w14:textId="77777777" w:rsidR="007C794B" w:rsidRDefault="00000000">
      <w:pPr>
        <w:pStyle w:val="ListParagraph"/>
        <w:numPr>
          <w:ilvl w:val="0"/>
          <w:numId w:val="2"/>
        </w:numPr>
        <w:spacing w:before="60" w:after="60"/>
      </w:pPr>
      <w:r>
        <w:rPr>
          <w:color w:val="1E293B"/>
        </w:rPr>
        <w:t>$50k MRR by end of month 6</w:t>
      </w:r>
    </w:p>
    <w:p w14:paraId="3A56ECB5" w14:textId="77777777" w:rsidR="007C794B" w:rsidRDefault="00000000">
      <w:pPr>
        <w:pStyle w:val="ListParagraph"/>
        <w:numPr>
          <w:ilvl w:val="0"/>
          <w:numId w:val="2"/>
        </w:numPr>
        <w:spacing w:before="60" w:after="60"/>
      </w:pPr>
      <w:r>
        <w:rPr>
          <w:color w:val="1E293B"/>
        </w:rPr>
        <w:t>5 Growth tier customers with &gt;$5k ACV</w:t>
      </w:r>
    </w:p>
    <w:p w14:paraId="33C3B658" w14:textId="77777777" w:rsidR="007C794B" w:rsidRDefault="00000000">
      <w:pPr>
        <w:pStyle w:val="ListParagraph"/>
        <w:numPr>
          <w:ilvl w:val="0"/>
          <w:numId w:val="2"/>
        </w:numPr>
        <w:spacing w:before="60" w:after="60"/>
      </w:pPr>
      <w:r>
        <w:rPr>
          <w:color w:val="1E293B"/>
        </w:rPr>
        <w:t>1 Enterprise contract signed (tech vendor vertical)</w:t>
      </w:r>
    </w:p>
    <w:p w14:paraId="76371898" w14:textId="77777777" w:rsidR="007C794B" w:rsidRDefault="00000000">
      <w:pPr>
        <w:pStyle w:val="ListParagraph"/>
        <w:numPr>
          <w:ilvl w:val="0"/>
          <w:numId w:val="2"/>
        </w:numPr>
        <w:spacing w:before="60" w:after="60"/>
      </w:pPr>
      <w:r>
        <w:rPr>
          <w:color w:val="1E293B"/>
        </w:rPr>
        <w:t>FORGE: 80% of optimised pages show measured citation improvement within 60 days</w:t>
      </w:r>
    </w:p>
    <w:p w14:paraId="3AB77C20" w14:textId="77777777" w:rsidR="007C794B" w:rsidRDefault="007C794B">
      <w:pPr>
        <w:spacing w:before="120" w:after="120"/>
      </w:pPr>
    </w:p>
    <w:p w14:paraId="2C21A9AC" w14:textId="77777777" w:rsidR="007C794B" w:rsidRDefault="00000000">
      <w:pPr>
        <w:pStyle w:val="Heading2"/>
      </w:pPr>
      <w:r>
        <w:t>Phase 3 (Month 6–12)</w:t>
      </w:r>
    </w:p>
    <w:p w14:paraId="2277015B" w14:textId="77777777" w:rsidR="007C794B" w:rsidRDefault="00000000">
      <w:pPr>
        <w:pStyle w:val="ListParagraph"/>
        <w:numPr>
          <w:ilvl w:val="0"/>
          <w:numId w:val="2"/>
        </w:numPr>
        <w:spacing w:before="60" w:after="60"/>
      </w:pPr>
      <w:r>
        <w:rPr>
          <w:color w:val="1E293B"/>
        </w:rPr>
        <w:t>$200k MRR by end of month 12</w:t>
      </w:r>
    </w:p>
    <w:p w14:paraId="4A7BB9AE" w14:textId="77777777" w:rsidR="007C794B" w:rsidRDefault="00000000">
      <w:pPr>
        <w:pStyle w:val="ListParagraph"/>
        <w:numPr>
          <w:ilvl w:val="0"/>
          <w:numId w:val="2"/>
        </w:numPr>
        <w:spacing w:before="60" w:after="60"/>
      </w:pPr>
      <w:r>
        <w:rPr>
          <w:color w:val="1E293B"/>
        </w:rPr>
        <w:t xml:space="preserve">Agency </w:t>
      </w:r>
      <w:proofErr w:type="gramStart"/>
      <w:r>
        <w:rPr>
          <w:color w:val="1E293B"/>
        </w:rPr>
        <w:t>white-label</w:t>
      </w:r>
      <w:proofErr w:type="gramEnd"/>
      <w:r>
        <w:rPr>
          <w:color w:val="1E293B"/>
        </w:rPr>
        <w:t>: 5 active agency partners, 50+ client brands through channel</w:t>
      </w:r>
    </w:p>
    <w:p w14:paraId="078F15D7" w14:textId="77777777" w:rsidR="007C794B" w:rsidRDefault="00000000">
      <w:pPr>
        <w:pStyle w:val="ListParagraph"/>
        <w:numPr>
          <w:ilvl w:val="0"/>
          <w:numId w:val="2"/>
        </w:numPr>
        <w:spacing w:before="60" w:after="60"/>
      </w:pPr>
      <w:r>
        <w:rPr>
          <w:color w:val="1E293B"/>
        </w:rPr>
        <w:t>API launched with 3 documented integrations (HubSpot, Slack, Salesforce)</w:t>
      </w:r>
    </w:p>
    <w:p w14:paraId="1745937A" w14:textId="77777777" w:rsidR="007C794B" w:rsidRDefault="00000000">
      <w:pPr>
        <w:pStyle w:val="ListParagraph"/>
        <w:numPr>
          <w:ilvl w:val="0"/>
          <w:numId w:val="2"/>
        </w:numPr>
        <w:spacing w:before="60" w:after="60"/>
      </w:pPr>
      <w:r>
        <w:rPr>
          <w:color w:val="1E293B"/>
        </w:rPr>
        <w:t>Category recognition: LUMINA referenced in analyst coverage of GEO market</w:t>
      </w:r>
    </w:p>
    <w:p w14:paraId="633775E7" w14:textId="77777777" w:rsidR="007C794B" w:rsidRDefault="007C794B">
      <w:pPr>
        <w:spacing w:before="120" w:after="120"/>
      </w:pPr>
    </w:p>
    <w:p w14:paraId="61B2FCCD" w14:textId="77777777" w:rsidR="007C794B" w:rsidRDefault="00000000">
      <w:pPr>
        <w:pStyle w:val="Heading1"/>
      </w:pPr>
      <w:r>
        <w:t>14. Product Roadmap</w:t>
      </w:r>
    </w:p>
    <w:p w14:paraId="2A99352B" w14:textId="77777777" w:rsidR="007C794B" w:rsidRDefault="007C794B">
      <w:pPr>
        <w:pBdr>
          <w:bottom w:val="single" w:sz="8" w:space="1" w:color="4F46E5"/>
        </w:pBdr>
        <w:spacing w:before="6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7C794B" w14:paraId="6B957B87" w14:textId="77777777">
        <w:tblPrEx>
          <w:tblCellMar>
            <w:top w:w="0" w:type="dxa"/>
            <w:bottom w:w="0" w:type="dxa"/>
          </w:tblCellMar>
        </w:tblPrEx>
        <w:tc>
          <w:tcPr>
            <w:tcW w:w="15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52996D4A" w14:textId="77777777" w:rsidR="007C794B" w:rsidRDefault="00000000">
            <w:r>
              <w:rPr>
                <w:b/>
                <w:bCs/>
                <w:color w:val="FFFFFF"/>
                <w:sz w:val="19"/>
                <w:szCs w:val="19"/>
              </w:rPr>
              <w:t>Quarter</w:t>
            </w:r>
          </w:p>
        </w:tc>
        <w:tc>
          <w:tcPr>
            <w:tcW w:w="26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63029256" w14:textId="77777777" w:rsidR="007C794B" w:rsidRDefault="00000000">
            <w:r>
              <w:rPr>
                <w:b/>
                <w:bCs/>
                <w:color w:val="FFFFFF"/>
                <w:sz w:val="19"/>
                <w:szCs w:val="19"/>
              </w:rPr>
              <w:t>Q2 2026</w:t>
            </w:r>
          </w:p>
        </w:tc>
        <w:tc>
          <w:tcPr>
            <w:tcW w:w="26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74B4E101" w14:textId="77777777" w:rsidR="007C794B" w:rsidRDefault="00000000">
            <w:r>
              <w:rPr>
                <w:b/>
                <w:bCs/>
                <w:color w:val="FFFFFF"/>
                <w:sz w:val="19"/>
                <w:szCs w:val="19"/>
              </w:rPr>
              <w:t>Q3 2026</w:t>
            </w:r>
          </w:p>
        </w:tc>
        <w:tc>
          <w:tcPr>
            <w:tcW w:w="26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20" w:type="dxa"/>
              <w:bottom w:w="80" w:type="dxa"/>
              <w:right w:w="120" w:type="dxa"/>
            </w:tcMar>
          </w:tcPr>
          <w:p w14:paraId="5A28D58D" w14:textId="77777777" w:rsidR="007C794B" w:rsidRDefault="00000000">
            <w:r>
              <w:rPr>
                <w:b/>
                <w:bCs/>
                <w:color w:val="FFFFFF"/>
                <w:sz w:val="19"/>
                <w:szCs w:val="19"/>
              </w:rPr>
              <w:t>Q4 2026</w:t>
            </w:r>
          </w:p>
        </w:tc>
      </w:tr>
      <w:tr w:rsidR="007C794B" w14:paraId="178214AC"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B0ED2A" w14:textId="77777777" w:rsidR="007C794B" w:rsidRDefault="00000000">
            <w:r>
              <w:rPr>
                <w:color w:val="1E293B"/>
                <w:sz w:val="19"/>
                <w:szCs w:val="19"/>
              </w:rPr>
              <w:t>Theme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875FA9" w14:textId="77777777" w:rsidR="007C794B" w:rsidRDefault="00000000">
            <w:r>
              <w:rPr>
                <w:color w:val="1E293B"/>
                <w:sz w:val="19"/>
                <w:szCs w:val="19"/>
              </w:rPr>
              <w:t>Beachhead: PULSE MVP</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6DDCD1" w14:textId="77777777" w:rsidR="007C794B" w:rsidRDefault="00000000">
            <w:r>
              <w:rPr>
                <w:color w:val="1E293B"/>
                <w:sz w:val="19"/>
                <w:szCs w:val="19"/>
              </w:rPr>
              <w:t>Platform: All Modules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BD12AB" w14:textId="77777777" w:rsidR="007C794B" w:rsidRDefault="00000000">
            <w:r>
              <w:rPr>
                <w:color w:val="1E293B"/>
                <w:sz w:val="19"/>
                <w:szCs w:val="19"/>
              </w:rPr>
              <w:t>Scale: Enterprise &amp; Channel</w:t>
            </w:r>
          </w:p>
        </w:tc>
      </w:tr>
      <w:tr w:rsidR="007C794B" w14:paraId="53EA8FE2"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45FC932" w14:textId="77777777" w:rsidR="007C794B" w:rsidRDefault="00000000">
            <w:r>
              <w:rPr>
                <w:color w:val="1E293B"/>
                <w:sz w:val="19"/>
                <w:szCs w:val="19"/>
              </w:rPr>
              <w:t>PULSE</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9B684A5" w14:textId="77777777" w:rsidR="007C794B" w:rsidRDefault="00000000">
            <w:r>
              <w:rPr>
                <w:color w:val="1E293B"/>
                <w:sz w:val="19"/>
                <w:szCs w:val="19"/>
              </w:rPr>
              <w:t>Multi-engine monitoring, citation tracking, alerts, Starter tier</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A0B5CA0" w14:textId="77777777" w:rsidR="007C794B" w:rsidRDefault="00000000">
            <w:r>
              <w:rPr>
                <w:color w:val="1E293B"/>
                <w:sz w:val="19"/>
                <w:szCs w:val="19"/>
              </w:rPr>
              <w:t>Competitor benchmarking, custom prompt batteries, trend analytics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0ED1FD1" w14:textId="77777777" w:rsidR="007C794B" w:rsidRDefault="00000000">
            <w:r>
              <w:rPr>
                <w:color w:val="1E293B"/>
                <w:sz w:val="19"/>
                <w:szCs w:val="19"/>
              </w:rPr>
              <w:t>Real-time monitoring, AI engine API partnerships, anomaly detection</w:t>
            </w:r>
          </w:p>
        </w:tc>
      </w:tr>
      <w:tr w:rsidR="007C794B" w14:paraId="4B24CC79"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9EADC9" w14:textId="77777777" w:rsidR="007C794B" w:rsidRDefault="00000000">
            <w:r>
              <w:rPr>
                <w:color w:val="1E293B"/>
                <w:sz w:val="19"/>
                <w:szCs w:val="19"/>
              </w:rPr>
              <w:t>GRAPH</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7DEC4F" w14:textId="77777777" w:rsidR="007C794B" w:rsidRDefault="00000000">
            <w:r>
              <w:rPr>
                <w:color w:val="1E293B"/>
                <w:sz w:val="19"/>
                <w:szCs w:val="19"/>
              </w:rPr>
              <w: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DF68F1" w14:textId="77777777" w:rsidR="007C794B" w:rsidRDefault="00000000">
            <w:r>
              <w:rPr>
                <w:color w:val="1E293B"/>
                <w:sz w:val="19"/>
                <w:szCs w:val="19"/>
              </w:rPr>
              <w:t>Entity profile authoring, JSON-LD export, gap analysis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C9C204" w14:textId="77777777" w:rsidR="007C794B" w:rsidRDefault="00000000">
            <w:proofErr w:type="spellStart"/>
            <w:r>
              <w:rPr>
                <w:color w:val="1E293B"/>
                <w:sz w:val="19"/>
                <w:szCs w:val="19"/>
              </w:rPr>
              <w:t>Wikidata</w:t>
            </w:r>
            <w:proofErr w:type="spellEnd"/>
            <w:r>
              <w:rPr>
                <w:color w:val="1E293B"/>
                <w:sz w:val="19"/>
                <w:szCs w:val="19"/>
              </w:rPr>
              <w:t xml:space="preserve"> integration, competitor entity benchmarking, relationship graph</w:t>
            </w:r>
          </w:p>
        </w:tc>
      </w:tr>
      <w:tr w:rsidR="007C794B" w14:paraId="01D7FE2A"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DC52090" w14:textId="77777777" w:rsidR="007C794B" w:rsidRDefault="00000000">
            <w:r>
              <w:rPr>
                <w:color w:val="1E293B"/>
                <w:sz w:val="19"/>
                <w:szCs w:val="19"/>
              </w:rPr>
              <w:t>FORGE</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7F0FA6" w14:textId="77777777" w:rsidR="007C794B" w:rsidRDefault="00000000">
            <w:r>
              <w:rPr>
                <w:color w:val="1E293B"/>
                <w:sz w:val="19"/>
                <w:szCs w:val="19"/>
              </w:rPr>
              <w:t>Basic GEO scoring (5 factors)</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B883D41" w14:textId="77777777" w:rsidR="007C794B" w:rsidRDefault="00000000">
            <w:r>
              <w:rPr>
                <w:color w:val="1E293B"/>
                <w:sz w:val="19"/>
                <w:szCs w:val="19"/>
              </w:rPr>
              <w:t>RAG simulation, auto-rewrite suggestions, bulk audit</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4A2BA75" w14:textId="77777777" w:rsidR="007C794B" w:rsidRDefault="00000000">
            <w:r>
              <w:rPr>
                <w:color w:val="1E293B"/>
                <w:sz w:val="19"/>
                <w:szCs w:val="19"/>
              </w:rPr>
              <w:t xml:space="preserve">Auto-rewrite mode (AI-powered), CMS integrations (WordPress, </w:t>
            </w:r>
            <w:proofErr w:type="spellStart"/>
            <w:r>
              <w:rPr>
                <w:color w:val="1E293B"/>
                <w:sz w:val="19"/>
                <w:szCs w:val="19"/>
              </w:rPr>
              <w:t>Webflow</w:t>
            </w:r>
            <w:proofErr w:type="spellEnd"/>
            <w:r>
              <w:rPr>
                <w:color w:val="1E293B"/>
                <w:sz w:val="19"/>
                <w:szCs w:val="19"/>
              </w:rPr>
              <w:t>)</w:t>
            </w:r>
          </w:p>
        </w:tc>
      </w:tr>
      <w:tr w:rsidR="007C794B" w14:paraId="604F03A6"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3E34B3" w14:textId="77777777" w:rsidR="007C794B" w:rsidRDefault="00000000">
            <w:r>
              <w:rPr>
                <w:color w:val="1E293B"/>
                <w:sz w:val="19"/>
                <w:szCs w:val="19"/>
              </w:rPr>
              <w:t>SIGNAL</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788DA6" w14:textId="77777777" w:rsidR="007C794B" w:rsidRDefault="00000000">
            <w:r>
              <w:rPr>
                <w:color w:val="1E293B"/>
                <w:sz w:val="19"/>
                <w:szCs w:val="19"/>
              </w:rPr>
              <w: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DEE2E2" w14:textId="77777777" w:rsidR="007C794B" w:rsidRDefault="00000000">
            <w:r>
              <w:rPr>
                <w:color w:val="1E293B"/>
                <w:sz w:val="19"/>
                <w:szCs w:val="19"/>
              </w:rPr>
              <w:t xml:space="preserve">Distribution surface mapping, </w:t>
            </w:r>
            <w:proofErr w:type="spellStart"/>
            <w:r>
              <w:rPr>
                <w:color w:val="1E293B"/>
                <w:sz w:val="19"/>
                <w:szCs w:val="19"/>
              </w:rPr>
              <w:t>Wikidata</w:t>
            </w:r>
            <w:proofErr w:type="spellEnd"/>
            <w:r>
              <w:rPr>
                <w:color w:val="1E293B"/>
                <w:sz w:val="19"/>
                <w:szCs w:val="19"/>
              </w:rPr>
              <w:t xml:space="preserve"> workflow, PR brief generator</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2E02D" w14:textId="77777777" w:rsidR="007C794B" w:rsidRDefault="00000000">
            <w:r>
              <w:rPr>
                <w:color w:val="1E293B"/>
                <w:sz w:val="19"/>
                <w:szCs w:val="19"/>
              </w:rPr>
              <w:t>Full distribution tracking, agency syndication network, community playbooks</w:t>
            </w:r>
          </w:p>
        </w:tc>
      </w:tr>
      <w:tr w:rsidR="007C794B" w14:paraId="2A78F621" w14:textId="77777777">
        <w:tblPrEx>
          <w:tblCellMar>
            <w:top w:w="0" w:type="dxa"/>
            <w:bottom w:w="0" w:type="dxa"/>
          </w:tblCellMar>
        </w:tblPrEx>
        <w:tc>
          <w:tcPr>
            <w:tcW w:w="15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24BE752" w14:textId="77777777" w:rsidR="007C794B" w:rsidRDefault="00000000">
            <w:r>
              <w:rPr>
                <w:color w:val="1E293B"/>
                <w:sz w:val="19"/>
                <w:szCs w:val="19"/>
              </w:rPr>
              <w:lastRenderedPageBreak/>
              <w:t>Intelligence Engine</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44F623D5" w14:textId="77777777" w:rsidR="007C794B" w:rsidRDefault="00000000">
            <w:r>
              <w:rPr>
                <w:color w:val="1E293B"/>
                <w:sz w:val="19"/>
                <w:szCs w:val="19"/>
              </w:rPr>
              <w:t>Basic AVS (PULSE only)</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1C98390" w14:textId="77777777" w:rsidR="007C794B" w:rsidRDefault="00000000">
            <w:r>
              <w:rPr>
                <w:color w:val="1E293B"/>
                <w:sz w:val="19"/>
                <w:szCs w:val="19"/>
              </w:rPr>
              <w:t>Full AVS (all modules), recommendation queue</w:t>
            </w:r>
          </w:p>
        </w:tc>
        <w:tc>
          <w:tcPr>
            <w:tcW w:w="26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1AC8F558" w14:textId="77777777" w:rsidR="007C794B" w:rsidRDefault="00000000">
            <w:r>
              <w:rPr>
                <w:color w:val="1E293B"/>
                <w:sz w:val="19"/>
                <w:szCs w:val="19"/>
              </w:rPr>
              <w:t>Root cause analysis, predictive modelling, board-level reporting</w:t>
            </w:r>
          </w:p>
        </w:tc>
      </w:tr>
    </w:tbl>
    <w:p w14:paraId="7D871C90" w14:textId="77777777" w:rsidR="007C794B" w:rsidRDefault="007C794B">
      <w:pPr>
        <w:spacing w:before="120" w:after="120"/>
      </w:pPr>
    </w:p>
    <w:p w14:paraId="435FB294" w14:textId="77777777" w:rsidR="007C794B" w:rsidRDefault="00000000">
      <w:pPr>
        <w:pStyle w:val="Heading1"/>
      </w:pPr>
      <w:r>
        <w:t>15. Appendix</w:t>
      </w:r>
    </w:p>
    <w:p w14:paraId="4952B1C1" w14:textId="77777777" w:rsidR="007C794B" w:rsidRDefault="007C794B">
      <w:pPr>
        <w:pBdr>
          <w:bottom w:val="single" w:sz="8" w:space="1" w:color="4F46E5"/>
        </w:pBdr>
        <w:spacing w:before="60" w:after="200"/>
      </w:pPr>
    </w:p>
    <w:p w14:paraId="047A18BA" w14:textId="77777777" w:rsidR="007C794B" w:rsidRDefault="00000000">
      <w:pPr>
        <w:pStyle w:val="Heading2"/>
      </w:pPr>
      <w:r>
        <w:t>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C794B" w14:paraId="586E59FA" w14:textId="77777777">
        <w:tblPrEx>
          <w:tblCellMar>
            <w:top w:w="0" w:type="dxa"/>
            <w:bottom w:w="0" w:type="dxa"/>
          </w:tblCellMar>
        </w:tblPrEx>
        <w:tc>
          <w:tcPr>
            <w:tcW w:w="3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5B13425A" w14:textId="77777777" w:rsidR="007C794B" w:rsidRDefault="00000000">
            <w:r>
              <w:rPr>
                <w:b/>
                <w:bCs/>
                <w:color w:val="FFFFFF"/>
                <w:sz w:val="20"/>
                <w:szCs w:val="20"/>
              </w:rPr>
              <w:t>Term</w:t>
            </w:r>
          </w:p>
        </w:tc>
        <w:tc>
          <w:tcPr>
            <w:tcW w:w="61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0CE56C09" w14:textId="77777777" w:rsidR="007C794B" w:rsidRDefault="00000000">
            <w:r>
              <w:rPr>
                <w:b/>
                <w:bCs/>
                <w:color w:val="FFFFFF"/>
                <w:sz w:val="20"/>
                <w:szCs w:val="20"/>
              </w:rPr>
              <w:t>Definition</w:t>
            </w:r>
          </w:p>
        </w:tc>
      </w:tr>
      <w:tr w:rsidR="007C794B" w14:paraId="1926EDF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C7EBB51" w14:textId="77777777" w:rsidR="007C794B" w:rsidRDefault="00000000">
            <w:r>
              <w:rPr>
                <w:color w:val="1E293B"/>
                <w:sz w:val="20"/>
                <w:szCs w:val="20"/>
              </w:rPr>
              <w:t>GEO — Generative Engine Optimisation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44E4D0B1" w14:textId="77777777" w:rsidR="007C794B" w:rsidRDefault="00000000">
            <w:r>
              <w:rPr>
                <w:color w:val="1E293B"/>
                <w:sz w:val="20"/>
                <w:szCs w:val="20"/>
              </w:rPr>
              <w:t>The discipline of optimising brand and content presence for citation by AI answer engines, analogous to SEO for search engines</w:t>
            </w:r>
          </w:p>
        </w:tc>
      </w:tr>
      <w:tr w:rsidR="007C794B" w14:paraId="7D92F66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5840A81" w14:textId="77777777" w:rsidR="007C794B" w:rsidRDefault="00000000">
            <w:r>
              <w:rPr>
                <w:color w:val="1E293B"/>
                <w:sz w:val="20"/>
                <w:szCs w:val="20"/>
              </w:rPr>
              <w:t>AI Visibility Score (AVS)</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593AE50" w14:textId="77777777" w:rsidR="007C794B" w:rsidRDefault="00000000">
            <w:r>
              <w:rPr>
                <w:color w:val="1E293B"/>
                <w:sz w:val="20"/>
                <w:szCs w:val="20"/>
              </w:rPr>
              <w:t>LUMINA's composite 0–100 metric representing overall brand presence in the AI answer layer</w:t>
            </w:r>
          </w:p>
        </w:tc>
      </w:tr>
      <w:tr w:rsidR="007C794B" w14:paraId="451DB70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A047264" w14:textId="77777777" w:rsidR="007C794B" w:rsidRDefault="00000000">
            <w:r>
              <w:rPr>
                <w:color w:val="1E293B"/>
                <w:sz w:val="20"/>
                <w:szCs w:val="20"/>
              </w:rPr>
              <w:t>Citation share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7A52232" w14:textId="77777777" w:rsidR="007C794B" w:rsidRDefault="00000000">
            <w:r>
              <w:rPr>
                <w:color w:val="1E293B"/>
                <w:sz w:val="20"/>
                <w:szCs w:val="20"/>
              </w:rPr>
              <w:t>The percentage of relevant AI-generated answers that cite or mention a given brand, relative to the total and relative to competitors</w:t>
            </w:r>
          </w:p>
        </w:tc>
      </w:tr>
      <w:tr w:rsidR="007C794B" w14:paraId="029E7B3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2003395F" w14:textId="77777777" w:rsidR="007C794B" w:rsidRDefault="00000000">
            <w:r>
              <w:rPr>
                <w:color w:val="1E293B"/>
                <w:sz w:val="20"/>
                <w:szCs w:val="20"/>
              </w:rPr>
              <w:t>Entity</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36BCC356" w14:textId="77777777" w:rsidR="007C794B" w:rsidRDefault="00000000">
            <w:r>
              <w:rPr>
                <w:color w:val="1E293B"/>
                <w:sz w:val="20"/>
                <w:szCs w:val="20"/>
              </w:rPr>
              <w:t>A structured, semantically rich representation of a real-world thing (brand, person, product, concept) as understood by AI and knowledge graph systems</w:t>
            </w:r>
          </w:p>
        </w:tc>
      </w:tr>
      <w:tr w:rsidR="007C794B" w14:paraId="094D9BB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14E9663D" w14:textId="77777777" w:rsidR="007C794B" w:rsidRDefault="00000000">
            <w:r>
              <w:rPr>
                <w:color w:val="1E293B"/>
                <w:sz w:val="20"/>
                <w:szCs w:val="20"/>
              </w:rPr>
              <w:t>RAG — Retrieval Augmented Generation</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903FEAA" w14:textId="77777777" w:rsidR="007C794B" w:rsidRDefault="00000000">
            <w:r>
              <w:rPr>
                <w:color w:val="1E293B"/>
                <w:sz w:val="20"/>
                <w:szCs w:val="20"/>
              </w:rPr>
              <w:t>A technique where AI systems retrieve relevant documents from a knowledge base before generating a response; content must survive chunking and retrieval to be cited</w:t>
            </w:r>
          </w:p>
        </w:tc>
      </w:tr>
      <w:tr w:rsidR="007C794B" w14:paraId="4624894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015AD0A3" w14:textId="77777777" w:rsidR="007C794B" w:rsidRDefault="00000000">
            <w:r>
              <w:rPr>
                <w:color w:val="1E293B"/>
                <w:sz w:val="20"/>
                <w:szCs w:val="20"/>
              </w:rPr>
              <w:t>Entity salience</w:t>
            </w:r>
          </w:p>
        </w:tc>
        <w:tc>
          <w:tcPr>
            <w:tcW w:w="61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40" w:type="dxa"/>
              <w:bottom w:w="80" w:type="dxa"/>
              <w:right w:w="140" w:type="dxa"/>
            </w:tcMar>
          </w:tcPr>
          <w:p w14:paraId="1402AFF2" w14:textId="77777777" w:rsidR="007C794B" w:rsidRDefault="00000000">
            <w:r>
              <w:rPr>
                <w:color w:val="1E293B"/>
                <w:sz w:val="20"/>
                <w:szCs w:val="20"/>
              </w:rPr>
              <w:t>The degree to which an entity is recognised as significant and authoritative within a given topic domain by AI and knowledge graph systems</w:t>
            </w:r>
          </w:p>
        </w:tc>
      </w:tr>
      <w:tr w:rsidR="007C794B" w14:paraId="6F2F4AAA"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02B2DD72" w14:textId="77777777" w:rsidR="007C794B" w:rsidRDefault="00000000">
            <w:r>
              <w:rPr>
                <w:color w:val="1E293B"/>
                <w:sz w:val="20"/>
                <w:szCs w:val="20"/>
              </w:rPr>
              <w:t>Prompt battery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22E61138" w14:textId="77777777" w:rsidR="007C794B" w:rsidRDefault="00000000">
            <w:r>
              <w:rPr>
                <w:color w:val="1E293B"/>
                <w:sz w:val="20"/>
                <w:szCs w:val="20"/>
              </w:rPr>
              <w:t>A curated set of natural language queries designed to probe AI engine citation behaviour for a given brand, category, or competitor set</w:t>
            </w:r>
          </w:p>
        </w:tc>
      </w:tr>
    </w:tbl>
    <w:p w14:paraId="04504AE1" w14:textId="77777777" w:rsidR="007C794B" w:rsidRDefault="007C794B">
      <w:pPr>
        <w:spacing w:before="120" w:after="120"/>
      </w:pPr>
    </w:p>
    <w:p w14:paraId="17555B9A" w14:textId="77777777" w:rsidR="007C794B" w:rsidRDefault="00000000">
      <w:pPr>
        <w:pStyle w:val="Heading2"/>
      </w:pPr>
      <w:r>
        <w:t>B.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C794B" w14:paraId="20BBDC9C" w14:textId="77777777">
        <w:tblPrEx>
          <w:tblCellMar>
            <w:top w:w="0" w:type="dxa"/>
            <w:bottom w:w="0" w:type="dxa"/>
          </w:tblCellMar>
        </w:tblPrEx>
        <w:tc>
          <w:tcPr>
            <w:tcW w:w="220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40A7EFD2" w14:textId="77777777" w:rsidR="007C794B" w:rsidRDefault="00000000">
            <w:r>
              <w:rPr>
                <w:b/>
                <w:bCs/>
                <w:color w:val="FFFFFF"/>
                <w:sz w:val="20"/>
                <w:szCs w:val="20"/>
              </w:rPr>
              <w:t>Version</w:t>
            </w:r>
          </w:p>
        </w:tc>
        <w:tc>
          <w:tcPr>
            <w:tcW w:w="7160" w:type="dxa"/>
            <w:tcBorders>
              <w:top w:val="single" w:sz="1" w:space="0" w:color="4F46E5"/>
              <w:left w:val="single" w:sz="1" w:space="0" w:color="4F46E5"/>
              <w:bottom w:val="single" w:sz="1" w:space="0" w:color="4F46E5"/>
              <w:right w:val="single" w:sz="1" w:space="0" w:color="4F46E5"/>
            </w:tcBorders>
            <w:shd w:val="clear" w:color="auto" w:fill="4F46E5"/>
            <w:tcMar>
              <w:top w:w="80" w:type="dxa"/>
              <w:left w:w="140" w:type="dxa"/>
              <w:bottom w:w="80" w:type="dxa"/>
              <w:right w:w="140" w:type="dxa"/>
            </w:tcMar>
          </w:tcPr>
          <w:p w14:paraId="05A83312" w14:textId="77777777" w:rsidR="007C794B" w:rsidRDefault="00000000">
            <w:r>
              <w:rPr>
                <w:b/>
                <w:bCs/>
                <w:color w:val="FFFFFF"/>
                <w:sz w:val="20"/>
                <w:szCs w:val="20"/>
              </w:rPr>
              <w:t>Change</w:t>
            </w:r>
          </w:p>
        </w:tc>
      </w:tr>
      <w:tr w:rsidR="007C794B" w14:paraId="030760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620B0072" w14:textId="77777777" w:rsidR="007C794B" w:rsidRDefault="00000000">
            <w:r>
              <w:rPr>
                <w:color w:val="1E293B"/>
                <w:sz w:val="20"/>
                <w:szCs w:val="20"/>
              </w:rPr>
              <w:t>1.0 — March 2026</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14:paraId="5B1D02F5" w14:textId="77777777" w:rsidR="007C794B" w:rsidRDefault="00000000">
            <w:r>
              <w:rPr>
                <w:color w:val="1E293B"/>
                <w:sz w:val="20"/>
                <w:szCs w:val="20"/>
              </w:rPr>
              <w:t>Initial draft. Full product specification across four modules plus Intelligence Engine.</w:t>
            </w:r>
          </w:p>
        </w:tc>
      </w:tr>
    </w:tbl>
    <w:p w14:paraId="4D052D27" w14:textId="77777777" w:rsidR="007C794B" w:rsidRDefault="007C794B">
      <w:pPr>
        <w:spacing w:before="200" w:after="120"/>
      </w:pPr>
    </w:p>
    <w:p w14:paraId="5AA21533" w14:textId="77777777" w:rsidR="007C794B" w:rsidRDefault="00000000">
      <w:pPr>
        <w:pBdr>
          <w:top w:val="single" w:sz="4" w:space="0" w:color="4F46E5"/>
        </w:pBdr>
        <w:spacing w:before="160"/>
        <w:jc w:val="center"/>
      </w:pPr>
      <w:r>
        <w:rPr>
          <w:i/>
          <w:iCs/>
          <w:color w:val="64748B"/>
          <w:sz w:val="18"/>
          <w:szCs w:val="18"/>
        </w:rPr>
        <w:t>LUMINA™ is a SYNTHERA™ platform product. © 2026 Smeyatsky Labs. All rights reserved.</w:t>
      </w:r>
    </w:p>
    <w:sectPr w:rsidR="007C794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9B68D" w14:textId="77777777" w:rsidR="004B5D53" w:rsidRDefault="004B5D53">
      <w:r>
        <w:separator/>
      </w:r>
    </w:p>
  </w:endnote>
  <w:endnote w:type="continuationSeparator" w:id="0">
    <w:p w14:paraId="6B65C0A4" w14:textId="77777777" w:rsidR="004B5D53" w:rsidRDefault="004B5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7855" w14:textId="6D21496E" w:rsidR="007C794B" w:rsidRDefault="00000000">
    <w:pPr>
      <w:pBdr>
        <w:top w:val="single" w:sz="4" w:space="1" w:color="4F46E5"/>
      </w:pBdr>
      <w:spacing w:before="120"/>
    </w:pPr>
    <w:r>
      <w:rPr>
        <w:color w:val="64748B"/>
        <w:sz w:val="18"/>
        <w:szCs w:val="18"/>
      </w:rPr>
      <w:t xml:space="preserve">© 2026 Smeyatsky </w:t>
    </w:r>
    <w:proofErr w:type="gramStart"/>
    <w:r>
      <w:rPr>
        <w:color w:val="64748B"/>
        <w:sz w:val="18"/>
        <w:szCs w:val="18"/>
      </w:rPr>
      <w:t>Labs  ·</w:t>
    </w:r>
    <w:proofErr w:type="gramEnd"/>
    <w:r>
      <w:rPr>
        <w:color w:val="64748B"/>
        <w:sz w:val="18"/>
        <w:szCs w:val="18"/>
      </w:rPr>
      <w:t xml:space="preserve">  SYNTHERA™ </w:t>
    </w:r>
    <w:proofErr w:type="gramStart"/>
    <w:r>
      <w:rPr>
        <w:color w:val="64748B"/>
        <w:sz w:val="18"/>
        <w:szCs w:val="18"/>
      </w:rPr>
      <w:t>Platform  ·</w:t>
    </w:r>
    <w:proofErr w:type="gramEnd"/>
    <w:r>
      <w:rPr>
        <w:color w:val="64748B"/>
        <w:sz w:val="18"/>
        <w:szCs w:val="18"/>
      </w:rPr>
      <w:t xml:space="preserve">  Page </w:t>
    </w:r>
    <w:r>
      <w:fldChar w:fldCharType="begin"/>
    </w:r>
    <w:r>
      <w:instrText>PAGE</w:instrText>
    </w:r>
    <w:r>
      <w:fldChar w:fldCharType="separate"/>
    </w:r>
    <w:r w:rsidR="006F654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FE0C" w14:textId="77777777" w:rsidR="004B5D53" w:rsidRDefault="004B5D53">
      <w:r>
        <w:separator/>
      </w:r>
    </w:p>
  </w:footnote>
  <w:footnote w:type="continuationSeparator" w:id="0">
    <w:p w14:paraId="7BD5470F" w14:textId="77777777" w:rsidR="004B5D53" w:rsidRDefault="004B5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F39A" w14:textId="77777777" w:rsidR="007C794B" w:rsidRDefault="00000000">
    <w:pPr>
      <w:pBdr>
        <w:bottom w:val="single" w:sz="4" w:space="1" w:color="4F46E5"/>
      </w:pBdr>
      <w:spacing w:after="120"/>
    </w:pPr>
    <w:r>
      <w:rPr>
        <w:color w:val="64748B"/>
        <w:sz w:val="18"/>
        <w:szCs w:val="18"/>
      </w:rPr>
      <w:t>LUMINA</w:t>
    </w:r>
    <w:proofErr w:type="gramStart"/>
    <w:r>
      <w:rPr>
        <w:color w:val="64748B"/>
        <w:sz w:val="18"/>
        <w:szCs w:val="18"/>
      </w:rPr>
      <w:t>™  ·</w:t>
    </w:r>
    <w:proofErr w:type="gramEnd"/>
    <w:r>
      <w:rPr>
        <w:color w:val="64748B"/>
        <w:sz w:val="18"/>
        <w:szCs w:val="18"/>
      </w:rPr>
      <w:t xml:space="preserve">  Product Requirements </w:t>
    </w:r>
    <w:proofErr w:type="gramStart"/>
    <w:r>
      <w:rPr>
        <w:color w:val="64748B"/>
        <w:sz w:val="18"/>
        <w:szCs w:val="18"/>
      </w:rPr>
      <w:t>Document  ·</w:t>
    </w:r>
    <w:proofErr w:type="gramEnd"/>
    <w:r>
      <w:rPr>
        <w:color w:val="64748B"/>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35D0"/>
    <w:multiLevelType w:val="hybridMultilevel"/>
    <w:tmpl w:val="68D635EC"/>
    <w:lvl w:ilvl="0" w:tplc="E5522342">
      <w:start w:val="1"/>
      <w:numFmt w:val="bullet"/>
      <w:lvlText w:val="●"/>
      <w:lvlJc w:val="left"/>
      <w:pPr>
        <w:ind w:left="720" w:hanging="360"/>
      </w:pPr>
    </w:lvl>
    <w:lvl w:ilvl="1" w:tplc="FC6A07CA">
      <w:start w:val="1"/>
      <w:numFmt w:val="bullet"/>
      <w:lvlText w:val="○"/>
      <w:lvlJc w:val="left"/>
      <w:pPr>
        <w:ind w:left="1440" w:hanging="360"/>
      </w:pPr>
    </w:lvl>
    <w:lvl w:ilvl="2" w:tplc="1C6809E4">
      <w:start w:val="1"/>
      <w:numFmt w:val="bullet"/>
      <w:lvlText w:val="■"/>
      <w:lvlJc w:val="left"/>
      <w:pPr>
        <w:ind w:left="2160" w:hanging="360"/>
      </w:pPr>
    </w:lvl>
    <w:lvl w:ilvl="3" w:tplc="D1426E2C">
      <w:start w:val="1"/>
      <w:numFmt w:val="bullet"/>
      <w:lvlText w:val="●"/>
      <w:lvlJc w:val="left"/>
      <w:pPr>
        <w:ind w:left="2880" w:hanging="360"/>
      </w:pPr>
    </w:lvl>
    <w:lvl w:ilvl="4" w:tplc="1E20F93A">
      <w:start w:val="1"/>
      <w:numFmt w:val="bullet"/>
      <w:lvlText w:val="○"/>
      <w:lvlJc w:val="left"/>
      <w:pPr>
        <w:ind w:left="3600" w:hanging="360"/>
      </w:pPr>
    </w:lvl>
    <w:lvl w:ilvl="5" w:tplc="B254C8B6">
      <w:start w:val="1"/>
      <w:numFmt w:val="bullet"/>
      <w:lvlText w:val="■"/>
      <w:lvlJc w:val="left"/>
      <w:pPr>
        <w:ind w:left="4320" w:hanging="360"/>
      </w:pPr>
    </w:lvl>
    <w:lvl w:ilvl="6" w:tplc="83584708">
      <w:start w:val="1"/>
      <w:numFmt w:val="bullet"/>
      <w:lvlText w:val="●"/>
      <w:lvlJc w:val="left"/>
      <w:pPr>
        <w:ind w:left="5040" w:hanging="360"/>
      </w:pPr>
    </w:lvl>
    <w:lvl w:ilvl="7" w:tplc="88C8CD14">
      <w:start w:val="1"/>
      <w:numFmt w:val="bullet"/>
      <w:lvlText w:val="●"/>
      <w:lvlJc w:val="left"/>
      <w:pPr>
        <w:ind w:left="5760" w:hanging="360"/>
      </w:pPr>
    </w:lvl>
    <w:lvl w:ilvl="8" w:tplc="0D8C06D4">
      <w:start w:val="1"/>
      <w:numFmt w:val="bullet"/>
      <w:lvlText w:val="●"/>
      <w:lvlJc w:val="left"/>
      <w:pPr>
        <w:ind w:left="6480" w:hanging="360"/>
      </w:pPr>
    </w:lvl>
  </w:abstractNum>
  <w:abstractNum w:abstractNumId="1" w15:restartNumberingAfterBreak="0">
    <w:nsid w:val="1DF57C92"/>
    <w:multiLevelType w:val="hybridMultilevel"/>
    <w:tmpl w:val="9EA22594"/>
    <w:lvl w:ilvl="0" w:tplc="F6B2B8BA">
      <w:start w:val="1"/>
      <w:numFmt w:val="decimal"/>
      <w:lvlText w:val="%1."/>
      <w:lvlJc w:val="left"/>
      <w:pPr>
        <w:ind w:left="720" w:hanging="360"/>
      </w:pPr>
    </w:lvl>
    <w:lvl w:ilvl="1" w:tplc="38D00782">
      <w:numFmt w:val="decimal"/>
      <w:lvlText w:val=""/>
      <w:lvlJc w:val="left"/>
    </w:lvl>
    <w:lvl w:ilvl="2" w:tplc="61D22AD6">
      <w:numFmt w:val="decimal"/>
      <w:lvlText w:val=""/>
      <w:lvlJc w:val="left"/>
    </w:lvl>
    <w:lvl w:ilvl="3" w:tplc="E0D618D6">
      <w:numFmt w:val="decimal"/>
      <w:lvlText w:val=""/>
      <w:lvlJc w:val="left"/>
    </w:lvl>
    <w:lvl w:ilvl="4" w:tplc="4210B6BE">
      <w:numFmt w:val="decimal"/>
      <w:lvlText w:val=""/>
      <w:lvlJc w:val="left"/>
    </w:lvl>
    <w:lvl w:ilvl="5" w:tplc="0D6A0430">
      <w:numFmt w:val="decimal"/>
      <w:lvlText w:val=""/>
      <w:lvlJc w:val="left"/>
    </w:lvl>
    <w:lvl w:ilvl="6" w:tplc="02A25E70">
      <w:numFmt w:val="decimal"/>
      <w:lvlText w:val=""/>
      <w:lvlJc w:val="left"/>
    </w:lvl>
    <w:lvl w:ilvl="7" w:tplc="658ACA38">
      <w:numFmt w:val="decimal"/>
      <w:lvlText w:val=""/>
      <w:lvlJc w:val="left"/>
    </w:lvl>
    <w:lvl w:ilvl="8" w:tplc="71346BDA">
      <w:numFmt w:val="decimal"/>
      <w:lvlText w:val=""/>
      <w:lvlJc w:val="left"/>
    </w:lvl>
  </w:abstractNum>
  <w:abstractNum w:abstractNumId="2" w15:restartNumberingAfterBreak="0">
    <w:nsid w:val="46405511"/>
    <w:multiLevelType w:val="hybridMultilevel"/>
    <w:tmpl w:val="89BEA530"/>
    <w:lvl w:ilvl="0" w:tplc="CFF8DA32">
      <w:start w:val="1"/>
      <w:numFmt w:val="bullet"/>
      <w:lvlText w:val="–"/>
      <w:lvlJc w:val="left"/>
      <w:pPr>
        <w:ind w:left="1080" w:hanging="360"/>
      </w:pPr>
    </w:lvl>
    <w:lvl w:ilvl="1" w:tplc="6106A672">
      <w:numFmt w:val="decimal"/>
      <w:lvlText w:val=""/>
      <w:lvlJc w:val="left"/>
    </w:lvl>
    <w:lvl w:ilvl="2" w:tplc="E17AC870">
      <w:numFmt w:val="decimal"/>
      <w:lvlText w:val=""/>
      <w:lvlJc w:val="left"/>
    </w:lvl>
    <w:lvl w:ilvl="3" w:tplc="13F0230C">
      <w:numFmt w:val="decimal"/>
      <w:lvlText w:val=""/>
      <w:lvlJc w:val="left"/>
    </w:lvl>
    <w:lvl w:ilvl="4" w:tplc="C4FC932C">
      <w:numFmt w:val="decimal"/>
      <w:lvlText w:val=""/>
      <w:lvlJc w:val="left"/>
    </w:lvl>
    <w:lvl w:ilvl="5" w:tplc="80B880BC">
      <w:numFmt w:val="decimal"/>
      <w:lvlText w:val=""/>
      <w:lvlJc w:val="left"/>
    </w:lvl>
    <w:lvl w:ilvl="6" w:tplc="42122F98">
      <w:numFmt w:val="decimal"/>
      <w:lvlText w:val=""/>
      <w:lvlJc w:val="left"/>
    </w:lvl>
    <w:lvl w:ilvl="7" w:tplc="2AA43916">
      <w:numFmt w:val="decimal"/>
      <w:lvlText w:val=""/>
      <w:lvlJc w:val="left"/>
    </w:lvl>
    <w:lvl w:ilvl="8" w:tplc="5AA01836">
      <w:numFmt w:val="decimal"/>
      <w:lvlText w:val=""/>
      <w:lvlJc w:val="left"/>
    </w:lvl>
  </w:abstractNum>
  <w:abstractNum w:abstractNumId="3" w15:restartNumberingAfterBreak="0">
    <w:nsid w:val="4CC73956"/>
    <w:multiLevelType w:val="hybridMultilevel"/>
    <w:tmpl w:val="C7A8EF64"/>
    <w:lvl w:ilvl="0" w:tplc="6778E328">
      <w:start w:val="1"/>
      <w:numFmt w:val="bullet"/>
      <w:lvlText w:val="•"/>
      <w:lvlJc w:val="left"/>
      <w:pPr>
        <w:ind w:left="720" w:hanging="360"/>
      </w:pPr>
    </w:lvl>
    <w:lvl w:ilvl="1" w:tplc="EFB6DB92">
      <w:numFmt w:val="decimal"/>
      <w:lvlText w:val=""/>
      <w:lvlJc w:val="left"/>
    </w:lvl>
    <w:lvl w:ilvl="2" w:tplc="06A43F84">
      <w:numFmt w:val="decimal"/>
      <w:lvlText w:val=""/>
      <w:lvlJc w:val="left"/>
    </w:lvl>
    <w:lvl w:ilvl="3" w:tplc="2E000756">
      <w:numFmt w:val="decimal"/>
      <w:lvlText w:val=""/>
      <w:lvlJc w:val="left"/>
    </w:lvl>
    <w:lvl w:ilvl="4" w:tplc="C20AA2D0">
      <w:numFmt w:val="decimal"/>
      <w:lvlText w:val=""/>
      <w:lvlJc w:val="left"/>
    </w:lvl>
    <w:lvl w:ilvl="5" w:tplc="899814B2">
      <w:numFmt w:val="decimal"/>
      <w:lvlText w:val=""/>
      <w:lvlJc w:val="left"/>
    </w:lvl>
    <w:lvl w:ilvl="6" w:tplc="369C46F0">
      <w:numFmt w:val="decimal"/>
      <w:lvlText w:val=""/>
      <w:lvlJc w:val="left"/>
    </w:lvl>
    <w:lvl w:ilvl="7" w:tplc="DF3A71FC">
      <w:numFmt w:val="decimal"/>
      <w:lvlText w:val=""/>
      <w:lvlJc w:val="left"/>
    </w:lvl>
    <w:lvl w:ilvl="8" w:tplc="5762A4B0">
      <w:numFmt w:val="decimal"/>
      <w:lvlText w:val=""/>
      <w:lvlJc w:val="left"/>
    </w:lvl>
  </w:abstractNum>
  <w:num w:numId="1" w16cid:durableId="919367259">
    <w:abstractNumId w:val="0"/>
    <w:lvlOverride w:ilvl="0">
      <w:startOverride w:val="1"/>
    </w:lvlOverride>
  </w:num>
  <w:num w:numId="2" w16cid:durableId="2114475158">
    <w:abstractNumId w:val="3"/>
    <w:lvlOverride w:ilvl="0">
      <w:startOverride w:val="1"/>
    </w:lvlOverride>
  </w:num>
  <w:num w:numId="3" w16cid:durableId="19267196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94B"/>
    <w:rsid w:val="004B5D53"/>
    <w:rsid w:val="006F6542"/>
    <w:rsid w:val="007C794B"/>
    <w:rsid w:val="009E20FA"/>
    <w:rsid w:val="00DA49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77BF05"/>
  <w15:docId w15:val="{A52085CA-C639-E74C-80F8-88679042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E293B"/>
      <w:sz w:val="36"/>
      <w:szCs w:val="36"/>
    </w:rPr>
  </w:style>
  <w:style w:type="paragraph" w:styleId="Heading2">
    <w:name w:val="heading 2"/>
    <w:uiPriority w:val="9"/>
    <w:unhideWhenUsed/>
    <w:qFormat/>
    <w:pPr>
      <w:spacing w:before="360" w:after="120"/>
      <w:outlineLvl w:val="1"/>
    </w:pPr>
    <w:rPr>
      <w:b/>
      <w:bCs/>
      <w:color w:val="3730A3"/>
      <w:sz w:val="28"/>
      <w:szCs w:val="28"/>
    </w:rPr>
  </w:style>
  <w:style w:type="paragraph" w:styleId="Heading3">
    <w:name w:val="heading 3"/>
    <w:uiPriority w:val="9"/>
    <w:unhideWhenUsed/>
    <w:qFormat/>
    <w:pPr>
      <w:spacing w:before="240" w:after="80"/>
      <w:outlineLvl w:val="2"/>
    </w:pPr>
    <w:rPr>
      <w:b/>
      <w:bCs/>
      <w:color w:val="7C3AE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18</Pages>
  <Words>4603</Words>
  <Characters>27929</Characters>
  <Application>Microsoft Office Word</Application>
  <DocSecurity>0</DocSecurity>
  <Lines>939</Lines>
  <Paragraphs>563</Paragraphs>
  <ScaleCrop>false</ScaleCrop>
  <Company/>
  <LinksUpToDate>false</LinksUpToDate>
  <CharactersWithSpaces>32120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Smeyatsky</cp:lastModifiedBy>
  <cp:revision>2</cp:revision>
  <dcterms:created xsi:type="dcterms:W3CDTF">2026-03-20T14:43:00Z</dcterms:created>
  <dcterms:modified xsi:type="dcterms:W3CDTF">2026-03-20T18:28:00Z</dcterms:modified>
</cp:coreProperties>
</file>