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  <w:t>ЗАЯВКА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юридического лица (индивидуального предпринимателя),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физического лица на присоединение по одному источнику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 xml:space="preserve">электроснабжения энергопринимающих устройств с максимальной 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  <w:t>мощностью до 150 кВт включительно</w:t>
      </w:r>
    </w:p>
    <w:p>
      <w:pPr>
        <w:suppressAutoHyphens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</w:p>
    <w:p>
      <w:pPr>
        <w:widowControl/>
        <w:tabs>
          <w:tab w:val="right" w:pos="9923"/>
        </w:tabs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${name} ${organization}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${dolgnost}</w:t>
      </w:r>
    </w:p>
    <w:p>
      <w:pPr>
        <w:tabs>
          <w:tab w:val="right" w:pos="9923"/>
        </w:tabs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2. 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${egrul}</w:t>
      </w: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3. Место нахождения заявителя, в том числе фактический адрес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${adress}</w:t>
      </w:r>
    </w:p>
    <w:p>
      <w:pPr>
        <w:widowControl/>
        <w:suppressAutoHyphens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cs="Times New Roman"/>
          <w:b w:val="0"/>
          <w:bCs w:val="0"/>
          <w:position w:val="0"/>
          <w:sz w:val="24"/>
          <w:szCs w:val="24"/>
          <w:vertAlign w:val="baseline"/>
          <w:lang w:val="en-US"/>
        </w:rPr>
        <w:t xml:space="preserve">Паспортные данные : серия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${pasport_seria}</w:t>
      </w:r>
      <w:r>
        <w:rPr>
          <w:rFonts w:ascii="Times New Roman" w:hAnsi="Times New Roman" w:cs="Times New Roman"/>
          <w:b w:val="0"/>
          <w:bCs w:val="0"/>
          <w:position w:val="0"/>
          <w:sz w:val="24"/>
          <w:szCs w:val="24"/>
          <w:vertAlign w:val="baseline"/>
          <w:lang w:val="en-US"/>
        </w:rPr>
        <w:t xml:space="preserve"> номер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 xml:space="preserve">${pasport_number}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выдан 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${pasport_vidan}</w:t>
      </w: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suppressAutoHyphens/>
        <w:spacing w:before="0" w:after="0" w:line="240" w:lineRule="auto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4. В связи с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${osnovanie}</w:t>
      </w: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просит осуществить технологическое присоединение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${ustroistvo}</w:t>
      </w: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расположенных 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${raspologeie}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5. Максимальная мощность  энергопринимающих устройств (присоединяемых и ранее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>присоединенных) составляет: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${pover_prin_devices}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${napr_prin_devices}</w:t>
      </w:r>
      <w:r>
        <w:rPr>
          <w:rFonts w:ascii="Times New Roman" w:hAnsi="Times New Roman" w:eastAsia="Times New Roman" w:cs="Times New Roman"/>
          <w:kern w:val="0"/>
          <w:position w:val="0"/>
          <w:sz w:val="24"/>
          <w:szCs w:val="24"/>
          <w:vertAlign w:val="baseline"/>
          <w:lang w:val="en-US" w:eastAsia="ar-SA"/>
        </w:rPr>
        <w:t xml:space="preserve"> кВ, в том числе: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а) максимальная мощность присоединяемых энергопринимающих устройств составляет: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${pover_pris_devices}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${napr_pris_devices}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ab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б) максимальная мощность ранее присоединенных в данной точке присоединения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>энергопринимающих устройств составляет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${pover_pris_r_devices}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${napr_pris_r_devices}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br w:type="textWrapping"/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6. Заявляемая категория надежности энергопринимающих устройств – </w:t>
      </w:r>
      <w:r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  <w:t>III</w:t>
      </w: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 (по одному источнику электроснабжения энергопринимающих устройств).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7. Характер нагрузки (вид экономической деятельности заявителя)</w:t>
      </w:r>
    </w:p>
    <w:p>
      <w:pPr>
        <w:tabs>
          <w:tab w:val="right" w:pos="9923"/>
        </w:tabs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${okved}</w:t>
      </w:r>
    </w:p>
    <w:p>
      <w:pPr>
        <w:tabs>
          <w:tab w:val="right" w:pos="9923"/>
        </w:tabs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ab/>
      </w:r>
    </w:p>
    <w:p>
      <w:pPr>
        <w:widowControl/>
        <w:tabs>
          <w:tab w:val="right" w:pos="9923"/>
        </w:tabs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>8. Сроки проектирования и поэтапного введения в эксплуатацию объекта (в том числе по этапам и очередям), планируемого поэтапного распределения мощности:</w:t>
      </w: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16"/>
          <w:szCs w:val="16"/>
          <w:lang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ar-S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ar-SA"/>
        </w:rPr>
        <w:t>${etaps}</w:t>
      </w:r>
    </w:p>
    <w:p>
      <w:pPr>
        <w:suppressAutoHyphens/>
        <w:spacing w:before="0" w:after="0" w:line="240" w:lineRule="auto"/>
        <w:ind w:firstLine="567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ar-SA"/>
        </w:rPr>
      </w:pPr>
    </w:p>
    <w:p>
      <w:pPr>
        <w:suppressAutoHyphens/>
        <w:spacing w:before="0" w:after="0" w:line="24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9. Порядок расчета и условия рассрочки внесения платы за технологическое присоединение по договору осуществляются по </w:t>
      </w:r>
      <w:r>
        <w:rPr>
          <w:rFonts w:ascii="Times New Roman" w:hAnsi="Times New Roman" w:cs="Times New Roman"/>
          <w:b/>
          <w:bCs/>
          <w:position w:val="0"/>
          <w:sz w:val="24"/>
          <w:szCs w:val="24"/>
          <w:vertAlign w:val="baseline"/>
          <w:lang w:val="en-US"/>
        </w:rPr>
        <w:t>${rashet_plati}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а) вариант 1, при котором: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15 процентов платы за технологическое присоединение вносятся в течение 15 дней со дня заключения договора;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30 процентов платы за технологическое присоединение вносятся в течение 60 дней со дня заключения договора, но не позже дня фактического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45 процентов платы за технологическое присоединение вносятся в течение 15 дней со дня фактического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10 процентов платы за технологическое присоединение вносятся в течение 15 дней со дня подписания акта об осуществлении технологического присоединения;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б) вариант 2, при котором: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авансовый платеж вносится в размере 5 процентов размера платы за технологическое присоединение;</w:t>
      </w:r>
    </w:p>
    <w:p>
      <w:pPr>
        <w:suppressAutoHyphens/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ar-SA"/>
        </w:rPr>
        <w:t>осуществляется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присоединения.</w:t>
      </w:r>
    </w:p>
    <w:p>
      <w:pPr>
        <w:suppressAutoHyphens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10. 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 </w:t>
      </w:r>
      <w:r>
        <w:rPr>
          <w:rFonts w:ascii="Times New Roman" w:hAnsi="Times New Roman" w:eastAsia="Times New Roman" w:cs="Times New Roman"/>
          <w:b/>
          <w:bCs/>
          <w:position w:val="0"/>
          <w:sz w:val="24"/>
          <w:szCs w:val="24"/>
          <w:vertAlign w:val="baseline"/>
          <w:lang w:val="en-US" w:eastAsia="ar-SA"/>
        </w:rPr>
        <w:t>${gen_postavhik}</w:t>
      </w: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bidi w:val="0"/>
        <w:spacing w:before="0" w:after="0" w:line="240" w:lineRule="auto"/>
        <w:ind w:left="0" w:right="0" w:firstLine="567"/>
        <w:jc w:val="left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>Приложения:</w:t>
      </w:r>
    </w:p>
    <w:p>
      <w:pPr>
        <w:suppressAutoHyphens/>
        <w:spacing w:before="0" w:after="0" w:line="240" w:lineRule="auto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position w:val="0"/>
          <w:sz w:val="24"/>
          <w:szCs w:val="24"/>
          <w:vertAlign w:val="baseline"/>
          <w:lang w:val="en-US"/>
        </w:rPr>
        <w:t>${prilogenie}</w:t>
      </w:r>
    </w:p>
    <w:p>
      <w:pPr>
        <w:suppressAutoHyphens/>
        <w:spacing w:before="0" w:after="0" w:line="240" w:lineRule="auto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ru-RU" w:eastAsia="ar-SA"/>
        </w:rPr>
        <w:t>Заявитель: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${name} ${dolgnost}</w:t>
      </w: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${organization}</w:t>
      </w:r>
    </w:p>
    <w:p>
      <w:pPr>
        <w:widowControl/>
        <w:suppressAutoHyphens/>
        <w:spacing w:before="0" w:after="0" w:line="240" w:lineRule="auto"/>
        <w:jc w:val="left"/>
        <w:rPr>
          <w:b/>
          <w:bCs/>
          <w:kern w:val="0"/>
        </w:rPr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ru-RU" w:eastAsia="ar-SA"/>
        </w:rPr>
        <w:t>Контактный телефон: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position w:val="0"/>
          <w:sz w:val="24"/>
          <w:szCs w:val="24"/>
          <w:vertAlign w:val="baseline"/>
          <w:lang w:val="en-US" w:eastAsia="ar-SA"/>
        </w:rPr>
        <w:t>${phone}</w:t>
      </w:r>
    </w:p>
    <w:p>
      <w:pPr>
        <w:widowControl/>
        <w:suppressAutoHyphens/>
        <w:spacing w:before="0" w:after="0" w:line="240" w:lineRule="auto"/>
        <w:jc w:val="left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widowControl/>
        <w:suppressAutoHyphens/>
        <w:spacing w:before="0" w:after="0" w:line="240" w:lineRule="auto"/>
        <w:jc w:val="left"/>
        <w:rPr>
          <w:rFonts w:ascii="Times New Roman" w:hAnsi="Times New Roman" w:eastAsia="Times New Roman" w:cs="Times New Roman"/>
          <w:position w:val="0"/>
          <w:sz w:val="24"/>
          <w:szCs w:val="24"/>
          <w:vertAlign w:val="baseline"/>
          <w:lang w:val="en-US" w:eastAsia="ar-SA"/>
        </w:rPr>
      </w:pPr>
    </w:p>
    <w:p>
      <w:pPr>
        <w:widowControl/>
        <w:suppressAutoHyphens/>
        <w:spacing w:before="0" w:after="0" w:line="240" w:lineRule="auto"/>
        <w:jc w:val="left"/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>“${d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>e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4"/>
          <w:szCs w:val="24"/>
          <w:vertAlign w:val="baseline"/>
          <w:lang w:val="en-US" w:eastAsia="ar-SA"/>
        </w:rPr>
        <w:t xml:space="preserve">y}” ${month} ${year}       _________________________________ 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>М.П.</w:t>
      </w:r>
    </w:p>
    <w:p>
      <w:pPr>
        <w:widowControl/>
        <w:suppressAutoHyphens/>
        <w:spacing w:before="0" w:after="0" w:line="240" w:lineRule="auto"/>
        <w:jc w:val="left"/>
      </w:pP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ab/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 xml:space="preserve">        </w:t>
      </w:r>
      <w:r>
        <w:rPr>
          <w:rFonts w:hint="default"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 xml:space="preserve">      </w:t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>(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ru-RU" w:eastAsia="ar-SA"/>
        </w:rPr>
        <w:t>подпись</w:t>
      </w:r>
      <w:r>
        <w:rPr>
          <w:rFonts w:ascii="Times New Roman" w:hAnsi="Times New Roman" w:eastAsia="Times New Roman" w:cs="Times New Roman"/>
          <w:b w:val="0"/>
          <w:bCs w:val="0"/>
          <w:kern w:val="0"/>
          <w:position w:val="0"/>
          <w:sz w:val="20"/>
          <w:szCs w:val="20"/>
          <w:vertAlign w:val="baseline"/>
          <w:lang w:val="en-US" w:eastAsia="ar-SA"/>
        </w:rPr>
        <w:t>)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97F8B"/>
    <w:rsid w:val="595347AB"/>
    <w:rsid w:val="646B05ED"/>
    <w:rsid w:val="70B7660A"/>
    <w:rsid w:val="F6FEF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autoRedefine/>
    <w:qFormat/>
    <w:uiPriority w:val="0"/>
    <w:pPr>
      <w:spacing w:before="0" w:after="140" w:line="276" w:lineRule="auto"/>
    </w:pPr>
  </w:style>
  <w:style w:type="paragraph" w:styleId="6">
    <w:name w:val="List"/>
    <w:basedOn w:val="5"/>
    <w:autoRedefine/>
    <w:qFormat/>
    <w:uiPriority w:val="0"/>
    <w:rPr>
      <w:rFonts w:cs="Arial"/>
    </w:rPr>
  </w:style>
  <w:style w:type="paragraph" w:customStyle="1" w:styleId="7">
    <w:name w:val="Заголовок"/>
    <w:basedOn w:val="1"/>
    <w:next w:val="5"/>
    <w:autoRedefine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Указатель1"/>
    <w:basedOn w:val="1"/>
    <w:autoRedefine/>
    <w:qFormat/>
    <w:uiPriority w:val="0"/>
    <w:pPr>
      <w:suppressLineNumbers/>
    </w:pPr>
    <w:rPr>
      <w:rFonts w:cs="Arial"/>
    </w:rPr>
  </w:style>
  <w:style w:type="paragraph" w:customStyle="1" w:styleId="9">
    <w:name w:val="Содержимое таблицы"/>
    <w:basedOn w:val="1"/>
    <w:autoRedefine/>
    <w:qFormat/>
    <w:uiPriority w:val="0"/>
    <w:pPr>
      <w:widowControl w:val="0"/>
      <w:suppressLineNumbers/>
    </w:pPr>
  </w:style>
  <w:style w:type="paragraph" w:customStyle="1" w:styleId="10">
    <w:name w:val="Заголовок таблицы"/>
    <w:basedOn w:val="9"/>
    <w:autoRedefine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2948</Characters>
  <Paragraphs>47</Paragraphs>
  <TotalTime>50</TotalTime>
  <ScaleCrop>false</ScaleCrop>
  <LinksUpToDate>false</LinksUpToDate>
  <CharactersWithSpaces>3309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2024-04-03T14:48:00Z</dcterms:created>
  <dc:creator>asmi</dc:creator>
  <cp:lastModifiedBy>Андрей Смирнов</cp:lastModifiedBy>
  <dcterms:modified xsi:type="dcterms:W3CDTF">2024-04-10T15:49:59Z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0A5106E7147546E6AEAD96C090C5CE4E_12</vt:lpwstr>
  </property>
</Properties>
</file>