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23E" w:rsidRPr="0002223E" w:rsidRDefault="0002223E" w:rsidP="0002223E">
      <w:pPr>
        <w:widowControl w:val="0"/>
        <w:spacing w:after="0" w:line="240" w:lineRule="auto"/>
        <w:jc w:val="center"/>
        <w:rPr>
          <w:rFonts w:ascii="Bookman Old Style" w:eastAsia="Times New Roman" w:hAnsi="Bookman Old Style" w:cs="Times New Roman"/>
          <w:spacing w:val="40"/>
          <w:sz w:val="36"/>
          <w:szCs w:val="20"/>
          <w:lang w:val="en-US" w:eastAsia="ru-RU"/>
        </w:rPr>
      </w:pPr>
      <w:r>
        <w:rPr>
          <w:rFonts w:ascii="Garamond" w:eastAsia="Times New Roman" w:hAnsi="Garamond" w:cs="Times New Roman"/>
          <w:noProof/>
          <w:sz w:val="28"/>
          <w:szCs w:val="20"/>
          <w:u w:val="single"/>
          <w:lang w:eastAsia="ru-RU"/>
        </w:rPr>
        <w:drawing>
          <wp:anchor distT="0" distB="0" distL="114300" distR="114300" simplePos="0" relativeHeight="251661312" behindDoc="0" locked="0" layoutInCell="0" allowOverlap="1">
            <wp:simplePos x="0" y="0"/>
            <wp:positionH relativeFrom="margin">
              <wp:posOffset>2484120</wp:posOffset>
            </wp:positionH>
            <wp:positionV relativeFrom="margin">
              <wp:posOffset>-170180</wp:posOffset>
            </wp:positionV>
            <wp:extent cx="1059180" cy="1097280"/>
            <wp:effectExtent l="19050" t="0" r="762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223E" w:rsidRPr="0002223E" w:rsidRDefault="0002223E" w:rsidP="0002223E">
      <w:pPr>
        <w:widowControl w:val="0"/>
        <w:spacing w:after="0" w:line="240" w:lineRule="auto"/>
        <w:jc w:val="center"/>
        <w:rPr>
          <w:rFonts w:ascii="Bookman Old Style" w:eastAsia="Times New Roman" w:hAnsi="Bookman Old Style" w:cs="Times New Roman"/>
          <w:spacing w:val="40"/>
          <w:sz w:val="36"/>
          <w:szCs w:val="20"/>
          <w:lang w:val="en-US" w:eastAsia="ru-RU"/>
        </w:rPr>
      </w:pPr>
    </w:p>
    <w:p w:rsidR="0002223E" w:rsidRPr="0002223E" w:rsidRDefault="0002223E" w:rsidP="0002223E">
      <w:pPr>
        <w:widowControl w:val="0"/>
        <w:spacing w:after="0" w:line="240" w:lineRule="auto"/>
        <w:jc w:val="center"/>
        <w:rPr>
          <w:rFonts w:ascii="Bookman Old Style" w:eastAsia="Times New Roman" w:hAnsi="Bookman Old Style" w:cs="Times New Roman"/>
          <w:spacing w:val="40"/>
          <w:sz w:val="36"/>
          <w:szCs w:val="20"/>
          <w:lang w:val="en-US" w:eastAsia="ru-RU"/>
        </w:rPr>
      </w:pPr>
    </w:p>
    <w:p w:rsidR="0002223E" w:rsidRPr="0002223E" w:rsidRDefault="0002223E" w:rsidP="0002223E">
      <w:pPr>
        <w:widowControl w:val="0"/>
        <w:spacing w:after="0" w:line="240" w:lineRule="auto"/>
        <w:jc w:val="center"/>
        <w:rPr>
          <w:rFonts w:ascii="Bookman Old Style" w:eastAsia="Times New Roman" w:hAnsi="Bookman Old Style" w:cs="Times New Roman"/>
          <w:spacing w:val="40"/>
          <w:sz w:val="18"/>
          <w:szCs w:val="20"/>
          <w:lang w:val="en-US" w:eastAsia="ru-RU"/>
        </w:rPr>
      </w:pPr>
    </w:p>
    <w:p w:rsidR="0002223E" w:rsidRPr="0002223E" w:rsidRDefault="0002223E" w:rsidP="0002223E">
      <w:pPr>
        <w:widowControl w:val="0"/>
        <w:spacing w:after="0" w:line="240" w:lineRule="auto"/>
        <w:jc w:val="center"/>
        <w:rPr>
          <w:rFonts w:ascii="CyrillicUniversity" w:eastAsia="Times New Roman" w:hAnsi="CyrillicUniversity" w:cs="Times New Roman"/>
          <w:b/>
          <w:sz w:val="40"/>
          <w:szCs w:val="20"/>
          <w:lang w:eastAsia="ru-RU"/>
        </w:rPr>
      </w:pPr>
      <w:r w:rsidRPr="0002223E">
        <w:rPr>
          <w:rFonts w:ascii="CyrillicUniversity" w:eastAsia="Times New Roman" w:hAnsi="CyrillicUniversity" w:cs="Times New Roman"/>
          <w:b/>
          <w:sz w:val="40"/>
          <w:szCs w:val="20"/>
          <w:lang w:eastAsia="ru-RU"/>
        </w:rPr>
        <w:t>Администрация Курской области</w:t>
      </w:r>
    </w:p>
    <w:p w:rsidR="0002223E" w:rsidRPr="0002223E" w:rsidRDefault="0002223E" w:rsidP="0002223E">
      <w:pPr>
        <w:widowControl w:val="0"/>
        <w:spacing w:after="0" w:line="240" w:lineRule="auto"/>
        <w:jc w:val="center"/>
        <w:rPr>
          <w:rFonts w:ascii="CyrillicUniversity" w:eastAsia="Times New Roman" w:hAnsi="CyrillicUniversity" w:cs="Times New Roman"/>
          <w:b/>
          <w:sz w:val="40"/>
          <w:szCs w:val="20"/>
          <w:lang w:eastAsia="ru-RU"/>
        </w:rPr>
      </w:pPr>
      <w:r w:rsidRPr="0002223E">
        <w:rPr>
          <w:rFonts w:ascii="CyrillicUniversity" w:eastAsia="Times New Roman" w:hAnsi="CyrillicUniversity" w:cs="Times New Roman"/>
          <w:b/>
          <w:sz w:val="40"/>
          <w:szCs w:val="20"/>
          <w:lang w:eastAsia="ru-RU"/>
        </w:rPr>
        <w:t xml:space="preserve">Комитет по экономике и развитию </w:t>
      </w:r>
    </w:p>
    <w:p w:rsidR="0002223E" w:rsidRPr="0002223E" w:rsidRDefault="0002223E" w:rsidP="0002223E">
      <w:pPr>
        <w:widowControl w:val="0"/>
        <w:spacing w:after="0" w:line="240" w:lineRule="auto"/>
        <w:jc w:val="center"/>
        <w:rPr>
          <w:rFonts w:ascii="CyrillicUniversity" w:eastAsia="Times New Roman" w:hAnsi="CyrillicUniversity" w:cs="Times New Roman"/>
          <w:b/>
          <w:sz w:val="40"/>
          <w:szCs w:val="20"/>
          <w:lang w:eastAsia="ru-RU"/>
        </w:rPr>
      </w:pPr>
      <w:r w:rsidRPr="0002223E">
        <w:rPr>
          <w:rFonts w:ascii="CyrillicUniversity" w:eastAsia="Times New Roman" w:hAnsi="CyrillicUniversity" w:cs="Times New Roman"/>
          <w:b/>
          <w:spacing w:val="20"/>
          <w:sz w:val="40"/>
          <w:szCs w:val="20"/>
          <w:lang w:eastAsia="ru-RU"/>
        </w:rPr>
        <w:t>Курской области</w:t>
      </w:r>
    </w:p>
    <w:p w:rsidR="0002223E" w:rsidRPr="0002223E" w:rsidRDefault="00E125EB" w:rsidP="0002223E">
      <w:pPr>
        <w:widowControl w:val="0"/>
        <w:spacing w:after="0" w:line="240" w:lineRule="auto"/>
        <w:jc w:val="center"/>
        <w:rPr>
          <w:rFonts w:ascii="Impact" w:eastAsia="Times New Roman" w:hAnsi="Impact" w:cs="Times New Roman"/>
          <w:sz w:val="12"/>
          <w:szCs w:val="28"/>
          <w:lang w:eastAsia="ru-RU"/>
        </w:rPr>
      </w:pPr>
      <w:r w:rsidRPr="00E125E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line id="_x0000_s1030" style="position:absolute;left:0;text-align:left;z-index:251660288" from=".1pt,4.7pt" to="475.85pt,4.7pt" o:allowincell="f" strokeweight="6pt">
            <v:stroke linestyle="thickBetweenThin"/>
          </v:line>
        </w:pict>
      </w:r>
      <w:r w:rsidR="0002223E" w:rsidRPr="0002223E">
        <w:rPr>
          <w:rFonts w:ascii="Impact" w:eastAsia="Times New Roman" w:hAnsi="Impact" w:cs="Times New Roman"/>
          <w:sz w:val="12"/>
          <w:szCs w:val="28"/>
          <w:lang w:eastAsia="ru-RU"/>
        </w:rPr>
        <w:t xml:space="preserve"> </w:t>
      </w:r>
    </w:p>
    <w:p w:rsidR="0002223E" w:rsidRPr="0002223E" w:rsidRDefault="0002223E" w:rsidP="0002223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0"/>
          <w:szCs w:val="28"/>
          <w:lang w:eastAsia="ru-RU"/>
        </w:rPr>
      </w:pPr>
    </w:p>
    <w:p w:rsidR="0002223E" w:rsidRPr="0002223E" w:rsidRDefault="0002223E" w:rsidP="000222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2223E" w:rsidRPr="0002223E" w:rsidRDefault="0002223E" w:rsidP="000222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2223E" w:rsidRPr="0002223E" w:rsidRDefault="0002223E" w:rsidP="0002223E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proofErr w:type="gramStart"/>
      <w:r w:rsidRPr="0002223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</w:t>
      </w:r>
      <w:proofErr w:type="gramEnd"/>
      <w:r w:rsidRPr="0002223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Р И К А З</w:t>
      </w:r>
    </w:p>
    <w:p w:rsidR="0002223E" w:rsidRPr="0002223E" w:rsidRDefault="0002223E" w:rsidP="000222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223E" w:rsidRPr="0002223E" w:rsidRDefault="0002223E" w:rsidP="000222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223E" w:rsidRPr="0002223E" w:rsidRDefault="00E125EB" w:rsidP="000222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line id="_x0000_s1032" style="position:absolute;left:0;text-align:left;z-index:251662336" from="343.25pt,15.8pt" to="412.55pt,15.8pt" o:allowincell="f"/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line id="_x0000_s1033" style="position:absolute;left:0;text-align:left;z-index:251663360" from="15.75pt,15.8pt" to="138.15pt,15.8pt" o:allowincell="f"/>
        </w:pict>
      </w:r>
      <w:r w:rsidR="0002223E" w:rsidRPr="000222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    </w:t>
      </w:r>
      <w:r w:rsidR="0002223E" w:rsidRPr="0002223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B4E69">
        <w:rPr>
          <w:rFonts w:ascii="Times New Roman" w:eastAsia="Times New Roman" w:hAnsi="Times New Roman" w:cs="Times New Roman"/>
          <w:sz w:val="28"/>
          <w:szCs w:val="28"/>
          <w:lang w:eastAsia="ru-RU"/>
        </w:rPr>
        <w:t>20.10.2015 г.</w:t>
      </w:r>
      <w:r w:rsidR="0002223E" w:rsidRPr="0002223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2223E" w:rsidRPr="0002223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2223E" w:rsidRPr="0002223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2223E" w:rsidRPr="0002223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2223E" w:rsidRPr="0002223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667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="0002223E" w:rsidRPr="000222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№  </w:t>
      </w:r>
      <w:r w:rsidR="00DB4E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02223E" w:rsidRPr="000222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B4E69">
        <w:rPr>
          <w:rFonts w:ascii="Times New Roman" w:eastAsia="Times New Roman" w:hAnsi="Times New Roman" w:cs="Times New Roman"/>
          <w:sz w:val="28"/>
          <w:szCs w:val="28"/>
          <w:lang w:eastAsia="ru-RU"/>
        </w:rPr>
        <w:t>75-о</w:t>
      </w:r>
    </w:p>
    <w:p w:rsidR="0002223E" w:rsidRPr="0002223E" w:rsidRDefault="0002223E" w:rsidP="000222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223E">
        <w:rPr>
          <w:rFonts w:ascii="Times New Roman" w:eastAsia="Times New Roman" w:hAnsi="Times New Roman" w:cs="Times New Roman"/>
          <w:sz w:val="28"/>
          <w:szCs w:val="28"/>
          <w:lang w:eastAsia="ru-RU"/>
        </w:rPr>
        <w:t>г. Курск</w:t>
      </w:r>
    </w:p>
    <w:p w:rsidR="0002223E" w:rsidRPr="0002223E" w:rsidRDefault="0002223E" w:rsidP="0002223E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223E" w:rsidRDefault="0002223E" w:rsidP="00612EF0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02223E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Об утверждении </w:t>
      </w:r>
      <w:r w:rsidR="00612EF0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форм документов,</w:t>
      </w:r>
    </w:p>
    <w:p w:rsidR="00612EF0" w:rsidRDefault="00612EF0" w:rsidP="00612EF0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предоставляемых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инвесторами на </w:t>
      </w:r>
    </w:p>
    <w:p w:rsidR="00612EF0" w:rsidRDefault="00612EF0" w:rsidP="00612EF0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вхождение в режим 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наибольшего</w:t>
      </w:r>
      <w:proofErr w:type="gramEnd"/>
    </w:p>
    <w:p w:rsidR="00612EF0" w:rsidRDefault="00612EF0" w:rsidP="00612EF0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благоприятствования и</w:t>
      </w:r>
      <w:r w:rsidR="00C043D3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ли</w:t>
      </w:r>
      <w:r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реализующих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</w:p>
    <w:p w:rsidR="00C043D3" w:rsidRDefault="00612EF0" w:rsidP="00C043D3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инвестиционные проекты </w:t>
      </w:r>
      <w:r w:rsidR="00C043D3" w:rsidRPr="00C043D3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в режим</w:t>
      </w:r>
      <w:r w:rsidR="00C043D3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е</w:t>
      </w:r>
      <w:r w:rsidR="00C043D3" w:rsidRPr="00C043D3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</w:p>
    <w:p w:rsidR="00612EF0" w:rsidRDefault="00C043D3" w:rsidP="00C043D3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C043D3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наибольшего</w:t>
      </w:r>
      <w:r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r w:rsidRPr="00C043D3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благоприятствования</w:t>
      </w:r>
    </w:p>
    <w:p w:rsidR="00612EF0" w:rsidRPr="0002223E" w:rsidRDefault="00612EF0" w:rsidP="00612EF0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</w:p>
    <w:p w:rsidR="0002223E" w:rsidRPr="0002223E" w:rsidRDefault="0002223E" w:rsidP="0002223E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</w:p>
    <w:p w:rsidR="0002223E" w:rsidRPr="0002223E" w:rsidRDefault="0002223E" w:rsidP="0002223E">
      <w:pPr>
        <w:widowControl w:val="0"/>
        <w:suppressAutoHyphens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223E">
        <w:rPr>
          <w:rFonts w:ascii="Times New Roman" w:eastAsia="Times New Roman" w:hAnsi="Times New Roman" w:cs="Times New Roman"/>
          <w:color w:val="000000"/>
          <w:spacing w:val="1"/>
          <w:sz w:val="27"/>
          <w:szCs w:val="27"/>
          <w:lang w:eastAsia="ru-RU"/>
        </w:rPr>
        <w:t xml:space="preserve">В </w:t>
      </w:r>
      <w:r w:rsidR="009932D1">
        <w:rPr>
          <w:rFonts w:ascii="Times New Roman" w:eastAsia="Times New Roman" w:hAnsi="Times New Roman" w:cs="Times New Roman"/>
          <w:color w:val="000000"/>
          <w:spacing w:val="1"/>
          <w:sz w:val="27"/>
          <w:szCs w:val="27"/>
          <w:lang w:eastAsia="ru-RU"/>
        </w:rPr>
        <w:t xml:space="preserve">целях </w:t>
      </w:r>
      <w:r w:rsidR="00C043D3">
        <w:rPr>
          <w:rFonts w:ascii="Times New Roman" w:eastAsia="Times New Roman" w:hAnsi="Times New Roman" w:cs="Times New Roman"/>
          <w:color w:val="000000"/>
          <w:spacing w:val="1"/>
          <w:sz w:val="27"/>
          <w:szCs w:val="27"/>
          <w:lang w:eastAsia="ru-RU"/>
        </w:rPr>
        <w:t>упорядоч</w:t>
      </w:r>
      <w:r w:rsidR="007830E2">
        <w:rPr>
          <w:rFonts w:ascii="Times New Roman" w:eastAsia="Times New Roman" w:hAnsi="Times New Roman" w:cs="Times New Roman"/>
          <w:color w:val="000000"/>
          <w:spacing w:val="1"/>
          <w:sz w:val="27"/>
          <w:szCs w:val="27"/>
          <w:lang w:eastAsia="ru-RU"/>
        </w:rPr>
        <w:t>е</w:t>
      </w:r>
      <w:r w:rsidR="00C043D3">
        <w:rPr>
          <w:rFonts w:ascii="Times New Roman" w:eastAsia="Times New Roman" w:hAnsi="Times New Roman" w:cs="Times New Roman"/>
          <w:color w:val="000000"/>
          <w:spacing w:val="1"/>
          <w:sz w:val="27"/>
          <w:szCs w:val="27"/>
          <w:lang w:eastAsia="ru-RU"/>
        </w:rPr>
        <w:t xml:space="preserve">ния работы по реализации положений </w:t>
      </w:r>
      <w:r w:rsidR="00C043D3" w:rsidRPr="00C043D3">
        <w:rPr>
          <w:rFonts w:ascii="Times New Roman" w:eastAsia="Times New Roman" w:hAnsi="Times New Roman" w:cs="Times New Roman"/>
          <w:color w:val="000000"/>
          <w:spacing w:val="1"/>
          <w:sz w:val="27"/>
          <w:szCs w:val="27"/>
          <w:lang w:eastAsia="ru-RU"/>
        </w:rPr>
        <w:t>постановления Губернатора Курской области от 29.02.2008 г. № 102 «О мерах по реализации статьи 10.1 Закона Курской области «Об инвестиционной деятельности в Курской области»</w:t>
      </w:r>
      <w:r w:rsidR="009932D1">
        <w:rPr>
          <w:rFonts w:ascii="Times New Roman" w:eastAsia="Times New Roman" w:hAnsi="Times New Roman" w:cs="Times New Roman"/>
          <w:color w:val="000000"/>
          <w:spacing w:val="1"/>
          <w:sz w:val="27"/>
          <w:szCs w:val="27"/>
          <w:lang w:eastAsia="ru-RU"/>
        </w:rPr>
        <w:t xml:space="preserve"> </w:t>
      </w:r>
      <w:r w:rsidRPr="000222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ПРИКАЗЫВАЮ: </w:t>
      </w:r>
    </w:p>
    <w:p w:rsidR="0002223E" w:rsidRPr="0002223E" w:rsidRDefault="0002223E" w:rsidP="0002223E">
      <w:pPr>
        <w:widowControl w:val="0"/>
        <w:suppressAutoHyphens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B74AA2" w:rsidRDefault="0002223E" w:rsidP="00C043D3">
      <w:pPr>
        <w:suppressAutoHyphens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22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 Утвердить </w:t>
      </w:r>
      <w:r w:rsidR="00C043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прилагаем</w:t>
      </w:r>
      <w:r w:rsidR="00B74AA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ую</w:t>
      </w:r>
      <w:r w:rsidR="00C043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форм</w:t>
      </w:r>
      <w:r w:rsidR="00B74AA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 о</w:t>
      </w:r>
      <w:r w:rsidR="00B74AA2" w:rsidRPr="00B74AA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тчет</w:t>
      </w:r>
      <w:r w:rsidR="00B74AA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</w:t>
      </w:r>
      <w:r w:rsidR="00B74AA2" w:rsidRPr="00B74AA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 производственных показателях деятельности</w:t>
      </w:r>
      <w:r w:rsidR="00B74AA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предоставляемого инвесторами, </w:t>
      </w:r>
      <w:r w:rsidR="00B74AA2" w:rsidRPr="00C043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реализующи</w:t>
      </w:r>
      <w:r w:rsidR="00B74AA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</w:t>
      </w:r>
      <w:r w:rsidR="00B74AA2" w:rsidRPr="00C043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инвестиционные проекты в режиме наибольшего благоприятствования</w:t>
      </w:r>
      <w:r w:rsidR="00B74AA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02223E" w:rsidRPr="0002223E" w:rsidRDefault="009932D1" w:rsidP="0002223E">
      <w:pPr>
        <w:shd w:val="clear" w:color="auto" w:fill="FFFFFF"/>
        <w:tabs>
          <w:tab w:val="left" w:pos="1013"/>
        </w:tabs>
        <w:suppressAutoHyphens/>
        <w:spacing w:after="0" w:line="240" w:lineRule="auto"/>
        <w:ind w:left="725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17"/>
          <w:sz w:val="27"/>
          <w:szCs w:val="27"/>
          <w:lang w:eastAsia="ru-RU"/>
        </w:rPr>
        <w:t>2</w:t>
      </w:r>
      <w:r w:rsidR="0002223E" w:rsidRPr="0002223E">
        <w:rPr>
          <w:rFonts w:ascii="Times New Roman" w:eastAsia="Times New Roman" w:hAnsi="Times New Roman" w:cs="Times New Roman"/>
          <w:color w:val="000000"/>
          <w:spacing w:val="-17"/>
          <w:sz w:val="27"/>
          <w:szCs w:val="27"/>
          <w:lang w:eastAsia="ru-RU"/>
        </w:rPr>
        <w:t>. </w:t>
      </w:r>
      <w:r w:rsidR="00B74AA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Приказ вступает в силу с</w:t>
      </w:r>
      <w:r w:rsidR="007830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864D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даты</w:t>
      </w:r>
      <w:r w:rsidR="007830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подписания</w:t>
      </w:r>
      <w:r w:rsidR="0002223E" w:rsidRPr="000222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02223E" w:rsidRDefault="0002223E" w:rsidP="0002223E">
      <w:pPr>
        <w:shd w:val="clear" w:color="auto" w:fill="FFFFFF"/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330696" w:rsidRDefault="00330696" w:rsidP="0002223E">
      <w:pPr>
        <w:shd w:val="clear" w:color="auto" w:fill="FFFFFF"/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330696" w:rsidRPr="0002223E" w:rsidRDefault="00330696" w:rsidP="0002223E">
      <w:pPr>
        <w:shd w:val="clear" w:color="auto" w:fill="FFFFFF"/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02223E" w:rsidRDefault="0002223E" w:rsidP="0002223E">
      <w:pPr>
        <w:spacing w:after="120" w:line="240" w:lineRule="auto"/>
        <w:ind w:left="283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02223E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Председатель комитета                                           </w:t>
      </w:r>
      <w:r w:rsidR="00F23BE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                   Ю.А. </w:t>
      </w:r>
      <w:proofErr w:type="spellStart"/>
      <w:r w:rsidR="00F23BEB">
        <w:rPr>
          <w:rFonts w:ascii="Times New Roman" w:eastAsia="Times New Roman" w:hAnsi="Times New Roman" w:cs="Times New Roman"/>
          <w:sz w:val="27"/>
          <w:szCs w:val="27"/>
          <w:lang w:eastAsia="ru-RU"/>
        </w:rPr>
        <w:t>Типикина</w:t>
      </w:r>
      <w:proofErr w:type="spellEnd"/>
    </w:p>
    <w:p w:rsidR="0002223E" w:rsidRDefault="0002223E" w:rsidP="0002223E">
      <w:pPr>
        <w:spacing w:after="120" w:line="240" w:lineRule="auto"/>
        <w:ind w:left="283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2667CE" w:rsidRDefault="002667CE" w:rsidP="0002223E">
      <w:pPr>
        <w:spacing w:after="120" w:line="240" w:lineRule="auto"/>
        <w:ind w:left="283"/>
        <w:rPr>
          <w:rFonts w:ascii="Times New Roman" w:eastAsia="Times New Roman" w:hAnsi="Times New Roman" w:cs="Times New Roman"/>
          <w:sz w:val="27"/>
          <w:szCs w:val="27"/>
          <w:lang w:eastAsia="ru-RU"/>
        </w:rPr>
        <w:sectPr w:rsidR="002667CE" w:rsidSect="002B315A">
          <w:headerReference w:type="default" r:id="rId9"/>
          <w:pgSz w:w="11906" w:h="16838"/>
          <w:pgMar w:top="1134" w:right="1276" w:bottom="1134" w:left="1559" w:header="720" w:footer="720" w:gutter="0"/>
          <w:cols w:space="720"/>
          <w:noEndnote/>
          <w:titlePg/>
          <w:docGrid w:linePitch="299"/>
        </w:sectPr>
      </w:pPr>
    </w:p>
    <w:p w:rsidR="000A541A" w:rsidRPr="00DE15AA" w:rsidRDefault="000A541A" w:rsidP="000A541A">
      <w:pPr>
        <w:pStyle w:val="ConsPlusNormal"/>
        <w:ind w:left="453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Утвержден</w:t>
      </w:r>
    </w:p>
    <w:p w:rsidR="000A541A" w:rsidRDefault="000A541A" w:rsidP="000A541A">
      <w:pPr>
        <w:pStyle w:val="ConsPlusNormal"/>
        <w:ind w:left="453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E15AA">
        <w:rPr>
          <w:rFonts w:ascii="Times New Roman" w:hAnsi="Times New Roman" w:cs="Times New Roman"/>
          <w:bCs/>
          <w:sz w:val="28"/>
          <w:szCs w:val="28"/>
        </w:rPr>
        <w:t xml:space="preserve">приказом комитета по экономике </w:t>
      </w:r>
    </w:p>
    <w:p w:rsidR="000A541A" w:rsidRDefault="000A541A" w:rsidP="000A541A">
      <w:pPr>
        <w:pStyle w:val="ConsPlusNormal"/>
        <w:ind w:left="453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E15AA">
        <w:rPr>
          <w:rFonts w:ascii="Times New Roman" w:hAnsi="Times New Roman" w:cs="Times New Roman"/>
          <w:bCs/>
          <w:sz w:val="28"/>
          <w:szCs w:val="28"/>
        </w:rPr>
        <w:t xml:space="preserve">и развитию Курской области </w:t>
      </w:r>
    </w:p>
    <w:p w:rsidR="000A541A" w:rsidRPr="00DE15AA" w:rsidRDefault="000A541A" w:rsidP="000A541A">
      <w:pPr>
        <w:pStyle w:val="ConsPlusNormal"/>
        <w:ind w:left="453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E15AA">
        <w:rPr>
          <w:rFonts w:ascii="Times New Roman" w:hAnsi="Times New Roman" w:cs="Times New Roman"/>
          <w:bCs/>
          <w:sz w:val="28"/>
          <w:szCs w:val="28"/>
        </w:rPr>
        <w:t>№ ____ от «____» _________ 2015 г.</w:t>
      </w:r>
    </w:p>
    <w:p w:rsidR="00840F9C" w:rsidRDefault="00840F9C" w:rsidP="00840F9C">
      <w:pPr>
        <w:pStyle w:val="ConsPlusNormal"/>
        <w:ind w:firstLine="284"/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</w:p>
    <w:p w:rsidR="00A13110" w:rsidRDefault="00A13110" w:rsidP="00840F9C">
      <w:pPr>
        <w:pStyle w:val="ConsPlusNormal"/>
        <w:ind w:firstLine="284"/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</w:p>
    <w:p w:rsidR="003E46ED" w:rsidRDefault="003E46ED" w:rsidP="008300FB">
      <w:pPr>
        <w:pStyle w:val="ConsPlus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3E46ED">
        <w:rPr>
          <w:rFonts w:ascii="Times New Roman" w:hAnsi="Times New Roman" w:cs="Times New Roman"/>
          <w:b/>
          <w:bCs/>
          <w:sz w:val="28"/>
          <w:szCs w:val="28"/>
        </w:rPr>
        <w:t>тчет о производственных показателях деятельности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13110" w:rsidRPr="00A13110">
        <w:rPr>
          <w:rFonts w:ascii="Times New Roman" w:hAnsi="Times New Roman" w:cs="Times New Roman"/>
          <w:b/>
          <w:bCs/>
          <w:sz w:val="28"/>
          <w:szCs w:val="28"/>
        </w:rPr>
        <w:t>инвестора, реализующ</w:t>
      </w:r>
      <w:r w:rsidR="00A13110">
        <w:rPr>
          <w:rFonts w:ascii="Times New Roman" w:hAnsi="Times New Roman" w:cs="Times New Roman"/>
          <w:b/>
          <w:bCs/>
          <w:sz w:val="28"/>
          <w:szCs w:val="28"/>
        </w:rPr>
        <w:t>его</w:t>
      </w:r>
      <w:r w:rsidR="00A13110" w:rsidRPr="00A13110">
        <w:rPr>
          <w:rFonts w:ascii="Times New Roman" w:hAnsi="Times New Roman" w:cs="Times New Roman"/>
          <w:b/>
          <w:bCs/>
          <w:sz w:val="28"/>
          <w:szCs w:val="28"/>
        </w:rPr>
        <w:t xml:space="preserve"> инвестиционны</w:t>
      </w:r>
      <w:r w:rsidR="00A13110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A13110" w:rsidRPr="00A13110">
        <w:rPr>
          <w:rFonts w:ascii="Times New Roman" w:hAnsi="Times New Roman" w:cs="Times New Roman"/>
          <w:b/>
          <w:bCs/>
          <w:sz w:val="28"/>
          <w:szCs w:val="28"/>
        </w:rPr>
        <w:t xml:space="preserve"> проект в режиме наибольшего благоприятствования</w:t>
      </w:r>
    </w:p>
    <w:p w:rsidR="003E46ED" w:rsidRDefault="003E46ED" w:rsidP="008300FB">
      <w:pPr>
        <w:pStyle w:val="ConsPlus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830E2" w:rsidRDefault="00A13110" w:rsidP="008300FB">
      <w:pPr>
        <w:pStyle w:val="ConsPlus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Раздел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300FB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8300FB" w:rsidRPr="008300FB">
        <w:rPr>
          <w:rFonts w:ascii="Times New Roman" w:hAnsi="Times New Roman" w:cs="Times New Roman"/>
          <w:b/>
          <w:bCs/>
          <w:sz w:val="28"/>
          <w:szCs w:val="28"/>
        </w:rPr>
        <w:t>тчет о производственных показателях деятельности</w:t>
      </w:r>
    </w:p>
    <w:p w:rsidR="008300FB" w:rsidRDefault="007830E2" w:rsidP="008300FB">
      <w:pPr>
        <w:pStyle w:val="ConsPlus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(в целом по предприятию)</w:t>
      </w:r>
    </w:p>
    <w:p w:rsidR="00840F9C" w:rsidRPr="007254F9" w:rsidRDefault="00840F9C" w:rsidP="00840F9C">
      <w:pPr>
        <w:pStyle w:val="ConsPlusNormal"/>
        <w:ind w:firstLine="284"/>
        <w:jc w:val="both"/>
        <w:outlineLvl w:val="0"/>
        <w:rPr>
          <w:rFonts w:ascii="Times New Roman" w:hAnsi="Times New Roman" w:cs="Times New Roman"/>
          <w:sz w:val="16"/>
          <w:szCs w:val="16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070"/>
        <w:gridCol w:w="2409"/>
        <w:gridCol w:w="1843"/>
      </w:tblGrid>
      <w:tr w:rsidR="0041601F" w:rsidRPr="008300FB" w:rsidTr="0041601F">
        <w:tc>
          <w:tcPr>
            <w:tcW w:w="5070" w:type="dxa"/>
            <w:vMerge w:val="restart"/>
            <w:vAlign w:val="center"/>
          </w:tcPr>
          <w:p w:rsidR="0041601F" w:rsidRPr="008300FB" w:rsidRDefault="0041601F" w:rsidP="004160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00FB">
              <w:rPr>
                <w:rFonts w:ascii="Times New Roman" w:eastAsia="Calibri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4252" w:type="dxa"/>
            <w:gridSpan w:val="2"/>
            <w:vAlign w:val="center"/>
          </w:tcPr>
          <w:p w:rsidR="0041601F" w:rsidRPr="008300FB" w:rsidRDefault="0041601F" w:rsidP="004160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отчетный период</w:t>
            </w:r>
          </w:p>
        </w:tc>
      </w:tr>
      <w:tr w:rsidR="0041601F" w:rsidRPr="008300FB" w:rsidTr="0041601F">
        <w:tc>
          <w:tcPr>
            <w:tcW w:w="5070" w:type="dxa"/>
            <w:vMerge/>
            <w:vAlign w:val="center"/>
          </w:tcPr>
          <w:p w:rsidR="0041601F" w:rsidRPr="008300FB" w:rsidRDefault="0041601F" w:rsidP="004160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41601F" w:rsidRDefault="0041601F" w:rsidP="004160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план</w:t>
            </w:r>
          </w:p>
          <w:p w:rsidR="0041601F" w:rsidRPr="008300FB" w:rsidRDefault="0041601F" w:rsidP="004160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(по условиям инвестиционного соглашения)</w:t>
            </w:r>
          </w:p>
        </w:tc>
        <w:tc>
          <w:tcPr>
            <w:tcW w:w="1843" w:type="dxa"/>
            <w:vAlign w:val="center"/>
          </w:tcPr>
          <w:p w:rsidR="0041601F" w:rsidRPr="008300FB" w:rsidRDefault="0041601F" w:rsidP="004160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факт</w:t>
            </w:r>
          </w:p>
        </w:tc>
      </w:tr>
      <w:tr w:rsidR="0041601F" w:rsidRPr="008300FB" w:rsidTr="0041601F">
        <w:tc>
          <w:tcPr>
            <w:tcW w:w="5070" w:type="dxa"/>
          </w:tcPr>
          <w:p w:rsidR="0041601F" w:rsidRPr="008300FB" w:rsidRDefault="0041601F" w:rsidP="008300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00FB">
              <w:rPr>
                <w:rFonts w:ascii="Times New Roman" w:eastAsia="Calibri" w:hAnsi="Times New Roman" w:cs="Times New Roman"/>
                <w:sz w:val="24"/>
                <w:szCs w:val="24"/>
              </w:rPr>
              <w:t>Объем реализации продукции без учета налога на добавленную стоимость, млн. рублей</w:t>
            </w:r>
          </w:p>
        </w:tc>
        <w:tc>
          <w:tcPr>
            <w:tcW w:w="2409" w:type="dxa"/>
          </w:tcPr>
          <w:p w:rsidR="0041601F" w:rsidRPr="008300FB" w:rsidRDefault="0041601F" w:rsidP="008300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41601F" w:rsidRPr="008300FB" w:rsidRDefault="0041601F" w:rsidP="008300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1601F" w:rsidRPr="008300FB" w:rsidTr="0041601F">
        <w:tc>
          <w:tcPr>
            <w:tcW w:w="5070" w:type="dxa"/>
          </w:tcPr>
          <w:p w:rsidR="0041601F" w:rsidRPr="008300FB" w:rsidRDefault="0041601F" w:rsidP="008300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00FB">
              <w:rPr>
                <w:rFonts w:ascii="Times New Roman" w:eastAsia="Calibri" w:hAnsi="Times New Roman" w:cs="Times New Roman"/>
                <w:sz w:val="24"/>
                <w:szCs w:val="24"/>
              </w:rPr>
              <w:t>Численность работающих на конец отчетного периода,  чел.</w:t>
            </w:r>
          </w:p>
        </w:tc>
        <w:tc>
          <w:tcPr>
            <w:tcW w:w="2409" w:type="dxa"/>
          </w:tcPr>
          <w:p w:rsidR="0041601F" w:rsidRPr="008300FB" w:rsidRDefault="0041601F" w:rsidP="008300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41601F" w:rsidRPr="008300FB" w:rsidRDefault="0041601F" w:rsidP="008300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1601F" w:rsidRPr="008300FB" w:rsidTr="0041601F">
        <w:tc>
          <w:tcPr>
            <w:tcW w:w="5070" w:type="dxa"/>
          </w:tcPr>
          <w:p w:rsidR="0041601F" w:rsidRPr="008300FB" w:rsidRDefault="0041601F" w:rsidP="008300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00FB">
              <w:rPr>
                <w:rFonts w:ascii="Times New Roman" w:eastAsia="Calibri" w:hAnsi="Times New Roman" w:cs="Times New Roman"/>
                <w:sz w:val="24"/>
                <w:szCs w:val="24"/>
              </w:rPr>
              <w:t>Средняя заработная плата, рублей</w:t>
            </w:r>
          </w:p>
        </w:tc>
        <w:tc>
          <w:tcPr>
            <w:tcW w:w="2409" w:type="dxa"/>
          </w:tcPr>
          <w:p w:rsidR="0041601F" w:rsidRPr="008300FB" w:rsidRDefault="0041601F" w:rsidP="008300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41601F" w:rsidRPr="008300FB" w:rsidRDefault="0041601F" w:rsidP="008300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1601F" w:rsidRPr="008300FB" w:rsidTr="0041601F">
        <w:tc>
          <w:tcPr>
            <w:tcW w:w="5070" w:type="dxa"/>
          </w:tcPr>
          <w:p w:rsidR="0041601F" w:rsidRPr="008300FB" w:rsidRDefault="0041601F" w:rsidP="008300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00F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Прибыль до налогообложения, </w:t>
            </w:r>
          </w:p>
          <w:p w:rsidR="0041601F" w:rsidRPr="008300FB" w:rsidRDefault="0041601F" w:rsidP="008300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00FB">
              <w:rPr>
                <w:rFonts w:ascii="Times New Roman" w:eastAsia="Calibri" w:hAnsi="Times New Roman" w:cs="Times New Roman"/>
                <w:sz w:val="24"/>
                <w:szCs w:val="24"/>
              </w:rPr>
              <w:t>млн. рублей</w:t>
            </w:r>
          </w:p>
        </w:tc>
        <w:tc>
          <w:tcPr>
            <w:tcW w:w="2409" w:type="dxa"/>
          </w:tcPr>
          <w:p w:rsidR="0041601F" w:rsidRPr="008300FB" w:rsidRDefault="0041601F" w:rsidP="008300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41601F" w:rsidRPr="008300FB" w:rsidRDefault="0041601F" w:rsidP="008300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1601F" w:rsidRPr="008300FB" w:rsidTr="0041601F">
        <w:tc>
          <w:tcPr>
            <w:tcW w:w="5070" w:type="dxa"/>
          </w:tcPr>
          <w:p w:rsidR="000C3E65" w:rsidRDefault="0041601F" w:rsidP="008300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00FB">
              <w:rPr>
                <w:rFonts w:ascii="Times New Roman" w:eastAsia="Calibri" w:hAnsi="Times New Roman" w:cs="Times New Roman"/>
                <w:sz w:val="24"/>
                <w:szCs w:val="24"/>
              </w:rPr>
              <w:t>Уплата налогов в бюджеты всех уровней без учета НДС, млн. рублей</w:t>
            </w:r>
            <w:r w:rsidR="000C3E6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</w:p>
          <w:p w:rsidR="0041601F" w:rsidRPr="008300FB" w:rsidRDefault="000C3E65" w:rsidP="008300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 том числе:</w:t>
            </w:r>
          </w:p>
        </w:tc>
        <w:tc>
          <w:tcPr>
            <w:tcW w:w="2409" w:type="dxa"/>
          </w:tcPr>
          <w:p w:rsidR="0041601F" w:rsidRPr="008300FB" w:rsidRDefault="0041601F" w:rsidP="008300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41601F" w:rsidRPr="008300FB" w:rsidRDefault="0041601F" w:rsidP="008300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C3E65" w:rsidRPr="008300FB" w:rsidTr="0041601F">
        <w:tc>
          <w:tcPr>
            <w:tcW w:w="5070" w:type="dxa"/>
          </w:tcPr>
          <w:p w:rsidR="000C3E65" w:rsidRDefault="00AC3708" w:rsidP="00940D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</w:t>
            </w:r>
            <w:r w:rsidR="000C3E65" w:rsidRPr="008E6CC0">
              <w:rPr>
                <w:rFonts w:ascii="Times New Roman" w:eastAsia="Calibri" w:hAnsi="Times New Roman" w:cs="Times New Roman"/>
                <w:sz w:val="24"/>
                <w:szCs w:val="24"/>
              </w:rPr>
              <w:t>алог на прибыль организаций</w:t>
            </w:r>
            <w:r w:rsidR="000C3E65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</w:p>
          <w:p w:rsidR="000C3E65" w:rsidRPr="008E6CC0" w:rsidRDefault="000C3E65" w:rsidP="00940D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 том числе:</w:t>
            </w:r>
            <w:r w:rsidRPr="008E6C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</w:tcPr>
          <w:p w:rsidR="000C3E65" w:rsidRPr="008300FB" w:rsidRDefault="000C3E65" w:rsidP="008300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0C3E65" w:rsidRPr="008300FB" w:rsidRDefault="000C3E65" w:rsidP="008300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C3E65" w:rsidRPr="008300FB" w:rsidTr="0041601F">
        <w:tc>
          <w:tcPr>
            <w:tcW w:w="5070" w:type="dxa"/>
          </w:tcPr>
          <w:p w:rsidR="000C3E65" w:rsidRPr="008E6CC0" w:rsidRDefault="000C3E65" w:rsidP="00940D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 федеральный бюджет</w:t>
            </w:r>
          </w:p>
        </w:tc>
        <w:tc>
          <w:tcPr>
            <w:tcW w:w="2409" w:type="dxa"/>
          </w:tcPr>
          <w:p w:rsidR="000C3E65" w:rsidRPr="008300FB" w:rsidRDefault="000C3E65" w:rsidP="008300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0C3E65" w:rsidRPr="008300FB" w:rsidRDefault="000C3E65" w:rsidP="008300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C3E65" w:rsidRPr="008300FB" w:rsidTr="0041601F">
        <w:tc>
          <w:tcPr>
            <w:tcW w:w="5070" w:type="dxa"/>
          </w:tcPr>
          <w:p w:rsidR="000C3E65" w:rsidRPr="008E6CC0" w:rsidRDefault="000C3E65" w:rsidP="00940D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 областной бюджет</w:t>
            </w:r>
          </w:p>
        </w:tc>
        <w:tc>
          <w:tcPr>
            <w:tcW w:w="2409" w:type="dxa"/>
          </w:tcPr>
          <w:p w:rsidR="000C3E65" w:rsidRPr="008300FB" w:rsidRDefault="000C3E65" w:rsidP="008300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0C3E65" w:rsidRPr="008300FB" w:rsidRDefault="000C3E65" w:rsidP="008300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C3E65" w:rsidRPr="008300FB" w:rsidTr="0041601F">
        <w:tc>
          <w:tcPr>
            <w:tcW w:w="5070" w:type="dxa"/>
          </w:tcPr>
          <w:p w:rsidR="000C3E65" w:rsidRDefault="00AC3708" w:rsidP="00940D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</w:t>
            </w:r>
            <w:r w:rsidR="000C3E65" w:rsidRPr="008E6CC0">
              <w:rPr>
                <w:rFonts w:ascii="Times New Roman" w:eastAsia="Calibri" w:hAnsi="Times New Roman" w:cs="Times New Roman"/>
                <w:sz w:val="24"/>
                <w:szCs w:val="24"/>
              </w:rPr>
              <w:t>алог на доходы физических лиц</w:t>
            </w:r>
            <w:r w:rsidR="000C3E65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</w:p>
          <w:p w:rsidR="000C3E65" w:rsidRPr="008E6CC0" w:rsidRDefault="000C3E65" w:rsidP="00940D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 том числе:</w:t>
            </w:r>
          </w:p>
        </w:tc>
        <w:tc>
          <w:tcPr>
            <w:tcW w:w="2409" w:type="dxa"/>
          </w:tcPr>
          <w:p w:rsidR="000C3E65" w:rsidRPr="008300FB" w:rsidRDefault="000C3E65" w:rsidP="008300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0C3E65" w:rsidRPr="008300FB" w:rsidRDefault="000C3E65" w:rsidP="008300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C3E65" w:rsidRPr="008300FB" w:rsidTr="0041601F">
        <w:tc>
          <w:tcPr>
            <w:tcW w:w="5070" w:type="dxa"/>
          </w:tcPr>
          <w:p w:rsidR="000C3E65" w:rsidRPr="008E6CC0" w:rsidRDefault="000C3E65" w:rsidP="00940D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 областной бюджет</w:t>
            </w:r>
          </w:p>
        </w:tc>
        <w:tc>
          <w:tcPr>
            <w:tcW w:w="2409" w:type="dxa"/>
          </w:tcPr>
          <w:p w:rsidR="000C3E65" w:rsidRPr="008300FB" w:rsidRDefault="000C3E65" w:rsidP="008300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0C3E65" w:rsidRPr="008300FB" w:rsidRDefault="000C3E65" w:rsidP="008300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C3E65" w:rsidRPr="008300FB" w:rsidTr="0041601F">
        <w:tc>
          <w:tcPr>
            <w:tcW w:w="5070" w:type="dxa"/>
          </w:tcPr>
          <w:p w:rsidR="000C3E65" w:rsidRPr="008E6CC0" w:rsidRDefault="000C3E65" w:rsidP="00940D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 местный бюджет</w:t>
            </w:r>
          </w:p>
        </w:tc>
        <w:tc>
          <w:tcPr>
            <w:tcW w:w="2409" w:type="dxa"/>
          </w:tcPr>
          <w:p w:rsidR="000C3E65" w:rsidRPr="008300FB" w:rsidRDefault="000C3E65" w:rsidP="008300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0C3E65" w:rsidRPr="008300FB" w:rsidRDefault="000C3E65" w:rsidP="008300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C3E65" w:rsidRPr="008300FB" w:rsidTr="0041601F">
        <w:tc>
          <w:tcPr>
            <w:tcW w:w="5070" w:type="dxa"/>
          </w:tcPr>
          <w:p w:rsidR="000C3E65" w:rsidRPr="008E6CC0" w:rsidRDefault="00AC3708" w:rsidP="00940D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</w:t>
            </w:r>
            <w:r w:rsidR="000C3E65" w:rsidRPr="008E6CC0">
              <w:rPr>
                <w:rFonts w:ascii="Times New Roman" w:eastAsia="Calibri" w:hAnsi="Times New Roman" w:cs="Times New Roman"/>
                <w:sz w:val="24"/>
                <w:szCs w:val="24"/>
              </w:rPr>
              <w:t>емельный налог</w:t>
            </w:r>
          </w:p>
        </w:tc>
        <w:tc>
          <w:tcPr>
            <w:tcW w:w="2409" w:type="dxa"/>
          </w:tcPr>
          <w:p w:rsidR="000C3E65" w:rsidRPr="008300FB" w:rsidRDefault="000C3E65" w:rsidP="008300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0C3E65" w:rsidRPr="008300FB" w:rsidRDefault="000C3E65" w:rsidP="008300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C3E65" w:rsidRPr="008300FB" w:rsidTr="0041601F">
        <w:tc>
          <w:tcPr>
            <w:tcW w:w="5070" w:type="dxa"/>
          </w:tcPr>
          <w:p w:rsidR="000C3E65" w:rsidRPr="008E6CC0" w:rsidRDefault="00AC3708" w:rsidP="00940D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</w:t>
            </w:r>
            <w:r w:rsidR="000C3E65" w:rsidRPr="008E6CC0">
              <w:rPr>
                <w:rFonts w:ascii="Times New Roman" w:eastAsia="Calibri" w:hAnsi="Times New Roman" w:cs="Times New Roman"/>
                <w:sz w:val="24"/>
                <w:szCs w:val="24"/>
              </w:rPr>
              <w:t>ранспортный налог</w:t>
            </w:r>
          </w:p>
        </w:tc>
        <w:tc>
          <w:tcPr>
            <w:tcW w:w="2409" w:type="dxa"/>
          </w:tcPr>
          <w:p w:rsidR="000C3E65" w:rsidRPr="008300FB" w:rsidRDefault="000C3E65" w:rsidP="008300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0C3E65" w:rsidRPr="008300FB" w:rsidRDefault="000C3E65" w:rsidP="008300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C3E65" w:rsidRPr="008300FB" w:rsidTr="0041601F">
        <w:tc>
          <w:tcPr>
            <w:tcW w:w="5070" w:type="dxa"/>
          </w:tcPr>
          <w:p w:rsidR="000C3E65" w:rsidRPr="008E6CC0" w:rsidRDefault="00AC3708" w:rsidP="00940D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</w:t>
            </w:r>
            <w:r w:rsidR="000C3E65" w:rsidRPr="008E6CC0">
              <w:rPr>
                <w:rFonts w:ascii="Times New Roman" w:eastAsia="Calibri" w:hAnsi="Times New Roman" w:cs="Times New Roman"/>
                <w:sz w:val="24"/>
                <w:szCs w:val="24"/>
              </w:rPr>
              <w:t>алог на имущество организаций</w:t>
            </w:r>
          </w:p>
        </w:tc>
        <w:tc>
          <w:tcPr>
            <w:tcW w:w="2409" w:type="dxa"/>
          </w:tcPr>
          <w:p w:rsidR="000C3E65" w:rsidRPr="008300FB" w:rsidRDefault="000C3E65" w:rsidP="008300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0C3E65" w:rsidRPr="008300FB" w:rsidRDefault="000C3E65" w:rsidP="008300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0A541A" w:rsidRDefault="000A541A" w:rsidP="00840F9C">
      <w:pPr>
        <w:pStyle w:val="ConsPlusNormal"/>
        <w:ind w:firstLine="284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A13110" w:rsidRDefault="00A13110" w:rsidP="00840F9C">
      <w:pPr>
        <w:pStyle w:val="ConsPlusNormal"/>
        <w:ind w:firstLine="284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7830E2" w:rsidRDefault="00A13110" w:rsidP="007830E2">
      <w:pPr>
        <w:pStyle w:val="ConsPlus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3110">
        <w:rPr>
          <w:rFonts w:ascii="Times New Roman" w:hAnsi="Times New Roman" w:cs="Times New Roman"/>
          <w:b/>
          <w:bCs/>
          <w:sz w:val="28"/>
          <w:szCs w:val="28"/>
        </w:rPr>
        <w:t>Раздел II.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30E2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7830E2" w:rsidRPr="008300FB">
        <w:rPr>
          <w:rFonts w:ascii="Times New Roman" w:hAnsi="Times New Roman" w:cs="Times New Roman"/>
          <w:b/>
          <w:bCs/>
          <w:sz w:val="28"/>
          <w:szCs w:val="28"/>
        </w:rPr>
        <w:t>тчет о</w:t>
      </w:r>
      <w:r w:rsidR="007830E2">
        <w:rPr>
          <w:rFonts w:ascii="Times New Roman" w:hAnsi="Times New Roman" w:cs="Times New Roman"/>
          <w:b/>
          <w:bCs/>
          <w:sz w:val="28"/>
          <w:szCs w:val="28"/>
        </w:rPr>
        <w:t xml:space="preserve">б изменениях </w:t>
      </w:r>
      <w:r w:rsidR="007830E2" w:rsidRPr="008300FB">
        <w:rPr>
          <w:rFonts w:ascii="Times New Roman" w:hAnsi="Times New Roman" w:cs="Times New Roman"/>
          <w:b/>
          <w:bCs/>
          <w:sz w:val="28"/>
          <w:szCs w:val="28"/>
        </w:rPr>
        <w:t xml:space="preserve">производственных показателях </w:t>
      </w:r>
    </w:p>
    <w:p w:rsidR="007830E2" w:rsidRDefault="007830E2" w:rsidP="007830E2">
      <w:pPr>
        <w:pStyle w:val="ConsPlus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00FB">
        <w:rPr>
          <w:rFonts w:ascii="Times New Roman" w:hAnsi="Times New Roman" w:cs="Times New Roman"/>
          <w:b/>
          <w:bCs/>
          <w:sz w:val="28"/>
          <w:szCs w:val="28"/>
        </w:rPr>
        <w:t>деятельности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инвестора,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произошедших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в связи с реализацией инвестиционного проекта</w:t>
      </w:r>
    </w:p>
    <w:p w:rsidR="007830E2" w:rsidRPr="007254F9" w:rsidRDefault="007830E2" w:rsidP="007830E2">
      <w:pPr>
        <w:pStyle w:val="ConsPlusNormal"/>
        <w:ind w:firstLine="284"/>
        <w:jc w:val="both"/>
        <w:outlineLvl w:val="0"/>
        <w:rPr>
          <w:rFonts w:ascii="Times New Roman" w:hAnsi="Times New Roman" w:cs="Times New Roman"/>
          <w:sz w:val="16"/>
          <w:szCs w:val="16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070"/>
        <w:gridCol w:w="2409"/>
        <w:gridCol w:w="1843"/>
      </w:tblGrid>
      <w:tr w:rsidR="007830E2" w:rsidRPr="008300FB" w:rsidTr="00582C68">
        <w:trPr>
          <w:tblHeader/>
        </w:trPr>
        <w:tc>
          <w:tcPr>
            <w:tcW w:w="5070" w:type="dxa"/>
            <w:vMerge w:val="restart"/>
            <w:vAlign w:val="center"/>
          </w:tcPr>
          <w:p w:rsidR="007830E2" w:rsidRPr="008300FB" w:rsidRDefault="007830E2" w:rsidP="008324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00FB">
              <w:rPr>
                <w:rFonts w:ascii="Times New Roman" w:eastAsia="Calibri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4252" w:type="dxa"/>
            <w:gridSpan w:val="2"/>
            <w:vAlign w:val="center"/>
          </w:tcPr>
          <w:p w:rsidR="007830E2" w:rsidRPr="008300FB" w:rsidRDefault="007830E2" w:rsidP="008324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отчетный период</w:t>
            </w:r>
          </w:p>
        </w:tc>
      </w:tr>
      <w:tr w:rsidR="007830E2" w:rsidRPr="008300FB" w:rsidTr="00582C68">
        <w:trPr>
          <w:tblHeader/>
        </w:trPr>
        <w:tc>
          <w:tcPr>
            <w:tcW w:w="5070" w:type="dxa"/>
            <w:vMerge/>
            <w:vAlign w:val="center"/>
          </w:tcPr>
          <w:p w:rsidR="007830E2" w:rsidRPr="008300FB" w:rsidRDefault="007830E2" w:rsidP="008324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7830E2" w:rsidRPr="008300FB" w:rsidRDefault="007830E2" w:rsidP="007254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план</w:t>
            </w:r>
            <w:r w:rsidR="00F31209">
              <w:rPr>
                <w:rFonts w:ascii="Times New Roman" w:eastAsia="Calibri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843" w:type="dxa"/>
            <w:vAlign w:val="center"/>
          </w:tcPr>
          <w:p w:rsidR="007830E2" w:rsidRPr="008300FB" w:rsidRDefault="007830E2" w:rsidP="008324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факт</w:t>
            </w:r>
            <w:r w:rsidR="00F31209">
              <w:rPr>
                <w:rFonts w:ascii="Times New Roman" w:eastAsia="Calibri" w:hAnsi="Times New Roman" w:cs="Times New Roman"/>
                <w:sz w:val="24"/>
                <w:szCs w:val="24"/>
              </w:rPr>
              <w:t>**</w:t>
            </w:r>
          </w:p>
        </w:tc>
      </w:tr>
      <w:tr w:rsidR="007830E2" w:rsidRPr="008300FB" w:rsidTr="008324CA">
        <w:tc>
          <w:tcPr>
            <w:tcW w:w="5070" w:type="dxa"/>
          </w:tcPr>
          <w:p w:rsidR="007830E2" w:rsidRPr="008300FB" w:rsidRDefault="00582C68" w:rsidP="00582C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Прирост о</w:t>
            </w:r>
            <w:r w:rsidR="007830E2" w:rsidRPr="008300FB">
              <w:rPr>
                <w:rFonts w:ascii="Times New Roman" w:eastAsia="Calibri" w:hAnsi="Times New Roman" w:cs="Times New Roman"/>
                <w:sz w:val="24"/>
                <w:szCs w:val="24"/>
              </w:rPr>
              <w:t>бъем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 w:rsidR="007830E2" w:rsidRPr="008300F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реализации продукции без учета налога на добавленную стоимость, млн.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7830E2" w:rsidRPr="008300FB">
              <w:rPr>
                <w:rFonts w:ascii="Times New Roman" w:eastAsia="Calibri" w:hAnsi="Times New Roman" w:cs="Times New Roman"/>
                <w:sz w:val="24"/>
                <w:szCs w:val="24"/>
              </w:rPr>
              <w:t>рублей</w:t>
            </w:r>
          </w:p>
        </w:tc>
        <w:tc>
          <w:tcPr>
            <w:tcW w:w="2409" w:type="dxa"/>
          </w:tcPr>
          <w:p w:rsidR="007830E2" w:rsidRPr="008300FB" w:rsidRDefault="007830E2" w:rsidP="00832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7830E2" w:rsidRPr="008300FB" w:rsidRDefault="007830E2" w:rsidP="00832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830E2" w:rsidRPr="008300FB" w:rsidTr="008324CA">
        <w:tc>
          <w:tcPr>
            <w:tcW w:w="5070" w:type="dxa"/>
          </w:tcPr>
          <w:p w:rsidR="007830E2" w:rsidRPr="008300FB" w:rsidRDefault="00582C68" w:rsidP="00582C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Прирост ч</w:t>
            </w:r>
            <w:r w:rsidR="007830E2" w:rsidRPr="008300FB">
              <w:rPr>
                <w:rFonts w:ascii="Times New Roman" w:eastAsia="Calibri" w:hAnsi="Times New Roman" w:cs="Times New Roman"/>
                <w:sz w:val="24"/>
                <w:szCs w:val="24"/>
              </w:rPr>
              <w:t>исленност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="007830E2" w:rsidRPr="008300F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работающих на конец отчетного периода,  чел.</w:t>
            </w:r>
          </w:p>
        </w:tc>
        <w:tc>
          <w:tcPr>
            <w:tcW w:w="2409" w:type="dxa"/>
          </w:tcPr>
          <w:p w:rsidR="007830E2" w:rsidRPr="008300FB" w:rsidRDefault="007830E2" w:rsidP="00832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7830E2" w:rsidRPr="008300FB" w:rsidRDefault="007830E2" w:rsidP="00832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830E2" w:rsidRPr="008300FB" w:rsidTr="008324CA">
        <w:tc>
          <w:tcPr>
            <w:tcW w:w="5070" w:type="dxa"/>
          </w:tcPr>
          <w:p w:rsidR="007830E2" w:rsidRPr="008300FB" w:rsidRDefault="007830E2" w:rsidP="00832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00FB">
              <w:rPr>
                <w:rFonts w:ascii="Times New Roman" w:eastAsia="Calibri" w:hAnsi="Times New Roman" w:cs="Times New Roman"/>
                <w:sz w:val="24"/>
                <w:szCs w:val="24"/>
              </w:rPr>
              <w:t>Средняя заработная плата</w:t>
            </w:r>
            <w:r w:rsidR="007254F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сотрудников, работающих на рабочих местах, созданных в ходе реализации инвестиционного проекта</w:t>
            </w:r>
            <w:r w:rsidRPr="008300FB">
              <w:rPr>
                <w:rFonts w:ascii="Times New Roman" w:eastAsia="Calibri" w:hAnsi="Times New Roman" w:cs="Times New Roman"/>
                <w:sz w:val="24"/>
                <w:szCs w:val="24"/>
              </w:rPr>
              <w:t>, рублей</w:t>
            </w:r>
          </w:p>
        </w:tc>
        <w:tc>
          <w:tcPr>
            <w:tcW w:w="2409" w:type="dxa"/>
          </w:tcPr>
          <w:p w:rsidR="007830E2" w:rsidRPr="008300FB" w:rsidRDefault="007830E2" w:rsidP="00832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7830E2" w:rsidRPr="008300FB" w:rsidRDefault="007830E2" w:rsidP="00832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830E2" w:rsidRPr="008300FB" w:rsidTr="008324CA">
        <w:tc>
          <w:tcPr>
            <w:tcW w:w="5070" w:type="dxa"/>
          </w:tcPr>
          <w:p w:rsidR="007830E2" w:rsidRPr="008300FB" w:rsidRDefault="007254F9" w:rsidP="00832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Прирост прибыли</w:t>
            </w:r>
            <w:r w:rsidR="007830E2" w:rsidRPr="008300F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до налогообложения, </w:t>
            </w:r>
          </w:p>
          <w:p w:rsidR="007830E2" w:rsidRPr="008300FB" w:rsidRDefault="007830E2" w:rsidP="00832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00FB">
              <w:rPr>
                <w:rFonts w:ascii="Times New Roman" w:eastAsia="Calibri" w:hAnsi="Times New Roman" w:cs="Times New Roman"/>
                <w:sz w:val="24"/>
                <w:szCs w:val="24"/>
              </w:rPr>
              <w:t>млн. рублей</w:t>
            </w:r>
          </w:p>
        </w:tc>
        <w:tc>
          <w:tcPr>
            <w:tcW w:w="2409" w:type="dxa"/>
          </w:tcPr>
          <w:p w:rsidR="007830E2" w:rsidRPr="008300FB" w:rsidRDefault="007830E2" w:rsidP="00832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7830E2" w:rsidRPr="008300FB" w:rsidRDefault="007830E2" w:rsidP="00832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830E2" w:rsidRPr="008300FB" w:rsidTr="008324CA">
        <w:tc>
          <w:tcPr>
            <w:tcW w:w="5070" w:type="dxa"/>
          </w:tcPr>
          <w:p w:rsidR="007830E2" w:rsidRDefault="00AC3708" w:rsidP="00832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Увеличение объема </w:t>
            </w:r>
            <w:r w:rsidR="007830E2" w:rsidRPr="008300FB">
              <w:rPr>
                <w:rFonts w:ascii="Times New Roman" w:eastAsia="Calibri" w:hAnsi="Times New Roman" w:cs="Times New Roman"/>
                <w:sz w:val="24"/>
                <w:szCs w:val="24"/>
              </w:rPr>
              <w:t>налогов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ых платежей</w:t>
            </w:r>
            <w:r w:rsidR="007830E2" w:rsidRPr="008300F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бюджеты всех уровней без учета НДС, млн. рублей</w:t>
            </w:r>
            <w:r w:rsidR="007830E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</w:p>
          <w:p w:rsidR="007830E2" w:rsidRPr="008300FB" w:rsidRDefault="007830E2" w:rsidP="00832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 том числе:</w:t>
            </w:r>
          </w:p>
        </w:tc>
        <w:tc>
          <w:tcPr>
            <w:tcW w:w="2409" w:type="dxa"/>
          </w:tcPr>
          <w:p w:rsidR="007830E2" w:rsidRPr="008300FB" w:rsidRDefault="007830E2" w:rsidP="00832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7830E2" w:rsidRPr="008300FB" w:rsidRDefault="007830E2" w:rsidP="00832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830E2" w:rsidRPr="008300FB" w:rsidTr="008324CA">
        <w:tc>
          <w:tcPr>
            <w:tcW w:w="5070" w:type="dxa"/>
          </w:tcPr>
          <w:p w:rsidR="007830E2" w:rsidRDefault="00AC3708" w:rsidP="008324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</w:t>
            </w:r>
            <w:r w:rsidR="007830E2" w:rsidRPr="008E6CC0">
              <w:rPr>
                <w:rFonts w:ascii="Times New Roman" w:eastAsia="Calibri" w:hAnsi="Times New Roman" w:cs="Times New Roman"/>
                <w:sz w:val="24"/>
                <w:szCs w:val="24"/>
              </w:rPr>
              <w:t>алог на прибыль организаций</w:t>
            </w:r>
            <w:r w:rsidR="007830E2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</w:p>
          <w:p w:rsidR="007830E2" w:rsidRPr="008E6CC0" w:rsidRDefault="007830E2" w:rsidP="008324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 том числе:</w:t>
            </w:r>
            <w:r w:rsidRPr="008E6C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</w:tcPr>
          <w:p w:rsidR="007830E2" w:rsidRPr="008300FB" w:rsidRDefault="007830E2" w:rsidP="00832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7830E2" w:rsidRPr="008300FB" w:rsidRDefault="007830E2" w:rsidP="00832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830E2" w:rsidRPr="008300FB" w:rsidTr="008324CA">
        <w:tc>
          <w:tcPr>
            <w:tcW w:w="5070" w:type="dxa"/>
          </w:tcPr>
          <w:p w:rsidR="007830E2" w:rsidRPr="008E6CC0" w:rsidRDefault="007830E2" w:rsidP="008324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 федеральный бюджет</w:t>
            </w:r>
          </w:p>
        </w:tc>
        <w:tc>
          <w:tcPr>
            <w:tcW w:w="2409" w:type="dxa"/>
          </w:tcPr>
          <w:p w:rsidR="007830E2" w:rsidRPr="008300FB" w:rsidRDefault="007830E2" w:rsidP="00832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7830E2" w:rsidRPr="008300FB" w:rsidRDefault="007830E2" w:rsidP="00832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830E2" w:rsidRPr="008300FB" w:rsidTr="008324CA">
        <w:tc>
          <w:tcPr>
            <w:tcW w:w="5070" w:type="dxa"/>
          </w:tcPr>
          <w:p w:rsidR="007830E2" w:rsidRPr="008E6CC0" w:rsidRDefault="007830E2" w:rsidP="008324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 областной бюджет</w:t>
            </w:r>
          </w:p>
        </w:tc>
        <w:tc>
          <w:tcPr>
            <w:tcW w:w="2409" w:type="dxa"/>
          </w:tcPr>
          <w:p w:rsidR="007830E2" w:rsidRPr="008300FB" w:rsidRDefault="007830E2" w:rsidP="00832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7830E2" w:rsidRPr="008300FB" w:rsidRDefault="007830E2" w:rsidP="00832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830E2" w:rsidRPr="008300FB" w:rsidTr="008324CA">
        <w:tc>
          <w:tcPr>
            <w:tcW w:w="5070" w:type="dxa"/>
          </w:tcPr>
          <w:p w:rsidR="007830E2" w:rsidRDefault="00AC3708" w:rsidP="008324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</w:t>
            </w:r>
            <w:r w:rsidR="007830E2" w:rsidRPr="008E6CC0">
              <w:rPr>
                <w:rFonts w:ascii="Times New Roman" w:eastAsia="Calibri" w:hAnsi="Times New Roman" w:cs="Times New Roman"/>
                <w:sz w:val="24"/>
                <w:szCs w:val="24"/>
              </w:rPr>
              <w:t>алог на доходы физических лиц</w:t>
            </w:r>
            <w:r w:rsidR="007830E2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</w:p>
          <w:p w:rsidR="007830E2" w:rsidRPr="008E6CC0" w:rsidRDefault="007830E2" w:rsidP="008324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 том числе:</w:t>
            </w:r>
          </w:p>
        </w:tc>
        <w:tc>
          <w:tcPr>
            <w:tcW w:w="2409" w:type="dxa"/>
          </w:tcPr>
          <w:p w:rsidR="007830E2" w:rsidRPr="008300FB" w:rsidRDefault="007830E2" w:rsidP="00832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7830E2" w:rsidRPr="008300FB" w:rsidRDefault="007830E2" w:rsidP="00832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830E2" w:rsidRPr="008300FB" w:rsidTr="008324CA">
        <w:tc>
          <w:tcPr>
            <w:tcW w:w="5070" w:type="dxa"/>
          </w:tcPr>
          <w:p w:rsidR="007830E2" w:rsidRPr="008E6CC0" w:rsidRDefault="007830E2" w:rsidP="008324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 областной бюджет</w:t>
            </w:r>
          </w:p>
        </w:tc>
        <w:tc>
          <w:tcPr>
            <w:tcW w:w="2409" w:type="dxa"/>
          </w:tcPr>
          <w:p w:rsidR="007830E2" w:rsidRPr="008300FB" w:rsidRDefault="007830E2" w:rsidP="00832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7830E2" w:rsidRPr="008300FB" w:rsidRDefault="007830E2" w:rsidP="00832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830E2" w:rsidRPr="008300FB" w:rsidTr="008324CA">
        <w:tc>
          <w:tcPr>
            <w:tcW w:w="5070" w:type="dxa"/>
          </w:tcPr>
          <w:p w:rsidR="007830E2" w:rsidRPr="008E6CC0" w:rsidRDefault="007830E2" w:rsidP="008324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 местный бюджет</w:t>
            </w:r>
          </w:p>
        </w:tc>
        <w:tc>
          <w:tcPr>
            <w:tcW w:w="2409" w:type="dxa"/>
          </w:tcPr>
          <w:p w:rsidR="007830E2" w:rsidRPr="008300FB" w:rsidRDefault="007830E2" w:rsidP="00832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7830E2" w:rsidRPr="008300FB" w:rsidRDefault="007830E2" w:rsidP="00832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830E2" w:rsidRPr="008300FB" w:rsidTr="008324CA">
        <w:tc>
          <w:tcPr>
            <w:tcW w:w="5070" w:type="dxa"/>
          </w:tcPr>
          <w:p w:rsidR="007830E2" w:rsidRPr="008E6CC0" w:rsidRDefault="00AC3708" w:rsidP="008324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</w:t>
            </w:r>
            <w:r w:rsidR="007830E2" w:rsidRPr="008E6CC0">
              <w:rPr>
                <w:rFonts w:ascii="Times New Roman" w:eastAsia="Calibri" w:hAnsi="Times New Roman" w:cs="Times New Roman"/>
                <w:sz w:val="24"/>
                <w:szCs w:val="24"/>
              </w:rPr>
              <w:t>емельный налог</w:t>
            </w:r>
          </w:p>
        </w:tc>
        <w:tc>
          <w:tcPr>
            <w:tcW w:w="2409" w:type="dxa"/>
          </w:tcPr>
          <w:p w:rsidR="007830E2" w:rsidRPr="008300FB" w:rsidRDefault="007830E2" w:rsidP="00832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7830E2" w:rsidRPr="008300FB" w:rsidRDefault="007830E2" w:rsidP="00832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830E2" w:rsidRPr="008300FB" w:rsidTr="008324CA">
        <w:tc>
          <w:tcPr>
            <w:tcW w:w="5070" w:type="dxa"/>
          </w:tcPr>
          <w:p w:rsidR="007830E2" w:rsidRPr="008E6CC0" w:rsidRDefault="00AC3708" w:rsidP="008324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</w:t>
            </w:r>
            <w:r w:rsidR="007830E2" w:rsidRPr="008E6CC0">
              <w:rPr>
                <w:rFonts w:ascii="Times New Roman" w:eastAsia="Calibri" w:hAnsi="Times New Roman" w:cs="Times New Roman"/>
                <w:sz w:val="24"/>
                <w:szCs w:val="24"/>
              </w:rPr>
              <w:t>ранспортный налог</w:t>
            </w:r>
          </w:p>
        </w:tc>
        <w:tc>
          <w:tcPr>
            <w:tcW w:w="2409" w:type="dxa"/>
          </w:tcPr>
          <w:p w:rsidR="007830E2" w:rsidRPr="008300FB" w:rsidRDefault="007830E2" w:rsidP="00832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7830E2" w:rsidRPr="008300FB" w:rsidRDefault="007830E2" w:rsidP="00832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830E2" w:rsidRPr="008300FB" w:rsidTr="008324CA">
        <w:tc>
          <w:tcPr>
            <w:tcW w:w="5070" w:type="dxa"/>
          </w:tcPr>
          <w:p w:rsidR="007830E2" w:rsidRPr="008E6CC0" w:rsidRDefault="00AC3708" w:rsidP="008324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</w:t>
            </w:r>
            <w:r w:rsidR="007830E2" w:rsidRPr="008E6CC0">
              <w:rPr>
                <w:rFonts w:ascii="Times New Roman" w:eastAsia="Calibri" w:hAnsi="Times New Roman" w:cs="Times New Roman"/>
                <w:sz w:val="24"/>
                <w:szCs w:val="24"/>
              </w:rPr>
              <w:t>алог на имущество организаций</w:t>
            </w:r>
          </w:p>
        </w:tc>
        <w:tc>
          <w:tcPr>
            <w:tcW w:w="2409" w:type="dxa"/>
          </w:tcPr>
          <w:p w:rsidR="007830E2" w:rsidRPr="008300FB" w:rsidRDefault="007830E2" w:rsidP="00832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7830E2" w:rsidRPr="008300FB" w:rsidRDefault="007830E2" w:rsidP="008324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AD2807" w:rsidRDefault="00AD2807" w:rsidP="00AD2807">
      <w:pPr>
        <w:pStyle w:val="ConsPlusNormal"/>
        <w:ind w:left="1418" w:hanging="1418"/>
        <w:jc w:val="both"/>
        <w:outlineLvl w:val="0"/>
        <w:rPr>
          <w:rFonts w:ascii="Times New Roman" w:hAnsi="Times New Roman" w:cs="Times New Roman"/>
        </w:rPr>
      </w:pPr>
    </w:p>
    <w:p w:rsidR="007830E2" w:rsidRPr="00AD2807" w:rsidRDefault="00F31209" w:rsidP="00AD2807">
      <w:pPr>
        <w:pStyle w:val="ConsPlusNormal"/>
        <w:ind w:left="1418" w:hanging="1418"/>
        <w:jc w:val="both"/>
        <w:outlineLvl w:val="0"/>
        <w:rPr>
          <w:rFonts w:ascii="Times New Roman" w:hAnsi="Times New Roman" w:cs="Times New Roman"/>
          <w:i/>
        </w:rPr>
      </w:pPr>
      <w:r w:rsidRPr="00AD2807">
        <w:rPr>
          <w:rFonts w:ascii="Times New Roman" w:hAnsi="Times New Roman" w:cs="Times New Roman"/>
          <w:i/>
        </w:rPr>
        <w:t>Примечание: *</w:t>
      </w:r>
      <w:r w:rsidR="00AD2807">
        <w:rPr>
          <w:rFonts w:ascii="Times New Roman" w:hAnsi="Times New Roman" w:cs="Times New Roman"/>
          <w:i/>
        </w:rPr>
        <w:t> </w:t>
      </w:r>
      <w:r w:rsidRPr="00AD2807">
        <w:rPr>
          <w:rFonts w:ascii="Times New Roman" w:hAnsi="Times New Roman" w:cs="Times New Roman"/>
          <w:i/>
        </w:rPr>
        <w:t xml:space="preserve">Данная графа заполняется в соответствии с расчетами </w:t>
      </w:r>
      <w:r w:rsidR="00AD2807" w:rsidRPr="00AD2807">
        <w:rPr>
          <w:rFonts w:ascii="Times New Roman" w:hAnsi="Times New Roman" w:cs="Times New Roman"/>
          <w:i/>
        </w:rPr>
        <w:t>бизнес</w:t>
      </w:r>
      <w:r w:rsidR="00AD2807">
        <w:rPr>
          <w:rFonts w:ascii="Times New Roman" w:hAnsi="Times New Roman" w:cs="Times New Roman"/>
          <w:i/>
        </w:rPr>
        <w:t>-</w:t>
      </w:r>
      <w:r w:rsidR="00AD2807" w:rsidRPr="00AD2807">
        <w:rPr>
          <w:rFonts w:ascii="Times New Roman" w:hAnsi="Times New Roman" w:cs="Times New Roman"/>
          <w:i/>
        </w:rPr>
        <w:t>плана по инвестиционному проекту.</w:t>
      </w:r>
    </w:p>
    <w:p w:rsidR="00AD2807" w:rsidRDefault="00AD2807" w:rsidP="006B59D5">
      <w:pPr>
        <w:pStyle w:val="ConsPlusNormal"/>
        <w:ind w:left="1418"/>
        <w:jc w:val="both"/>
        <w:outlineLvl w:val="0"/>
        <w:rPr>
          <w:rFonts w:ascii="Times New Roman" w:hAnsi="Times New Roman" w:cs="Times New Roman"/>
          <w:i/>
        </w:rPr>
      </w:pPr>
      <w:r w:rsidRPr="00AD2807">
        <w:rPr>
          <w:rFonts w:ascii="Times New Roman" w:hAnsi="Times New Roman" w:cs="Times New Roman"/>
          <w:i/>
        </w:rPr>
        <w:t>**</w:t>
      </w:r>
      <w:r>
        <w:rPr>
          <w:rFonts w:ascii="Times New Roman" w:hAnsi="Times New Roman" w:cs="Times New Roman"/>
          <w:i/>
        </w:rPr>
        <w:t xml:space="preserve"> В данной графе указываются расчетные </w:t>
      </w:r>
      <w:r w:rsidR="006B59D5">
        <w:rPr>
          <w:rFonts w:ascii="Times New Roman" w:hAnsi="Times New Roman" w:cs="Times New Roman"/>
          <w:i/>
        </w:rPr>
        <w:t xml:space="preserve">данные (фактические показатели по предприятию в целом, указанные в таблице </w:t>
      </w:r>
      <w:r w:rsidR="006B59D5" w:rsidRPr="006B59D5">
        <w:rPr>
          <w:rFonts w:ascii="Times New Roman" w:hAnsi="Times New Roman" w:cs="Times New Roman"/>
          <w:i/>
        </w:rPr>
        <w:t>Отчет о производственных показателях деятельности</w:t>
      </w:r>
      <w:r w:rsidR="006B59D5">
        <w:rPr>
          <w:rFonts w:ascii="Times New Roman" w:hAnsi="Times New Roman" w:cs="Times New Roman"/>
          <w:i/>
        </w:rPr>
        <w:t xml:space="preserve"> (в целом по предприятию</w:t>
      </w:r>
      <w:r w:rsidR="001E512C">
        <w:rPr>
          <w:rFonts w:ascii="Times New Roman" w:hAnsi="Times New Roman" w:cs="Times New Roman"/>
          <w:i/>
        </w:rPr>
        <w:t>)</w:t>
      </w:r>
      <w:r w:rsidR="006B59D5">
        <w:rPr>
          <w:rFonts w:ascii="Times New Roman" w:hAnsi="Times New Roman" w:cs="Times New Roman"/>
          <w:i/>
        </w:rPr>
        <w:t>, за вычетом расчетных данных бизнес-плана в условиях деятельности предприятия «без проекта»).</w:t>
      </w:r>
    </w:p>
    <w:p w:rsidR="00A13110" w:rsidRDefault="00A13110" w:rsidP="006B59D5">
      <w:pPr>
        <w:pStyle w:val="ConsPlusNormal"/>
        <w:ind w:left="1418"/>
        <w:jc w:val="both"/>
        <w:outlineLvl w:val="0"/>
        <w:rPr>
          <w:rFonts w:ascii="Times New Roman" w:hAnsi="Times New Roman" w:cs="Times New Roman"/>
          <w:i/>
        </w:rPr>
      </w:pPr>
    </w:p>
    <w:p w:rsidR="00FD7C98" w:rsidRDefault="00FD7C98" w:rsidP="006B59D5">
      <w:pPr>
        <w:pStyle w:val="ConsPlusNormal"/>
        <w:ind w:left="1418"/>
        <w:jc w:val="both"/>
        <w:outlineLvl w:val="0"/>
        <w:rPr>
          <w:rFonts w:ascii="Times New Roman" w:hAnsi="Times New Roman" w:cs="Times New Roman"/>
          <w:i/>
        </w:rPr>
      </w:pPr>
    </w:p>
    <w:p w:rsidR="00A13110" w:rsidRDefault="00A13110" w:rsidP="00A13110">
      <w:pPr>
        <w:pStyle w:val="ConsPlus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3110">
        <w:rPr>
          <w:rFonts w:ascii="Times New Roman" w:hAnsi="Times New Roman" w:cs="Times New Roman"/>
          <w:b/>
          <w:bCs/>
          <w:sz w:val="28"/>
          <w:szCs w:val="28"/>
        </w:rPr>
        <w:t>Раздел III.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Пояснительная записка</w:t>
      </w:r>
    </w:p>
    <w:p w:rsidR="00A13110" w:rsidRDefault="00A13110" w:rsidP="00A13110">
      <w:pPr>
        <w:pStyle w:val="ConsPlusNormal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607E1D" w:rsidRPr="00607E1D" w:rsidRDefault="00607E1D" w:rsidP="00607E1D">
      <w:pPr>
        <w:pStyle w:val="ConsPlusNormal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описывается финансово-хозяйственная деятельность инвестора за отчетный период, даются пояснения в случае </w:t>
      </w:r>
      <w:r w:rsidR="002E16A9">
        <w:rPr>
          <w:rFonts w:ascii="Times New Roman" w:hAnsi="Times New Roman" w:cs="Times New Roman"/>
          <w:sz w:val="28"/>
          <w:szCs w:val="28"/>
        </w:rPr>
        <w:t xml:space="preserve">отклонения фактических показателей </w:t>
      </w:r>
      <w:r w:rsidR="00FD7C98">
        <w:rPr>
          <w:rFonts w:ascii="Times New Roman" w:hAnsi="Times New Roman" w:cs="Times New Roman"/>
          <w:sz w:val="28"/>
          <w:szCs w:val="28"/>
        </w:rPr>
        <w:t xml:space="preserve">от показателей, указанных в </w:t>
      </w:r>
      <w:r w:rsidR="00FD7C98" w:rsidRPr="00FD7C98">
        <w:rPr>
          <w:rFonts w:ascii="Times New Roman" w:hAnsi="Times New Roman" w:cs="Times New Roman"/>
          <w:sz w:val="28"/>
          <w:szCs w:val="28"/>
        </w:rPr>
        <w:t xml:space="preserve"> инвестиционно</w:t>
      </w:r>
      <w:r w:rsidR="00FD7C98">
        <w:rPr>
          <w:rFonts w:ascii="Times New Roman" w:hAnsi="Times New Roman" w:cs="Times New Roman"/>
          <w:sz w:val="28"/>
          <w:szCs w:val="28"/>
        </w:rPr>
        <w:t>м</w:t>
      </w:r>
      <w:r w:rsidR="00FD7C98" w:rsidRPr="00FD7C98">
        <w:rPr>
          <w:rFonts w:ascii="Times New Roman" w:hAnsi="Times New Roman" w:cs="Times New Roman"/>
          <w:sz w:val="28"/>
          <w:szCs w:val="28"/>
        </w:rPr>
        <w:t xml:space="preserve"> соглашени</w:t>
      </w:r>
      <w:r w:rsidR="00FD7C98">
        <w:rPr>
          <w:rFonts w:ascii="Times New Roman" w:hAnsi="Times New Roman" w:cs="Times New Roman"/>
          <w:sz w:val="28"/>
          <w:szCs w:val="28"/>
        </w:rPr>
        <w:t xml:space="preserve">и. </w:t>
      </w:r>
    </w:p>
    <w:sectPr w:rsidR="00607E1D" w:rsidRPr="00607E1D" w:rsidSect="002B315A">
      <w:pgSz w:w="11906" w:h="16838"/>
      <w:pgMar w:top="1134" w:right="1276" w:bottom="1134" w:left="1559" w:header="720" w:footer="720" w:gutter="0"/>
      <w:pgNumType w:start="1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2DC4" w:rsidRDefault="00932DC4" w:rsidP="002B315A">
      <w:pPr>
        <w:spacing w:after="0" w:line="240" w:lineRule="auto"/>
      </w:pPr>
      <w:r>
        <w:separator/>
      </w:r>
    </w:p>
  </w:endnote>
  <w:endnote w:type="continuationSeparator" w:id="0">
    <w:p w:rsidR="00932DC4" w:rsidRDefault="00932DC4" w:rsidP="002B3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yrillicUniversity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2DC4" w:rsidRDefault="00932DC4" w:rsidP="002B315A">
      <w:pPr>
        <w:spacing w:after="0" w:line="240" w:lineRule="auto"/>
      </w:pPr>
      <w:r>
        <w:separator/>
      </w:r>
    </w:p>
  </w:footnote>
  <w:footnote w:type="continuationSeparator" w:id="0">
    <w:p w:rsidR="00932DC4" w:rsidRDefault="00932DC4" w:rsidP="002B3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62122"/>
      <w:docPartObj>
        <w:docPartGallery w:val="Page Numbers (Top of Page)"/>
        <w:docPartUnique/>
      </w:docPartObj>
    </w:sdtPr>
    <w:sdtContent>
      <w:p w:rsidR="002B315A" w:rsidRDefault="00E125EB">
        <w:pPr>
          <w:pStyle w:val="a4"/>
          <w:jc w:val="center"/>
        </w:pPr>
        <w:fldSimple w:instr=" PAGE   \* MERGEFORMAT ">
          <w:r w:rsidR="00DB4E69">
            <w:rPr>
              <w:noProof/>
            </w:rPr>
            <w:t>2</w:t>
          </w:r>
        </w:fldSimple>
      </w:p>
    </w:sdtContent>
  </w:sdt>
  <w:p w:rsidR="002B315A" w:rsidRDefault="002B315A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80834"/>
    <w:multiLevelType w:val="hybridMultilevel"/>
    <w:tmpl w:val="0E9852CA"/>
    <w:lvl w:ilvl="0" w:tplc="B25043D0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63ED"/>
    <w:rsid w:val="0002223E"/>
    <w:rsid w:val="00070089"/>
    <w:rsid w:val="000725CC"/>
    <w:rsid w:val="000911BA"/>
    <w:rsid w:val="000A541A"/>
    <w:rsid w:val="000C1BD0"/>
    <w:rsid w:val="000C3E65"/>
    <w:rsid w:val="000E45B2"/>
    <w:rsid w:val="000F1D20"/>
    <w:rsid w:val="000F715B"/>
    <w:rsid w:val="00117AF2"/>
    <w:rsid w:val="00186658"/>
    <w:rsid w:val="001A7CFE"/>
    <w:rsid w:val="001E512C"/>
    <w:rsid w:val="001F2E1E"/>
    <w:rsid w:val="00206F6B"/>
    <w:rsid w:val="00223B40"/>
    <w:rsid w:val="00242EB2"/>
    <w:rsid w:val="002570FA"/>
    <w:rsid w:val="002667CE"/>
    <w:rsid w:val="0026797B"/>
    <w:rsid w:val="002B315A"/>
    <w:rsid w:val="002E1089"/>
    <w:rsid w:val="002E16A9"/>
    <w:rsid w:val="002F763C"/>
    <w:rsid w:val="00330696"/>
    <w:rsid w:val="0036396F"/>
    <w:rsid w:val="00370807"/>
    <w:rsid w:val="00382D8C"/>
    <w:rsid w:val="003A0991"/>
    <w:rsid w:val="003A3000"/>
    <w:rsid w:val="003D7D02"/>
    <w:rsid w:val="003E46ED"/>
    <w:rsid w:val="00411FBF"/>
    <w:rsid w:val="0041601F"/>
    <w:rsid w:val="0042121C"/>
    <w:rsid w:val="00495261"/>
    <w:rsid w:val="00496DD0"/>
    <w:rsid w:val="004A2D0F"/>
    <w:rsid w:val="004A4D79"/>
    <w:rsid w:val="0050491C"/>
    <w:rsid w:val="00527D68"/>
    <w:rsid w:val="0053082E"/>
    <w:rsid w:val="005445EB"/>
    <w:rsid w:val="00553C4A"/>
    <w:rsid w:val="00582C68"/>
    <w:rsid w:val="005D419C"/>
    <w:rsid w:val="005F0493"/>
    <w:rsid w:val="00607E1D"/>
    <w:rsid w:val="00612EF0"/>
    <w:rsid w:val="00630784"/>
    <w:rsid w:val="006363ED"/>
    <w:rsid w:val="00651FD1"/>
    <w:rsid w:val="00674ED3"/>
    <w:rsid w:val="00677286"/>
    <w:rsid w:val="006A1D0F"/>
    <w:rsid w:val="006B59D5"/>
    <w:rsid w:val="007254F9"/>
    <w:rsid w:val="00751277"/>
    <w:rsid w:val="00762136"/>
    <w:rsid w:val="007830E2"/>
    <w:rsid w:val="007F43BA"/>
    <w:rsid w:val="0081611F"/>
    <w:rsid w:val="008300FB"/>
    <w:rsid w:val="00840F9C"/>
    <w:rsid w:val="00864D59"/>
    <w:rsid w:val="00881D2D"/>
    <w:rsid w:val="00892B5B"/>
    <w:rsid w:val="008A4D4A"/>
    <w:rsid w:val="008E6CC0"/>
    <w:rsid w:val="0090486B"/>
    <w:rsid w:val="00932DC4"/>
    <w:rsid w:val="00935BC2"/>
    <w:rsid w:val="009879AC"/>
    <w:rsid w:val="009932D1"/>
    <w:rsid w:val="00A13110"/>
    <w:rsid w:val="00A41397"/>
    <w:rsid w:val="00A42DA4"/>
    <w:rsid w:val="00A907B2"/>
    <w:rsid w:val="00AA45F2"/>
    <w:rsid w:val="00AB7651"/>
    <w:rsid w:val="00AC3708"/>
    <w:rsid w:val="00AD2807"/>
    <w:rsid w:val="00AF0ED7"/>
    <w:rsid w:val="00B13DE7"/>
    <w:rsid w:val="00B570C8"/>
    <w:rsid w:val="00B74AA2"/>
    <w:rsid w:val="00BC75DA"/>
    <w:rsid w:val="00C043D3"/>
    <w:rsid w:val="00C8554A"/>
    <w:rsid w:val="00C927AD"/>
    <w:rsid w:val="00CB1879"/>
    <w:rsid w:val="00CB18E9"/>
    <w:rsid w:val="00CB691A"/>
    <w:rsid w:val="00D24038"/>
    <w:rsid w:val="00D32D25"/>
    <w:rsid w:val="00DB4E69"/>
    <w:rsid w:val="00DE15AA"/>
    <w:rsid w:val="00DE65F7"/>
    <w:rsid w:val="00E125EB"/>
    <w:rsid w:val="00EA3874"/>
    <w:rsid w:val="00EC4570"/>
    <w:rsid w:val="00ED3585"/>
    <w:rsid w:val="00F23BEB"/>
    <w:rsid w:val="00F31209"/>
    <w:rsid w:val="00F31E78"/>
    <w:rsid w:val="00F52FF7"/>
    <w:rsid w:val="00F66645"/>
    <w:rsid w:val="00FD7C98"/>
    <w:rsid w:val="00FF4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0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363ED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styleId="a3">
    <w:name w:val="Hyperlink"/>
    <w:basedOn w:val="a0"/>
    <w:uiPriority w:val="99"/>
    <w:unhideWhenUsed/>
    <w:rsid w:val="001F2E1E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2B31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315A"/>
  </w:style>
  <w:style w:type="paragraph" w:styleId="a6">
    <w:name w:val="footer"/>
    <w:basedOn w:val="a"/>
    <w:link w:val="a7"/>
    <w:uiPriority w:val="99"/>
    <w:semiHidden/>
    <w:unhideWhenUsed/>
    <w:rsid w:val="002B31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B315A"/>
  </w:style>
  <w:style w:type="table" w:styleId="a8">
    <w:name w:val="Table Grid"/>
    <w:basedOn w:val="a1"/>
    <w:uiPriority w:val="59"/>
    <w:rsid w:val="00AF0E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53A007-5CC2-466D-B980-4B64E3096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oem</cp:lastModifiedBy>
  <cp:revision>2</cp:revision>
  <cp:lastPrinted>2015-10-19T11:31:00Z</cp:lastPrinted>
  <dcterms:created xsi:type="dcterms:W3CDTF">2015-10-21T07:07:00Z</dcterms:created>
  <dcterms:modified xsi:type="dcterms:W3CDTF">2015-10-21T07:07:00Z</dcterms:modified>
</cp:coreProperties>
</file>