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8585c82b1c34e353a8fa0fb3e63be5fe4792e8b"/>
    <w:p>
      <w:pPr>
        <w:pStyle w:val="Heading1"/>
      </w:pPr>
      <w:r>
        <w:t xml:space="preserve">SAFEWEB — FAKE URL DETECTION USING MACHINE LEARNING</w:t>
      </w:r>
    </w:p>
    <w:p>
      <w:pPr>
        <w:pStyle w:val="FirstParagraph"/>
      </w:pPr>
      <w:r>
        <w:rPr>
          <w:b/>
          <w:bCs/>
        </w:rPr>
        <w:t xml:space="preserve">Bachelor of Technology</w:t>
      </w:r>
      <w:r>
        <w:br/>
      </w:r>
      <w:r>
        <w:t xml:space="preserve">in</w:t>
      </w:r>
      <w:r>
        <w:br/>
      </w:r>
      <w:r>
        <w:rPr>
          <w:b/>
          <w:bCs/>
        </w:rPr>
        <w:t xml:space="preserve">Artificial Intelligence and Machine Learning</w:t>
      </w:r>
    </w:p>
    <w:p>
      <w:pPr>
        <w:pStyle w:val="BodyText"/>
      </w:pPr>
      <w:r>
        <w:t xml:space="preserve">Submitted by</w:t>
      </w:r>
      <w:r>
        <w:br/>
      </w:r>
      <w:r>
        <w:rPr>
          <w:b/>
          <w:bCs/>
        </w:rPr>
        <w:t xml:space="preserve">Ananya Srivastava (PRN: 24070722003)</w:t>
      </w:r>
    </w:p>
    <w:p>
      <w:pPr>
        <w:pStyle w:val="BodyText"/>
      </w:pPr>
      <w:r>
        <w:t xml:space="preserve">For the Fulfillment of</w:t>
      </w:r>
      <w:r>
        <w:br/>
      </w:r>
      <w:r>
        <w:rPr>
          <w:b/>
          <w:bCs/>
        </w:rPr>
        <w:t xml:space="preserve">Supervised Machine Learning</w:t>
      </w:r>
    </w:p>
    <w:p>
      <w:pPr>
        <w:pStyle w:val="BodyText"/>
      </w:pPr>
      <w:r>
        <w:rPr>
          <w:b/>
          <w:bCs/>
        </w:rPr>
        <w:t xml:space="preserve">Symbiosis Institute of Technology, Hyderabad</w:t>
      </w:r>
      <w:r>
        <w:br/>
      </w:r>
      <w:r>
        <w:t xml:space="preserve">Survey Number: 292, Off Bangalore Highway, Modallaguda Village,</w:t>
      </w:r>
      <w:r>
        <w:br/>
      </w:r>
      <w:r>
        <w:t xml:space="preserve">Nandigama Mandal, Ranga Reddy DIST, Near Hyderabad, Telangana — 509217.</w:t>
      </w:r>
    </w:p>
    <w:p>
      <w:r>
        <w:pict>
          <v:rect style="width:0;height:1.5pt" o:hralign="center" o:hrstd="t" o:hr="t"/>
        </w:pict>
      </w:r>
    </w:p>
    <w:bookmarkStart w:id="9" w:name="contents"/>
    <w:p>
      <w:pPr>
        <w:pStyle w:val="Heading2"/>
      </w:pPr>
      <w:r>
        <w:t xml:space="preserve">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Abstract</w:t>
            </w:r>
          </w:p>
        </w:tc>
        <w:tc>
          <w:tcPr/>
          <w:p>
            <w:pPr>
              <w:pStyle w:val="Compact"/>
            </w:pPr>
            <w:r>
              <w:t xml:space="preserve">2</w:t>
            </w:r>
          </w:p>
        </w:tc>
      </w:tr>
      <w:tr>
        <w:tc>
          <w:tcPr/>
          <w:p>
            <w:pPr>
              <w:pStyle w:val="Compact"/>
            </w:pPr>
            <w:r>
              <w:t xml:space="preserve">Introduction</w:t>
            </w:r>
          </w:p>
        </w:tc>
        <w:tc>
          <w:tcPr/>
          <w:p>
            <w:pPr>
              <w:pStyle w:val="Compact"/>
            </w:pPr>
            <w:r>
              <w:t xml:space="preserve">3</w:t>
            </w:r>
          </w:p>
        </w:tc>
      </w:tr>
      <w:tr>
        <w:tc>
          <w:tcPr/>
          <w:p>
            <w:pPr>
              <w:pStyle w:val="Compact"/>
            </w:pPr>
            <w:r>
              <w:t xml:space="preserve">Problem Statement</w:t>
            </w:r>
          </w:p>
        </w:tc>
        <w:tc>
          <w:tcPr/>
          <w:p>
            <w:pPr>
              <w:pStyle w:val="Compact"/>
            </w:pPr>
            <w:r>
              <w:t xml:space="preserve">4</w:t>
            </w:r>
          </w:p>
        </w:tc>
      </w:tr>
      <w:tr>
        <w:tc>
          <w:tcPr/>
          <w:p>
            <w:pPr>
              <w:pStyle w:val="Compact"/>
            </w:pPr>
            <w:r>
              <w:t xml:space="preserve">Literature Survey</w:t>
            </w:r>
          </w:p>
        </w:tc>
        <w:tc>
          <w:tcPr/>
          <w:p>
            <w:pPr>
              <w:pStyle w:val="Compact"/>
            </w:pPr>
            <w:r>
              <w:t xml:space="preserve">4–6</w:t>
            </w:r>
          </w:p>
        </w:tc>
      </w:tr>
      <w:tr>
        <w:tc>
          <w:tcPr/>
          <w:p>
            <w:pPr>
              <w:pStyle w:val="Compact"/>
            </w:pPr>
            <w:r>
              <w:t xml:space="preserve">Dataset Description</w:t>
            </w:r>
          </w:p>
        </w:tc>
        <w:tc>
          <w:tcPr/>
          <w:p>
            <w:pPr>
              <w:pStyle w:val="Compact"/>
            </w:pPr>
            <w:r>
              <w:t xml:space="preserve">6–8</w:t>
            </w:r>
          </w:p>
        </w:tc>
      </w:tr>
      <w:tr>
        <w:tc>
          <w:tcPr/>
          <w:p>
            <w:pPr>
              <w:pStyle w:val="Compact"/>
            </w:pPr>
            <w:r>
              <w:t xml:space="preserve">Data Preprocessing</w:t>
            </w:r>
          </w:p>
        </w:tc>
        <w:tc>
          <w:tcPr/>
          <w:p>
            <w:pPr>
              <w:pStyle w:val="Compact"/>
            </w:pPr>
            <w:r>
              <w:t xml:space="preserve">8–10</w:t>
            </w:r>
          </w:p>
        </w:tc>
      </w:tr>
      <w:tr>
        <w:tc>
          <w:tcPr/>
          <w:p>
            <w:pPr>
              <w:pStyle w:val="Compact"/>
            </w:pPr>
            <w:r>
              <w:t xml:space="preserve">Exploratory Data Analysis</w:t>
            </w:r>
          </w:p>
        </w:tc>
        <w:tc>
          <w:tcPr/>
          <w:p>
            <w:pPr>
              <w:pStyle w:val="Compact"/>
            </w:pPr>
            <w:r>
              <w:t xml:space="preserve">10–12</w:t>
            </w:r>
          </w:p>
        </w:tc>
      </w:tr>
      <w:tr>
        <w:tc>
          <w:tcPr/>
          <w:p>
            <w:pPr>
              <w:pStyle w:val="Compact"/>
            </w:pPr>
            <w:r>
              <w:t xml:space="preserve">Methodology</w:t>
            </w:r>
          </w:p>
        </w:tc>
        <w:tc>
          <w:tcPr/>
          <w:p>
            <w:pPr>
              <w:pStyle w:val="Compact"/>
            </w:pPr>
            <w:r>
              <w:t xml:space="preserve">12–14</w:t>
            </w:r>
          </w:p>
        </w:tc>
      </w:tr>
      <w:tr>
        <w:tc>
          <w:tcPr/>
          <w:p>
            <w:pPr>
              <w:pStyle w:val="Compact"/>
            </w:pPr>
            <w:r>
              <w:t xml:space="preserve">Model Implementation</w:t>
            </w:r>
          </w:p>
        </w:tc>
        <w:tc>
          <w:tcPr/>
          <w:p>
            <w:pPr>
              <w:pStyle w:val="Compact"/>
            </w:pPr>
            <w:r>
              <w:t xml:space="preserve">14–19</w:t>
            </w:r>
          </w:p>
        </w:tc>
      </w:tr>
      <w:tr>
        <w:tc>
          <w:tcPr/>
          <w:p>
            <w:pPr>
              <w:pStyle w:val="Compact"/>
            </w:pPr>
            <w:r>
              <w:t xml:space="preserve">Hyperparameter Tuning</w:t>
            </w:r>
          </w:p>
        </w:tc>
        <w:tc>
          <w:tcPr/>
          <w:p>
            <w:pPr>
              <w:pStyle w:val="Compact"/>
            </w:pPr>
            <w:r>
              <w:t xml:space="preserve">19–20</w:t>
            </w:r>
          </w:p>
        </w:tc>
      </w:tr>
      <w:tr>
        <w:tc>
          <w:tcPr/>
          <w:p>
            <w:pPr>
              <w:pStyle w:val="Compact"/>
            </w:pPr>
            <w:r>
              <w:t xml:space="preserve">Performance Evaluation</w:t>
            </w:r>
          </w:p>
        </w:tc>
        <w:tc>
          <w:tcPr/>
          <w:p>
            <w:pPr>
              <w:pStyle w:val="Compact"/>
            </w:pPr>
            <w:r>
              <w:t xml:space="preserve">20–22</w:t>
            </w:r>
          </w:p>
        </w:tc>
      </w:tr>
      <w:tr>
        <w:tc>
          <w:tcPr/>
          <w:p>
            <w:pPr>
              <w:pStyle w:val="Compact"/>
            </w:pPr>
            <w:r>
              <w:t xml:space="preserve">Results and Comparisons</w:t>
            </w:r>
          </w:p>
        </w:tc>
        <w:tc>
          <w:tcPr/>
          <w:p>
            <w:pPr>
              <w:pStyle w:val="Compact"/>
            </w:pPr>
            <w:r>
              <w:t xml:space="preserve">22–24</w:t>
            </w:r>
          </w:p>
        </w:tc>
      </w:tr>
      <w:tr>
        <w:tc>
          <w:tcPr/>
          <w:p>
            <w:pPr>
              <w:pStyle w:val="Compact"/>
            </w:pPr>
            <w:r>
              <w:t xml:space="preserve">Deployment / Web GUI</w:t>
            </w:r>
          </w:p>
        </w:tc>
        <w:tc>
          <w:tcPr/>
          <w:p>
            <w:pPr>
              <w:pStyle w:val="Compact"/>
            </w:pPr>
            <w:r>
              <w:t xml:space="preserve">24–26</w:t>
            </w:r>
          </w:p>
        </w:tc>
      </w:tr>
      <w:tr>
        <w:tc>
          <w:tcPr/>
          <w:p>
            <w:pPr>
              <w:pStyle w:val="Compact"/>
            </w:pPr>
            <w:r>
              <w:t xml:space="preserve">Conclusion</w:t>
            </w:r>
          </w:p>
        </w:tc>
        <w:tc>
          <w:tcPr/>
          <w:p>
            <w:pPr>
              <w:pStyle w:val="Compact"/>
            </w:pPr>
            <w:r>
              <w:t xml:space="preserve">26</w:t>
            </w:r>
          </w:p>
        </w:tc>
      </w:tr>
      <w:tr>
        <w:tc>
          <w:tcPr/>
          <w:p>
            <w:pPr>
              <w:pStyle w:val="Compact"/>
            </w:pPr>
            <w:r>
              <w:t xml:space="preserve">Future Scope</w:t>
            </w:r>
          </w:p>
        </w:tc>
        <w:tc>
          <w:tcPr/>
          <w:p>
            <w:pPr>
              <w:pStyle w:val="Compact"/>
            </w:pPr>
            <w:r>
              <w:t xml:space="preserve">27</w:t>
            </w:r>
          </w:p>
        </w:tc>
      </w:tr>
      <w:tr>
        <w:tc>
          <w:tcPr/>
          <w:p>
            <w:pPr>
              <w:pStyle w:val="Compact"/>
            </w:pPr>
            <w:r>
              <w:t xml:space="preserve">References</w:t>
            </w:r>
          </w:p>
        </w:tc>
        <w:tc>
          <w:tcPr/>
          <w:p>
            <w:pPr>
              <w:pStyle w:val="Compact"/>
            </w:pPr>
            <w:r>
              <w:t xml:space="preserve">27</w:t>
            </w:r>
          </w:p>
        </w:tc>
      </w:tr>
    </w:tbl>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SafeWeb</w:t>
      </w:r>
      <w:r>
        <w:t xml:space="preserve"> </w:t>
      </w:r>
      <w:r>
        <w:t xml:space="preserve">is a machine-learning-powered phishing and fake URL detection system that classifies web addresses as</w:t>
      </w:r>
      <w:r>
        <w:t xml:space="preserve"> </w:t>
      </w:r>
      <w:r>
        <w:rPr>
          <w:b/>
          <w:bCs/>
        </w:rPr>
        <w:t xml:space="preserve">Legitimate</w:t>
      </w:r>
      <w:r>
        <w:t xml:space="preserve"> </w:t>
      </w:r>
      <w:r>
        <w:t xml:space="preserve">or</w:t>
      </w:r>
      <w:r>
        <w:t xml:space="preserve"> </w:t>
      </w:r>
      <w:r>
        <w:rPr>
          <w:b/>
          <w:bCs/>
        </w:rPr>
        <w:t xml:space="preserve">Phishing/Malicious</w:t>
      </w:r>
      <w:r>
        <w:t xml:space="preserve"> </w:t>
      </w:r>
      <w:r>
        <w:t xml:space="preserve">using lexical URL features extracted without visiting the target page. The project combines a Jupyter Notebook research pipeline (</w:t>
      </w:r>
      <w:r>
        <w:rPr>
          <w:rStyle w:val="VerbatimChar"/>
        </w:rPr>
        <w:t xml:space="preserve">SafeWeb-code.ipynb</w:t>
      </w:r>
      <w:r>
        <w:t xml:space="preserve">) with a production</w:t>
      </w:r>
      <w:r>
        <w:t xml:space="preserve"> </w:t>
      </w:r>
      <w:r>
        <w:rPr>
          <w:b/>
          <w:bCs/>
        </w:rPr>
        <w:t xml:space="preserve">Flask REST API</w:t>
      </w:r>
      <w:r>
        <w:t xml:space="preserve"> </w:t>
      </w:r>
      <w:r>
        <w:t xml:space="preserve">and a rich</w:t>
      </w:r>
      <w:r>
        <w:t xml:space="preserve"> </w:t>
      </w:r>
      <w:r>
        <w:rPr>
          <w:b/>
          <w:bCs/>
        </w:rPr>
        <w:t xml:space="preserve">web dashboard</w:t>
      </w:r>
      <w:r>
        <w:t xml:space="preserve"> </w:t>
      </w:r>
      <w:r>
        <w:t xml:space="preserve">(</w:t>
      </w:r>
      <w:r>
        <w:rPr>
          <w:rStyle w:val="VerbatimChar"/>
        </w:rPr>
        <w:t xml:space="preserve">index.html</w:t>
      </w:r>
      <w:r>
        <w:t xml:space="preserve">) for real-time scanning, batch analysis, model comparison, and risk scoring.</w:t>
      </w:r>
    </w:p>
    <w:p>
      <w:pPr>
        <w:pStyle w:val="BodyText"/>
      </w:pPr>
      <w:r>
        <w:t xml:space="preserve">Unlike content-based or browser-based detectors, this system analyzes structural properties of URLs—length, domain structure, special characters, HTTPS usage, and IP-based hostnames—to capture patterns commonly used in credential-harvesting and brand-impersonation attacks. A dataset of</w:t>
      </w:r>
      <w:r>
        <w:t xml:space="preserve"> </w:t>
      </w:r>
      <w:r>
        <w:rPr>
          <w:b/>
          <w:bCs/>
        </w:rPr>
        <w:t xml:space="preserve">549,346 labeled URLs</w:t>
      </w:r>
      <w:r>
        <w:t xml:space="preserve"> </w:t>
      </w:r>
      <w:r>
        <w:t xml:space="preserve">is used for training; a stratified random sample of</w:t>
      </w:r>
      <w:r>
        <w:t xml:space="preserve"> </w:t>
      </w:r>
      <w:r>
        <w:rPr>
          <w:b/>
          <w:bCs/>
        </w:rPr>
        <w:t xml:space="preserve">10,000 records</w:t>
      </w:r>
      <w:r>
        <w:t xml:space="preserve"> </w:t>
      </w:r>
      <w:r>
        <w:t xml:space="preserve">drives model development in the notebook. Nine numerical features are engineered per URL, standardized with</w:t>
      </w:r>
      <w:r>
        <w:t xml:space="preserve"> </w:t>
      </w:r>
      <w:r>
        <w:rPr>
          <w:rStyle w:val="VerbatimChar"/>
        </w:rPr>
        <w:t xml:space="preserve">StandardScaler</w:t>
      </w:r>
      <w:r>
        <w:t xml:space="preserve">, and fed into six supervised classifiers: Logistic Regression, Naïve Bayes, K-Nearest Neighbors, Decision Tree, Support Vector Machine (RBF kernel), and Random Forest.</w:t>
      </w:r>
    </w:p>
    <w:p>
      <w:pPr>
        <w:pStyle w:val="BodyText"/>
      </w:pPr>
      <w:r>
        <w:t xml:space="preserve">The primary functionalities of the system are:</w:t>
      </w:r>
    </w:p>
    <w:p>
      <w:pPr>
        <w:pStyle w:val="Compact"/>
        <w:numPr>
          <w:ilvl w:val="0"/>
          <w:numId w:val="1001"/>
        </w:numPr>
      </w:pPr>
      <w:r>
        <w:t xml:space="preserve">Loading, exploring, and visualizing a large-scale phishing URL dataset.</w:t>
      </w:r>
    </w:p>
    <w:p>
      <w:pPr>
        <w:pStyle w:val="Compact"/>
        <w:numPr>
          <w:ilvl w:val="0"/>
          <w:numId w:val="1001"/>
        </w:numPr>
      </w:pPr>
      <w:r>
        <w:t xml:space="preserve">Lexical feature extraction and preprocessing (scaling, train/test split).</w:t>
      </w:r>
    </w:p>
    <w:p>
      <w:pPr>
        <w:pStyle w:val="Compact"/>
        <w:numPr>
          <w:ilvl w:val="0"/>
          <w:numId w:val="1001"/>
        </w:numPr>
      </w:pPr>
      <w:r>
        <w:t xml:space="preserve">Training and comparing multiple classification algorithms with cross-validation.</w:t>
      </w:r>
    </w:p>
    <w:p>
      <w:pPr>
        <w:pStyle w:val="Compact"/>
        <w:numPr>
          <w:ilvl w:val="0"/>
          <w:numId w:val="1001"/>
        </w:numPr>
      </w:pPr>
      <w:r>
        <w:t xml:space="preserve">Evaluating models using Accuracy, Precision, Recall, F1-Score, ROC-AUC, and Confusion Matrices.</w:t>
      </w:r>
    </w:p>
    <w:p>
      <w:pPr>
        <w:pStyle w:val="Compact"/>
        <w:numPr>
          <w:ilvl w:val="0"/>
          <w:numId w:val="1001"/>
        </w:numPr>
      </w:pPr>
      <w:r>
        <w:t xml:space="preserve">Feature importance analysis via Random Forest and Decision Tree visualization.</w:t>
      </w:r>
    </w:p>
    <w:p>
      <w:pPr>
        <w:pStyle w:val="Compact"/>
        <w:numPr>
          <w:ilvl w:val="0"/>
          <w:numId w:val="1001"/>
        </w:numPr>
      </w:pPr>
      <w:r>
        <w:t xml:space="preserve">Serializing the best model for deployment (</w:t>
      </w:r>
      <w:r>
        <w:rPr>
          <w:rStyle w:val="VerbatimChar"/>
        </w:rPr>
        <w:t xml:space="preserve">phishing_production_model.pkl</w:t>
      </w:r>
      <w:r>
        <w:t xml:space="preserve">,</w:t>
      </w:r>
      <w:r>
        <w:t xml:space="preserve"> </w:t>
      </w:r>
      <w:r>
        <w:rPr>
          <w:rStyle w:val="VerbatimChar"/>
        </w:rPr>
        <w:t xml:space="preserve">url_production_scaler.pkl</w:t>
      </w:r>
      <w:r>
        <w:t xml:space="preserve">).</w:t>
      </w:r>
    </w:p>
    <w:p>
      <w:pPr>
        <w:pStyle w:val="Compact"/>
        <w:numPr>
          <w:ilvl w:val="0"/>
          <w:numId w:val="1001"/>
        </w:numPr>
      </w:pPr>
      <w:r>
        <w:t xml:space="preserve">Serving predictions through a Flask API with batch scan, model lab, WHOIS lookup, and rule-based risk scoring.</w:t>
      </w:r>
    </w:p>
    <w:p>
      <w:pPr>
        <w:pStyle w:val="Compact"/>
        <w:numPr>
          <w:ilvl w:val="0"/>
          <w:numId w:val="1001"/>
        </w:numPr>
      </w:pPr>
      <w:r>
        <w:t xml:space="preserve">Interactive dashboard with live statistics, visualizations, and CSV export.</w:t>
      </w:r>
    </w:p>
    <w:p>
      <w:pPr>
        <w:pStyle w:val="FirstParagraph"/>
      </w:pPr>
      <w:r>
        <w:t xml:space="preserve">The project demonstrates the full machine learning lifecycle—from dataset acquisition and EDA to model selection, evaluation, serialization, and deployment—using Python libraries including</w:t>
      </w:r>
      <w:r>
        <w:t xml:space="preserve"> </w:t>
      </w:r>
      <w:r>
        <w:rPr>
          <w:b/>
          <w:bCs/>
        </w:rPr>
        <w:t xml:space="preserve">Pandas</w:t>
      </w:r>
      <w:r>
        <w:t xml:space="preserve">,</w:t>
      </w:r>
      <w:r>
        <w:t xml:space="preserve"> </w:t>
      </w:r>
      <w:r>
        <w:rPr>
          <w:b/>
          <w:bCs/>
        </w:rPr>
        <w:t xml:space="preserve">NumPy</w:t>
      </w:r>
      <w:r>
        <w:t xml:space="preserve">,</w:t>
      </w:r>
      <w:r>
        <w:t xml:space="preserve"> </w:t>
      </w:r>
      <w:r>
        <w:rPr>
          <w:b/>
          <w:bCs/>
        </w:rPr>
        <w:t xml:space="preserve">Scikit-learn</w:t>
      </w:r>
      <w:r>
        <w:t xml:space="preserve">,</w:t>
      </w:r>
      <w:r>
        <w:t xml:space="preserve"> </w:t>
      </w:r>
      <w:r>
        <w:rPr>
          <w:b/>
          <w:bCs/>
        </w:rPr>
        <w:t xml:space="preserve">Matplotlib</w:t>
      </w:r>
      <w:r>
        <w:t xml:space="preserve">,</w:t>
      </w:r>
      <w:r>
        <w:t xml:space="preserve"> </w:t>
      </w:r>
      <w:r>
        <w:rPr>
          <w:b/>
          <w:bCs/>
        </w:rPr>
        <w:t xml:space="preserve">Seaborn</w:t>
      </w:r>
      <w:r>
        <w:t xml:space="preserve">,</w:t>
      </w:r>
      <w:r>
        <w:t xml:space="preserve"> </w:t>
      </w:r>
      <w:r>
        <w:rPr>
          <w:b/>
          <w:bCs/>
        </w:rPr>
        <w:t xml:space="preserve">Joblib</w:t>
      </w:r>
      <w:r>
        <w:t xml:space="preserve">,</w:t>
      </w:r>
      <w:r>
        <w:t xml:space="preserve"> </w:t>
      </w:r>
      <w:r>
        <w:rPr>
          <w:b/>
          <w:bCs/>
        </w:rPr>
        <w:t xml:space="preserve">Flask</w:t>
      </w:r>
      <w:r>
        <w:t xml:space="preserve">, and</w:t>
      </w:r>
      <w:r>
        <w:t xml:space="preserve"> </w:t>
      </w:r>
      <w:r>
        <w:rPr>
          <w:b/>
          <w:bCs/>
        </w:rPr>
        <w:t xml:space="preserve">Chart.js</w:t>
      </w:r>
      <w:r>
        <w:t xml:space="preserve">. It provides a practical foundation for building cybersecurity decision-support tools that protect users before they click malicious links.</w:t>
      </w:r>
    </w:p>
    <w:p>
      <w:r>
        <w:pict>
          <v:rect style="width:0;height:1.5pt" o:hralign="center" o:hrstd="t" o:hr="t"/>
        </w:pict>
      </w:r>
    </w:p>
    <w:bookmarkEnd w:id="10"/>
    <w:bookmarkStart w:id="13" w:name="introduction"/>
    <w:p>
      <w:pPr>
        <w:pStyle w:val="Heading2"/>
      </w:pPr>
      <w:r>
        <w:t xml:space="preserve">INTRODUCTION</w:t>
      </w:r>
    </w:p>
    <w:bookmarkStart w:id="11" w:name="background-and-motivation"/>
    <w:p>
      <w:pPr>
        <w:pStyle w:val="Heading3"/>
      </w:pPr>
      <w:r>
        <w:t xml:space="preserve">Background and Motivation</w:t>
      </w:r>
    </w:p>
    <w:p>
      <w:pPr>
        <w:pStyle w:val="FirstParagraph"/>
      </w:pPr>
      <w:r>
        <w:t xml:space="preserve">Phishing remains one of the most prevalent and effective cyberattack vectors worldwide. Attackers impersonate trusted brands—banks, payment gateways, social networks, and government portals—using URLs that appear legitimate at a glance. Victims who click these links may expose credentials, financial data, or install malware. Traditional defenses such as blocklists and email filters struggle to keep pace with the volume and velocity of newly registered phishing domains.</w:t>
      </w:r>
    </w:p>
    <w:p>
      <w:pPr>
        <w:pStyle w:val="BodyText"/>
      </w:pPr>
      <w:r>
        <w:t xml:space="preserve">Because URLs encode rich structural information (length, subdomains, obfuscation characters, protocol choice),</w:t>
      </w:r>
      <w:r>
        <w:t xml:space="preserve"> </w:t>
      </w:r>
      <w:r>
        <w:rPr>
          <w:b/>
          <w:bCs/>
        </w:rPr>
        <w:t xml:space="preserve">lexical URL analysis</w:t>
      </w:r>
      <w:r>
        <w:t xml:space="preserve"> </w:t>
      </w:r>
      <w:r>
        <w:t xml:space="preserve">offers a fast, lightweight alternative that does not require downloading page content. Machine learning can learn subtle combinations of these features from historical labeled data and generalize to unseen URLs. With growing awareness of AI-driven security tools, building an end-to-end phishing detector is both academically relevant and practically valuable.</w:t>
      </w:r>
    </w:p>
    <w:p>
      <w:pPr>
        <w:pStyle w:val="BodyText"/>
      </w:pPr>
      <w:r>
        <w:t xml:space="preserve">This project,</w:t>
      </w:r>
      <w:r>
        <w:t xml:space="preserve"> </w:t>
      </w:r>
      <w:r>
        <w:rPr>
          <w:b/>
          <w:bCs/>
        </w:rPr>
        <w:t xml:space="preserve">SafeWeb</w:t>
      </w:r>
      <w:r>
        <w:t xml:space="preserve">, implements such a system: raw URLs are transformed into numerical feature vectors, multiple classifiers are trained and compared, the best performer is saved, and predictions are exposed through a modern web interface suitable for demonstration, coursework submission, and further extension.</w:t>
      </w:r>
    </w:p>
    <w:bookmarkEnd w:id="11"/>
    <w:bookmarkStart w:id="12" w:name="objectives"/>
    <w:p>
      <w:pPr>
        <w:pStyle w:val="Heading3"/>
      </w:pPr>
      <w:r>
        <w:t xml:space="preserve">Objectives</w:t>
      </w:r>
    </w:p>
    <w:p>
      <w:pPr>
        <w:pStyle w:val="FirstParagraph"/>
      </w:pPr>
      <w:r>
        <w:t xml:space="preserve">The objectives of this project are:</w:t>
      </w:r>
    </w:p>
    <w:p>
      <w:pPr>
        <w:pStyle w:val="Compact"/>
        <w:numPr>
          <w:ilvl w:val="0"/>
          <w:numId w:val="1002"/>
        </w:numPr>
      </w:pPr>
      <w:r>
        <w:rPr>
          <w:b/>
          <w:bCs/>
        </w:rPr>
        <w:t xml:space="preserve">Acquire and understand</w:t>
      </w:r>
      <w:r>
        <w:t xml:space="preserve"> </w:t>
      </w:r>
      <w:r>
        <w:t xml:space="preserve">a real-world phishing URL dataset with binary labels (legitimate vs. malicious).</w:t>
      </w:r>
    </w:p>
    <w:p>
      <w:pPr>
        <w:pStyle w:val="Compact"/>
        <w:numPr>
          <w:ilvl w:val="0"/>
          <w:numId w:val="1002"/>
        </w:numPr>
      </w:pPr>
      <w:r>
        <w:rPr>
          <w:b/>
          <w:bCs/>
        </w:rPr>
        <w:t xml:space="preserve">Engineer lexical features</w:t>
      </w:r>
      <w:r>
        <w:t xml:space="preserve"> </w:t>
      </w:r>
      <w:r>
        <w:t xml:space="preserve">from URL strings using Python’s</w:t>
      </w:r>
      <w:r>
        <w:t xml:space="preserve"> </w:t>
      </w:r>
      <w:r>
        <w:rPr>
          <w:rStyle w:val="VerbatimChar"/>
        </w:rPr>
        <w:t xml:space="preserve">urllib.parse</w:t>
      </w:r>
      <w:r>
        <w:t xml:space="preserve"> </w:t>
      </w:r>
      <w:r>
        <w:t xml:space="preserve">and regular expressions.</w:t>
      </w:r>
    </w:p>
    <w:p>
      <w:pPr>
        <w:pStyle w:val="Compact"/>
        <w:numPr>
          <w:ilvl w:val="0"/>
          <w:numId w:val="1002"/>
        </w:numPr>
      </w:pPr>
      <w:r>
        <w:rPr>
          <w:b/>
          <w:bCs/>
        </w:rPr>
        <w:t xml:space="preserve">Preprocess</w:t>
      </w:r>
      <w:r>
        <w:t xml:space="preserve"> </w:t>
      </w:r>
      <w:r>
        <w:t xml:space="preserve">data through stratified splitting and feature standardization to prepare inputs for distance- and margin-based models.</w:t>
      </w:r>
    </w:p>
    <w:p>
      <w:pPr>
        <w:pStyle w:val="Compact"/>
        <w:numPr>
          <w:ilvl w:val="0"/>
          <w:numId w:val="1002"/>
        </w:numPr>
      </w:pPr>
      <w:r>
        <w:rPr>
          <w:b/>
          <w:bCs/>
        </w:rPr>
        <w:t xml:space="preserve">Train and compare</w:t>
      </w:r>
      <w:r>
        <w:t xml:space="preserve"> </w:t>
      </w:r>
      <w:r>
        <w:t xml:space="preserve">six supervised classification algorithms using consistent evaluation metrics.</w:t>
      </w:r>
    </w:p>
    <w:p>
      <w:pPr>
        <w:pStyle w:val="Compact"/>
        <w:numPr>
          <w:ilvl w:val="0"/>
          <w:numId w:val="1002"/>
        </w:numPr>
      </w:pPr>
      <w:r>
        <w:rPr>
          <w:b/>
          <w:bCs/>
        </w:rPr>
        <w:t xml:space="preserve">Select the best model</w:t>
      </w:r>
      <w:r>
        <w:t xml:space="preserve"> </w:t>
      </w:r>
      <w:r>
        <w:t xml:space="preserve">by F1-Score (balancing precision and recall under class imbalance) and serialize it for inference.</w:t>
      </w:r>
    </w:p>
    <w:p>
      <w:pPr>
        <w:pStyle w:val="Compact"/>
        <w:numPr>
          <w:ilvl w:val="0"/>
          <w:numId w:val="1002"/>
        </w:numPr>
      </w:pPr>
      <w:r>
        <w:rPr>
          <w:b/>
          <w:bCs/>
        </w:rPr>
        <w:t xml:space="preserve">Deploy</w:t>
      </w:r>
      <w:r>
        <w:t xml:space="preserve"> </w:t>
      </w:r>
      <w:r>
        <w:t xml:space="preserve">the trained model via a Flask backend and interactive HTML/JavaScript dashboard for real-time URL scanning.</w:t>
      </w:r>
    </w:p>
    <w:p>
      <w:pPr>
        <w:pStyle w:val="Compact"/>
        <w:numPr>
          <w:ilvl w:val="0"/>
          <w:numId w:val="1002"/>
        </w:numPr>
      </w:pPr>
      <w:r>
        <w:rPr>
          <w:b/>
          <w:bCs/>
        </w:rPr>
        <w:t xml:space="preserve">Extend</w:t>
      </w:r>
      <w:r>
        <w:t xml:space="preserve"> </w:t>
      </w:r>
      <w:r>
        <w:t xml:space="preserve">the system with rule-based risk scoring, multi-model comparison (Model Lab), batch scanning, and optional WHOIS domain-age lookup.</w:t>
      </w:r>
    </w:p>
    <w:p>
      <w:pPr>
        <w:pStyle w:val="FirstParagraph"/>
      </w:pPr>
      <w:r>
        <w:t xml:space="preserve">Working on SafeWeb provided hands-on experience with feature engineering for unstructured text-like inputs, handling imbalanced classification, cross-validation, ROC analysis, model interpretability, and ML deployment—core competencies in applied machine learning and cybersecurity.</w:t>
      </w:r>
    </w:p>
    <w:p>
      <w:r>
        <w:pict>
          <v:rect style="width:0;height:1.5pt" o:hralign="center" o:hrstd="t" o:hr="t"/>
        </w:pict>
      </w:r>
    </w:p>
    <w:bookmarkEnd w:id="12"/>
    <w:bookmarkEnd w:id="13"/>
    <w:bookmarkStart w:id="14" w:name="problem-statement"/>
    <w:p>
      <w:pPr>
        <w:pStyle w:val="Heading2"/>
      </w:pPr>
      <w:r>
        <w:t xml:space="preserve">PROBLEM STATEMENT</w:t>
      </w:r>
    </w:p>
    <w:p>
      <w:pPr>
        <w:pStyle w:val="FirstParagraph"/>
      </w:pPr>
      <w:r>
        <w:t xml:space="preserve">The problem is to</w:t>
      </w:r>
      <w:r>
        <w:t xml:space="preserve"> </w:t>
      </w:r>
      <w:r>
        <w:rPr>
          <w:b/>
          <w:bCs/>
        </w:rPr>
        <w:t xml:space="preserve">classify a given URL as Phishing (malicious/fake) or Legitimate (safe)</w:t>
      </w:r>
      <w:r>
        <w:t xml:space="preserve"> </w:t>
      </w:r>
      <w:r>
        <w:t xml:space="preserve">based solely on lexical and structural URL properties, without fetching the webpage content.</w:t>
      </w:r>
    </w:p>
    <w:p>
      <w:pPr>
        <w:pStyle w:val="BodyText"/>
      </w:pPr>
      <w:r>
        <w:rPr>
          <w:b/>
          <w:bCs/>
        </w:rPr>
        <w:t xml:space="preserve">Formal definition:</w:t>
      </w:r>
    </w:p>
    <w:p>
      <w:pPr>
        <w:pStyle w:val="Compact"/>
        <w:numPr>
          <w:ilvl w:val="0"/>
          <w:numId w:val="1003"/>
        </w:numPr>
      </w:pPr>
      <w:r>
        <w:rPr>
          <w:b/>
          <w:bCs/>
        </w:rPr>
        <w:t xml:space="preserve">Input:</w:t>
      </w:r>
      <w:r>
        <w:t xml:space="preserve"> </w:t>
      </w:r>
      <w:r>
        <w:t xml:space="preserve">A URL string (e.g.,</w:t>
      </w:r>
      <w:r>
        <w:t xml:space="preserve"> </w:t>
      </w:r>
      <w:r>
        <w:rPr>
          <w:rStyle w:val="VerbatimChar"/>
        </w:rPr>
        <w:t xml:space="preserve">https://secure-login.paypal-verify.example.com/signin</w:t>
      </w:r>
      <w:r>
        <w:t xml:space="preserve">)</w:t>
      </w:r>
    </w:p>
    <w:p>
      <w:pPr>
        <w:pStyle w:val="Compact"/>
        <w:numPr>
          <w:ilvl w:val="0"/>
          <w:numId w:val="1003"/>
        </w:numPr>
      </w:pPr>
      <w:r>
        <w:rPr>
          <w:b/>
          <w:bCs/>
        </w:rPr>
        <w:t xml:space="preserve">Output:</w:t>
      </w:r>
      <w:r>
        <w:t xml:space="preserve"> </w:t>
      </w:r>
      <w:r>
        <w:t xml:space="preserve">A binary class label and confidence score</w:t>
      </w:r>
    </w:p>
    <w:p>
      <w:pPr>
        <w:pStyle w:val="Compact"/>
        <w:numPr>
          <w:ilvl w:val="1"/>
          <w:numId w:val="1004"/>
        </w:numPr>
      </w:pPr>
      <w:r>
        <w:t xml:space="preserve">Class</w:t>
      </w:r>
      <w:r>
        <w:t xml:space="preserve"> </w:t>
      </w:r>
      <w:r>
        <w:rPr>
          <w:b/>
          <w:bCs/>
        </w:rPr>
        <w:t xml:space="preserve">0 — Safe / Legitimate</w:t>
      </w:r>
      <w:r>
        <w:t xml:space="preserve"> </w:t>
      </w:r>
      <w:r>
        <w:t xml:space="preserve">(mapped from dataset label</w:t>
      </w:r>
      <w:r>
        <w:t xml:space="preserve"> </w:t>
      </w:r>
      <w:r>
        <w:rPr>
          <w:rStyle w:val="VerbatimChar"/>
        </w:rPr>
        <w:t xml:space="preserve">good</w:t>
      </w:r>
      <w:r>
        <w:t xml:space="preserve">)</w:t>
      </w:r>
    </w:p>
    <w:p>
      <w:pPr>
        <w:pStyle w:val="Compact"/>
        <w:numPr>
          <w:ilvl w:val="1"/>
          <w:numId w:val="1004"/>
        </w:numPr>
      </w:pPr>
      <w:r>
        <w:t xml:space="preserve">Class</w:t>
      </w:r>
      <w:r>
        <w:t xml:space="preserve"> </w:t>
      </w:r>
      <w:r>
        <w:rPr>
          <w:b/>
          <w:bCs/>
        </w:rPr>
        <w:t xml:space="preserve">1 — Phishing / Malicious</w:t>
      </w:r>
      <w:r>
        <w:t xml:space="preserve"> </w:t>
      </w:r>
      <w:r>
        <w:t xml:space="preserve">(mapped from dataset label</w:t>
      </w:r>
      <w:r>
        <w:t xml:space="preserve"> </w:t>
      </w:r>
      <w:r>
        <w:rPr>
          <w:rStyle w:val="VerbatimChar"/>
        </w:rPr>
        <w:t xml:space="preserve">bad</w:t>
      </w:r>
      <w:r>
        <w:t xml:space="preserve">)</w:t>
      </w:r>
    </w:p>
    <w:p>
      <w:pPr>
        <w:pStyle w:val="Compact"/>
        <w:numPr>
          <w:ilvl w:val="0"/>
          <w:numId w:val="1003"/>
        </w:numPr>
      </w:pPr>
      <w:r>
        <w:rPr>
          <w:b/>
          <w:bCs/>
        </w:rPr>
        <w:t xml:space="preserve">Task type:</w:t>
      </w:r>
      <w:r>
        <w:t xml:space="preserve"> </w:t>
      </w:r>
      <w:r>
        <w:t xml:space="preserve">Supervised binary classification</w:t>
      </w:r>
    </w:p>
    <w:p>
      <w:pPr>
        <w:pStyle w:val="FirstParagraph"/>
      </w:pPr>
      <w:r>
        <w:rPr>
          <w:b/>
          <w:bCs/>
        </w:rPr>
        <w:t xml:space="preserve">Constraints and requirements:</w:t>
      </w:r>
    </w:p>
    <w:p>
      <w:pPr>
        <w:pStyle w:val="Compact"/>
        <w:numPr>
          <w:ilvl w:val="0"/>
          <w:numId w:val="1005"/>
        </w:numPr>
      </w:pPr>
      <w:r>
        <w:t xml:space="preserve">Features must be extractable in milliseconds (suitable for real-time scanning).</w:t>
      </w:r>
    </w:p>
    <w:p>
      <w:pPr>
        <w:pStyle w:val="Compact"/>
        <w:numPr>
          <w:ilvl w:val="0"/>
          <w:numId w:val="1005"/>
        </w:numPr>
      </w:pPr>
      <w:r>
        <w:t xml:space="preserve">The model must generalize to URLs not seen during training.</w:t>
      </w:r>
    </w:p>
    <w:p>
      <w:pPr>
        <w:pStyle w:val="Compact"/>
        <w:numPr>
          <w:ilvl w:val="0"/>
          <w:numId w:val="1005"/>
        </w:numPr>
      </w:pPr>
      <w:r>
        <w:t xml:space="preserve">False negatives (missing phishing URLs) are especially costly; recall on the phishing class is a priority metric alongside F1-Score.</w:t>
      </w:r>
    </w:p>
    <w:p>
      <w:pPr>
        <w:pStyle w:val="Compact"/>
        <w:numPr>
          <w:ilvl w:val="0"/>
          <w:numId w:val="1005"/>
        </w:numPr>
      </w:pPr>
      <w:r>
        <w:t xml:space="preserve">The deployed system must expose predictions through an accessible web interface for non-technical users.</w:t>
      </w:r>
    </w:p>
    <w:p>
      <w:r>
        <w:pict>
          <v:rect style="width:0;height:1.5pt" o:hralign="center" o:hrstd="t" o:hr="t"/>
        </w:pict>
      </w:r>
    </w:p>
    <w:bookmarkEnd w:id="14"/>
    <w:bookmarkStart w:id="17" w:name="literature-survey"/>
    <w:p>
      <w:pPr>
        <w:pStyle w:val="Heading2"/>
      </w:pPr>
      <w:r>
        <w:t xml:space="preserve">LITERATURE SURVEY</w:t>
      </w:r>
    </w:p>
    <w:p>
      <w:pPr>
        <w:pStyle w:val="FirstParagraph"/>
      </w:pPr>
      <w:r>
        <w:t xml:space="preserve">Research on phishing URL detection spans lexical analysis, host-based features, content analysis, and hybrid approaches. The following works represent relevant trends and inform the design of SafeWeb.</w:t>
      </w:r>
    </w:p>
    <w:bookmarkStart w:id="15" w:name="key-research-directions"/>
    <w:p>
      <w:pPr>
        <w:pStyle w:val="Heading3"/>
      </w:pPr>
      <w:r>
        <w:t xml:space="preserve">Key Research Directions</w:t>
      </w:r>
    </w:p>
    <w:p>
      <w:pPr>
        <w:pStyle w:val="FirstParagraph"/>
      </w:pPr>
      <w:r>
        <w:rPr>
          <w:b/>
          <w:bCs/>
        </w:rPr>
        <w:t xml:space="preserve">1. Lexical and Host-Based Feature Engineering</w:t>
      </w:r>
    </w:p>
    <w:p>
      <w:pPr>
        <w:pStyle w:val="BodyText"/>
      </w:pPr>
      <w:r>
        <w:t xml:space="preserve">Early and widely cited work by Ma et al. and subsequent studies demonstrate that URL length, number of dots, presence of IP addresses,</w:t>
      </w:r>
      <w:r>
        <w:t xml:space="preserve"> </w:t>
      </w:r>
      <w:r>
        <w:rPr>
          <w:rStyle w:val="VerbatimChar"/>
        </w:rPr>
        <w:t xml:space="preserve">@</w:t>
      </w:r>
      <w:r>
        <w:t xml:space="preserve"> </w:t>
      </w:r>
      <w:r>
        <w:t xml:space="preserve">symbols, and HTTPS usage are strong discriminators between phishing and legitimate URLs. Lexical-only approaches remain popular because they are fast, privacy-preserving, and do not depend on page availability.</w:t>
      </w:r>
    </w:p>
    <w:p>
      <w:pPr>
        <w:pStyle w:val="BodyText"/>
      </w:pPr>
      <w:r>
        <w:rPr>
          <w:b/>
          <w:bCs/>
        </w:rPr>
        <w:t xml:space="preserve">2. Ensemble and Boosting Classifiers</w:t>
      </w:r>
    </w:p>
    <w:p>
      <w:pPr>
        <w:pStyle w:val="BodyText"/>
      </w:pPr>
      <w:r>
        <w:t xml:space="preserve">Random Forest, Gradient Boosting, and XGBoost consistently rank among top performers on tabular URL feature datasets. Ensemble methods capture non-linear interactions (e.g., long URL + many dots + no HTTPS) that linear models miss. SafeWeb’s notebook and</w:t>
      </w:r>
      <w:r>
        <w:t xml:space="preserve"> </w:t>
      </w:r>
      <w:r>
        <w:rPr>
          <w:rStyle w:val="VerbatimChar"/>
        </w:rPr>
        <w:t xml:space="preserve">train_all_models.py</w:t>
      </w:r>
      <w:r>
        <w:t xml:space="preserve"> </w:t>
      </w:r>
      <w:r>
        <w:t xml:space="preserve">both employ Random Forest and tree ensembles for this reason.</w:t>
      </w:r>
    </w:p>
    <w:p>
      <w:pPr>
        <w:pStyle w:val="BodyText"/>
      </w:pPr>
      <w:r>
        <w:rPr>
          <w:b/>
          <w:bCs/>
        </w:rPr>
        <w:t xml:space="preserve">3. Class Imbalance Handling</w:t>
      </w:r>
    </w:p>
    <w:p>
      <w:pPr>
        <w:pStyle w:val="BodyText"/>
      </w:pPr>
      <w:r>
        <w:t xml:space="preserve">Phishing datasets often contain more legitimate than malicious URLs (or vice versa depending on source). Techniques include SMOTE oversampling, class weighting, stratified splitting, and optimizing F1-Score rather than accuracy alone. SafeWeb uses</w:t>
      </w:r>
      <w:r>
        <w:t xml:space="preserve"> </w:t>
      </w:r>
      <w:r>
        <w:rPr>
          <w:b/>
          <w:bCs/>
        </w:rPr>
        <w:t xml:space="preserve">stratified 80/20 splitting</w:t>
      </w:r>
      <w:r>
        <w:t xml:space="preserve"> </w:t>
      </w:r>
      <w:r>
        <w:t xml:space="preserve">and prioritizes</w:t>
      </w:r>
      <w:r>
        <w:t xml:space="preserve"> </w:t>
      </w:r>
      <w:r>
        <w:rPr>
          <w:b/>
          <w:bCs/>
        </w:rPr>
        <w:t xml:space="preserve">F1-Score</w:t>
      </w:r>
      <w:r>
        <w:t xml:space="preserve"> </w:t>
      </w:r>
      <w:r>
        <w:t xml:space="preserve">and</w:t>
      </w:r>
      <w:r>
        <w:t xml:space="preserve"> </w:t>
      </w:r>
      <w:r>
        <w:rPr>
          <w:b/>
          <w:bCs/>
        </w:rPr>
        <w:t xml:space="preserve">Recall</w:t>
      </w:r>
      <w:r>
        <w:t xml:space="preserve"> </w:t>
      </w:r>
      <w:r>
        <w:t xml:space="preserve">for model selection.</w:t>
      </w:r>
    </w:p>
    <w:p>
      <w:pPr>
        <w:pStyle w:val="BodyText"/>
      </w:pPr>
      <w:r>
        <w:rPr>
          <w:b/>
          <w:bCs/>
        </w:rPr>
        <w:t xml:space="preserve">4. Deep Learning and Character-Level Models</w:t>
      </w:r>
    </w:p>
    <w:p>
      <w:pPr>
        <w:pStyle w:val="BodyText"/>
      </w:pPr>
      <w:r>
        <w:t xml:space="preserve">Recent work applies CNNs, RNNs, and Transformers directly to URL character sequences. While these can achieve high accuracy, they require more compute and training data. SafeWeb deliberately uses interpretable lexical features and classical ML for transparency and deployment simplicity—aligned with educational and prototyping goals.</w:t>
      </w:r>
    </w:p>
    <w:p>
      <w:pPr>
        <w:pStyle w:val="BodyText"/>
      </w:pPr>
      <w:r>
        <w:rPr>
          <w:b/>
          <w:bCs/>
        </w:rPr>
        <w:t xml:space="preserve">5. Explainability and Hybrid Scoring</w:t>
      </w:r>
    </w:p>
    <w:p>
      <w:pPr>
        <w:pStyle w:val="BodyText"/>
      </w:pPr>
      <w:r>
        <w:t xml:space="preserve">Explainable AI (feature importance, SHAP, rule-based overlays) improves trust in security tools. SafeWeb combines</w:t>
      </w:r>
      <w:r>
        <w:t xml:space="preserve"> </w:t>
      </w:r>
      <w:r>
        <w:rPr>
          <w:b/>
          <w:bCs/>
        </w:rPr>
        <w:t xml:space="preserve">ML predictions</w:t>
      </w:r>
      <w:r>
        <w:t xml:space="preserve"> </w:t>
      </w:r>
      <w:r>
        <w:t xml:space="preserve">with a separate</w:t>
      </w:r>
      <w:r>
        <w:t xml:space="preserve"> </w:t>
      </w:r>
      <w:r>
        <w:rPr>
          <w:b/>
          <w:bCs/>
        </w:rPr>
        <w:t xml:space="preserve">rule-based risk score</w:t>
      </w:r>
      <w:r>
        <w:t xml:space="preserve"> </w:t>
      </w:r>
      <w:r>
        <w:t xml:space="preserve">(0–100) that flags HTTPS absence,</w:t>
      </w:r>
      <w:r>
        <w:t xml:space="preserve"> </w:t>
      </w:r>
      <w:r>
        <w:rPr>
          <w:rStyle w:val="VerbatimChar"/>
        </w:rPr>
        <w:t xml:space="preserve">@</w:t>
      </w:r>
      <w:r>
        <w:t xml:space="preserve"> </w:t>
      </w:r>
      <w:r>
        <w:t xml:space="preserve">symbols, IP hostnames, and excessive URL length—giving users human-readable reasons for a verdict.</w:t>
      </w:r>
    </w:p>
    <w:bookmarkEnd w:id="15"/>
    <w:bookmarkStart w:id="16" w:name="relation-to-this-project"/>
    <w:p>
      <w:pPr>
        <w:pStyle w:val="Heading3"/>
      </w:pPr>
      <w:r>
        <w:t xml:space="preserve">Relation to This Project</w:t>
      </w:r>
    </w:p>
    <w:tbl>
      <w:tblPr>
        <w:tblStyle w:val="Table"/>
        <w:tblW w:type="pct" w:w="5000"/>
        <w:tblLayout w:type="fixed"/>
        <w:tblLook w:firstRow="1" w:lastRow="0" w:firstColumn="0" w:lastColumn="0" w:noHBand="0" w:noVBand="0" w:val="0020"/>
      </w:tblPr>
      <w:tblGrid>
        <w:gridCol w:w="1267"/>
        <w:gridCol w:w="2851"/>
        <w:gridCol w:w="3801"/>
      </w:tblGrid>
      <w:tr>
        <w:trPr>
          <w:tblHeader w:val="on"/>
        </w:trPr>
        <w:tc>
          <w:tcPr/>
          <w:p>
            <w:pPr>
              <w:pStyle w:val="Compact"/>
            </w:pPr>
            <w:r>
              <w:t xml:space="preserve">Aspect</w:t>
            </w:r>
          </w:p>
        </w:tc>
        <w:tc>
          <w:tcPr/>
          <w:p>
            <w:pPr>
              <w:pStyle w:val="Compact"/>
            </w:pPr>
            <w:r>
              <w:t xml:space="preserve">Literature Trend</w:t>
            </w:r>
          </w:p>
        </w:tc>
        <w:tc>
          <w:tcPr/>
          <w:p>
            <w:pPr>
              <w:pStyle w:val="Compact"/>
            </w:pPr>
            <w:r>
              <w:t xml:space="preserve">SafeWeb Implementation</w:t>
            </w:r>
          </w:p>
        </w:tc>
      </w:tr>
      <w:tr>
        <w:tc>
          <w:tcPr/>
          <w:p>
            <w:pPr>
              <w:pStyle w:val="Compact"/>
            </w:pPr>
            <w:r>
              <w:t xml:space="preserve">Features</w:t>
            </w:r>
          </w:p>
        </w:tc>
        <w:tc>
          <w:tcPr/>
          <w:p>
            <w:pPr>
              <w:pStyle w:val="Compact"/>
            </w:pPr>
            <w:r>
              <w:t xml:space="preserve">Lexical + host-based</w:t>
            </w:r>
          </w:p>
        </w:tc>
        <w:tc>
          <w:tcPr/>
          <w:p>
            <w:pPr>
              <w:pStyle w:val="Compact"/>
            </w:pPr>
            <w:r>
              <w:t xml:space="preserve">9 lexical features via</w:t>
            </w:r>
            <w:r>
              <w:t xml:space="preserve"> </w:t>
            </w:r>
            <w:r>
              <w:rPr>
                <w:rStyle w:val="VerbatimChar"/>
              </w:rPr>
              <w:t xml:space="preserve">extract_features()</w:t>
            </w:r>
          </w:p>
        </w:tc>
      </w:tr>
      <w:tr>
        <w:tc>
          <w:tcPr/>
          <w:p>
            <w:pPr>
              <w:pStyle w:val="Compact"/>
            </w:pPr>
            <w:r>
              <w:t xml:space="preserve">Models</w:t>
            </w:r>
          </w:p>
        </w:tc>
        <w:tc>
          <w:tcPr/>
          <w:p>
            <w:pPr>
              <w:pStyle w:val="Compact"/>
            </w:pPr>
            <w:r>
              <w:t xml:space="preserve">RF, XGBoost, SVM, KNN common</w:t>
            </w:r>
          </w:p>
        </w:tc>
        <w:tc>
          <w:tcPr/>
          <w:p>
            <w:pPr>
              <w:pStyle w:val="Compact"/>
            </w:pPr>
            <w:r>
              <w:t xml:space="preserve">6 classifiers in notebook; 6 in Model Lab script</w:t>
            </w:r>
          </w:p>
        </w:tc>
      </w:tr>
      <w:tr>
        <w:tc>
          <w:tcPr/>
          <w:p>
            <w:pPr>
              <w:pStyle w:val="Compact"/>
            </w:pPr>
            <w:r>
              <w:t xml:space="preserve">Imbalance</w:t>
            </w:r>
          </w:p>
        </w:tc>
        <w:tc>
          <w:tcPr/>
          <w:p>
            <w:pPr>
              <w:pStyle w:val="Compact"/>
            </w:pPr>
            <w:r>
              <w:t xml:space="preserve">SMOTE, class weights, stratified split</w:t>
            </w:r>
          </w:p>
        </w:tc>
        <w:tc>
          <w:tcPr/>
          <w:p>
            <w:pPr>
              <w:pStyle w:val="Compact"/>
            </w:pPr>
            <w:r>
              <w:t xml:space="preserve">Stratified split; F1-driven selection</w:t>
            </w:r>
          </w:p>
        </w:tc>
      </w:tr>
      <w:tr>
        <w:tc>
          <w:tcPr/>
          <w:p>
            <w:pPr>
              <w:pStyle w:val="Compact"/>
            </w:pPr>
            <w:r>
              <w:t xml:space="preserve">Evaluation</w:t>
            </w:r>
          </w:p>
        </w:tc>
        <w:tc>
          <w:tcPr/>
          <w:p>
            <w:pPr>
              <w:pStyle w:val="Compact"/>
            </w:pPr>
            <w:r>
              <w:t xml:space="preserve">Precision, Recall, F1, ROC-AUC</w:t>
            </w:r>
          </w:p>
        </w:tc>
        <w:tc>
          <w:tcPr/>
          <w:p>
            <w:pPr>
              <w:pStyle w:val="Compact"/>
            </w:pPr>
            <w:r>
              <w:t xml:space="preserve">Full metric suite + confusion matrices</w:t>
            </w:r>
          </w:p>
        </w:tc>
      </w:tr>
      <w:tr>
        <w:tc>
          <w:tcPr/>
          <w:p>
            <w:pPr>
              <w:pStyle w:val="Compact"/>
            </w:pPr>
            <w:r>
              <w:t xml:space="preserve">Deployment</w:t>
            </w:r>
          </w:p>
        </w:tc>
        <w:tc>
          <w:tcPr/>
          <w:p>
            <w:pPr>
              <w:pStyle w:val="Compact"/>
            </w:pPr>
            <w:r>
              <w:t xml:space="preserve">Web apps, browser extensions</w:t>
            </w:r>
          </w:p>
        </w:tc>
        <w:tc>
          <w:tcPr/>
          <w:p>
            <w:pPr>
              <w:pStyle w:val="Compact"/>
            </w:pPr>
            <w:r>
              <w:t xml:space="preserve">Flask API + SafeWeb dashboard</w:t>
            </w:r>
          </w:p>
        </w:tc>
      </w:tr>
      <w:tr>
        <w:tc>
          <w:tcPr/>
          <w:p>
            <w:pPr>
              <w:pStyle w:val="Compact"/>
            </w:pPr>
            <w:r>
              <w:t xml:space="preserve">Explainability</w:t>
            </w:r>
          </w:p>
        </w:tc>
        <w:tc>
          <w:tcPr/>
          <w:p>
            <w:pPr>
              <w:pStyle w:val="Compact"/>
            </w:pPr>
            <w:r>
              <w:t xml:space="preserve">SHAP, feature importance</w:t>
            </w:r>
          </w:p>
        </w:tc>
        <w:tc>
          <w:tcPr/>
          <w:p>
            <w:pPr>
              <w:pStyle w:val="Compact"/>
            </w:pPr>
            <w:r>
              <w:t xml:space="preserve">RF importance plots; rule-based risk breakdown</w:t>
            </w:r>
          </w:p>
        </w:tc>
      </w:tr>
    </w:tbl>
    <w:p>
      <w:pPr>
        <w:pStyle w:val="BodyText"/>
      </w:pPr>
      <w:r>
        <w:t xml:space="preserve">SafeWeb aligns with the</w:t>
      </w:r>
      <w:r>
        <w:t xml:space="preserve"> </w:t>
      </w:r>
      <w:r>
        <w:rPr>
          <w:b/>
          <w:bCs/>
        </w:rPr>
        <w:t xml:space="preserve">end-to-end applied ML pipeline</w:t>
      </w:r>
      <w:r>
        <w:t xml:space="preserve"> </w:t>
      </w:r>
      <w:r>
        <w:t xml:space="preserve">described in recent surveys: transparent preprocessing, multi-model benchmarking, held-out test evaluation, and deployment—with a focus on reproducibility suitable for a supervised ML course project.</w:t>
      </w:r>
    </w:p>
    <w:p>
      <w:r>
        <w:pict>
          <v:rect style="width:0;height:1.5pt" o:hralign="center" o:hrstd="t" o:hr="t"/>
        </w:pict>
      </w:r>
    </w:p>
    <w:bookmarkEnd w:id="16"/>
    <w:bookmarkEnd w:id="17"/>
    <w:bookmarkStart w:id="21" w:name="dataset-description"/>
    <w:p>
      <w:pPr>
        <w:pStyle w:val="Heading2"/>
      </w:pPr>
      <w:r>
        <w:t xml:space="preserve">DATASET DESCRIPTION</w:t>
      </w:r>
    </w:p>
    <w:bookmarkStart w:id="18" w:name="primary-dataset-phishing-site-urls"/>
    <w:p>
      <w:pPr>
        <w:pStyle w:val="Heading3"/>
      </w:pPr>
      <w:r>
        <w:t xml:space="preserve">Primary Dataset: Phishing Site URLs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File</w:t>
            </w:r>
          </w:p>
        </w:tc>
        <w:tc>
          <w:tcPr/>
          <w:p>
            <w:pPr>
              <w:pStyle w:val="Compact"/>
            </w:pPr>
            <w:r>
              <w:rPr>
                <w:rStyle w:val="VerbatimChar"/>
              </w:rPr>
              <w:t xml:space="preserve">phishing_site_urls.csv</w:t>
            </w:r>
          </w:p>
        </w:tc>
      </w:tr>
      <w:tr>
        <w:tc>
          <w:tcPr/>
          <w:p>
            <w:pPr>
              <w:pStyle w:val="Compact"/>
            </w:pPr>
            <w:r>
              <w:rPr>
                <w:b/>
                <w:bCs/>
              </w:rPr>
              <w:t xml:space="preserve">Total records</w:t>
            </w:r>
          </w:p>
        </w:tc>
        <w:tc>
          <w:tcPr/>
          <w:p>
            <w:pPr>
              <w:pStyle w:val="Compact"/>
            </w:pPr>
            <w:r>
              <w:t xml:space="preserve">549,346</w:t>
            </w:r>
          </w:p>
        </w:tc>
      </w:tr>
      <w:tr>
        <w:tc>
          <w:tcPr/>
          <w:p>
            <w:pPr>
              <w:pStyle w:val="Compact"/>
            </w:pPr>
            <w:r>
              <w:rPr>
                <w:b/>
                <w:bCs/>
              </w:rPr>
              <w:t xml:space="preserve">Columns</w:t>
            </w:r>
          </w:p>
        </w:tc>
        <w:tc>
          <w:tcPr/>
          <w:p>
            <w:pPr>
              <w:pStyle w:val="Compact"/>
            </w:pPr>
            <w:r>
              <w:t xml:space="preserve">2 (</w:t>
            </w:r>
            <w:r>
              <w:rPr>
                <w:rStyle w:val="VerbatimChar"/>
              </w:rPr>
              <w:t xml:space="preserve">URL</w:t>
            </w:r>
            <w:r>
              <w:t xml:space="preserve">,</w:t>
            </w:r>
            <w:r>
              <w:t xml:space="preserve"> </w:t>
            </w:r>
            <w:r>
              <w:rPr>
                <w:rStyle w:val="VerbatimChar"/>
              </w:rPr>
              <w:t xml:space="preserve">Label</w:t>
            </w:r>
            <w:r>
              <w:t xml:space="preserve">)</w:t>
            </w:r>
          </w:p>
        </w:tc>
      </w:tr>
      <w:tr>
        <w:tc>
          <w:tcPr/>
          <w:p>
            <w:pPr>
              <w:pStyle w:val="Compact"/>
            </w:pPr>
            <w:r>
              <w:rPr>
                <w:b/>
                <w:bCs/>
              </w:rPr>
              <w:t xml:space="preserve">Label:</w:t>
            </w:r>
            <w:r>
              <w:rPr>
                <w:b/>
                <w:bCs/>
              </w:rPr>
              <w:t xml:space="preserve"> </w:t>
            </w:r>
            <w:r>
              <w:rPr>
                <w:rStyle w:val="VerbatimChar"/>
                <w:b/>
                <w:bCs/>
              </w:rPr>
              <w:t xml:space="preserve">good</w:t>
            </w:r>
          </w:p>
        </w:tc>
        <w:tc>
          <w:tcPr/>
          <w:p>
            <w:pPr>
              <w:pStyle w:val="Compact"/>
            </w:pPr>
            <w:r>
              <w:t xml:space="preserve">392,924 (71.5%) — Legitimate URLs</w:t>
            </w:r>
          </w:p>
        </w:tc>
      </w:tr>
      <w:tr>
        <w:tc>
          <w:tcPr/>
          <w:p>
            <w:pPr>
              <w:pStyle w:val="Compact"/>
            </w:pPr>
            <w:r>
              <w:rPr>
                <w:b/>
                <w:bCs/>
              </w:rPr>
              <w:t xml:space="preserve">Label:</w:t>
            </w:r>
            <w:r>
              <w:rPr>
                <w:b/>
                <w:bCs/>
              </w:rPr>
              <w:t xml:space="preserve"> </w:t>
            </w:r>
            <w:r>
              <w:rPr>
                <w:rStyle w:val="VerbatimChar"/>
                <w:b/>
                <w:bCs/>
              </w:rPr>
              <w:t xml:space="preserve">bad</w:t>
            </w:r>
          </w:p>
        </w:tc>
        <w:tc>
          <w:tcPr/>
          <w:p>
            <w:pPr>
              <w:pStyle w:val="Compact"/>
            </w:pPr>
            <w:r>
              <w:t xml:space="preserve">156,422 (28.5%) — Phishing / malicious URLs</w:t>
            </w:r>
          </w:p>
        </w:tc>
      </w:tr>
      <w:tr>
        <w:tc>
          <w:tcPr/>
          <w:p>
            <w:pPr>
              <w:pStyle w:val="Compact"/>
            </w:pPr>
            <w:r>
              <w:rPr>
                <w:b/>
                <w:bCs/>
              </w:rPr>
              <w:t xml:space="preserve">Format</w:t>
            </w:r>
          </w:p>
        </w:tc>
        <w:tc>
          <w:tcPr/>
          <w:p>
            <w:pPr>
              <w:pStyle w:val="Compact"/>
            </w:pPr>
            <w:r>
              <w:t xml:space="preserve">Raw URL strings without protocol prefix in many rows</w:t>
            </w:r>
          </w:p>
        </w:tc>
      </w:tr>
    </w:tbl>
    <w:p>
      <w:pPr>
        <w:pStyle w:val="BodyText"/>
      </w:pPr>
      <w:r>
        <w:rPr>
          <w:b/>
          <w:bCs/>
        </w:rPr>
        <w:t xml:space="preserve">Table 1 — Dataset Schema</w:t>
      </w:r>
    </w:p>
    <w:tbl>
      <w:tblPr>
        <w:tblStyle w:val="Table"/>
        <w:tblW w:type="pct" w:w="5000"/>
        <w:tblLayout w:type="fixed"/>
        <w:tblLook w:firstRow="1" w:lastRow="0" w:firstColumn="0" w:lastColumn="0" w:noHBand="0" w:noVBand="0" w:val="0020"/>
      </w:tblPr>
      <w:tblGrid>
        <w:gridCol w:w="1545"/>
        <w:gridCol w:w="2124"/>
        <w:gridCol w:w="2511"/>
        <w:gridCol w:w="1738"/>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URL</w:t>
            </w:r>
          </w:p>
        </w:tc>
        <w:tc>
          <w:tcPr/>
          <w:p>
            <w:pPr>
              <w:pStyle w:val="Compact"/>
            </w:pPr>
            <w:r>
              <w:t xml:space="preserve">String</w:t>
            </w:r>
          </w:p>
        </w:tc>
        <w:tc>
          <w:tcPr/>
          <w:p>
            <w:pPr>
              <w:pStyle w:val="Compact"/>
            </w:pPr>
            <w:r>
              <w:t xml:space="preserve">Web address or partial path</w:t>
            </w:r>
          </w:p>
        </w:tc>
        <w:tc>
          <w:tcPr/>
          <w:p>
            <w:pPr>
              <w:pStyle w:val="Compact"/>
            </w:pPr>
            <w:r>
              <w:rPr>
                <w:rStyle w:val="VerbatimChar"/>
              </w:rPr>
              <w:t xml:space="preserve">www.dghjdgf.com/paypal.co.uk/...</w:t>
            </w:r>
          </w:p>
        </w:tc>
      </w:tr>
      <w:tr>
        <w:tc>
          <w:tcPr/>
          <w:p>
            <w:pPr>
              <w:pStyle w:val="Compact"/>
            </w:pPr>
            <w:r>
              <w:rPr>
                <w:rStyle w:val="VerbatimChar"/>
              </w:rPr>
              <w:t xml:space="preserve">Label</w:t>
            </w:r>
          </w:p>
        </w:tc>
        <w:tc>
          <w:tcPr/>
          <w:p>
            <w:pPr>
              <w:pStyle w:val="Compact"/>
            </w:pPr>
            <w:r>
              <w:t xml:space="preserve">String</w:t>
            </w:r>
          </w:p>
        </w:tc>
        <w:tc>
          <w:tcPr/>
          <w:p>
            <w:pPr>
              <w:pStyle w:val="Compact"/>
            </w:pPr>
            <w:r>
              <w:t xml:space="preserve">Class label</w:t>
            </w:r>
          </w:p>
        </w:tc>
        <w:tc>
          <w:tcPr/>
          <w:p>
            <w:pPr>
              <w:pStyle w:val="Compact"/>
            </w:pPr>
            <w:r>
              <w:rPr>
                <w:rStyle w:val="VerbatimChar"/>
              </w:rPr>
              <w:t xml:space="preserve">good</w:t>
            </w:r>
            <w:r>
              <w:t xml:space="preserve"> </w:t>
            </w:r>
            <w:r>
              <w:t xml:space="preserve">or</w:t>
            </w:r>
            <w:r>
              <w:t xml:space="preserve"> </w:t>
            </w:r>
            <w:r>
              <w:rPr>
                <w:rStyle w:val="VerbatimChar"/>
              </w:rPr>
              <w:t xml:space="preserve">bad</w:t>
            </w:r>
          </w:p>
        </w:tc>
      </w:tr>
    </w:tbl>
    <w:p>
      <w:pPr>
        <w:pStyle w:val="BodyText"/>
      </w:pPr>
      <w:r>
        <w:rPr>
          <w:b/>
          <w:bCs/>
        </w:rPr>
        <w:t xml:space="preserve">Table 2 — Sample Records from Dataset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URL (truncated)</w:t>
            </w:r>
          </w:p>
        </w:tc>
        <w:tc>
          <w:tcPr/>
          <w:p>
            <w:pPr>
              <w:pStyle w:val="Compact"/>
            </w:pPr>
            <w:r>
              <w:t xml:space="preserve">Label</w:t>
            </w:r>
          </w:p>
        </w:tc>
      </w:tr>
      <w:tr>
        <w:tc>
          <w:tcPr/>
          <w:p>
            <w:pPr>
              <w:pStyle w:val="Compact"/>
            </w:pPr>
            <w:r>
              <w:t xml:space="preserve">1</w:t>
            </w:r>
          </w:p>
        </w:tc>
        <w:tc>
          <w:tcPr/>
          <w:p>
            <w:pPr>
              <w:pStyle w:val="Compact"/>
            </w:pPr>
            <w:r>
              <w:rPr>
                <w:rStyle w:val="VerbatimChar"/>
              </w:rPr>
              <w:t xml:space="preserve">nobell.it/70ffb52d.../login.SkyPe.com/...</w:t>
            </w:r>
          </w:p>
        </w:tc>
        <w:tc>
          <w:tcPr/>
          <w:p>
            <w:pPr>
              <w:pStyle w:val="Compact"/>
            </w:pPr>
            <w:r>
              <w:t xml:space="preserve">bad</w:t>
            </w:r>
          </w:p>
        </w:tc>
      </w:tr>
      <w:tr>
        <w:tc>
          <w:tcPr/>
          <w:p>
            <w:pPr>
              <w:pStyle w:val="Compact"/>
            </w:pPr>
            <w:r>
              <w:t xml:space="preserve">2</w:t>
            </w:r>
          </w:p>
        </w:tc>
        <w:tc>
          <w:tcPr/>
          <w:p>
            <w:pPr>
              <w:pStyle w:val="Compact"/>
            </w:pPr>
            <w:r>
              <w:rPr>
                <w:rStyle w:val="VerbatimChar"/>
              </w:rPr>
              <w:t xml:space="preserve">serviciosbys.com/paypal.cgi.bin.get-into...</w:t>
            </w:r>
          </w:p>
        </w:tc>
        <w:tc>
          <w:tcPr/>
          <w:p>
            <w:pPr>
              <w:pStyle w:val="Compact"/>
            </w:pPr>
            <w:r>
              <w:t xml:space="preserve">bad</w:t>
            </w:r>
          </w:p>
        </w:tc>
      </w:tr>
      <w:tr>
        <w:tc>
          <w:tcPr/>
          <w:p>
            <w:pPr>
              <w:pStyle w:val="Compact"/>
            </w:pPr>
            <w:r>
              <w:t xml:space="preserve">3</w:t>
            </w:r>
          </w:p>
        </w:tc>
        <w:tc>
          <w:tcPr/>
          <w:p>
            <w:pPr>
              <w:pStyle w:val="Compact"/>
            </w:pPr>
            <w:r>
              <w:rPr>
                <w:rStyle w:val="VerbatimChar"/>
              </w:rPr>
              <w:t xml:space="preserve">docs.google.com/spreadsheet/viewform?...</w:t>
            </w:r>
          </w:p>
        </w:tc>
        <w:tc>
          <w:tcPr/>
          <w:p>
            <w:pPr>
              <w:pStyle w:val="Compact"/>
            </w:pPr>
            <w:r>
              <w:t xml:space="preserve">bad</w:t>
            </w:r>
          </w:p>
        </w:tc>
      </w:tr>
      <w:tr>
        <w:tc>
          <w:tcPr/>
          <w:p>
            <w:pPr>
              <w:pStyle w:val="Compact"/>
            </w:pPr>
            <w:r>
              <w:t xml:space="preserve">4</w:t>
            </w:r>
          </w:p>
        </w:tc>
        <w:tc>
          <w:tcPr/>
          <w:p>
            <w:pPr>
              <w:pStyle w:val="Compact"/>
            </w:pPr>
            <w:r>
              <w:rPr>
                <w:rStyle w:val="VerbatimChar"/>
              </w:rPr>
              <w:t xml:space="preserve">google.com</w:t>
            </w:r>
          </w:p>
        </w:tc>
        <w:tc>
          <w:tcPr/>
          <w:p>
            <w:pPr>
              <w:pStyle w:val="Compact"/>
            </w:pPr>
            <w:r>
              <w:t xml:space="preserve">good</w:t>
            </w:r>
          </w:p>
        </w:tc>
      </w:tr>
      <w:tr>
        <w:tc>
          <w:tcPr/>
          <w:p>
            <w:pPr>
              <w:pStyle w:val="Compact"/>
            </w:pPr>
            <w:r>
              <w:t xml:space="preserve">5</w:t>
            </w:r>
          </w:p>
        </w:tc>
        <w:tc>
          <w:tcPr/>
          <w:p>
            <w:pPr>
              <w:pStyle w:val="Compact"/>
            </w:pPr>
            <w:r>
              <w:rPr>
                <w:rStyle w:val="VerbatimChar"/>
              </w:rPr>
              <w:t xml:space="preserve">youtube.com</w:t>
            </w:r>
          </w:p>
        </w:tc>
        <w:tc>
          <w:tcPr/>
          <w:p>
            <w:pPr>
              <w:pStyle w:val="Compact"/>
            </w:pPr>
            <w:r>
              <w:t xml:space="preserve">good</w:t>
            </w:r>
          </w:p>
        </w:tc>
      </w:tr>
    </w:tbl>
    <w:p>
      <w:pPr>
        <w:pStyle w:val="BlockText"/>
      </w:pPr>
      <w:r>
        <w:rPr>
          <w:b/>
          <w:bCs/>
        </w:rPr>
        <w:t xml:space="preserve">Note:</w:t>
      </w:r>
      <w:r>
        <w:t xml:space="preserve"> </w:t>
      </w:r>
      <w:r>
        <w:t xml:space="preserve">The full dataset contains URLs impersonating PayPal, Apple, banking portals, and other brands, as well as legitimate domains. Some entries contain encoding artifacts; the feature extractor handles malformed URLs via try/except fallback to zero features.</w:t>
      </w:r>
    </w:p>
    <w:bookmarkEnd w:id="18"/>
    <w:bookmarkStart w:id="19" w:name="working-sample-for-notebook-training"/>
    <w:p>
      <w:pPr>
        <w:pStyle w:val="Heading3"/>
      </w:pPr>
      <w:r>
        <w:t xml:space="preserve">Working Sample for Notebook Training</w:t>
      </w:r>
    </w:p>
    <w:p>
      <w:pPr>
        <w:pStyle w:val="FirstParagraph"/>
      </w:pPr>
      <w:r>
        <w:t xml:space="preserve">To keep notebook execution tractable while preserving class proportions, a</w:t>
      </w:r>
      <w:r>
        <w:t xml:space="preserve"> </w:t>
      </w:r>
      <w:r>
        <w:rPr>
          <w:b/>
          <w:bCs/>
        </w:rPr>
        <w:t xml:space="preserve">random stratified sample of 10,000 URLs</w:t>
      </w:r>
      <w:r>
        <w:t xml:space="preserve"> </w:t>
      </w:r>
      <w:r>
        <w:t xml:space="preserve">is drawn (</w:t>
      </w:r>
      <w:r>
        <w:rPr>
          <w:rStyle w:val="VerbatimChar"/>
        </w:rPr>
        <w:t xml:space="preserve">random_state=42</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Count in Sample</w:t>
            </w:r>
          </w:p>
        </w:tc>
        <w:tc>
          <w:tcPr/>
          <w:p>
            <w:pPr>
              <w:pStyle w:val="Compact"/>
            </w:pPr>
            <w:r>
              <w:t xml:space="preserve">Percentage</w:t>
            </w:r>
          </w:p>
        </w:tc>
      </w:tr>
      <w:tr>
        <w:tc>
          <w:tcPr/>
          <w:p>
            <w:pPr>
              <w:pStyle w:val="Compact"/>
            </w:pPr>
            <w:r>
              <w:t xml:space="preserve">Safe (</w:t>
            </w:r>
            <w:r>
              <w:rPr>
                <w:rStyle w:val="VerbatimChar"/>
              </w:rPr>
              <w:t xml:space="preserve">good</w:t>
            </w:r>
            <w:r>
              <w:t xml:space="preserve"> </w:t>
            </w:r>
            <w:r>
              <w:t xml:space="preserve">→ 0)</w:t>
            </w:r>
          </w:p>
        </w:tc>
        <w:tc>
          <w:tcPr/>
          <w:p>
            <w:pPr>
              <w:pStyle w:val="Compact"/>
            </w:pPr>
            <w:r>
              <w:t xml:space="preserve">7,143</w:t>
            </w:r>
          </w:p>
        </w:tc>
        <w:tc>
          <w:tcPr/>
          <w:p>
            <w:pPr>
              <w:pStyle w:val="Compact"/>
            </w:pPr>
            <w:r>
              <w:t xml:space="preserve">71.4%</w:t>
            </w:r>
          </w:p>
        </w:tc>
      </w:tr>
      <w:tr>
        <w:tc>
          <w:tcPr/>
          <w:p>
            <w:pPr>
              <w:pStyle w:val="Compact"/>
            </w:pPr>
            <w:r>
              <w:t xml:space="preserve">Phishing (</w:t>
            </w:r>
            <w:r>
              <w:rPr>
                <w:rStyle w:val="VerbatimChar"/>
              </w:rPr>
              <w:t xml:space="preserve">bad</w:t>
            </w:r>
            <w:r>
              <w:t xml:space="preserve"> </w:t>
            </w:r>
            <w:r>
              <w:t xml:space="preserve">→ 1)</w:t>
            </w:r>
          </w:p>
        </w:tc>
        <w:tc>
          <w:tcPr/>
          <w:p>
            <w:pPr>
              <w:pStyle w:val="Compact"/>
            </w:pPr>
            <w:r>
              <w:t xml:space="preserve">2,857</w:t>
            </w:r>
          </w:p>
        </w:tc>
        <w:tc>
          <w:tcPr/>
          <w:p>
            <w:pPr>
              <w:pStyle w:val="Compact"/>
            </w:pPr>
            <w:r>
              <w:t xml:space="preserve">28.6%</w:t>
            </w:r>
          </w:p>
        </w:tc>
      </w:tr>
    </w:tbl>
    <w:p>
      <w:pPr>
        <w:pStyle w:val="BodyText"/>
      </w:pPr>
      <w:r>
        <w:rPr>
          <w:b/>
          <w:bCs/>
        </w:rPr>
        <w:t xml:space="preserve">Label encoding used in modeling:</w:t>
      </w:r>
    </w:p>
    <w:p>
      <w:pPr>
        <w:pStyle w:val="SourceCode"/>
      </w:pPr>
      <w:r>
        <w:rPr>
          <w:rStyle w:val="VerbatimChar"/>
        </w:rPr>
        <w:t xml:space="preserve">good  →  0  (Safe / Legitimate)</w:t>
      </w:r>
      <w:r>
        <w:br/>
      </w:r>
      <w:r>
        <w:rPr>
          <w:rStyle w:val="VerbatimChar"/>
        </w:rPr>
        <w:t xml:space="preserve">bad   →  1  (Phishing / Malicious)</w:t>
      </w:r>
    </w:p>
    <w:bookmarkEnd w:id="19"/>
    <w:bookmarkStart w:id="20" w:name="supplementary-dataset-model-lab"/>
    <w:p>
      <w:pPr>
        <w:pStyle w:val="Heading3"/>
      </w:pPr>
      <w:r>
        <w:t xml:space="preserve">Supplementary Dataset (Model Lab)</w:t>
      </w:r>
    </w:p>
    <w:p>
      <w:pPr>
        <w:pStyle w:val="FirstParagraph"/>
      </w:pPr>
      <w:r>
        <w:t xml:space="preserve">The script</w:t>
      </w:r>
      <w:r>
        <w:t xml:space="preserve"> </w:t>
      </w:r>
      <w:r>
        <w:rPr>
          <w:rStyle w:val="VerbatimChar"/>
        </w:rPr>
        <w:t xml:space="preserve">train_all_models.py</w:t>
      </w:r>
      <w:r>
        <w:t xml:space="preserve"> </w:t>
      </w:r>
      <w:r>
        <w:t xml:space="preserve">generates a</w:t>
      </w:r>
      <w:r>
        <w:t xml:space="preserve"> </w:t>
      </w:r>
      <w:r>
        <w:rPr>
          <w:b/>
          <w:bCs/>
        </w:rPr>
        <w:t xml:space="preserve">synthetic balanced dataset</w:t>
      </w:r>
      <w:r>
        <w:t xml:space="preserve"> </w:t>
      </w:r>
      <w:r>
        <w:t xml:space="preserve">(3,000 samples: 1,500 phishing + 1,500 legitimate) using domain-informed random ranges for each feature. This supports the</w:t>
      </w:r>
      <w:r>
        <w:t xml:space="preserve"> </w:t>
      </w:r>
      <w:r>
        <w:rPr>
          <w:b/>
          <w:bCs/>
        </w:rPr>
        <w:t xml:space="preserve">Model Lab</w:t>
      </w:r>
      <w:r>
        <w:t xml:space="preserve"> </w:t>
      </w:r>
      <w:r>
        <w:t xml:space="preserve">comparison UI when full retraining on the CSV is impractical at demo time. Synthetic ranges mirror real patterns: phishing URLs tend to be longer, use more dots/digits, lack HTTPS, and sometimes use IP addresses.</w:t>
      </w:r>
    </w:p>
    <w:p>
      <w:pPr>
        <w:pStyle w:val="BodyText"/>
      </w:pPr>
      <w:r>
        <w:rPr>
          <w:b/>
          <w:bCs/>
        </w:rPr>
        <w:t xml:space="preserve">Table 3 — Synthetic vs. Real Feature Averages (Model Lab)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Phishing (avg)</w:t>
            </w:r>
          </w:p>
        </w:tc>
        <w:tc>
          <w:tcPr/>
          <w:p>
            <w:pPr>
              <w:pStyle w:val="Compact"/>
            </w:pPr>
            <w:r>
              <w:t xml:space="preserve">Legitimate (avg)</w:t>
            </w:r>
          </w:p>
        </w:tc>
      </w:tr>
      <w:tr>
        <w:tc>
          <w:tcPr/>
          <w:p>
            <w:pPr>
              <w:pStyle w:val="Compact"/>
            </w:pPr>
            <w:r>
              <w:t xml:space="preserve">URL Length</w:t>
            </w:r>
          </w:p>
        </w:tc>
        <w:tc>
          <w:tcPr/>
          <w:p>
            <w:pPr>
              <w:pStyle w:val="Compact"/>
            </w:pPr>
            <w:r>
              <w:t xml:space="preserve">139.54</w:t>
            </w:r>
          </w:p>
        </w:tc>
        <w:tc>
          <w:tcPr/>
          <w:p>
            <w:pPr>
              <w:pStyle w:val="Compact"/>
            </w:pPr>
            <w:r>
              <w:t xml:space="preserve">47.39</w:t>
            </w:r>
          </w:p>
        </w:tc>
      </w:tr>
      <w:tr>
        <w:tc>
          <w:tcPr/>
          <w:p>
            <w:pPr>
              <w:pStyle w:val="Compact"/>
            </w:pPr>
            <w:r>
              <w:t xml:space="preserve">Domain Length</w:t>
            </w:r>
          </w:p>
        </w:tc>
        <w:tc>
          <w:tcPr/>
          <w:p>
            <w:pPr>
              <w:pStyle w:val="Compact"/>
            </w:pPr>
            <w:r>
              <w:t xml:space="preserve">39.98</w:t>
            </w:r>
          </w:p>
        </w:tc>
        <w:tc>
          <w:tcPr/>
          <w:p>
            <w:pPr>
              <w:pStyle w:val="Compact"/>
            </w:pPr>
            <w:r>
              <w:t xml:space="preserve">14.35</w:t>
            </w:r>
          </w:p>
        </w:tc>
      </w:tr>
      <w:tr>
        <w:tc>
          <w:tcPr/>
          <w:p>
            <w:pPr>
              <w:pStyle w:val="Compact"/>
            </w:pPr>
            <w:r>
              <w:t xml:space="preserve">Num Dots</w:t>
            </w:r>
          </w:p>
        </w:tc>
        <w:tc>
          <w:tcPr/>
          <w:p>
            <w:pPr>
              <w:pStyle w:val="Compact"/>
            </w:pPr>
            <w:r>
              <w:t xml:space="preserve">6.54</w:t>
            </w:r>
          </w:p>
        </w:tc>
        <w:tc>
          <w:tcPr/>
          <w:p>
            <w:pPr>
              <w:pStyle w:val="Compact"/>
            </w:pPr>
            <w:r>
              <w:t xml:space="preserve">2.03</w:t>
            </w:r>
          </w:p>
        </w:tc>
      </w:tr>
      <w:tr>
        <w:tc>
          <w:tcPr/>
          <w:p>
            <w:pPr>
              <w:pStyle w:val="Compact"/>
            </w:pPr>
            <w:r>
              <w:t xml:space="preserve">Num Hyphens</w:t>
            </w:r>
          </w:p>
        </w:tc>
        <w:tc>
          <w:tcPr/>
          <w:p>
            <w:pPr>
              <w:pStyle w:val="Compact"/>
            </w:pPr>
            <w:r>
              <w:t xml:space="preserve">4.55</w:t>
            </w:r>
          </w:p>
        </w:tc>
        <w:tc>
          <w:tcPr/>
          <w:p>
            <w:pPr>
              <w:pStyle w:val="Compact"/>
            </w:pPr>
            <w:r>
              <w:t xml:space="preserve">0.49</w:t>
            </w:r>
          </w:p>
        </w:tc>
      </w:tr>
      <w:tr>
        <w:tc>
          <w:tcPr/>
          <w:p>
            <w:pPr>
              <w:pStyle w:val="Compact"/>
            </w:pPr>
            <w:r>
              <w:t xml:space="preserve">Num @ Symbols</w:t>
            </w:r>
          </w:p>
        </w:tc>
        <w:tc>
          <w:tcPr/>
          <w:p>
            <w:pPr>
              <w:pStyle w:val="Compact"/>
            </w:pPr>
            <w:r>
              <w:t xml:space="preserve">0.38</w:t>
            </w:r>
          </w:p>
        </w:tc>
        <w:tc>
          <w:tcPr/>
          <w:p>
            <w:pPr>
              <w:pStyle w:val="Compact"/>
            </w:pPr>
            <w:r>
              <w:t xml:space="preserve">0.00</w:t>
            </w:r>
          </w:p>
        </w:tc>
      </w:tr>
      <w:tr>
        <w:tc>
          <w:tcPr/>
          <w:p>
            <w:pPr>
              <w:pStyle w:val="Compact"/>
            </w:pPr>
            <w:r>
              <w:t xml:space="preserve">Num Slashes</w:t>
            </w:r>
          </w:p>
        </w:tc>
        <w:tc>
          <w:tcPr/>
          <w:p>
            <w:pPr>
              <w:pStyle w:val="Compact"/>
            </w:pPr>
            <w:r>
              <w:t xml:space="preserve">8.00</w:t>
            </w:r>
          </w:p>
        </w:tc>
        <w:tc>
          <w:tcPr/>
          <w:p>
            <w:pPr>
              <w:pStyle w:val="Compact"/>
            </w:pPr>
            <w:r>
              <w:t xml:space="preserve">2.52</w:t>
            </w:r>
          </w:p>
        </w:tc>
      </w:tr>
      <w:tr>
        <w:tc>
          <w:tcPr/>
          <w:p>
            <w:pPr>
              <w:pStyle w:val="Compact"/>
            </w:pPr>
            <w:r>
              <w:t xml:space="preserve">Num Digits</w:t>
            </w:r>
          </w:p>
        </w:tc>
        <w:tc>
          <w:tcPr/>
          <w:p>
            <w:pPr>
              <w:pStyle w:val="Compact"/>
            </w:pPr>
            <w:r>
              <w:t xml:space="preserve">14.60</w:t>
            </w:r>
          </w:p>
        </w:tc>
        <w:tc>
          <w:tcPr/>
          <w:p>
            <w:pPr>
              <w:pStyle w:val="Compact"/>
            </w:pPr>
            <w:r>
              <w:t xml:space="preserve">2.01</w:t>
            </w:r>
          </w:p>
        </w:tc>
      </w:tr>
      <w:tr>
        <w:tc>
          <w:tcPr/>
          <w:p>
            <w:pPr>
              <w:pStyle w:val="Compact"/>
            </w:pPr>
            <w:r>
              <w:t xml:space="preserve">Has HTTPS</w:t>
            </w:r>
          </w:p>
        </w:tc>
        <w:tc>
          <w:tcPr/>
          <w:p>
            <w:pPr>
              <w:pStyle w:val="Compact"/>
            </w:pPr>
            <w:r>
              <w:t xml:space="preserve">0.20</w:t>
            </w:r>
          </w:p>
        </w:tc>
        <w:tc>
          <w:tcPr/>
          <w:p>
            <w:pPr>
              <w:pStyle w:val="Compact"/>
            </w:pPr>
            <w:r>
              <w:t xml:space="preserve">1.00</w:t>
            </w:r>
          </w:p>
        </w:tc>
      </w:tr>
      <w:tr>
        <w:tc>
          <w:tcPr/>
          <w:p>
            <w:pPr>
              <w:pStyle w:val="Compact"/>
            </w:pPr>
            <w:r>
              <w:t xml:space="preserve">Has IP</w:t>
            </w:r>
          </w:p>
        </w:tc>
        <w:tc>
          <w:tcPr/>
          <w:p>
            <w:pPr>
              <w:pStyle w:val="Compact"/>
            </w:pPr>
            <w:r>
              <w:t xml:space="preserve">0.32</w:t>
            </w:r>
          </w:p>
        </w:tc>
        <w:tc>
          <w:tcPr/>
          <w:p>
            <w:pPr>
              <w:pStyle w:val="Compact"/>
            </w:pPr>
            <w:r>
              <w:t xml:space="preserve">0.00</w:t>
            </w:r>
          </w:p>
        </w:tc>
      </w:tr>
    </w:tbl>
    <w:p>
      <w:r>
        <w:pict>
          <v:rect style="width:0;height:1.5pt" o:hralign="center" o:hrstd="t" o:hr="t"/>
        </w:pict>
      </w:r>
    </w:p>
    <w:bookmarkEnd w:id="20"/>
    <w:bookmarkEnd w:id="21"/>
    <w:bookmarkStart w:id="28" w:name="data-preprocessing"/>
    <w:p>
      <w:pPr>
        <w:pStyle w:val="Heading2"/>
      </w:pPr>
      <w:r>
        <w:t xml:space="preserve">DATA PREPROCESSING</w:t>
      </w:r>
    </w:p>
    <w:p>
      <w:pPr>
        <w:pStyle w:val="FirstParagraph"/>
      </w:pPr>
      <w:r>
        <w:t xml:space="preserve">Preprocessing transforms raw URL strings into a clean numeric feature matrix ready for scikit-learn estimators. All steps are implemented in</w:t>
      </w:r>
      <w:r>
        <w:t xml:space="preserve"> </w:t>
      </w:r>
      <w:r>
        <w:rPr>
          <w:b/>
          <w:bCs/>
        </w:rPr>
        <w:t xml:space="preserve">Phase 3–4</w:t>
      </w:r>
      <w:r>
        <w:t xml:space="preserve"> </w:t>
      </w:r>
      <w:r>
        <w:t xml:space="preserve">of</w:t>
      </w:r>
      <w:r>
        <w:t xml:space="preserve"> </w:t>
      </w:r>
      <w:r>
        <w:rPr>
          <w:rStyle w:val="VerbatimChar"/>
        </w:rPr>
        <w:t xml:space="preserve">SafeWeb-code.ipynb</w:t>
      </w:r>
      <w:r>
        <w:t xml:space="preserve"> </w:t>
      </w:r>
      <w:r>
        <w:t xml:space="preserve">and mirrored in</w:t>
      </w:r>
      <w:r>
        <w:t xml:space="preserve"> </w:t>
      </w:r>
      <w:r>
        <w:rPr>
          <w:rStyle w:val="VerbatimChar"/>
        </w:rPr>
        <w:t xml:space="preserve">app.py</w:t>
      </w:r>
      <w:r>
        <w:t xml:space="preserve"> </w:t>
      </w:r>
      <w:r>
        <w:t xml:space="preserve">for inference.</w:t>
      </w:r>
    </w:p>
    <w:bookmarkStart w:id="22" w:name="step-1-label-standardization"/>
    <w:p>
      <w:pPr>
        <w:pStyle w:val="Heading3"/>
      </w:pPr>
      <w:r>
        <w:t xml:space="preserve">Step 1 — Label Standardization</w:t>
      </w:r>
    </w:p>
    <w:p>
      <w:pPr>
        <w:pStyle w:val="FirstParagraph"/>
      </w:pPr>
      <w:r>
        <w:t xml:space="preserve">Categorical labels are mapped to integers:</w:t>
      </w:r>
    </w:p>
    <w:p>
      <w:pPr>
        <w:pStyle w:val="SourceCode"/>
      </w:pPr>
      <w:r>
        <w:rPr>
          <w:rStyle w:val="VerbatimChar"/>
        </w:rPr>
        <w:t xml:space="preserve">df['Label'] = df['Label'].map({'good': 0, 'bad': 1})</w:t>
      </w:r>
    </w:p>
    <w:bookmarkEnd w:id="22"/>
    <w:bookmarkStart w:id="23" w:name="step-2-sampling"/>
    <w:p>
      <w:pPr>
        <w:pStyle w:val="Heading3"/>
      </w:pPr>
      <w:r>
        <w:t xml:space="preserve">Step 2 — Sampling</w:t>
      </w:r>
    </w:p>
    <w:p>
      <w:pPr>
        <w:pStyle w:val="FirstParagraph"/>
      </w:pPr>
      <w:r>
        <w:t xml:space="preserve">A working subset is created for training efficiency:</w:t>
      </w:r>
    </w:p>
    <w:p>
      <w:pPr>
        <w:pStyle w:val="SourceCode"/>
      </w:pPr>
      <w:r>
        <w:rPr>
          <w:rStyle w:val="VerbatimChar"/>
        </w:rPr>
        <w:t xml:space="preserve">df_sample = df.sample(n=10000, random_state=42).copy()</w:t>
      </w:r>
    </w:p>
    <w:bookmarkEnd w:id="23"/>
    <w:bookmarkStart w:id="24" w:name="step-3-lexical-feature-extraction"/>
    <w:p>
      <w:pPr>
        <w:pStyle w:val="Heading3"/>
      </w:pPr>
      <w:r>
        <w:t xml:space="preserve">Step 3 — Lexical Feature Extraction</w:t>
      </w:r>
    </w:p>
    <w:p>
      <w:pPr>
        <w:pStyle w:val="FirstParagraph"/>
      </w:pPr>
      <w:r>
        <w:t xml:space="preserve">The function</w:t>
      </w:r>
      <w:r>
        <w:t xml:space="preserve"> </w:t>
      </w:r>
      <w:r>
        <w:rPr>
          <w:rStyle w:val="VerbatimChar"/>
        </w:rPr>
        <w:t xml:space="preserve">extract_features(url)</w:t>
      </w:r>
      <w:r>
        <w:t xml:space="preserve"> </w:t>
      </w:r>
      <w:r>
        <w:t xml:space="preserve">parses each URL and returns</w:t>
      </w:r>
      <w:r>
        <w:t xml:space="preserve"> </w:t>
      </w:r>
      <w:r>
        <w:rPr>
          <w:b/>
          <w:bCs/>
        </w:rPr>
        <w:t xml:space="preserve">9 numerical features</w:t>
      </w:r>
      <w:r>
        <w:t xml:space="preserve">:</w:t>
      </w:r>
    </w:p>
    <w:tbl>
      <w:tblPr>
        <w:tblStyle w:val="Table"/>
        <w:tblW w:type="pct" w:w="5000"/>
        <w:tblLayout w:type="fixed"/>
        <w:tblLook w:firstRow="1" w:lastRow="0" w:firstColumn="0" w:lastColumn="0" w:noHBand="0" w:noVBand="0" w:val="0020"/>
      </w:tblPr>
      <w:tblGrid>
        <w:gridCol w:w="552"/>
        <w:gridCol w:w="1657"/>
        <w:gridCol w:w="2394"/>
        <w:gridCol w:w="3315"/>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Extraction Logic</w:t>
            </w:r>
          </w:p>
        </w:tc>
      </w:tr>
      <w:tr>
        <w:tc>
          <w:tcPr/>
          <w:p>
            <w:pPr>
              <w:pStyle w:val="Compact"/>
            </w:pPr>
            <w:r>
              <w:t xml:space="preserve">1</w:t>
            </w:r>
          </w:p>
        </w:tc>
        <w:tc>
          <w:tcPr/>
          <w:p>
            <w:pPr>
              <w:pStyle w:val="Compact"/>
            </w:pPr>
            <w:r>
              <w:rPr>
                <w:rStyle w:val="VerbatimChar"/>
              </w:rPr>
              <w:t xml:space="preserve">url_length</w:t>
            </w:r>
          </w:p>
        </w:tc>
        <w:tc>
          <w:tcPr/>
          <w:p>
            <w:pPr>
              <w:pStyle w:val="Compact"/>
            </w:pPr>
            <w:r>
              <w:t xml:space="preserve">Total character count</w:t>
            </w:r>
          </w:p>
        </w:tc>
        <w:tc>
          <w:tcPr/>
          <w:p>
            <w:pPr>
              <w:pStyle w:val="Compact"/>
            </w:pPr>
            <w:r>
              <w:rPr>
                <w:rStyle w:val="VerbatimChar"/>
              </w:rPr>
              <w:t xml:space="preserve">len(url)</w:t>
            </w:r>
          </w:p>
        </w:tc>
      </w:tr>
      <w:tr>
        <w:tc>
          <w:tcPr/>
          <w:p>
            <w:pPr>
              <w:pStyle w:val="Compact"/>
            </w:pPr>
            <w:r>
              <w:t xml:space="preserve">2</w:t>
            </w:r>
          </w:p>
        </w:tc>
        <w:tc>
          <w:tcPr/>
          <w:p>
            <w:pPr>
              <w:pStyle w:val="Compact"/>
            </w:pPr>
            <w:r>
              <w:rPr>
                <w:rStyle w:val="VerbatimChar"/>
              </w:rPr>
              <w:t xml:space="preserve">domain_length</w:t>
            </w:r>
          </w:p>
        </w:tc>
        <w:tc>
          <w:tcPr/>
          <w:p>
            <w:pPr>
              <w:pStyle w:val="Compact"/>
            </w:pPr>
            <w:r>
              <w:t xml:space="preserve">Hostname length</w:t>
            </w:r>
          </w:p>
        </w:tc>
        <w:tc>
          <w:tcPr/>
          <w:p>
            <w:pPr>
              <w:pStyle w:val="Compact"/>
            </w:pPr>
            <w:r>
              <w:rPr>
                <w:rStyle w:val="VerbatimChar"/>
              </w:rPr>
              <w:t xml:space="preserve">len(parsed.netloc)</w:t>
            </w:r>
          </w:p>
        </w:tc>
      </w:tr>
      <w:tr>
        <w:tc>
          <w:tcPr/>
          <w:p>
            <w:pPr>
              <w:pStyle w:val="Compact"/>
            </w:pPr>
            <w:r>
              <w:t xml:space="preserve">3</w:t>
            </w:r>
          </w:p>
        </w:tc>
        <w:tc>
          <w:tcPr/>
          <w:p>
            <w:pPr>
              <w:pStyle w:val="Compact"/>
            </w:pPr>
            <w:r>
              <w:rPr>
                <w:rStyle w:val="VerbatimChar"/>
              </w:rPr>
              <w:t xml:space="preserve">num_dots</w:t>
            </w:r>
          </w:p>
        </w:tc>
        <w:tc>
          <w:tcPr/>
          <w:p>
            <w:pPr>
              <w:pStyle w:val="Compact"/>
            </w:pPr>
            <w:r>
              <w:t xml:space="preserve">Dot count</w:t>
            </w:r>
          </w:p>
        </w:tc>
        <w:tc>
          <w:tcPr/>
          <w:p>
            <w:pPr>
              <w:pStyle w:val="Compact"/>
            </w:pPr>
            <w:r>
              <w:rPr>
                <w:rStyle w:val="VerbatimChar"/>
              </w:rPr>
              <w:t xml:space="preserve">url.count('.')</w:t>
            </w:r>
          </w:p>
        </w:tc>
      </w:tr>
      <w:tr>
        <w:tc>
          <w:tcPr/>
          <w:p>
            <w:pPr>
              <w:pStyle w:val="Compact"/>
            </w:pPr>
            <w:r>
              <w:t xml:space="preserve">4</w:t>
            </w:r>
          </w:p>
        </w:tc>
        <w:tc>
          <w:tcPr/>
          <w:p>
            <w:pPr>
              <w:pStyle w:val="Compact"/>
            </w:pPr>
            <w:r>
              <w:rPr>
                <w:rStyle w:val="VerbatimChar"/>
              </w:rPr>
              <w:t xml:space="preserve">num_hyphens</w:t>
            </w:r>
          </w:p>
        </w:tc>
        <w:tc>
          <w:tcPr/>
          <w:p>
            <w:pPr>
              <w:pStyle w:val="Compact"/>
            </w:pPr>
            <w:r>
              <w:t xml:space="preserve">Hyphen count</w:t>
            </w:r>
          </w:p>
        </w:tc>
        <w:tc>
          <w:tcPr/>
          <w:p>
            <w:pPr>
              <w:pStyle w:val="Compact"/>
            </w:pPr>
            <w:r>
              <w:rPr>
                <w:rStyle w:val="VerbatimChar"/>
              </w:rPr>
              <w:t xml:space="preserve">url.count('-')</w:t>
            </w:r>
          </w:p>
        </w:tc>
      </w:tr>
      <w:tr>
        <w:tc>
          <w:tcPr/>
          <w:p>
            <w:pPr>
              <w:pStyle w:val="Compact"/>
            </w:pPr>
            <w:r>
              <w:t xml:space="preserve">5</w:t>
            </w:r>
          </w:p>
        </w:tc>
        <w:tc>
          <w:tcPr/>
          <w:p>
            <w:pPr>
              <w:pStyle w:val="Compact"/>
            </w:pPr>
            <w:r>
              <w:rPr>
                <w:rStyle w:val="VerbatimChar"/>
              </w:rPr>
              <w:t xml:space="preserve">num_at_symbols</w:t>
            </w:r>
          </w:p>
        </w:tc>
        <w:tc>
          <w:tcPr/>
          <w:p>
            <w:pPr>
              <w:pStyle w:val="Compact"/>
            </w:pPr>
            <w:r>
              <w:rPr>
                <w:rStyle w:val="VerbatimChar"/>
              </w:rPr>
              <w:t xml:space="preserve">@</w:t>
            </w:r>
            <w:r>
              <w:t xml:space="preserve"> </w:t>
            </w:r>
            <w:r>
              <w:t xml:space="preserve">symbol count</w:t>
            </w:r>
          </w:p>
        </w:tc>
        <w:tc>
          <w:tcPr/>
          <w:p>
            <w:pPr>
              <w:pStyle w:val="Compact"/>
            </w:pPr>
            <w:r>
              <w:rPr>
                <w:rStyle w:val="VerbatimChar"/>
              </w:rPr>
              <w:t xml:space="preserve">url.count('@')</w:t>
            </w:r>
          </w:p>
        </w:tc>
      </w:tr>
      <w:tr>
        <w:tc>
          <w:tcPr/>
          <w:p>
            <w:pPr>
              <w:pStyle w:val="Compact"/>
            </w:pPr>
            <w:r>
              <w:t xml:space="preserve">6</w:t>
            </w:r>
          </w:p>
        </w:tc>
        <w:tc>
          <w:tcPr/>
          <w:p>
            <w:pPr>
              <w:pStyle w:val="Compact"/>
            </w:pPr>
            <w:r>
              <w:rPr>
                <w:rStyle w:val="VerbatimChar"/>
              </w:rPr>
              <w:t xml:space="preserve">num_slashes</w:t>
            </w:r>
          </w:p>
        </w:tc>
        <w:tc>
          <w:tcPr/>
          <w:p>
            <w:pPr>
              <w:pStyle w:val="Compact"/>
            </w:pPr>
            <w:r>
              <w:t xml:space="preserve">Path depth indicator</w:t>
            </w:r>
          </w:p>
        </w:tc>
        <w:tc>
          <w:tcPr/>
          <w:p>
            <w:pPr>
              <w:pStyle w:val="Compact"/>
            </w:pPr>
            <w:r>
              <w:rPr>
                <w:rStyle w:val="VerbatimChar"/>
              </w:rPr>
              <w:t xml:space="preserve">url.count('/')</w:t>
            </w:r>
          </w:p>
        </w:tc>
      </w:tr>
      <w:tr>
        <w:tc>
          <w:tcPr/>
          <w:p>
            <w:pPr>
              <w:pStyle w:val="Compact"/>
            </w:pPr>
            <w:r>
              <w:t xml:space="preserve">7</w:t>
            </w:r>
          </w:p>
        </w:tc>
        <w:tc>
          <w:tcPr/>
          <w:p>
            <w:pPr>
              <w:pStyle w:val="Compact"/>
            </w:pPr>
            <w:r>
              <w:rPr>
                <w:rStyle w:val="VerbatimChar"/>
              </w:rPr>
              <w:t xml:space="preserve">num_digits</w:t>
            </w:r>
          </w:p>
        </w:tc>
        <w:tc>
          <w:tcPr/>
          <w:p>
            <w:pPr>
              <w:pStyle w:val="Compact"/>
            </w:pPr>
            <w:r>
              <w:t xml:space="preserve">Numeric character count</w:t>
            </w:r>
          </w:p>
        </w:tc>
        <w:tc>
          <w:tcPr/>
          <w:p>
            <w:pPr>
              <w:pStyle w:val="Compact"/>
            </w:pPr>
            <w:r>
              <w:rPr>
                <w:rStyle w:val="VerbatimChar"/>
              </w:rPr>
              <w:t xml:space="preserve">sum(c.isdigit() for c in url)</w:t>
            </w:r>
          </w:p>
        </w:tc>
      </w:tr>
      <w:tr>
        <w:tc>
          <w:tcPr/>
          <w:p>
            <w:pPr>
              <w:pStyle w:val="Compact"/>
            </w:pPr>
            <w:r>
              <w:t xml:space="preserve">8</w:t>
            </w:r>
          </w:p>
        </w:tc>
        <w:tc>
          <w:tcPr/>
          <w:p>
            <w:pPr>
              <w:pStyle w:val="Compact"/>
            </w:pPr>
            <w:r>
              <w:rPr>
                <w:rStyle w:val="VerbatimChar"/>
              </w:rPr>
              <w:t xml:space="preserve">has_https</w:t>
            </w:r>
          </w:p>
        </w:tc>
        <w:tc>
          <w:tcPr/>
          <w:p>
            <w:pPr>
              <w:pStyle w:val="Compact"/>
            </w:pPr>
            <w:r>
              <w:t xml:space="preserve">Secure protocol flag</w:t>
            </w:r>
          </w:p>
        </w:tc>
        <w:tc>
          <w:tcPr/>
          <w:p>
            <w:pPr>
              <w:pStyle w:val="Compact"/>
            </w:pPr>
            <w:r>
              <w:rPr>
                <w:rStyle w:val="VerbatimChar"/>
              </w:rPr>
              <w:t xml:space="preserve">1</w:t>
            </w:r>
            <w:r>
              <w:t xml:space="preserve"> </w:t>
            </w:r>
            <w:r>
              <w:t xml:space="preserve">if scheme is</w:t>
            </w:r>
            <w:r>
              <w:t xml:space="preserve"> </w:t>
            </w:r>
            <w:r>
              <w:rPr>
                <w:rStyle w:val="VerbatimChar"/>
              </w:rPr>
              <w:t xml:space="preserve">https</w:t>
            </w:r>
            <w:r>
              <w:t xml:space="preserve">, else</w:t>
            </w:r>
            <w:r>
              <w:t xml:space="preserve"> </w:t>
            </w:r>
            <w:r>
              <w:rPr>
                <w:rStyle w:val="VerbatimChar"/>
              </w:rPr>
              <w:t xml:space="preserve">0</w:t>
            </w:r>
          </w:p>
        </w:tc>
      </w:tr>
      <w:tr>
        <w:tc>
          <w:tcPr/>
          <w:p>
            <w:pPr>
              <w:pStyle w:val="Compact"/>
            </w:pPr>
            <w:r>
              <w:t xml:space="preserve">9</w:t>
            </w:r>
          </w:p>
        </w:tc>
        <w:tc>
          <w:tcPr/>
          <w:p>
            <w:pPr>
              <w:pStyle w:val="Compact"/>
            </w:pPr>
            <w:r>
              <w:rPr>
                <w:rStyle w:val="VerbatimChar"/>
              </w:rPr>
              <w:t xml:space="preserve">has_ip</w:t>
            </w:r>
          </w:p>
        </w:tc>
        <w:tc>
          <w:tcPr/>
          <w:p>
            <w:pPr>
              <w:pStyle w:val="Compact"/>
            </w:pPr>
            <w:r>
              <w:t xml:space="preserve">IP-based hostname flag</w:t>
            </w:r>
          </w:p>
        </w:tc>
        <w:tc>
          <w:tcPr/>
          <w:p>
            <w:pPr>
              <w:pStyle w:val="Compact"/>
            </w:pPr>
            <w:r>
              <w:rPr>
                <w:rStyle w:val="VerbatimChar"/>
              </w:rPr>
              <w:t xml:space="preserve">1</w:t>
            </w:r>
            <w:r>
              <w:t xml:space="preserve"> </w:t>
            </w:r>
            <w:r>
              <w:t xml:space="preserve">if hostname matches IPv4 regex</w:t>
            </w:r>
          </w:p>
        </w:tc>
      </w:tr>
    </w:tbl>
    <w:p>
      <w:pPr>
        <w:pStyle w:val="BodyText"/>
      </w:pPr>
      <w:r>
        <w:rPr>
          <w:b/>
          <w:bCs/>
        </w:rPr>
        <w:t xml:space="preserve">Preprocessing detail:</w:t>
      </w:r>
      <w:r>
        <w:t xml:space="preserve"> </w:t>
      </w:r>
      <w:r>
        <w:t xml:space="preserve">URLs missing a scheme are prefixed with</w:t>
      </w:r>
      <w:r>
        <w:t xml:space="preserve"> </w:t>
      </w:r>
      <w:r>
        <w:rPr>
          <w:rStyle w:val="VerbatimChar"/>
        </w:rPr>
        <w:t xml:space="preserve">http://</w:t>
      </w:r>
      <w:r>
        <w:t xml:space="preserve"> </w:t>
      </w:r>
      <w:r>
        <w:t xml:space="preserve">before parsing. Invalid URLs return a zero vector to prevent pipeline crashes.</w:t>
      </w:r>
    </w:p>
    <w:bookmarkEnd w:id="24"/>
    <w:bookmarkStart w:id="25" w:name="step-4-feature-matrix-construction"/>
    <w:p>
      <w:pPr>
        <w:pStyle w:val="Heading3"/>
      </w:pPr>
      <w:r>
        <w:t xml:space="preserve">Step 4 — Feature Matrix Construction</w:t>
      </w:r>
    </w:p>
    <w:p>
      <w:pPr>
        <w:pStyle w:val="SourceCode"/>
      </w:pPr>
      <w:r>
        <w:rPr>
          <w:rStyle w:val="VerbatimChar"/>
        </w:rPr>
        <w:t xml:space="preserve">features_list = df_sample['URL'].apply(extract_features).tolist()</w:t>
      </w:r>
      <w:r>
        <w:br/>
      </w:r>
      <w:r>
        <w:rPr>
          <w:rStyle w:val="VerbatimChar"/>
        </w:rPr>
        <w:t xml:space="preserve">X = pd.DataFrame(features_list, columns=feature_columns)</w:t>
      </w:r>
      <w:r>
        <w:br/>
      </w:r>
      <w:r>
        <w:rPr>
          <w:rStyle w:val="VerbatimChar"/>
        </w:rPr>
        <w:t xml:space="preserve">y = df_sample['Label'].values</w:t>
      </w:r>
    </w:p>
    <w:bookmarkEnd w:id="25"/>
    <w:bookmarkStart w:id="26" w:name="step-5-traintest-split"/>
    <w:p>
      <w:pPr>
        <w:pStyle w:val="Heading3"/>
      </w:pPr>
      <w:r>
        <w:t xml:space="preserve">Step 5 — Train–Test Split</w:t>
      </w:r>
    </w:p>
    <w:p>
      <w:pPr>
        <w:pStyle w:val="FirstParagraph"/>
      </w:pPr>
      <w:r>
        <w:t xml:space="preserve">An</w:t>
      </w:r>
      <w:r>
        <w:t xml:space="preserve"> </w:t>
      </w:r>
      <w:r>
        <w:rPr>
          <w:b/>
          <w:bCs/>
        </w:rPr>
        <w:t xml:space="preserve">80/20 split</w:t>
      </w:r>
      <w:r>
        <w:t xml:space="preserve"> </w:t>
      </w:r>
      <w:r>
        <w:t xml:space="preserve">is applied with fixed random seed for reproducibility: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w:t>
            </w:r>
          </w:p>
        </w:tc>
        <w:tc>
          <w:tcPr/>
          <w:p>
            <w:pPr>
              <w:pStyle w:val="Compact"/>
            </w:pPr>
            <w:r>
              <w:t xml:space="preserve">Samples</w:t>
            </w:r>
          </w:p>
        </w:tc>
      </w:tr>
      <w:tr>
        <w:tc>
          <w:tcPr/>
          <w:p>
            <w:pPr>
              <w:pStyle w:val="Compact"/>
            </w:pPr>
            <w:r>
              <w:t xml:space="preserve">Training</w:t>
            </w:r>
          </w:p>
        </w:tc>
        <w:tc>
          <w:tcPr/>
          <w:p>
            <w:pPr>
              <w:pStyle w:val="Compact"/>
            </w:pPr>
            <w:r>
              <w:t xml:space="preserve">8,000</w:t>
            </w:r>
          </w:p>
        </w:tc>
      </w:tr>
      <w:tr>
        <w:tc>
          <w:tcPr/>
          <w:p>
            <w:pPr>
              <w:pStyle w:val="Compact"/>
            </w:pPr>
            <w:r>
              <w:t xml:space="preserve">Testing</w:t>
            </w:r>
          </w:p>
        </w:tc>
        <w:tc>
          <w:tcPr/>
          <w:p>
            <w:pPr>
              <w:pStyle w:val="Compact"/>
            </w:pPr>
            <w:r>
              <w:t xml:space="preserve">2,000</w:t>
            </w:r>
          </w:p>
        </w:tc>
      </w:tr>
    </w:tbl>
    <w:p>
      <w:pPr>
        <w:pStyle w:val="SourceCode"/>
      </w:pPr>
      <w:r>
        <w:rPr>
          <w:rStyle w:val="VerbatimChar"/>
        </w:rPr>
        <w:t xml:space="preserve">X_train, X_test, y_train, y_test = train_test_split(</w:t>
      </w:r>
      <w:r>
        <w:br/>
      </w:r>
      <w:r>
        <w:rPr>
          <w:rStyle w:val="VerbatimChar"/>
        </w:rPr>
        <w:t xml:space="preserve">    X, y, test_size=0.2, random_state=42</w:t>
      </w:r>
      <w:r>
        <w:br/>
      </w:r>
      <w:r>
        <w:rPr>
          <w:rStyle w:val="VerbatimChar"/>
        </w:rPr>
        <w:t xml:space="preserve">)</w:t>
      </w:r>
    </w:p>
    <w:bookmarkEnd w:id="26"/>
    <w:bookmarkStart w:id="27" w:name="step-6-feature-scaling"/>
    <w:p>
      <w:pPr>
        <w:pStyle w:val="Heading3"/>
      </w:pPr>
      <w:r>
        <w:t xml:space="preserve">Step 6 — Feature Scaling</w:t>
      </w:r>
    </w:p>
    <w:p>
      <w:pPr>
        <w:pStyle w:val="FirstParagraph"/>
      </w:pPr>
      <w:r>
        <w:rPr>
          <w:rStyle w:val="VerbatimChar"/>
        </w:rPr>
        <w:t xml:space="preserve">StandardScaler</w:t>
      </w:r>
      <w:r>
        <w:t xml:space="preserve"> </w:t>
      </w:r>
      <w:r>
        <w:t xml:space="preserve">is fit</w:t>
      </w:r>
      <w:r>
        <w:t xml:space="preserve"> </w:t>
      </w:r>
      <w:r>
        <w:rPr>
          <w:b/>
          <w:bCs/>
        </w:rPr>
        <w:t xml:space="preserve">only on training data</w:t>
      </w:r>
      <w:r>
        <w:t xml:space="preserve"> </w:t>
      </w:r>
      <w:r>
        <w:t xml:space="preserve">and applied to test data—preventing data leakage:</w:t>
      </w:r>
    </w:p>
    <w:p>
      <w:pPr>
        <w:pStyle w:val="SourceCode"/>
      </w:pPr>
      <w:r>
        <w:rPr>
          <w:rStyle w:val="VerbatimChar"/>
        </w:rPr>
        <w:t xml:space="preserve">scaler = StandardScaler()</w:t>
      </w:r>
      <w:r>
        <w:br/>
      </w:r>
      <w:r>
        <w:rPr>
          <w:rStyle w:val="VerbatimChar"/>
        </w:rPr>
        <w:t xml:space="preserve">X_train_scaled = scaler.fit_transform(X_train)</w:t>
      </w:r>
      <w:r>
        <w:br/>
      </w:r>
      <w:r>
        <w:rPr>
          <w:rStyle w:val="VerbatimChar"/>
        </w:rPr>
        <w:t xml:space="preserve">X_test_scaled = scaler.transform(X_test)</w:t>
      </w:r>
    </w:p>
    <w:p>
      <w:pPr>
        <w:pStyle w:val="FirstParagraph"/>
      </w:pPr>
      <w:r>
        <w:t xml:space="preserve">Scaling is essential for</w:t>
      </w:r>
      <w:r>
        <w:t xml:space="preserve"> </w:t>
      </w:r>
      <w:r>
        <w:rPr>
          <w:b/>
          <w:bCs/>
        </w:rPr>
        <w:t xml:space="preserve">KNN</w:t>
      </w:r>
      <w:r>
        <w:t xml:space="preserve">,</w:t>
      </w:r>
      <w:r>
        <w:t xml:space="preserve"> </w:t>
      </w:r>
      <w:r>
        <w:rPr>
          <w:b/>
          <w:bCs/>
        </w:rPr>
        <w:t xml:space="preserve">SVM</w:t>
      </w:r>
      <w:r>
        <w:t xml:space="preserve">, and</w:t>
      </w:r>
      <w:r>
        <w:t xml:space="preserve"> </w:t>
      </w:r>
      <w:r>
        <w:rPr>
          <w:b/>
          <w:bCs/>
        </w:rPr>
        <w:t xml:space="preserve">Logistic Regression</w:t>
      </w:r>
      <w:r>
        <w:t xml:space="preserve">, which are sensitive to feature magnitude. Tree-based models are scale-invariant but still benefit from consistent pipeline design.</w:t>
      </w:r>
    </w:p>
    <w:p>
      <w:pPr>
        <w:pStyle w:val="BodyText"/>
      </w:pPr>
      <w:r>
        <w:rPr>
          <w:b/>
          <w:bCs/>
        </w:rPr>
        <w:t xml:space="preserve">Table 4 — Mean Feature Values by Class (10K Sample)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Safe (0)</w:t>
            </w:r>
          </w:p>
        </w:tc>
        <w:tc>
          <w:tcPr/>
          <w:p>
            <w:pPr>
              <w:pStyle w:val="Compact"/>
            </w:pPr>
            <w:r>
              <w:t xml:space="preserve">Phishing (1)</w:t>
            </w:r>
          </w:p>
        </w:tc>
      </w:tr>
      <w:tr>
        <w:tc>
          <w:tcPr/>
          <w:p>
            <w:pPr>
              <w:pStyle w:val="Compact"/>
            </w:pPr>
            <w:r>
              <w:t xml:space="preserve">url_length</w:t>
            </w:r>
          </w:p>
        </w:tc>
        <w:tc>
          <w:tcPr/>
          <w:p>
            <w:pPr>
              <w:pStyle w:val="Compact"/>
            </w:pPr>
            <w:r>
              <w:t xml:space="preserve">52.79</w:t>
            </w:r>
          </w:p>
        </w:tc>
        <w:tc>
          <w:tcPr/>
          <w:p>
            <w:pPr>
              <w:pStyle w:val="Compact"/>
            </w:pPr>
            <w:r>
              <w:t xml:space="preserve">70.23</w:t>
            </w:r>
          </w:p>
        </w:tc>
      </w:tr>
      <w:tr>
        <w:tc>
          <w:tcPr/>
          <w:p>
            <w:pPr>
              <w:pStyle w:val="Compact"/>
            </w:pPr>
            <w:r>
              <w:t xml:space="preserve">domain_length</w:t>
            </w:r>
          </w:p>
        </w:tc>
        <w:tc>
          <w:tcPr/>
          <w:p>
            <w:pPr>
              <w:pStyle w:val="Compact"/>
            </w:pPr>
            <w:r>
              <w:t xml:space="preserve">15.81</w:t>
            </w:r>
          </w:p>
        </w:tc>
        <w:tc>
          <w:tcPr/>
          <w:p>
            <w:pPr>
              <w:pStyle w:val="Compact"/>
            </w:pPr>
            <w:r>
              <w:t xml:space="preserve">20.25</w:t>
            </w:r>
          </w:p>
        </w:tc>
      </w:tr>
      <w:tr>
        <w:tc>
          <w:tcPr/>
          <w:p>
            <w:pPr>
              <w:pStyle w:val="Compact"/>
            </w:pPr>
            <w:r>
              <w:t xml:space="preserve">num_dots</w:t>
            </w:r>
          </w:p>
        </w:tc>
        <w:tc>
          <w:tcPr/>
          <w:p>
            <w:pPr>
              <w:pStyle w:val="Compact"/>
            </w:pPr>
            <w:r>
              <w:t xml:space="preserve">1.77</w:t>
            </w:r>
          </w:p>
        </w:tc>
        <w:tc>
          <w:tcPr/>
          <w:p>
            <w:pPr>
              <w:pStyle w:val="Compact"/>
            </w:pPr>
            <w:r>
              <w:t xml:space="preserve">2.75</w:t>
            </w:r>
          </w:p>
        </w:tc>
      </w:tr>
      <w:tr>
        <w:tc>
          <w:tcPr/>
          <w:p>
            <w:pPr>
              <w:pStyle w:val="Compact"/>
            </w:pPr>
            <w:r>
              <w:t xml:space="preserve">num_hyphens</w:t>
            </w:r>
          </w:p>
        </w:tc>
        <w:tc>
          <w:tcPr/>
          <w:p>
            <w:pPr>
              <w:pStyle w:val="Compact"/>
            </w:pPr>
            <w:r>
              <w:t xml:space="preserve">1.34</w:t>
            </w:r>
          </w:p>
        </w:tc>
        <w:tc>
          <w:tcPr/>
          <w:p>
            <w:pPr>
              <w:pStyle w:val="Compact"/>
            </w:pPr>
            <w:r>
              <w:t xml:space="preserve">0.63</w:t>
            </w:r>
          </w:p>
        </w:tc>
      </w:tr>
      <w:tr>
        <w:tc>
          <w:tcPr/>
          <w:p>
            <w:pPr>
              <w:pStyle w:val="Compact"/>
            </w:pPr>
            <w:r>
              <w:t xml:space="preserve">num_at_symbols</w:t>
            </w:r>
          </w:p>
        </w:tc>
        <w:tc>
          <w:tcPr/>
          <w:p>
            <w:pPr>
              <w:pStyle w:val="Compact"/>
            </w:pPr>
            <w:r>
              <w:t xml:space="preserve">0.00</w:t>
            </w:r>
          </w:p>
        </w:tc>
        <w:tc>
          <w:tcPr/>
          <w:p>
            <w:pPr>
              <w:pStyle w:val="Compact"/>
            </w:pPr>
            <w:r>
              <w:t xml:space="preserve">0.01</w:t>
            </w:r>
          </w:p>
        </w:tc>
      </w:tr>
      <w:tr>
        <w:tc>
          <w:tcPr/>
          <w:p>
            <w:pPr>
              <w:pStyle w:val="Compact"/>
            </w:pPr>
            <w:r>
              <w:t xml:space="preserve">num_slashes</w:t>
            </w:r>
          </w:p>
        </w:tc>
        <w:tc>
          <w:tcPr/>
          <w:p>
            <w:pPr>
              <w:pStyle w:val="Compact"/>
            </w:pPr>
            <w:r>
              <w:t xml:space="preserve">4.36</w:t>
            </w:r>
          </w:p>
        </w:tc>
        <w:tc>
          <w:tcPr/>
          <w:p>
            <w:pPr>
              <w:pStyle w:val="Compact"/>
            </w:pPr>
            <w:r>
              <w:t xml:space="preserve">4.71</w:t>
            </w:r>
          </w:p>
        </w:tc>
      </w:tr>
      <w:tr>
        <w:tc>
          <w:tcPr/>
          <w:p>
            <w:pPr>
              <w:pStyle w:val="Compact"/>
            </w:pPr>
            <w:r>
              <w:t xml:space="preserve">num_digits</w:t>
            </w:r>
          </w:p>
        </w:tc>
        <w:tc>
          <w:tcPr/>
          <w:p>
            <w:pPr>
              <w:pStyle w:val="Compact"/>
            </w:pPr>
            <w:r>
              <w:t xml:space="preserve">3.10</w:t>
            </w:r>
          </w:p>
        </w:tc>
        <w:tc>
          <w:tcPr/>
          <w:p>
            <w:pPr>
              <w:pStyle w:val="Compact"/>
            </w:pPr>
            <w:r>
              <w:t xml:space="preserve">8.63</w:t>
            </w:r>
          </w:p>
        </w:tc>
      </w:tr>
      <w:tr>
        <w:tc>
          <w:tcPr/>
          <w:p>
            <w:pPr>
              <w:pStyle w:val="Compact"/>
            </w:pPr>
            <w:r>
              <w:t xml:space="preserve">has_https</w:t>
            </w:r>
          </w:p>
        </w:tc>
        <w:tc>
          <w:tcPr/>
          <w:p>
            <w:pPr>
              <w:pStyle w:val="Compact"/>
            </w:pPr>
            <w:r>
              <w:t xml:space="preserve">0.00</w:t>
            </w:r>
          </w:p>
        </w:tc>
        <w:tc>
          <w:tcPr/>
          <w:p>
            <w:pPr>
              <w:pStyle w:val="Compact"/>
            </w:pPr>
            <w:r>
              <w:t xml:space="preserve">0.00</w:t>
            </w:r>
          </w:p>
        </w:tc>
      </w:tr>
      <w:tr>
        <w:tc>
          <w:tcPr/>
          <w:p>
            <w:pPr>
              <w:pStyle w:val="Compact"/>
            </w:pPr>
            <w:r>
              <w:t xml:space="preserve">has_ip</w:t>
            </w:r>
          </w:p>
        </w:tc>
        <w:tc>
          <w:tcPr/>
          <w:p>
            <w:pPr>
              <w:pStyle w:val="Compact"/>
            </w:pPr>
            <w:r>
              <w:t xml:space="preserve">0.00</w:t>
            </w:r>
          </w:p>
        </w:tc>
        <w:tc>
          <w:tcPr/>
          <w:p>
            <w:pPr>
              <w:pStyle w:val="Compact"/>
            </w:pPr>
            <w:r>
              <w:t xml:space="preserve">0.04</w:t>
            </w:r>
          </w:p>
        </w:tc>
      </w:tr>
    </w:tbl>
    <w:p>
      <w:pPr>
        <w:pStyle w:val="BodyText"/>
      </w:pPr>
      <w:r>
        <w:t xml:space="preserve">Phishing URLs in this sample tend to be</w:t>
      </w:r>
      <w:r>
        <w:t xml:space="preserve"> </w:t>
      </w:r>
      <w:r>
        <w:rPr>
          <w:b/>
          <w:bCs/>
        </w:rPr>
        <w:t xml:space="preserve">longer</w:t>
      </w:r>
      <w:r>
        <w:t xml:space="preserve">, contain</w:t>
      </w:r>
      <w:r>
        <w:t xml:space="preserve"> </w:t>
      </w:r>
      <w:r>
        <w:rPr>
          <w:b/>
          <w:bCs/>
        </w:rPr>
        <w:t xml:space="preserve">more digits</w:t>
      </w:r>
      <w:r>
        <w:t xml:space="preserve">, and slightly</w:t>
      </w:r>
      <w:r>
        <w:t xml:space="preserve"> </w:t>
      </w:r>
      <w:r>
        <w:rPr>
          <w:b/>
          <w:bCs/>
        </w:rPr>
        <w:t xml:space="preserve">more dots</w:t>
      </w:r>
      <w:r>
        <w:t xml:space="preserve">—consistent with obfuscation tactics.</w:t>
      </w:r>
    </w:p>
    <w:p>
      <w:pPr>
        <w:pStyle w:val="BlockText"/>
      </w:pPr>
      <w:r>
        <w:rPr>
          <w:b/>
          <w:bCs/>
        </w:rPr>
        <w:t xml:space="preserve">[INSERT SCREENSHOT HERE]</w:t>
      </w:r>
      <w:r>
        <w:br/>
      </w:r>
      <w:r>
        <w:rPr>
          <w:i/>
          <w:iCs/>
        </w:rPr>
        <w:t xml:space="preserve">Figure 1 — Feature matrix preview (</w:t>
      </w:r>
      <w:r>
        <w:rPr>
          <w:rStyle w:val="VerbatimChar"/>
          <w:i/>
          <w:iCs/>
        </w:rPr>
        <w:t xml:space="preserve">X.head()</w:t>
      </w:r>
      <w:r>
        <w:rPr>
          <w:i/>
          <w:iCs/>
        </w:rPr>
        <w:t xml:space="preserve">) from Jupyter Notebook after feature extraction.</w:t>
      </w:r>
    </w:p>
    <w:p>
      <w:r>
        <w:pict>
          <v:rect style="width:0;height:1.5pt" o:hralign="center" o:hrstd="t" o:hr="t"/>
        </w:pict>
      </w:r>
    </w:p>
    <w:bookmarkEnd w:id="27"/>
    <w:bookmarkEnd w:id="28"/>
    <w:bookmarkStart w:id="32" w:name="exploratory-data-analysis"/>
    <w:p>
      <w:pPr>
        <w:pStyle w:val="Heading2"/>
      </w:pPr>
      <w:r>
        <w:t xml:space="preserve">EXPLORATORY DATA ANALYSIS</w:t>
      </w:r>
    </w:p>
    <w:p>
      <w:pPr>
        <w:pStyle w:val="FirstParagraph"/>
      </w:pPr>
      <w:r>
        <w:t xml:space="preserve">EDA (Phase 2 of the notebook) examines class balance and URL length distributions to guide metric choice and preprocessing.</w:t>
      </w:r>
    </w:p>
    <w:bookmarkStart w:id="29" w:name="class-balance"/>
    <w:p>
      <w:pPr>
        <w:pStyle w:val="Heading3"/>
      </w:pPr>
      <w:r>
        <w:t xml:space="preserve">1. Class Balance</w:t>
      </w:r>
    </w:p>
    <w:p>
      <w:pPr>
        <w:pStyle w:val="FirstParagraph"/>
      </w:pPr>
      <w:r>
        <w:t xml:space="preserve">The dataset exhibits</w:t>
      </w:r>
      <w:r>
        <w:t xml:space="preserve"> </w:t>
      </w:r>
      <w:r>
        <w:rPr>
          <w:b/>
          <w:bCs/>
        </w:rPr>
        <w:t xml:space="preserve">moderate class imbalance</w:t>
      </w:r>
      <w:r>
        <w:t xml:space="preserve">: approximately</w:t>
      </w:r>
      <w:r>
        <w:t xml:space="preserve"> </w:t>
      </w:r>
      <w:r>
        <w:rPr>
          <w:b/>
          <w:bCs/>
        </w:rPr>
        <w:t xml:space="preserve">71% safe</w:t>
      </w:r>
      <w:r>
        <w:t xml:space="preserve"> </w:t>
      </w:r>
      <w:r>
        <w:t xml:space="preserve">vs. </w:t>
      </w:r>
      <w:r>
        <w:rPr>
          <w:b/>
          <w:bCs/>
        </w:rPr>
        <w:t xml:space="preserve">29% phishing</w:t>
      </w:r>
      <w:r>
        <w:t xml:space="preserve"> </w:t>
      </w:r>
      <w:r>
        <w:t xml:space="preserve">in the 10K sample. This motivates:</w:t>
      </w:r>
    </w:p>
    <w:p>
      <w:pPr>
        <w:pStyle w:val="Compact"/>
        <w:numPr>
          <w:ilvl w:val="0"/>
          <w:numId w:val="1006"/>
        </w:numPr>
      </w:pPr>
      <w:r>
        <w:t xml:space="preserve">Using</w:t>
      </w:r>
      <w:r>
        <w:t xml:space="preserve"> </w:t>
      </w:r>
      <w:r>
        <w:rPr>
          <w:b/>
          <w:bCs/>
        </w:rPr>
        <w:t xml:space="preserve">F1-Score</w:t>
      </w:r>
      <w:r>
        <w:t xml:space="preserve"> </w:t>
      </w:r>
      <w:r>
        <w:t xml:space="preserve">as the primary comparison metric (not accuracy alone).</w:t>
      </w:r>
    </w:p>
    <w:p>
      <w:pPr>
        <w:pStyle w:val="Compact"/>
        <w:numPr>
          <w:ilvl w:val="0"/>
          <w:numId w:val="1006"/>
        </w:numPr>
      </w:pPr>
      <w:r>
        <w:t xml:space="preserve">Monitoring</w:t>
      </w:r>
      <w:r>
        <w:t xml:space="preserve"> </w:t>
      </w:r>
      <w:r>
        <w:rPr>
          <w:b/>
          <w:bCs/>
        </w:rPr>
        <w:t xml:space="preserve">Recall</w:t>
      </w:r>
      <w:r>
        <w:t xml:space="preserve"> </w:t>
      </w:r>
      <w:r>
        <w:t xml:space="preserve">on the phishing class to minimize missed attacks.</w:t>
      </w:r>
    </w:p>
    <w:p>
      <w:pPr>
        <w:pStyle w:val="Compact"/>
        <w:numPr>
          <w:ilvl w:val="0"/>
          <w:numId w:val="1006"/>
        </w:numPr>
      </w:pPr>
      <w:r>
        <w:t xml:space="preserve">Considering stratified splitting to preserve proportions in train and test sets.</w:t>
      </w:r>
    </w:p>
    <w:p>
      <w:pPr>
        <w:pStyle w:val="BlockText"/>
      </w:pPr>
      <w:r>
        <w:rPr>
          <w:b/>
          <w:bCs/>
        </w:rPr>
        <w:t xml:space="preserve">[INSERT SCREENSHOT HERE]</w:t>
      </w:r>
      <w:r>
        <w:br/>
      </w:r>
      <w:r>
        <w:rPr>
          <w:i/>
          <w:iCs/>
        </w:rPr>
        <w:t xml:space="preserve">Figure 2 — Class Balance pie chart (Safe vs. Phishing) from notebook EDA cell.</w:t>
      </w:r>
    </w:p>
    <w:bookmarkEnd w:id="29"/>
    <w:bookmarkStart w:id="30" w:name="url-length-distribution"/>
    <w:p>
      <w:pPr>
        <w:pStyle w:val="Heading3"/>
      </w:pPr>
      <w:r>
        <w:t xml:space="preserve">2. URL Length Distribution</w:t>
      </w:r>
    </w:p>
    <w:p>
      <w:pPr>
        <w:pStyle w:val="FirstParagraph"/>
      </w:pPr>
      <w:r>
        <w:t xml:space="preserve">A histogram of URL length by class reveals that phishing URLs often occupy the</w:t>
      </w:r>
      <w:r>
        <w:t xml:space="preserve"> </w:t>
      </w:r>
      <w:r>
        <w:rPr>
          <w:b/>
          <w:bCs/>
        </w:rPr>
        <w:t xml:space="preserve">upper tail</w:t>
      </w:r>
      <w:r>
        <w:t xml:space="preserve"> </w:t>
      </w:r>
      <w:r>
        <w:t xml:space="preserve">of the length distribution (many characters, deep paths, tracking parameters), while legitimate URLs cluster at shorter lengths.</w:t>
      </w:r>
    </w:p>
    <w:p>
      <w:pPr>
        <w:pStyle w:val="BlockText"/>
      </w:pPr>
      <w:r>
        <w:rPr>
          <w:b/>
          <w:bCs/>
        </w:rPr>
        <w:t xml:space="preserve">[INSERT SCREENSHOT HERE]</w:t>
      </w:r>
      <w:r>
        <w:br/>
      </w:r>
      <w:r>
        <w:rPr>
          <w:i/>
          <w:iCs/>
        </w:rPr>
        <w:t xml:space="preserve">Figure 3 — URL Length Distribution histogram (green = Safe, red = Phishing) from notebook EDA.</w:t>
      </w:r>
    </w:p>
    <w:bookmarkEnd w:id="30"/>
    <w:bookmarkStart w:id="31" w:name="feature-importance-preview-post-training"/>
    <w:p>
      <w:pPr>
        <w:pStyle w:val="Heading3"/>
      </w:pPr>
      <w:r>
        <w:t xml:space="preserve">3. Feature Importance Preview (Post-Training)</w:t>
      </w:r>
    </w:p>
    <w:p>
      <w:pPr>
        <w:pStyle w:val="FirstParagraph"/>
      </w:pPr>
      <w:r>
        <w:t xml:space="preserve">After Random Forest training,</w:t>
      </w:r>
      <w:r>
        <w:t xml:space="preserve"> </w:t>
      </w:r>
      <w:r>
        <w:rPr>
          <w:rStyle w:val="VerbatimChar"/>
          <w:b/>
          <w:bCs/>
        </w:rPr>
        <w:t xml:space="preserve">url_length</w:t>
      </w:r>
      <w:r>
        <w:t xml:space="preserve">,</w:t>
      </w:r>
      <w:r>
        <w:t xml:space="preserve"> </w:t>
      </w:r>
      <w:r>
        <w:rPr>
          <w:rStyle w:val="VerbatimChar"/>
          <w:b/>
          <w:bCs/>
        </w:rPr>
        <w:t xml:space="preserve">domain_length</w:t>
      </w:r>
      <w:r>
        <w:t xml:space="preserve">, and</w:t>
      </w:r>
      <w:r>
        <w:t xml:space="preserve"> </w:t>
      </w:r>
      <w:r>
        <w:rPr>
          <w:rStyle w:val="VerbatimChar"/>
          <w:b/>
          <w:bCs/>
        </w:rPr>
        <w:t xml:space="preserve">num_digits</w:t>
      </w:r>
      <w:r>
        <w:t xml:space="preserve"> </w:t>
      </w:r>
      <w:r>
        <w:t xml:space="preserve">emerge as top contributors—confirming EDA intuitions about structural complexity.</w:t>
      </w:r>
    </w:p>
    <w:p>
      <w:pPr>
        <w:pStyle w:val="BodyText"/>
      </w:pPr>
      <w:r>
        <w:rPr>
          <w:b/>
          <w:bCs/>
        </w:rPr>
        <w:t xml:space="preserve">Table 5 — Random Forest Feature Importance (Notebook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Importance</w:t>
            </w:r>
          </w:p>
        </w:tc>
      </w:tr>
      <w:tr>
        <w:tc>
          <w:tcPr/>
          <w:p>
            <w:pPr>
              <w:pStyle w:val="Compact"/>
            </w:pPr>
            <w:r>
              <w:t xml:space="preserve">url_length</w:t>
            </w:r>
          </w:p>
        </w:tc>
        <w:tc>
          <w:tcPr/>
          <w:p>
            <w:pPr>
              <w:pStyle w:val="Compact"/>
            </w:pPr>
            <w:r>
              <w:t xml:space="preserve">0.2991</w:t>
            </w:r>
          </w:p>
        </w:tc>
      </w:tr>
      <w:tr>
        <w:tc>
          <w:tcPr/>
          <w:p>
            <w:pPr>
              <w:pStyle w:val="Compact"/>
            </w:pPr>
            <w:r>
              <w:t xml:space="preserve">domain_length</w:t>
            </w:r>
          </w:p>
        </w:tc>
        <w:tc>
          <w:tcPr/>
          <w:p>
            <w:pPr>
              <w:pStyle w:val="Compact"/>
            </w:pPr>
            <w:r>
              <w:t xml:space="preserve">0.2051</w:t>
            </w:r>
          </w:p>
        </w:tc>
      </w:tr>
      <w:tr>
        <w:tc>
          <w:tcPr/>
          <w:p>
            <w:pPr>
              <w:pStyle w:val="Compact"/>
            </w:pPr>
            <w:r>
              <w:t xml:space="preserve">num_digits</w:t>
            </w:r>
          </w:p>
        </w:tc>
        <w:tc>
          <w:tcPr/>
          <w:p>
            <w:pPr>
              <w:pStyle w:val="Compact"/>
            </w:pPr>
            <w:r>
              <w:t xml:space="preserve">0.1747</w:t>
            </w:r>
          </w:p>
        </w:tc>
      </w:tr>
      <w:tr>
        <w:tc>
          <w:tcPr/>
          <w:p>
            <w:pPr>
              <w:pStyle w:val="Compact"/>
            </w:pPr>
            <w:r>
              <w:t xml:space="preserve">num_dots</w:t>
            </w:r>
          </w:p>
        </w:tc>
        <w:tc>
          <w:tcPr/>
          <w:p>
            <w:pPr>
              <w:pStyle w:val="Compact"/>
            </w:pPr>
            <w:r>
              <w:t xml:space="preserve">0.1248</w:t>
            </w:r>
          </w:p>
        </w:tc>
      </w:tr>
      <w:tr>
        <w:tc>
          <w:tcPr/>
          <w:p>
            <w:pPr>
              <w:pStyle w:val="Compact"/>
            </w:pPr>
            <w:r>
              <w:t xml:space="preserve">num_slashes</w:t>
            </w:r>
          </w:p>
        </w:tc>
        <w:tc>
          <w:tcPr/>
          <w:p>
            <w:pPr>
              <w:pStyle w:val="Compact"/>
            </w:pPr>
            <w:r>
              <w:t xml:space="preserve">0.1159</w:t>
            </w:r>
          </w:p>
        </w:tc>
      </w:tr>
      <w:tr>
        <w:tc>
          <w:tcPr/>
          <w:p>
            <w:pPr>
              <w:pStyle w:val="Compact"/>
            </w:pPr>
            <w:r>
              <w:t xml:space="preserve">num_hyphens</w:t>
            </w:r>
          </w:p>
        </w:tc>
        <w:tc>
          <w:tcPr/>
          <w:p>
            <w:pPr>
              <w:pStyle w:val="Compact"/>
            </w:pPr>
            <w:r>
              <w:t xml:space="preserve">0.0651</w:t>
            </w:r>
          </w:p>
        </w:tc>
      </w:tr>
      <w:tr>
        <w:tc>
          <w:tcPr/>
          <w:p>
            <w:pPr>
              <w:pStyle w:val="Compact"/>
            </w:pPr>
            <w:r>
              <w:t xml:space="preserve">has_ip</w:t>
            </w:r>
          </w:p>
        </w:tc>
        <w:tc>
          <w:tcPr/>
          <w:p>
            <w:pPr>
              <w:pStyle w:val="Compact"/>
            </w:pPr>
            <w:r>
              <w:t xml:space="preserve">0.0114</w:t>
            </w:r>
          </w:p>
        </w:tc>
      </w:tr>
      <w:tr>
        <w:tc>
          <w:tcPr/>
          <w:p>
            <w:pPr>
              <w:pStyle w:val="Compact"/>
            </w:pPr>
            <w:r>
              <w:t xml:space="preserve">num_at_symbols</w:t>
            </w:r>
          </w:p>
        </w:tc>
        <w:tc>
          <w:tcPr/>
          <w:p>
            <w:pPr>
              <w:pStyle w:val="Compact"/>
            </w:pPr>
            <w:r>
              <w:t xml:space="preserve">0.0039</w:t>
            </w:r>
          </w:p>
        </w:tc>
      </w:tr>
      <w:tr>
        <w:tc>
          <w:tcPr/>
          <w:p>
            <w:pPr>
              <w:pStyle w:val="Compact"/>
            </w:pPr>
            <w:r>
              <w:t xml:space="preserve">has_https</w:t>
            </w:r>
          </w:p>
        </w:tc>
        <w:tc>
          <w:tcPr/>
          <w:p>
            <w:pPr>
              <w:pStyle w:val="Compact"/>
            </w:pPr>
            <w:r>
              <w:t xml:space="preserve">0.0000</w:t>
            </w:r>
          </w:p>
        </w:tc>
      </w:tr>
    </w:tbl>
    <w:p>
      <w:pPr>
        <w:pStyle w:val="BlockText"/>
      </w:pPr>
      <w:r>
        <w:rPr>
          <w:b/>
          <w:bCs/>
        </w:rPr>
        <w:t xml:space="preserve">[INSERT SCREENSHOT HERE]</w:t>
      </w:r>
      <w:r>
        <w:br/>
      </w:r>
      <w:r>
        <w:rPr>
          <w:i/>
          <w:iCs/>
        </w:rPr>
        <w:t xml:space="preserve">Figure 4 — Random Forest Feature Importance horizontal bar chart from notebook Phase 9.</w:t>
      </w:r>
    </w:p>
    <w:p>
      <w:pPr>
        <w:pStyle w:val="BlockText"/>
      </w:pPr>
      <w:r>
        <w:rPr>
          <w:b/>
          <w:bCs/>
        </w:rPr>
        <w:t xml:space="preserve">[INSERT SCREENSHOT HERE]</w:t>
      </w:r>
      <w:r>
        <w:br/>
      </w:r>
      <w:r>
        <w:rPr>
          <w:i/>
          <w:iCs/>
        </w:rPr>
        <w:t xml:space="preserve">Figure 5 — Decision Tree logic pathway (truncated to depth 3) from notebook Phase 9.</w:t>
      </w:r>
    </w:p>
    <w:p>
      <w:r>
        <w:pict>
          <v:rect style="width:0;height:1.5pt" o:hralign="center" o:hrstd="t" o:hr="t"/>
        </w:pict>
      </w:r>
    </w:p>
    <w:bookmarkEnd w:id="31"/>
    <w:bookmarkEnd w:id="32"/>
    <w:bookmarkStart w:id="37" w:name="methodology"/>
    <w:p>
      <w:pPr>
        <w:pStyle w:val="Heading2"/>
      </w:pPr>
      <w:r>
        <w:t xml:space="preserve">METHODOLOGY</w:t>
      </w:r>
    </w:p>
    <w:p>
      <w:pPr>
        <w:pStyle w:val="FirstParagraph"/>
      </w:pPr>
      <w:r>
        <w:t xml:space="preserve">SafeWeb follows a modular</w:t>
      </w:r>
      <w:r>
        <w:t xml:space="preserve"> </w:t>
      </w:r>
      <w:r>
        <w:rPr>
          <w:b/>
          <w:bCs/>
        </w:rPr>
        <w:t xml:space="preserve">end-to-end machine learning pipeline</w:t>
      </w:r>
      <w:r>
        <w:t xml:space="preserve"> </w:t>
      </w:r>
      <w:r>
        <w:t xml:space="preserve">implemented primarily in</w:t>
      </w:r>
      <w:r>
        <w:t xml:space="preserve"> </w:t>
      </w:r>
      <w:r>
        <w:rPr>
          <w:rStyle w:val="VerbatimChar"/>
        </w:rPr>
        <w:t xml:space="preserve">SafeWeb-code.ipynb</w:t>
      </w:r>
      <w:r>
        <w:t xml:space="preserve">, with deployment artifacts consumed by</w:t>
      </w:r>
      <w:r>
        <w:t xml:space="preserve"> </w:t>
      </w:r>
      <w:r>
        <w:rPr>
          <w:rStyle w:val="VerbatimChar"/>
        </w:rPr>
        <w:t xml:space="preserve">app.py</w:t>
      </w:r>
      <w:r>
        <w:t xml:space="preserve"> </w:t>
      </w:r>
      <w:r>
        <w:t xml:space="preserve">and</w:t>
      </w:r>
      <w:r>
        <w:t xml:space="preserve"> </w:t>
      </w:r>
      <w:r>
        <w:rPr>
          <w:rStyle w:val="VerbatimChar"/>
        </w:rPr>
        <w:t xml:space="preserve">train_all_models.py</w:t>
      </w:r>
      <w:r>
        <w:t xml:space="preserve">.</w:t>
      </w:r>
    </w:p>
    <w:bookmarkStart w:id="33" w:name="system-architecture"/>
    <w:p>
      <w:pPr>
        <w:pStyle w:val="Heading3"/>
      </w:pPr>
      <w:r>
        <w:t xml:space="preserve">System Architecture</w:t>
      </w:r>
    </w:p>
    <w:p>
      <w:pPr>
        <w:pStyle w:val="SourceCode"/>
      </w:pPr>
      <w:r>
        <w:rPr>
          <w:rStyle w:val="VerbatimChar"/>
        </w:rPr>
        <w:t xml:space="preserve">┌─────────────────┐     ┌──────────────────┐     ┌─────────────────┐</w:t>
      </w:r>
      <w:r>
        <w:br/>
      </w:r>
      <w:r>
        <w:rPr>
          <w:rStyle w:val="VerbatimChar"/>
        </w:rPr>
        <w:t xml:space="preserve">│ phishing_site   │────▶│ Feature          │────▶│ StandardScaler  │</w:t>
      </w:r>
      <w:r>
        <w:br/>
      </w:r>
      <w:r>
        <w:rPr>
          <w:rStyle w:val="VerbatimChar"/>
        </w:rPr>
        <w:t xml:space="preserve">│ _urls.csv       │     │ Extraction (9)   │     │ (fit on train)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6 Classifiers        │────▶│ Evaluation Metrics   │</w:t>
      </w:r>
      <w:r>
        <w:br/>
      </w:r>
      <w:r>
        <w:rPr>
          <w:rStyle w:val="VerbatimChar"/>
        </w:rPr>
        <w:t xml:space="preserve">         │ (LR, NB, KNN, DT,    │     │ Acc, Prec, Rec, F1,  │</w:t>
      </w:r>
      <w:r>
        <w:br/>
      </w:r>
      <w:r>
        <w:rPr>
          <w:rStyle w:val="VerbatimChar"/>
        </w:rPr>
        <w:t xml:space="preserve">         │  SVM, RF)            │     │ ROC-AUC, CM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Best Model + Scaler    │────▶│ Flask API + SafeWeb  │</w:t>
      </w:r>
      <w:r>
        <w:br/>
      </w:r>
      <w:r>
        <w:rPr>
          <w:rStyle w:val="VerbatimChar"/>
        </w:rPr>
        <w:t xml:space="preserve">         │ (.pkl files)           │     │ Dashboard (index.html)│</w:t>
      </w:r>
      <w:r>
        <w:br/>
      </w:r>
      <w:r>
        <w:rPr>
          <w:rStyle w:val="VerbatimChar"/>
        </w:rPr>
        <w:t xml:space="preserve">         └──────────────────────┘     └──────────────────────┘</w:t>
      </w:r>
    </w:p>
    <w:bookmarkEnd w:id="33"/>
    <w:bookmarkStart w:id="34" w:name="pipeline-modules"/>
    <w:p>
      <w:pPr>
        <w:pStyle w:val="Heading3"/>
      </w:pPr>
      <w:r>
        <w:t xml:space="preserve">Pipeline Modules</w:t>
      </w:r>
    </w:p>
    <w:tbl>
      <w:tblPr>
        <w:tblStyle w:val="Table"/>
        <w:tblW w:type="pct" w:w="5000"/>
        <w:tblLayout w:type="fixed"/>
        <w:tblLook w:firstRow="1" w:lastRow="0" w:firstColumn="0" w:lastColumn="0" w:noHBand="0" w:noVBand="0" w:val="0020"/>
      </w:tblPr>
      <w:tblGrid>
        <w:gridCol w:w="2112"/>
        <w:gridCol w:w="1584"/>
        <w:gridCol w:w="4224"/>
      </w:tblGrid>
      <w:tr>
        <w:trPr>
          <w:tblHeader w:val="on"/>
        </w:trPr>
        <w:tc>
          <w:tcPr/>
          <w:p>
            <w:pPr>
              <w:pStyle w:val="Compact"/>
            </w:pPr>
            <w:r>
              <w:t xml:space="preserve">Module</w:t>
            </w:r>
          </w:p>
        </w:tc>
        <w:tc>
          <w:tcPr/>
          <w:p>
            <w:pPr>
              <w:pStyle w:val="Compact"/>
            </w:pPr>
            <w:r>
              <w:t xml:space="preserve">File</w:t>
            </w:r>
          </w:p>
        </w:tc>
        <w:tc>
          <w:tcPr/>
          <w:p>
            <w:pPr>
              <w:pStyle w:val="Compact"/>
            </w:pPr>
            <w:r>
              <w:t xml:space="preserve">Responsibility</w:t>
            </w:r>
          </w:p>
        </w:tc>
      </w:tr>
      <w:tr>
        <w:tc>
          <w:tcPr/>
          <w:p>
            <w:pPr>
              <w:pStyle w:val="Compact"/>
            </w:pPr>
            <w:r>
              <w:t xml:space="preserve">Data Acquisition</w:t>
            </w:r>
          </w:p>
        </w:tc>
        <w:tc>
          <w:tcPr/>
          <w:p>
            <w:pPr>
              <w:pStyle w:val="Compact"/>
            </w:pPr>
            <w:r>
              <w:rPr>
                <w:rStyle w:val="VerbatimChar"/>
              </w:rPr>
              <w:t xml:space="preserve">SafeWeb-code.ipynb</w:t>
            </w:r>
            <w:r>
              <w:t xml:space="preserve"> </w:t>
            </w:r>
            <w:r>
              <w:t xml:space="preserve">Phase 1</w:t>
            </w:r>
          </w:p>
        </w:tc>
        <w:tc>
          <w:tcPr/>
          <w:p>
            <w:pPr>
              <w:pStyle w:val="Compact"/>
            </w:pPr>
            <w:r>
              <w:t xml:space="preserve">Load CSV, encode labels, sample</w:t>
            </w:r>
          </w:p>
        </w:tc>
      </w:tr>
      <w:tr>
        <w:tc>
          <w:tcPr/>
          <w:p>
            <w:pPr>
              <w:pStyle w:val="Compact"/>
            </w:pPr>
            <w:r>
              <w:t xml:space="preserve">EDA</w:t>
            </w:r>
          </w:p>
        </w:tc>
        <w:tc>
          <w:tcPr/>
          <w:p>
            <w:pPr>
              <w:pStyle w:val="Compact"/>
            </w:pPr>
            <w:r>
              <w:t xml:space="preserve">Phase 2</w:t>
            </w:r>
          </w:p>
        </w:tc>
        <w:tc>
          <w:tcPr/>
          <w:p>
            <w:pPr>
              <w:pStyle w:val="Compact"/>
            </w:pPr>
            <w:r>
              <w:t xml:space="preserve">Distribution plots</w:t>
            </w:r>
          </w:p>
        </w:tc>
      </w:tr>
      <w:tr>
        <w:tc>
          <w:tcPr/>
          <w:p>
            <w:pPr>
              <w:pStyle w:val="Compact"/>
            </w:pPr>
            <w:r>
              <w:t xml:space="preserve">Feature Engineering</w:t>
            </w:r>
          </w:p>
        </w:tc>
        <w:tc>
          <w:tcPr/>
          <w:p>
            <w:pPr>
              <w:pStyle w:val="Compact"/>
            </w:pPr>
            <w:r>
              <w:t xml:space="preserve">Phase 3</w:t>
            </w:r>
          </w:p>
        </w:tc>
        <w:tc>
          <w:tcPr/>
          <w:p>
            <w:pPr>
              <w:pStyle w:val="Compact"/>
            </w:pPr>
            <w:r>
              <w:rPr>
                <w:rStyle w:val="VerbatimChar"/>
              </w:rPr>
              <w:t xml:space="preserve">extract_features()</w:t>
            </w:r>
          </w:p>
        </w:tc>
      </w:tr>
      <w:tr>
        <w:tc>
          <w:tcPr/>
          <w:p>
            <w:pPr>
              <w:pStyle w:val="Compact"/>
            </w:pPr>
            <w:r>
              <w:t xml:space="preserve">Preprocessing</w:t>
            </w:r>
          </w:p>
        </w:tc>
        <w:tc>
          <w:tcPr/>
          <w:p>
            <w:pPr>
              <w:pStyle w:val="Compact"/>
            </w:pPr>
            <w:r>
              <w:t xml:space="preserve">Phase 4</w:t>
            </w:r>
          </w:p>
        </w:tc>
        <w:tc>
          <w:tcPr/>
          <w:p>
            <w:pPr>
              <w:pStyle w:val="Compact"/>
            </w:pPr>
            <w:r>
              <w:t xml:space="preserve">Split, scale</w:t>
            </w:r>
          </w:p>
        </w:tc>
      </w:tr>
      <w:tr>
        <w:tc>
          <w:tcPr/>
          <w:p>
            <w:pPr>
              <w:pStyle w:val="Compact"/>
            </w:pPr>
            <w:r>
              <w:t xml:space="preserve">Cross-Validation</w:t>
            </w:r>
          </w:p>
        </w:tc>
        <w:tc>
          <w:tcPr/>
          <w:p>
            <w:pPr>
              <w:pStyle w:val="Compact"/>
            </w:pPr>
            <w:r>
              <w:t xml:space="preserve">Phase 5</w:t>
            </w:r>
          </w:p>
        </w:tc>
        <w:tc>
          <w:tcPr/>
          <w:p>
            <w:pPr>
              <w:pStyle w:val="Compact"/>
            </w:pPr>
            <w:r>
              <w:t xml:space="preserve">5-fold CV stability check</w:t>
            </w:r>
          </w:p>
        </w:tc>
      </w:tr>
      <w:tr>
        <w:tc>
          <w:tcPr/>
          <w:p>
            <w:pPr>
              <w:pStyle w:val="Compact"/>
            </w:pPr>
            <w:r>
              <w:t xml:space="preserve">Model Training</w:t>
            </w:r>
          </w:p>
        </w:tc>
        <w:tc>
          <w:tcPr/>
          <w:p>
            <w:pPr>
              <w:pStyle w:val="Compact"/>
            </w:pPr>
            <w:r>
              <w:t xml:space="preserve">Phase 6</w:t>
            </w:r>
          </w:p>
        </w:tc>
        <w:tc>
          <w:tcPr/>
          <w:p>
            <w:pPr>
              <w:pStyle w:val="Compact"/>
            </w:pPr>
            <w:r>
              <w:t xml:space="preserve">Fit 6 classifiers</w:t>
            </w:r>
          </w:p>
        </w:tc>
      </w:tr>
      <w:tr>
        <w:tc>
          <w:tcPr/>
          <w:p>
            <w:pPr>
              <w:pStyle w:val="Compact"/>
            </w:pPr>
            <w:r>
              <w:t xml:space="preserve">ROC Analysis</w:t>
            </w:r>
          </w:p>
        </w:tc>
        <w:tc>
          <w:tcPr/>
          <w:p>
            <w:pPr>
              <w:pStyle w:val="Compact"/>
            </w:pPr>
            <w:r>
              <w:t xml:space="preserve">Phase 7</w:t>
            </w:r>
          </w:p>
        </w:tc>
        <w:tc>
          <w:tcPr/>
          <w:p>
            <w:pPr>
              <w:pStyle w:val="Compact"/>
            </w:pPr>
            <w:r>
              <w:t xml:space="preserve">AUC curves</w:t>
            </w:r>
          </w:p>
        </w:tc>
      </w:tr>
      <w:tr>
        <w:tc>
          <w:tcPr/>
          <w:p>
            <w:pPr>
              <w:pStyle w:val="Compact"/>
            </w:pPr>
            <w:r>
              <w:t xml:space="preserve">Evaluation</w:t>
            </w:r>
          </w:p>
        </w:tc>
        <w:tc>
          <w:tcPr/>
          <w:p>
            <w:pPr>
              <w:pStyle w:val="Compact"/>
            </w:pPr>
            <w:r>
              <w:t xml:space="preserve">Phase 8</w:t>
            </w:r>
          </w:p>
        </w:tc>
        <w:tc>
          <w:tcPr/>
          <w:p>
            <w:pPr>
              <w:pStyle w:val="Compact"/>
            </w:pPr>
            <w:r>
              <w:t xml:space="preserve">Metric comparison table</w:t>
            </w:r>
          </w:p>
        </w:tc>
      </w:tr>
      <w:tr>
        <w:tc>
          <w:tcPr/>
          <w:p>
            <w:pPr>
              <w:pStyle w:val="Compact"/>
            </w:pPr>
            <w:r>
              <w:t xml:space="preserve">Interpretability</w:t>
            </w:r>
          </w:p>
        </w:tc>
        <w:tc>
          <w:tcPr/>
          <w:p>
            <w:pPr>
              <w:pStyle w:val="Compact"/>
            </w:pPr>
            <w:r>
              <w:t xml:space="preserve">Phase 9</w:t>
            </w:r>
          </w:p>
        </w:tc>
        <w:tc>
          <w:tcPr/>
          <w:p>
            <w:pPr>
              <w:pStyle w:val="Compact"/>
            </w:pPr>
            <w:r>
              <w:t xml:space="preserve">RF importance, DT plot</w:t>
            </w:r>
          </w:p>
        </w:tc>
      </w:tr>
      <w:tr>
        <w:tc>
          <w:tcPr/>
          <w:p>
            <w:pPr>
              <w:pStyle w:val="Compact"/>
            </w:pPr>
            <w:r>
              <w:t xml:space="preserve">Serialization</w:t>
            </w:r>
          </w:p>
        </w:tc>
        <w:tc>
          <w:tcPr/>
          <w:p>
            <w:pPr>
              <w:pStyle w:val="Compact"/>
            </w:pPr>
            <w:r>
              <w:t xml:space="preserve">Phase 10</w:t>
            </w:r>
          </w:p>
        </w:tc>
        <w:tc>
          <w:tcPr/>
          <w:p>
            <w:pPr>
              <w:pStyle w:val="Compact"/>
            </w:pPr>
            <w:r>
              <w:t xml:space="preserve">Save</w:t>
            </w:r>
            <w:r>
              <w:t xml:space="preserve"> </w:t>
            </w:r>
            <w:r>
              <w:rPr>
                <w:rStyle w:val="VerbatimChar"/>
              </w:rPr>
              <w:t xml:space="preserve">.pkl</w:t>
            </w:r>
            <w:r>
              <w:t xml:space="preserve"> </w:t>
            </w:r>
            <w:r>
              <w:t xml:space="preserve">files</w:t>
            </w:r>
          </w:p>
        </w:tc>
      </w:tr>
      <w:tr>
        <w:tc>
          <w:tcPr/>
          <w:p>
            <w:pPr>
              <w:pStyle w:val="Compact"/>
            </w:pPr>
            <w:r>
              <w:t xml:space="preserve">API Server</w:t>
            </w:r>
          </w:p>
        </w:tc>
        <w:tc>
          <w:tcPr/>
          <w:p>
            <w:pPr>
              <w:pStyle w:val="Compact"/>
            </w:pPr>
            <w:r>
              <w:rPr>
                <w:rStyle w:val="VerbatimChar"/>
              </w:rPr>
              <w:t xml:space="preserve">app.py</w:t>
            </w:r>
          </w:p>
        </w:tc>
        <w:tc>
          <w:tcPr/>
          <w:p>
            <w:pPr>
              <w:pStyle w:val="Compact"/>
            </w:pPr>
            <w:r>
              <w:t xml:space="preserve">REST endpoints</w:t>
            </w:r>
          </w:p>
        </w:tc>
      </w:tr>
      <w:tr>
        <w:tc>
          <w:tcPr/>
          <w:p>
            <w:pPr>
              <w:pStyle w:val="Compact"/>
            </w:pPr>
            <w:r>
              <w:t xml:space="preserve">Frontend</w:t>
            </w:r>
          </w:p>
        </w:tc>
        <w:tc>
          <w:tcPr/>
          <w:p>
            <w:pPr>
              <w:pStyle w:val="Compact"/>
            </w:pPr>
            <w:r>
              <w:rPr>
                <w:rStyle w:val="VerbatimChar"/>
              </w:rPr>
              <w:t xml:space="preserve">index.html</w:t>
            </w:r>
          </w:p>
        </w:tc>
        <w:tc>
          <w:tcPr/>
          <w:p>
            <w:pPr>
              <w:pStyle w:val="Compact"/>
            </w:pPr>
            <w:r>
              <w:t xml:space="preserve">Dashboard UI</w:t>
            </w:r>
          </w:p>
        </w:tc>
      </w:tr>
      <w:tr>
        <w:tc>
          <w:tcPr/>
          <w:p>
            <w:pPr>
              <w:pStyle w:val="Compact"/>
            </w:pPr>
            <w:r>
              <w:t xml:space="preserve">Model Lab Training</w:t>
            </w:r>
          </w:p>
        </w:tc>
        <w:tc>
          <w:tcPr/>
          <w:p>
            <w:pPr>
              <w:pStyle w:val="Compact"/>
            </w:pPr>
            <w:r>
              <w:rPr>
                <w:rStyle w:val="VerbatimChar"/>
              </w:rPr>
              <w:t xml:space="preserve">train_all_models.py</w:t>
            </w:r>
          </w:p>
        </w:tc>
        <w:tc>
          <w:tcPr/>
          <w:p>
            <w:pPr>
              <w:pStyle w:val="Compact"/>
            </w:pPr>
            <w:r>
              <w:t xml:space="preserve">Multi-algorithm</w:t>
            </w:r>
            <w:r>
              <w:t xml:space="preserve"> </w:t>
            </w:r>
            <w:r>
              <w:rPr>
                <w:rStyle w:val="VerbatimChar"/>
              </w:rPr>
              <w:t xml:space="preserve">.pkl</w:t>
            </w:r>
            <w:r>
              <w:t xml:space="preserve"> </w:t>
            </w:r>
            <w:r>
              <w:t xml:space="preserve">+ metrics JSON</w:t>
            </w:r>
          </w:p>
        </w:tc>
      </w:tr>
    </w:tbl>
    <w:bookmarkEnd w:id="34"/>
    <w:bookmarkStart w:id="35" w:name="design-approach"/>
    <w:p>
      <w:pPr>
        <w:pStyle w:val="Heading3"/>
      </w:pPr>
      <w:r>
        <w:t xml:space="preserve">Design Approach</w:t>
      </w:r>
    </w:p>
    <w:p>
      <w:pPr>
        <w:pStyle w:val="Compact"/>
        <w:numPr>
          <w:ilvl w:val="0"/>
          <w:numId w:val="1007"/>
        </w:numPr>
      </w:pPr>
      <w:r>
        <w:rPr>
          <w:b/>
          <w:bCs/>
        </w:rPr>
        <w:t xml:space="preserve">Modular notebook cells</w:t>
      </w:r>
      <w:r>
        <w:t xml:space="preserve"> </w:t>
      </w:r>
      <w:r>
        <w:t xml:space="preserve">— Each phase runs independently for debugging and demonstration.</w:t>
      </w:r>
    </w:p>
    <w:p>
      <w:pPr>
        <w:pStyle w:val="Compact"/>
        <w:numPr>
          <w:ilvl w:val="0"/>
          <w:numId w:val="1007"/>
        </w:numPr>
      </w:pPr>
      <w:r>
        <w:rPr>
          <w:b/>
          <w:bCs/>
        </w:rPr>
        <w:t xml:space="preserve">Held-out test set</w:t>
      </w:r>
      <w:r>
        <w:t xml:space="preserve"> </w:t>
      </w:r>
      <w:r>
        <w:t xml:space="preserve">— 20% of data is never used during training or CV on the full train split.</w:t>
      </w:r>
    </w:p>
    <w:p>
      <w:pPr>
        <w:pStyle w:val="Compact"/>
        <w:numPr>
          <w:ilvl w:val="0"/>
          <w:numId w:val="1007"/>
        </w:numPr>
      </w:pPr>
      <w:r>
        <w:rPr>
          <w:b/>
          <w:bCs/>
        </w:rPr>
        <w:t xml:space="preserve">Consistent feature order</w:t>
      </w:r>
      <w:r>
        <w:t xml:space="preserve"> </w:t>
      </w:r>
      <w:r>
        <w:t xml:space="preserve">— The same 9 features in the same order flow from notebook → scaler → API → UI.</w:t>
      </w:r>
    </w:p>
    <w:p>
      <w:pPr>
        <w:pStyle w:val="Compact"/>
        <w:numPr>
          <w:ilvl w:val="0"/>
          <w:numId w:val="1007"/>
        </w:numPr>
      </w:pPr>
      <w:r>
        <w:rPr>
          <w:b/>
          <w:bCs/>
        </w:rPr>
        <w:t xml:space="preserve">Dual scoring</w:t>
      </w:r>
      <w:r>
        <w:t xml:space="preserve"> </w:t>
      </w:r>
      <w:r>
        <w:t xml:space="preserve">— ML classification plus independent rule-based risk score for explainability.</w:t>
      </w:r>
    </w:p>
    <w:bookmarkEnd w:id="35"/>
    <w:bookmarkStart w:id="36" w:name="tools-and-technologies"/>
    <w:p>
      <w:pPr>
        <w:pStyle w:val="Heading3"/>
      </w:pPr>
      <w:r>
        <w:t xml:space="preserve">Tools and Technologies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Technology</w:t>
            </w:r>
          </w:p>
        </w:tc>
      </w:tr>
      <w:tr>
        <w:tc>
          <w:tcPr/>
          <w:p>
            <w:pPr>
              <w:pStyle w:val="Compact"/>
            </w:pPr>
            <w:r>
              <w:t xml:space="preserve">Language</w:t>
            </w:r>
          </w:p>
        </w:tc>
        <w:tc>
          <w:tcPr/>
          <w:p>
            <w:pPr>
              <w:pStyle w:val="Compact"/>
            </w:pPr>
            <w:r>
              <w:t xml:space="preserve">Python 3.x</w:t>
            </w:r>
          </w:p>
        </w:tc>
      </w:tr>
      <w:tr>
        <w:tc>
          <w:tcPr/>
          <w:p>
            <w:pPr>
              <w:pStyle w:val="Compact"/>
            </w:pPr>
            <w:r>
              <w:t xml:space="preserve">Data manipulation</w:t>
            </w:r>
          </w:p>
        </w:tc>
        <w:tc>
          <w:tcPr/>
          <w:p>
            <w:pPr>
              <w:pStyle w:val="Compact"/>
            </w:pPr>
            <w:r>
              <w:t xml:space="preserve">Pandas, NumPy</w:t>
            </w:r>
          </w:p>
        </w:tc>
      </w:tr>
      <w:tr>
        <w:tc>
          <w:tcPr/>
          <w:p>
            <w:pPr>
              <w:pStyle w:val="Compact"/>
            </w:pPr>
            <w:r>
              <w:t xml:space="preserve">Machine learning</w:t>
            </w:r>
          </w:p>
        </w:tc>
        <w:tc>
          <w:tcPr/>
          <w:p>
            <w:pPr>
              <w:pStyle w:val="Compact"/>
            </w:pPr>
            <w:r>
              <w:t xml:space="preserve">Scikit-learn, XGBoost (optional)</w:t>
            </w:r>
          </w:p>
        </w:tc>
      </w:tr>
      <w:tr>
        <w:tc>
          <w:tcPr/>
          <w:p>
            <w:pPr>
              <w:pStyle w:val="Compact"/>
            </w:pPr>
            <w:r>
              <w:t xml:space="preserve">Visualization</w:t>
            </w:r>
          </w:p>
        </w:tc>
        <w:tc>
          <w:tcPr/>
          <w:p>
            <w:pPr>
              <w:pStyle w:val="Compact"/>
            </w:pPr>
            <w:r>
              <w:t xml:space="preserve">Matplotlib, Seaborn, Chart.js</w:t>
            </w:r>
          </w:p>
        </w:tc>
      </w:tr>
      <w:tr>
        <w:tc>
          <w:tcPr/>
          <w:p>
            <w:pPr>
              <w:pStyle w:val="Compact"/>
            </w:pPr>
            <w:r>
              <w:t xml:space="preserve">Model persistence</w:t>
            </w:r>
          </w:p>
        </w:tc>
        <w:tc>
          <w:tcPr/>
          <w:p>
            <w:pPr>
              <w:pStyle w:val="Compact"/>
            </w:pPr>
            <w:r>
              <w:t xml:space="preserve">Joblib</w:t>
            </w:r>
          </w:p>
        </w:tc>
      </w:tr>
      <w:tr>
        <w:tc>
          <w:tcPr/>
          <w:p>
            <w:pPr>
              <w:pStyle w:val="Compact"/>
            </w:pPr>
            <w:r>
              <w:t xml:space="preserve">Backend</w:t>
            </w:r>
          </w:p>
        </w:tc>
        <w:tc>
          <w:tcPr/>
          <w:p>
            <w:pPr>
              <w:pStyle w:val="Compact"/>
            </w:pPr>
            <w:r>
              <w:t xml:space="preserve">Flask, Flask-CORS</w:t>
            </w:r>
          </w:p>
        </w:tc>
      </w:tr>
      <w:tr>
        <w:tc>
          <w:tcPr/>
          <w:p>
            <w:pPr>
              <w:pStyle w:val="Compact"/>
            </w:pPr>
            <w:r>
              <w:t xml:space="preserve">Frontend</w:t>
            </w:r>
          </w:p>
        </w:tc>
        <w:tc>
          <w:tcPr/>
          <w:p>
            <w:pPr>
              <w:pStyle w:val="Compact"/>
            </w:pPr>
            <w:r>
              <w:t xml:space="preserve">HTML5, CSS3, JavaScript</w:t>
            </w:r>
          </w:p>
        </w:tc>
      </w:tr>
      <w:tr>
        <w:tc>
          <w:tcPr/>
          <w:p>
            <w:pPr>
              <w:pStyle w:val="Compact"/>
            </w:pPr>
            <w:r>
              <w:t xml:space="preserve">Optional enrichment</w:t>
            </w:r>
          </w:p>
        </w:tc>
        <w:tc>
          <w:tcPr/>
          <w:p>
            <w:pPr>
              <w:pStyle w:val="Compact"/>
            </w:pPr>
            <w:r>
              <w:t xml:space="preserve">python-whois</w:t>
            </w:r>
          </w:p>
        </w:tc>
      </w:tr>
      <w:tr>
        <w:tc>
          <w:tcPr/>
          <w:p>
            <w:pPr>
              <w:pStyle w:val="Compact"/>
            </w:pPr>
            <w:r>
              <w:t xml:space="preserve">IDE</w:t>
            </w:r>
          </w:p>
        </w:tc>
        <w:tc>
          <w:tcPr/>
          <w:p>
            <w:pPr>
              <w:pStyle w:val="Compact"/>
            </w:pPr>
            <w:r>
              <w:t xml:space="preserve">Jupyter Notebook, VS Code / Cursor</w:t>
            </w:r>
          </w:p>
        </w:tc>
      </w:tr>
    </w:tbl>
    <w:p>
      <w:r>
        <w:pict>
          <v:rect style="width:0;height:1.5pt" o:hralign="center" o:hrstd="t" o:hr="t"/>
        </w:pict>
      </w:r>
    </w:p>
    <w:bookmarkEnd w:id="36"/>
    <w:bookmarkEnd w:id="37"/>
    <w:bookmarkStart w:id="45" w:name="model-implementation"/>
    <w:p>
      <w:pPr>
        <w:pStyle w:val="Heading2"/>
      </w:pPr>
      <w:r>
        <w:t xml:space="preserve">MODEL IMPLEMENTATION</w:t>
      </w:r>
    </w:p>
    <w:p>
      <w:pPr>
        <w:pStyle w:val="FirstParagraph"/>
      </w:pPr>
      <w:r>
        <w:t xml:space="preserve">Six supervised classification algorithms are implemented, trained on</w:t>
      </w:r>
      <w:r>
        <w:t xml:space="preserve"> </w:t>
      </w:r>
      <w:r>
        <w:rPr>
          <w:rStyle w:val="VerbatimChar"/>
        </w:rPr>
        <w:t xml:space="preserve">X_train_scaled</w:t>
      </w:r>
      <w:r>
        <w:t xml:space="preserve">, and evaluated on</w:t>
      </w:r>
      <w:r>
        <w:t xml:space="preserve"> </w:t>
      </w:r>
      <w:r>
        <w:rPr>
          <w:rStyle w:val="VerbatimChar"/>
        </w:rPr>
        <w:t xml:space="preserve">X_test_scaled</w:t>
      </w:r>
      <w:r>
        <w:t xml:space="preserve">. Below is a concise description of each, aligned with the notebook code.</w:t>
      </w:r>
    </w:p>
    <w:bookmarkStart w:id="38" w:name="logistic-regression"/>
    <w:p>
      <w:pPr>
        <w:pStyle w:val="Heading3"/>
      </w:pPr>
      <w:r>
        <w:t xml:space="preserve">1) Logistic Regression</w:t>
      </w:r>
    </w:p>
    <w:p>
      <w:pPr>
        <w:pStyle w:val="FirstParagraph"/>
      </w:pPr>
      <w:r>
        <w:t xml:space="preserve">Logistic Regression models the probability of the phishing class using the sigmoid function over a linear combination of features. It serves as a strong, interpretable baseline.</w:t>
      </w:r>
    </w:p>
    <w:p>
      <w:pPr>
        <w:pStyle w:val="BodyText"/>
      </w:pPr>
      <w:r>
        <w:rPr>
          <w:b/>
          <w:bCs/>
        </w:rPr>
        <w:t xml:space="preserve">Implementation:</w:t>
      </w:r>
    </w:p>
    <w:p>
      <w:pPr>
        <w:pStyle w:val="SourceCode"/>
      </w:pPr>
      <w:r>
        <w:rPr>
          <w:rStyle w:val="VerbatimChar"/>
        </w:rPr>
        <w:t xml:space="preserve">LogisticRegression(max_iter=1000, random_state=42)</w:t>
      </w:r>
    </w:p>
    <w:p>
      <w:pPr>
        <w:pStyle w:val="FirstParagraph"/>
      </w:pPr>
      <w:r>
        <w:t xml:space="preserve">Features are scaled via</w:t>
      </w:r>
      <w:r>
        <w:t xml:space="preserve"> </w:t>
      </w:r>
      <w:r>
        <w:rPr>
          <w:rStyle w:val="VerbatimChar"/>
        </w:rPr>
        <w:t xml:space="preserve">StandardScaler</w:t>
      </w:r>
      <w:r>
        <w:t xml:space="preserve">. Coefficients indicate direction of association between URL properties and phishing likelihood.</w:t>
      </w:r>
    </w:p>
    <w:p>
      <w:r>
        <w:pict>
          <v:rect style="width:0;height:1.5pt" o:hralign="center" o:hrstd="t" o:hr="t"/>
        </w:pict>
      </w:r>
    </w:p>
    <w:bookmarkEnd w:id="38"/>
    <w:bookmarkStart w:id="39" w:name="naïve-bayes-gaussiannb"/>
    <w:p>
      <w:pPr>
        <w:pStyle w:val="Heading3"/>
      </w:pPr>
      <w:r>
        <w:t xml:space="preserve">2) Naïve Bayes (GaussianNB)</w:t>
      </w:r>
    </w:p>
    <w:p>
      <w:pPr>
        <w:pStyle w:val="FirstParagraph"/>
      </w:pPr>
      <w:r>
        <w:t xml:space="preserve">A probabilistic classifier assuming conditional feature independence. Extremely fast to train; useful as a lightweight baseline for URL feature vectors.</w:t>
      </w:r>
    </w:p>
    <w:p>
      <w:pPr>
        <w:pStyle w:val="BodyText"/>
      </w:pPr>
      <w:r>
        <w:rPr>
          <w:b/>
          <w:bCs/>
        </w:rPr>
        <w:t xml:space="preserve">Implementation:</w:t>
      </w:r>
    </w:p>
    <w:p>
      <w:pPr>
        <w:pStyle w:val="SourceCode"/>
      </w:pPr>
      <w:r>
        <w:rPr>
          <w:rStyle w:val="VerbatimChar"/>
        </w:rPr>
        <w:t xml:space="preserve">GaussianNB()</w:t>
      </w:r>
    </w:p>
    <w:p>
      <w:r>
        <w:pict>
          <v:rect style="width:0;height:1.5pt" o:hralign="center" o:hrstd="t" o:hr="t"/>
        </w:pict>
      </w:r>
    </w:p>
    <w:bookmarkEnd w:id="39"/>
    <w:bookmarkStart w:id="40" w:name="k-nearest-neighbors-knn"/>
    <w:p>
      <w:pPr>
        <w:pStyle w:val="Heading3"/>
      </w:pPr>
      <w:r>
        <w:t xml:space="preserve">3) K-Nearest Neighbors (KNN)</w:t>
      </w:r>
    </w:p>
    <w:p>
      <w:pPr>
        <w:pStyle w:val="FirstParagraph"/>
      </w:pPr>
      <w:r>
        <w:t xml:space="preserve">Classifies a URL by majority vote among the</w:t>
      </w:r>
      <w:r>
        <w:t xml:space="preserve"> </w:t>
      </w:r>
      <w:r>
        <w:rPr>
          <w:b/>
          <w:bCs/>
        </w:rPr>
        <w:t xml:space="preserve">K=5</w:t>
      </w:r>
      <w:r>
        <w:t xml:space="preserve"> </w:t>
      </w:r>
      <w:r>
        <w:t xml:space="preserve">nearest training points in scaled feature space. Captures local non-linear boundaries.</w:t>
      </w:r>
    </w:p>
    <w:p>
      <w:pPr>
        <w:pStyle w:val="BodyText"/>
      </w:pPr>
      <w:r>
        <w:rPr>
          <w:b/>
          <w:bCs/>
        </w:rPr>
        <w:t xml:space="preserve">Implementation:</w:t>
      </w:r>
    </w:p>
    <w:p>
      <w:pPr>
        <w:pStyle w:val="SourceCode"/>
      </w:pPr>
      <w:r>
        <w:rPr>
          <w:rStyle w:val="VerbatimChar"/>
        </w:rPr>
        <w:t xml:space="preserve">KNeighborsClassifier(n_neighbors=5)</w:t>
      </w:r>
    </w:p>
    <w:p>
      <w:pPr>
        <w:pStyle w:val="FirstParagraph"/>
      </w:pPr>
      <w:r>
        <w:t xml:space="preserve">Feature scaling is</w:t>
      </w:r>
      <w:r>
        <w:t xml:space="preserve"> </w:t>
      </w:r>
      <w:r>
        <w:rPr>
          <w:b/>
          <w:bCs/>
        </w:rPr>
        <w:t xml:space="preserve">mandatory</w:t>
      </w:r>
      <w:r>
        <w:t xml:space="preserve"> </w:t>
      </w:r>
      <w:r>
        <w:t xml:space="preserve">because KNN relies on Euclidean distance.</w:t>
      </w:r>
    </w:p>
    <w:p>
      <w:pPr>
        <w:pStyle w:val="BlockText"/>
      </w:pPr>
      <w:r>
        <w:rPr>
          <w:b/>
          <w:bCs/>
        </w:rPr>
        <w:t xml:space="preserve">[INSERT SCREENSHOT HERE]</w:t>
      </w:r>
      <w:r>
        <w:br/>
      </w:r>
      <w:r>
        <w:rPr>
          <w:i/>
          <w:iCs/>
        </w:rPr>
        <w:t xml:space="preserve">Figure 6 — KNN Confusion Matrix from notebook Phase 6 (2×3 grid of all model confusion matrices).</w:t>
      </w:r>
    </w:p>
    <w:p>
      <w:r>
        <w:pict>
          <v:rect style="width:0;height:1.5pt" o:hralign="center" o:hrstd="t" o:hr="t"/>
        </w:pict>
      </w:r>
    </w:p>
    <w:bookmarkEnd w:id="40"/>
    <w:bookmarkStart w:id="41" w:name="decision-tree"/>
    <w:p>
      <w:pPr>
        <w:pStyle w:val="Heading3"/>
      </w:pPr>
      <w:r>
        <w:t xml:space="preserve">4) Decision Tree</w:t>
      </w:r>
    </w:p>
    <w:p>
      <w:pPr>
        <w:pStyle w:val="FirstParagraph"/>
      </w:pPr>
      <w:r>
        <w:t xml:space="preserve">A rule-based model that recursively splits on feature thresholds. Limited to</w:t>
      </w:r>
      <w:r>
        <w:t xml:space="preserve"> </w:t>
      </w:r>
      <w:r>
        <w:rPr>
          <w:rStyle w:val="VerbatimChar"/>
        </w:rPr>
        <w:t xml:space="preserve">max_depth=10</w:t>
      </w:r>
      <w:r>
        <w:t xml:space="preserve"> </w:t>
      </w:r>
      <w:r>
        <w:t xml:space="preserve">to reduce overfitting.</w:t>
      </w:r>
    </w:p>
    <w:p>
      <w:pPr>
        <w:pStyle w:val="BodyText"/>
      </w:pPr>
      <w:r>
        <w:rPr>
          <w:b/>
          <w:bCs/>
        </w:rPr>
        <w:t xml:space="preserve">Implementation:</w:t>
      </w:r>
    </w:p>
    <w:p>
      <w:pPr>
        <w:pStyle w:val="SourceCode"/>
      </w:pPr>
      <w:r>
        <w:rPr>
          <w:rStyle w:val="VerbatimChar"/>
        </w:rPr>
        <w:t xml:space="preserve">DecisionTreeClassifier(random_state=42, max_depth=10)</w:t>
      </w:r>
    </w:p>
    <w:p>
      <w:pPr>
        <w:pStyle w:val="FirstParagraph"/>
      </w:pPr>
      <w:r>
        <w:t xml:space="preserve">Highly interpretable; visualized with</w:t>
      </w:r>
      <w:r>
        <w:t xml:space="preserve"> </w:t>
      </w:r>
      <w:r>
        <w:rPr>
          <w:rStyle w:val="VerbatimChar"/>
        </w:rPr>
        <w:t xml:space="preserve">plot_tree</w:t>
      </w:r>
      <w:r>
        <w:t xml:space="preserve"> </w:t>
      </w:r>
      <w:r>
        <w:t xml:space="preserve">truncated to depth 3.</w:t>
      </w:r>
    </w:p>
    <w:p>
      <w:r>
        <w:pict>
          <v:rect style="width:0;height:1.5pt" o:hralign="center" o:hrstd="t" o:hr="t"/>
        </w:pict>
      </w:r>
    </w:p>
    <w:bookmarkEnd w:id="41"/>
    <w:bookmarkStart w:id="42" w:name="support-vector-machine-svm-rbf-kernel"/>
    <w:p>
      <w:pPr>
        <w:pStyle w:val="Heading3"/>
      </w:pPr>
      <w:r>
        <w:t xml:space="preserve">5) Support Vector Machine (SVM — RBF Kernel)</w:t>
      </w:r>
    </w:p>
    <w:p>
      <w:pPr>
        <w:pStyle w:val="FirstParagraph"/>
      </w:pPr>
      <w:r>
        <w:t xml:space="preserve">Finds a maximum-margin boundary in a kernel-transformed space. Effective for non-linear separation.</w:t>
      </w:r>
    </w:p>
    <w:p>
      <w:pPr>
        <w:pStyle w:val="BodyText"/>
      </w:pPr>
      <w:r>
        <w:rPr>
          <w:b/>
          <w:bCs/>
        </w:rPr>
        <w:t xml:space="preserve">Implementation:</w:t>
      </w:r>
    </w:p>
    <w:p>
      <w:pPr>
        <w:pStyle w:val="SourceCode"/>
      </w:pPr>
      <w:r>
        <w:rPr>
          <w:rStyle w:val="VerbatimChar"/>
        </w:rPr>
        <w:t xml:space="preserve">SVC(kernel='rbf', probability=True, random_state=42)</w:t>
      </w:r>
    </w:p>
    <w:p>
      <w:pPr>
        <w:pStyle w:val="FirstParagraph"/>
      </w:pPr>
      <w:r>
        <w:rPr>
          <w:rStyle w:val="VerbatimChar"/>
        </w:rPr>
        <w:t xml:space="preserve">probability=True</w:t>
      </w:r>
      <w:r>
        <w:t xml:space="preserve"> </w:t>
      </w:r>
      <w:r>
        <w:t xml:space="preserve">enables ROC-AUC computation via</w:t>
      </w:r>
      <w:r>
        <w:t xml:space="preserve"> </w:t>
      </w:r>
      <w:r>
        <w:rPr>
          <w:rStyle w:val="VerbatimChar"/>
        </w:rPr>
        <w:t xml:space="preserve">predict_proba</w:t>
      </w:r>
      <w:r>
        <w:t xml:space="preserve">.</w:t>
      </w:r>
    </w:p>
    <w:p>
      <w:r>
        <w:pict>
          <v:rect style="width:0;height:1.5pt" o:hralign="center" o:hrstd="t" o:hr="t"/>
        </w:pict>
      </w:r>
    </w:p>
    <w:bookmarkEnd w:id="42"/>
    <w:bookmarkStart w:id="43" w:name="random-forest"/>
    <w:p>
      <w:pPr>
        <w:pStyle w:val="Heading3"/>
      </w:pPr>
      <w:r>
        <w:t xml:space="preserve">6) Random Forest</w:t>
      </w:r>
    </w:p>
    <w:p>
      <w:pPr>
        <w:pStyle w:val="FirstParagraph"/>
      </w:pPr>
      <w:r>
        <w:t xml:space="preserve">An ensemble of decision trees trained on bootstrap samples with random feature subsets. Robust to noise and captures feature interactions.</w:t>
      </w:r>
    </w:p>
    <w:p>
      <w:pPr>
        <w:pStyle w:val="BodyText"/>
      </w:pPr>
      <w:r>
        <w:rPr>
          <w:b/>
          <w:bCs/>
        </w:rPr>
        <w:t xml:space="preserve">Implementation:</w:t>
      </w:r>
    </w:p>
    <w:p>
      <w:pPr>
        <w:pStyle w:val="SourceCode"/>
      </w:pPr>
      <w:r>
        <w:rPr>
          <w:rStyle w:val="VerbatimChar"/>
        </w:rPr>
        <w:t xml:space="preserve">RandomForestClassifier(n_estimators=100, random_state=42)</w:t>
      </w:r>
    </w:p>
    <w:p>
      <w:pPr>
        <w:pStyle w:val="FirstParagraph"/>
      </w:pPr>
      <w:r>
        <w:t xml:space="preserve">Provides</w:t>
      </w:r>
      <w:r>
        <w:t xml:space="preserve"> </w:t>
      </w:r>
      <w:r>
        <w:rPr>
          <w:rStyle w:val="VerbatimChar"/>
        </w:rPr>
        <w:t xml:space="preserve">feature_importances_</w:t>
      </w:r>
      <w:r>
        <w:t xml:space="preserve"> </w:t>
      </w:r>
      <w:r>
        <w:t xml:space="preserve">for interpretability.</w:t>
      </w:r>
      <w:r>
        <w:t xml:space="preserve"> </w:t>
      </w:r>
      <w:r>
        <w:rPr>
          <w:b/>
          <w:bCs/>
        </w:rPr>
        <w:t xml:space="preserve">Selected as the best model</w:t>
      </w:r>
      <w:r>
        <w:t xml:space="preserve"> </w:t>
      </w:r>
      <w:r>
        <w:t xml:space="preserve">by F1-Score in the notebook pipeline run documented in this report.</w:t>
      </w:r>
    </w:p>
    <w:p>
      <w:r>
        <w:pict>
          <v:rect style="width:0;height:1.5pt" o:hralign="center" o:hrstd="t" o:hr="t"/>
        </w:pict>
      </w:r>
    </w:p>
    <w:bookmarkEnd w:id="43"/>
    <w:bookmarkStart w:id="44" w:name="model-training-loop-notebook-phase-6"/>
    <w:p>
      <w:pPr>
        <w:pStyle w:val="Heading3"/>
      </w:pPr>
      <w:r>
        <w:t xml:space="preserve">Model Training Loop (Notebook Phase 6)</w:t>
      </w:r>
    </w:p>
    <w:p>
      <w:pPr>
        <w:pStyle w:val="SourceCode"/>
      </w:pPr>
      <w:r>
        <w:rPr>
          <w:rStyle w:val="VerbatimChar"/>
        </w:rPr>
        <w:t xml:space="preserve">models = {</w:t>
      </w:r>
      <w:r>
        <w:br/>
      </w:r>
      <w:r>
        <w:rPr>
          <w:rStyle w:val="VerbatimChar"/>
        </w:rPr>
        <w:t xml:space="preserve">    "Logistic Regression": LogisticRegression(max_iter=1000, random_state=42),</w:t>
      </w:r>
      <w:r>
        <w:br/>
      </w:r>
      <w:r>
        <w:rPr>
          <w:rStyle w:val="VerbatimChar"/>
        </w:rPr>
        <w:t xml:space="preserve">    "Naïve Bayes": GaussianNB(),</w:t>
      </w:r>
      <w:r>
        <w:br/>
      </w:r>
      <w:r>
        <w:rPr>
          <w:rStyle w:val="VerbatimChar"/>
        </w:rPr>
        <w:t xml:space="preserve">    "KNN": KNeighborsClassifier(n_neighbors=5),</w:t>
      </w:r>
      <w:r>
        <w:br/>
      </w:r>
      <w:r>
        <w:rPr>
          <w:rStyle w:val="VerbatimChar"/>
        </w:rPr>
        <w:t xml:space="preserve">    "Decision Tree": DecisionTreeClassifier(random_state=42, max_depth=10),</w:t>
      </w:r>
      <w:r>
        <w:br/>
      </w:r>
      <w:r>
        <w:rPr>
          <w:rStyle w:val="VerbatimChar"/>
        </w:rPr>
        <w:t xml:space="preserve">    "SVM": SVC(kernel='rbf', probability=True, random_state=42),</w:t>
      </w:r>
      <w:r>
        <w:br/>
      </w:r>
      <w:r>
        <w:rPr>
          <w:rStyle w:val="VerbatimChar"/>
        </w:rPr>
        <w:t xml:space="preserve">    "Random Forest": RandomForestClassifier(n_estimators=100, random_state=42)</w:t>
      </w:r>
      <w:r>
        <w:br/>
      </w:r>
      <w:r>
        <w:rPr>
          <w:rStyle w:val="VerbatimChar"/>
        </w:rPr>
        <w:t xml:space="preserve">}</w:t>
      </w:r>
      <w:r>
        <w:br/>
      </w:r>
      <w:r>
        <w:br/>
      </w:r>
      <w:r>
        <w:rPr>
          <w:rStyle w:val="VerbatimChar"/>
        </w:rPr>
        <w:t xml:space="preserve">for name, model in models.items():</w:t>
      </w:r>
      <w:r>
        <w:br/>
      </w:r>
      <w:r>
        <w:rPr>
          <w:rStyle w:val="VerbatimChar"/>
        </w:rPr>
        <w:t xml:space="preserve">    model.fit(X_train_scaled, y_train)</w:t>
      </w:r>
      <w:r>
        <w:br/>
      </w:r>
      <w:r>
        <w:rPr>
          <w:rStyle w:val="VerbatimChar"/>
        </w:rPr>
        <w:t xml:space="preserve">    trained_models[name] = model</w:t>
      </w:r>
    </w:p>
    <w:p>
      <w:pPr>
        <w:pStyle w:val="BlockText"/>
      </w:pPr>
      <w:r>
        <w:rPr>
          <w:b/>
          <w:bCs/>
        </w:rPr>
        <w:t xml:space="preserve">[INSERT SCREENSHOT HERE]</w:t>
      </w:r>
      <w:r>
        <w:br/>
      </w:r>
      <w:r>
        <w:rPr>
          <w:i/>
          <w:iCs/>
        </w:rPr>
        <w:t xml:space="preserve">Figure 7 — Full 2×3 Confusion Matrix grid for all six models (notebook Phase 6 output).</w:t>
      </w:r>
    </w:p>
    <w:p>
      <w:r>
        <w:pict>
          <v:rect style="width:0;height:1.5pt" o:hralign="center" o:hrstd="t" o:hr="t"/>
        </w:pict>
      </w:r>
    </w:p>
    <w:bookmarkEnd w:id="44"/>
    <w:bookmarkEnd w:id="45"/>
    <w:bookmarkStart w:id="48" w:name="hyperparameter-tuning"/>
    <w:p>
      <w:pPr>
        <w:pStyle w:val="Heading2"/>
      </w:pPr>
      <w:r>
        <w:t xml:space="preserve">HYPERPARAMETER TUNING</w:t>
      </w:r>
    </w:p>
    <w:bookmarkStart w:id="46" w:name="cross-validation-phase-5"/>
    <w:p>
      <w:pPr>
        <w:pStyle w:val="Heading3"/>
      </w:pPr>
      <w:r>
        <w:t xml:space="preserve">Cross-Validation (Phase 5)</w:t>
      </w:r>
    </w:p>
    <w:p>
      <w:pPr>
        <w:pStyle w:val="FirstParagraph"/>
      </w:pPr>
      <w:r>
        <w:t xml:space="preserve">Before full evaluation,</w:t>
      </w:r>
      <w:r>
        <w:t xml:space="preserve"> </w:t>
      </w:r>
      <w:r>
        <w:rPr>
          <w:b/>
          <w:bCs/>
        </w:rPr>
        <w:t xml:space="preserve">5-fold cross-validation</w:t>
      </w:r>
      <w:r>
        <w:t xml:space="preserve"> </w:t>
      </w:r>
      <w:r>
        <w:t xml:space="preserve">on the training set assesses model stability: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CV Accuracy (mean)</w:t>
            </w:r>
          </w:p>
        </w:tc>
        <w:tc>
          <w:tcPr/>
          <w:p>
            <w:pPr>
              <w:pStyle w:val="Compact"/>
            </w:pPr>
            <w:r>
              <w:t xml:space="preserve">Notes</w:t>
            </w:r>
          </w:p>
        </w:tc>
      </w:tr>
      <w:tr>
        <w:tc>
          <w:tcPr/>
          <w:p>
            <w:pPr>
              <w:pStyle w:val="Compact"/>
            </w:pPr>
            <w:r>
              <w:t xml:space="preserve">Logistic Regression</w:t>
            </w:r>
          </w:p>
        </w:tc>
        <w:tc>
          <w:tcPr/>
          <w:p>
            <w:pPr>
              <w:pStyle w:val="Compact"/>
            </w:pPr>
            <w:r>
              <w:t xml:space="preserve">~77.31%</w:t>
            </w:r>
          </w:p>
        </w:tc>
        <w:tc>
          <w:tcPr/>
          <w:p>
            <w:pPr>
              <w:pStyle w:val="Compact"/>
            </w:pPr>
            <w:r>
              <w:t xml:space="preserve">Stable linear baseline</w:t>
            </w:r>
          </w:p>
        </w:tc>
      </w:tr>
      <w:tr>
        <w:tc>
          <w:tcPr/>
          <w:p>
            <w:pPr>
              <w:pStyle w:val="Compact"/>
            </w:pPr>
            <w:r>
              <w:t xml:space="preserve">Random Forest</w:t>
            </w:r>
          </w:p>
        </w:tc>
        <w:tc>
          <w:tcPr/>
          <w:p>
            <w:pPr>
              <w:pStyle w:val="Compact"/>
            </w:pPr>
            <w:r>
              <w:t xml:space="preserve">~82.37%</w:t>
            </w:r>
          </w:p>
        </w:tc>
        <w:tc>
          <w:tcPr/>
          <w:p>
            <w:pPr>
              <w:pStyle w:val="Compact"/>
            </w:pPr>
            <w:r>
              <w:t xml:space="preserve">Lowest variance among strong performers</w:t>
            </w:r>
          </w:p>
        </w:tc>
      </w:tr>
    </w:tbl>
    <w:p>
      <w:pPr>
        <w:pStyle w:val="SourceCode"/>
      </w:pPr>
      <w:r>
        <w:rPr>
          <w:rStyle w:val="VerbatimChar"/>
        </w:rPr>
        <w:t xml:space="preserve">cross_val_score(model, X_train_scaled, y_train, cv=5, scoring='accuracy')</w:t>
      </w:r>
    </w:p>
    <w:p>
      <w:pPr>
        <w:pStyle w:val="FirstParagraph"/>
      </w:pPr>
      <w:r>
        <w:t xml:space="preserve">Low variance across folds indicates models are not overfitting severely to a particular split.</w:t>
      </w:r>
    </w:p>
    <w:bookmarkEnd w:id="46"/>
    <w:bookmarkStart w:id="47" w:name="Xfab197fee905c9a5692bf2dbbd8cfa9776755a9"/>
    <w:p>
      <w:pPr>
        <w:pStyle w:val="Heading3"/>
      </w:pPr>
      <w:r>
        <w:t xml:space="preserve">Model Lab Script Hyperparameters (</w:t>
      </w:r>
      <w:r>
        <w:rPr>
          <w:rStyle w:val="VerbatimChar"/>
        </w:rPr>
        <w:t xml:space="preserve">train_all_models.py</w:t>
      </w:r>
      <w:r>
        <w:t xml:space="preserve">)</w:t>
      </w:r>
    </w:p>
    <w:p>
      <w:pPr>
        <w:pStyle w:val="FirstParagraph"/>
      </w:pPr>
      <w:r>
        <w:t xml:space="preserve">The Model Lab training script uses fixed hyperparameters tuned for the synthetic 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Algorithm</w:t>
            </w:r>
          </w:p>
        </w:tc>
        <w:tc>
          <w:tcPr/>
          <w:p>
            <w:pPr>
              <w:pStyle w:val="Compact"/>
            </w:pPr>
            <w:r>
              <w:t xml:space="preserve">Key Hyperparameters</w:t>
            </w:r>
          </w:p>
        </w:tc>
      </w:tr>
      <w:tr>
        <w:tc>
          <w:tcPr/>
          <w:p>
            <w:pPr>
              <w:pStyle w:val="Compact"/>
            </w:pPr>
            <w:r>
              <w:t xml:space="preserve">KNN</w:t>
            </w:r>
          </w:p>
        </w:tc>
        <w:tc>
          <w:tcPr/>
          <w:p>
            <w:pPr>
              <w:pStyle w:val="Compact"/>
            </w:pPr>
            <w:r>
              <w:rPr>
                <w:rStyle w:val="VerbatimChar"/>
              </w:rPr>
              <w:t xml:space="preserve">n_neighbors=5</w:t>
            </w:r>
          </w:p>
        </w:tc>
      </w:tr>
      <w:tr>
        <w:tc>
          <w:tcPr/>
          <w:p>
            <w:pPr>
              <w:pStyle w:val="Compact"/>
            </w:pPr>
            <w:r>
              <w:t xml:space="preserve">Decision Tree</w:t>
            </w:r>
          </w:p>
        </w:tc>
        <w:tc>
          <w:tcPr/>
          <w:p>
            <w:pPr>
              <w:pStyle w:val="Compact"/>
            </w:pPr>
            <w:r>
              <w:rPr>
                <w:rStyle w:val="VerbatimChar"/>
              </w:rPr>
              <w:t xml:space="preserve">max_depth=10</w:t>
            </w:r>
            <w:r>
              <w:t xml:space="preserve">,</w:t>
            </w:r>
            <w:r>
              <w:t xml:space="preserve"> </w:t>
            </w:r>
            <w:r>
              <w:rPr>
                <w:rStyle w:val="VerbatimChar"/>
              </w:rPr>
              <w:t xml:space="preserve">random_state=42</w:t>
            </w:r>
          </w:p>
        </w:tc>
      </w:tr>
      <w:tr>
        <w:tc>
          <w:tcPr/>
          <w:p>
            <w:pPr>
              <w:pStyle w:val="Compact"/>
            </w:pPr>
            <w:r>
              <w:t xml:space="preserve">Logistic Regression</w:t>
            </w:r>
          </w:p>
        </w:tc>
        <w:tc>
          <w:tcPr/>
          <w:p>
            <w:pPr>
              <w:pStyle w:val="Compact"/>
            </w:pPr>
            <w:r>
              <w:rPr>
                <w:rStyle w:val="VerbatimChar"/>
              </w:rPr>
              <w:t xml:space="preserve">max_iter=1000</w:t>
            </w:r>
            <w:r>
              <w:t xml:space="preserve">,</w:t>
            </w:r>
            <w:r>
              <w:t xml:space="preserve"> </w:t>
            </w:r>
            <w:r>
              <w:rPr>
                <w:rStyle w:val="VerbatimChar"/>
              </w:rPr>
              <w:t xml:space="preserve">C=1.0</w:t>
            </w:r>
          </w:p>
        </w:tc>
      </w:tr>
      <w:tr>
        <w:tc>
          <w:tcPr/>
          <w:p>
            <w:pPr>
              <w:pStyle w:val="Compact"/>
            </w:pPr>
            <w:r>
              <w:t xml:space="preserve">Naïve Bayes</w:t>
            </w:r>
          </w:p>
        </w:tc>
        <w:tc>
          <w:tcPr/>
          <w:p>
            <w:pPr>
              <w:pStyle w:val="Compact"/>
            </w:pPr>
            <w:r>
              <w:t xml:space="preserve">Default Gaussian priors</w:t>
            </w:r>
          </w:p>
        </w:tc>
      </w:tr>
      <w:tr>
        <w:tc>
          <w:tcPr/>
          <w:p>
            <w:pPr>
              <w:pStyle w:val="Compact"/>
            </w:pPr>
            <w:r>
              <w:t xml:space="preserve">Random Forest</w:t>
            </w:r>
          </w:p>
        </w:tc>
        <w:tc>
          <w:tcPr/>
          <w:p>
            <w:pPr>
              <w:pStyle w:val="Compact"/>
            </w:pPr>
            <w:r>
              <w:rPr>
                <w:rStyle w:val="VerbatimChar"/>
              </w:rPr>
              <w:t xml:space="preserve">n_estimators=150</w:t>
            </w:r>
            <w:r>
              <w:t xml:space="preserve">,</w:t>
            </w:r>
            <w:r>
              <w:t xml:space="preserve"> </w:t>
            </w:r>
            <w:r>
              <w:rPr>
                <w:rStyle w:val="VerbatimChar"/>
              </w:rPr>
              <w:t xml:space="preserve">max_depth=12</w:t>
            </w:r>
          </w:p>
        </w:tc>
      </w:tr>
      <w:tr>
        <w:tc>
          <w:tcPr/>
          <w:p>
            <w:pPr>
              <w:pStyle w:val="Compact"/>
            </w:pPr>
            <w:r>
              <w:t xml:space="preserve">XGBoost</w:t>
            </w:r>
          </w:p>
        </w:tc>
        <w:tc>
          <w:tcPr/>
          <w:p>
            <w:pPr>
              <w:pStyle w:val="Compact"/>
            </w:pPr>
            <w:r>
              <w:rPr>
                <w:rStyle w:val="VerbatimChar"/>
              </w:rPr>
              <w:t xml:space="preserve">n_estimators=150</w:t>
            </w:r>
            <w:r>
              <w:t xml:space="preserve">,</w:t>
            </w:r>
            <w:r>
              <w:t xml:space="preserve"> </w:t>
            </w:r>
            <w:r>
              <w:rPr>
                <w:rStyle w:val="VerbatimChar"/>
              </w:rPr>
              <w:t xml:space="preserve">max_depth=6</w:t>
            </w:r>
            <w:r>
              <w:t xml:space="preserve">,</w:t>
            </w:r>
            <w:r>
              <w:t xml:space="preserve"> </w:t>
            </w:r>
            <w:r>
              <w:rPr>
                <w:rStyle w:val="VerbatimChar"/>
              </w:rPr>
              <w:t xml:space="preserve">learning_rate=0.1</w:t>
            </w:r>
          </w:p>
        </w:tc>
      </w:tr>
    </w:tbl>
    <w:p>
      <w:pPr>
        <w:pStyle w:val="BodyText"/>
      </w:pPr>
      <w:r>
        <w:rPr>
          <w:b/>
          <w:bCs/>
        </w:rPr>
        <w:t xml:space="preserve">Future tuning</w:t>
      </w:r>
      <w:r>
        <w:t xml:space="preserve"> </w:t>
      </w:r>
      <w:r>
        <w:t xml:space="preserve">could apply</w:t>
      </w:r>
      <w:r>
        <w:t xml:space="preserve"> </w:t>
      </w:r>
      <w:r>
        <w:rPr>
          <w:rStyle w:val="VerbatimChar"/>
        </w:rPr>
        <w:t xml:space="preserve">GridSearchCV</w:t>
      </w:r>
      <w:r>
        <w:t xml:space="preserve"> </w:t>
      </w:r>
      <w:r>
        <w:t xml:space="preserve">on</w:t>
      </w:r>
      <w:r>
        <w:t xml:space="preserve"> </w:t>
      </w:r>
      <w:r>
        <w:rPr>
          <w:rStyle w:val="VerbatimChar"/>
        </w:rPr>
        <w:t xml:space="preserve">n_estimators</w:t>
      </w:r>
      <w:r>
        <w:t xml:space="preserve">,</w:t>
      </w:r>
      <w:r>
        <w:t xml:space="preserve"> </w:t>
      </w:r>
      <w:r>
        <w:rPr>
          <w:rStyle w:val="VerbatimChar"/>
        </w:rPr>
        <w:t xml:space="preserve">max_depth</w:t>
      </w:r>
      <w:r>
        <w:t xml:space="preserve">, and</w:t>
      </w:r>
      <w:r>
        <w:t xml:space="preserve"> </w:t>
      </w:r>
      <w:r>
        <w:rPr>
          <w:rStyle w:val="VerbatimChar"/>
        </w:rPr>
        <w:t xml:space="preserve">n_neighbors</w:t>
      </w:r>
      <w:r>
        <w:t xml:space="preserve"> </w:t>
      </w:r>
      <w:r>
        <w:t xml:space="preserve">using F1-Score as the scoring metric—similar to best practices in ensemble optimization literature.</w:t>
      </w:r>
    </w:p>
    <w:p>
      <w:r>
        <w:pict>
          <v:rect style="width:0;height:1.5pt" o:hralign="center" o:hrstd="t" o:hr="t"/>
        </w:pict>
      </w:r>
    </w:p>
    <w:bookmarkEnd w:id="47"/>
    <w:bookmarkEnd w:id="48"/>
    <w:bookmarkStart w:id="51" w:name="performance-evaluation"/>
    <w:p>
      <w:pPr>
        <w:pStyle w:val="Heading2"/>
      </w:pPr>
      <w:r>
        <w:t xml:space="preserve">PERFORMANCE EVALUATION</w:t>
      </w:r>
    </w:p>
    <w:p>
      <w:pPr>
        <w:pStyle w:val="FirstParagraph"/>
      </w:pPr>
      <w:r>
        <w:t xml:space="preserve">All models are evaluated on the</w:t>
      </w:r>
      <w:r>
        <w:t xml:space="preserve"> </w:t>
      </w:r>
      <w:r>
        <w:rPr>
          <w:b/>
          <w:bCs/>
        </w:rPr>
        <w:t xml:space="preserve">held-out 2,000-sample test set</w:t>
      </w:r>
      <w:r>
        <w:t xml:space="preserve"> </w:t>
      </w:r>
      <w:r>
        <w:t xml:space="preserve">from the 10K notebook sample. Predictions yield four outcomes: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Safe</w:t>
            </w:r>
          </w:p>
        </w:tc>
        <w:tc>
          <w:tcPr/>
          <w:p>
            <w:pPr>
              <w:pStyle w:val="Compact"/>
            </w:pPr>
            <w:r>
              <w:t xml:space="preserve">Predicted Phishing</w:t>
            </w:r>
          </w:p>
        </w:tc>
      </w:tr>
      <w:tr>
        <w:tc>
          <w:tcPr/>
          <w:p>
            <w:pPr>
              <w:pStyle w:val="Compact"/>
            </w:pPr>
            <w:r>
              <w:rPr>
                <w:b/>
                <w:bCs/>
              </w:rPr>
              <w:t xml:space="preserve">Actual Safe</w:t>
            </w:r>
          </w:p>
        </w:tc>
        <w:tc>
          <w:tcPr/>
          <w:p>
            <w:pPr>
              <w:pStyle w:val="Compact"/>
            </w:pPr>
            <w:r>
              <w:t xml:space="preserve">True Negative (TN)</w:t>
            </w:r>
          </w:p>
        </w:tc>
        <w:tc>
          <w:tcPr/>
          <w:p>
            <w:pPr>
              <w:pStyle w:val="Compact"/>
            </w:pPr>
            <w:r>
              <w:t xml:space="preserve">False Positive (FP)</w:t>
            </w:r>
          </w:p>
        </w:tc>
      </w:tr>
      <w:tr>
        <w:tc>
          <w:tcPr/>
          <w:p>
            <w:pPr>
              <w:pStyle w:val="Compact"/>
            </w:pPr>
            <w:r>
              <w:rPr>
                <w:b/>
                <w:bCs/>
              </w:rPr>
              <w:t xml:space="preserve">Actual Phishing</w:t>
            </w:r>
          </w:p>
        </w:tc>
        <w:tc>
          <w:tcPr/>
          <w:p>
            <w:pPr>
              <w:pStyle w:val="Compact"/>
            </w:pPr>
            <w:r>
              <w:t xml:space="preserve">False Negative (FN)</w:t>
            </w:r>
          </w:p>
        </w:tc>
        <w:tc>
          <w:tcPr/>
          <w:p>
            <w:pPr>
              <w:pStyle w:val="Compact"/>
            </w:pPr>
            <w:r>
              <w:t xml:space="preserve">True Positive (TP)</w:t>
            </w:r>
          </w:p>
        </w:tc>
      </w:tr>
    </w:tbl>
    <w:bookmarkStart w:id="49" w:name="metrics-defined"/>
    <w:p>
      <w:pPr>
        <w:pStyle w:val="Heading3"/>
      </w:pPr>
      <w:r>
        <w:t xml:space="preserve">Metrics Defined</w:t>
      </w:r>
    </w:p>
    <w:tbl>
      <w:tblPr>
        <w:tblStyle w:val="Table"/>
        <w:tblW w:type="pct" w:w="5000"/>
        <w:tblLayout w:type="fixed"/>
        <w:tblLook w:firstRow="1" w:lastRow="0" w:firstColumn="0" w:lastColumn="0" w:noHBand="0" w:noVBand="0" w:val="0020"/>
      </w:tblPr>
      <w:tblGrid>
        <w:gridCol w:w="1293"/>
        <w:gridCol w:w="1454"/>
        <w:gridCol w:w="5172"/>
      </w:tblGrid>
      <w:tr>
        <w:trPr>
          <w:tblHeader w:val="on"/>
        </w:trPr>
        <w:tc>
          <w:tcPr/>
          <w:p>
            <w:pPr>
              <w:pStyle w:val="Compact"/>
            </w:pPr>
            <w:r>
              <w:t xml:space="preserve">Metric</w:t>
            </w:r>
          </w:p>
        </w:tc>
        <w:tc>
          <w:tcPr/>
          <w:p>
            <w:pPr>
              <w:pStyle w:val="Compact"/>
            </w:pPr>
            <w:r>
              <w:t xml:space="preserve">Formula</w:t>
            </w:r>
          </w:p>
        </w:tc>
        <w:tc>
          <w:tcPr/>
          <w:p>
            <w:pPr>
              <w:pStyle w:val="Compact"/>
            </w:pPr>
            <w:r>
              <w:t xml:space="preserve">Relevance to Phishing Detection</w:t>
            </w:r>
          </w:p>
        </w:tc>
      </w:tr>
      <w:tr>
        <w:tc>
          <w:tcPr/>
          <w:p>
            <w:pPr>
              <w:pStyle w:val="Compact"/>
            </w:pPr>
            <w:r>
              <w:rPr>
                <w:b/>
                <w:bCs/>
              </w:rPr>
              <w:t xml:space="preserve">Accuracy</w:t>
            </w:r>
          </w:p>
        </w:tc>
        <w:tc>
          <w:tcPr/>
          <w:p>
            <w:pPr>
              <w:pStyle w:val="Compact"/>
            </w:pPr>
            <w:r>
              <w:t xml:space="preserve">(TP+TN) / Total</w:t>
            </w:r>
          </w:p>
        </w:tc>
        <w:tc>
          <w:tcPr/>
          <w:p>
            <w:pPr>
              <w:pStyle w:val="Compact"/>
            </w:pPr>
            <w:r>
              <w:t xml:space="preserve">Overall correctness; misleading under imbalance</w:t>
            </w:r>
          </w:p>
        </w:tc>
      </w:tr>
      <w:tr>
        <w:tc>
          <w:tcPr/>
          <w:p>
            <w:pPr>
              <w:pStyle w:val="Compact"/>
            </w:pPr>
            <w:r>
              <w:rPr>
                <w:b/>
                <w:bCs/>
              </w:rPr>
              <w:t xml:space="preserve">Precision</w:t>
            </w:r>
          </w:p>
        </w:tc>
        <w:tc>
          <w:tcPr/>
          <w:p>
            <w:pPr>
              <w:pStyle w:val="Compact"/>
            </w:pPr>
            <w:r>
              <w:t xml:space="preserve">TP / (TP+FP)</w:t>
            </w:r>
          </w:p>
        </w:tc>
        <w:tc>
          <w:tcPr/>
          <w:p>
            <w:pPr>
              <w:pStyle w:val="Compact"/>
            </w:pPr>
            <w:r>
              <w:t xml:space="preserve">Trustworthiness of phishing alerts</w:t>
            </w:r>
          </w:p>
        </w:tc>
      </w:tr>
      <w:tr>
        <w:tc>
          <w:tcPr/>
          <w:p>
            <w:pPr>
              <w:pStyle w:val="Compact"/>
            </w:pPr>
            <w:r>
              <w:rPr>
                <w:b/>
                <w:bCs/>
              </w:rPr>
              <w:t xml:space="preserve">Recall</w:t>
            </w:r>
          </w:p>
        </w:tc>
        <w:tc>
          <w:tcPr/>
          <w:p>
            <w:pPr>
              <w:pStyle w:val="Compact"/>
            </w:pPr>
            <w:r>
              <w:t xml:space="preserve">TP / (TP+FN)</w:t>
            </w:r>
          </w:p>
        </w:tc>
        <w:tc>
          <w:tcPr/>
          <w:p>
            <w:pPr>
              <w:pStyle w:val="Compact"/>
            </w:pPr>
            <w:r>
              <w:t xml:space="preserve">Ability to catch actual phishing URLs</w:t>
            </w:r>
          </w:p>
        </w:tc>
      </w:tr>
      <w:tr>
        <w:tc>
          <w:tcPr/>
          <w:p>
            <w:pPr>
              <w:pStyle w:val="Compact"/>
            </w:pPr>
            <w:r>
              <w:rPr>
                <w:b/>
                <w:bCs/>
              </w:rPr>
              <w:t xml:space="preserve">F1-Score</w:t>
            </w:r>
          </w:p>
        </w:tc>
        <w:tc>
          <w:tcPr/>
          <w:p>
            <w:pPr>
              <w:pStyle w:val="Compact"/>
            </w:pPr>
            <w:r>
              <w:t xml:space="preserve">2·(Prec·Rec)/(Prec+Rec)</w:t>
            </w:r>
          </w:p>
        </w:tc>
        <w:tc>
          <w:tcPr/>
          <w:p>
            <w:pPr>
              <w:pStyle w:val="Compact"/>
            </w:pPr>
            <w:r>
              <w:t xml:space="preserve">Primary balance metric for this project</w:t>
            </w:r>
          </w:p>
        </w:tc>
      </w:tr>
      <w:tr>
        <w:tc>
          <w:tcPr/>
          <w:p>
            <w:pPr>
              <w:pStyle w:val="Compact"/>
            </w:pPr>
            <w:r>
              <w:rPr>
                <w:b/>
                <w:bCs/>
              </w:rPr>
              <w:t xml:space="preserve">ROC-AUC</w:t>
            </w:r>
          </w:p>
        </w:tc>
        <w:tc>
          <w:tcPr/>
          <w:p>
            <w:pPr>
              <w:pStyle w:val="Compact"/>
            </w:pPr>
            <w:r>
              <w:t xml:space="preserve">Area under ROC curve</w:t>
            </w:r>
          </w:p>
        </w:tc>
        <w:tc>
          <w:tcPr/>
          <w:p>
            <w:pPr>
              <w:pStyle w:val="Compact"/>
            </w:pPr>
            <w:r>
              <w:t xml:space="preserve">Threshold-independent separability</w:t>
            </w:r>
          </w:p>
        </w:tc>
      </w:tr>
      <w:tr>
        <w:tc>
          <w:tcPr/>
          <w:p>
            <w:pPr>
              <w:pStyle w:val="Compact"/>
            </w:pPr>
            <w:r>
              <w:rPr>
                <w:b/>
                <w:bCs/>
              </w:rPr>
              <w:t xml:space="preserve">Confusion Matrix</w:t>
            </w:r>
          </w:p>
        </w:tc>
        <w:tc>
          <w:tcPr/>
          <w:p>
            <w:pPr>
              <w:pStyle w:val="Compact"/>
            </w:pPr>
            <w:r>
              <w:t xml:space="preserve">2×2 count matrix</w:t>
            </w:r>
          </w:p>
        </w:tc>
        <w:tc>
          <w:tcPr/>
          <w:p>
            <w:pPr>
              <w:pStyle w:val="Compact"/>
            </w:pPr>
            <w:r>
              <w:t xml:space="preserve">Visual error pattern analysis</w:t>
            </w:r>
          </w:p>
        </w:tc>
      </w:tr>
    </w:tbl>
    <w:p>
      <w:pPr>
        <w:pStyle w:val="BodyText"/>
      </w:pPr>
      <w:r>
        <w:t xml:space="preserve">In a security context,</w:t>
      </w:r>
      <w:r>
        <w:t xml:space="preserve"> </w:t>
      </w:r>
      <w:r>
        <w:rPr>
          <w:b/>
          <w:bCs/>
        </w:rPr>
        <w:t xml:space="preserve">false negatives</w:t>
      </w:r>
      <w:r>
        <w:t xml:space="preserve"> </w:t>
      </w:r>
      <w:r>
        <w:t xml:space="preserve">(phishing classified as safe) are the most dangerous errors; however, excessive false positives erode user trust.</w:t>
      </w:r>
      <w:r>
        <w:t xml:space="preserve"> </w:t>
      </w:r>
      <w:r>
        <w:rPr>
          <w:b/>
          <w:bCs/>
        </w:rPr>
        <w:t xml:space="preserve">F1-Score</w:t>
      </w:r>
      <w:r>
        <w:t xml:space="preserve"> </w:t>
      </w:r>
      <w:r>
        <w:t xml:space="preserve">balances both concerns.</w:t>
      </w:r>
    </w:p>
    <w:bookmarkEnd w:id="49"/>
    <w:bookmarkStart w:id="50" w:name="roc-curve-analysis-phase-7"/>
    <w:p>
      <w:pPr>
        <w:pStyle w:val="Heading3"/>
      </w:pPr>
      <w:r>
        <w:t xml:space="preserve">ROC Curve Analysis (Phase 7)</w:t>
      </w:r>
    </w:p>
    <w:p>
      <w:pPr>
        <w:pStyle w:val="FirstParagraph"/>
      </w:pPr>
      <w:r>
        <w:t xml:space="preserve">ROC curves plot True Positive Rate vs. False Positive Rate at varying thresholds. Models with higher AUC discriminate better between classes.</w:t>
      </w:r>
    </w:p>
    <w:p>
      <w:pPr>
        <w:pStyle w:val="BlockText"/>
      </w:pPr>
      <w:r>
        <w:rPr>
          <w:b/>
          <w:bCs/>
        </w:rPr>
        <w:t xml:space="preserve">[INSERT SCREENSHOT HERE]</w:t>
      </w:r>
      <w:r>
        <w:br/>
      </w:r>
      <w:r>
        <w:rPr>
          <w:i/>
          <w:iCs/>
        </w:rPr>
        <w:t xml:space="preserve">Figure 8 — ROC Curve comparison for all six models with AUC values in legend (notebook Phase 7).</w:t>
      </w:r>
    </w:p>
    <w:p>
      <w:r>
        <w:pict>
          <v:rect style="width:0;height:1.5pt" o:hralign="center" o:hrstd="t" o:hr="t"/>
        </w:pict>
      </w:r>
    </w:p>
    <w:bookmarkEnd w:id="50"/>
    <w:bookmarkEnd w:id="51"/>
    <w:bookmarkStart w:id="57" w:name="results-and-comparisons"/>
    <w:p>
      <w:pPr>
        <w:pStyle w:val="Heading2"/>
      </w:pPr>
      <w:r>
        <w:t xml:space="preserve">RESULTS AND COMPARISONS</w:t>
      </w:r>
    </w:p>
    <w:bookmarkStart w:id="52" w:name="target-distribution-summary"/>
    <w:p>
      <w:pPr>
        <w:pStyle w:val="Heading3"/>
      </w:pPr>
      <w:r>
        <w:t xml:space="preserve">Target Distribution Summary</w:t>
      </w:r>
    </w:p>
    <w:p>
      <w:pPr>
        <w:pStyle w:val="FirstParagraph"/>
      </w:pPr>
      <w:r>
        <w:t xml:space="preserve">The 10,000-record working sample maintains the original dataset’s imbalance (~71% safe, ~29% phishing). This validates the need for F1-Score and recall-aware model selection rather than accuracy alone.</w:t>
      </w:r>
    </w:p>
    <w:bookmarkEnd w:id="52"/>
    <w:bookmarkStart w:id="53" w:name="model-comparison-test-set-results"/>
    <w:p>
      <w:pPr>
        <w:pStyle w:val="Heading3"/>
      </w:pPr>
      <w:r>
        <w:t xml:space="preserve">Model Comparison — Test Set Results</w:t>
      </w:r>
    </w:p>
    <w:p>
      <w:pPr>
        <w:pStyle w:val="FirstParagraph"/>
      </w:pPr>
      <w:r>
        <w:rPr>
          <w:b/>
          <w:bCs/>
        </w:rPr>
        <w:t xml:space="preserve">Table 6 — Comprehensive Model Performance (80/20 Split, 10K Sample)</w:t>
      </w:r>
    </w:p>
    <w:tbl>
      <w:tblPr>
        <w:tblStyle w:val="Table"/>
        <w:tblW w:type="pct" w:w="5000"/>
        <w:tblLayout w:type="fixed"/>
        <w:tblLook w:firstRow="1" w:lastRow="0" w:firstColumn="0" w:lastColumn="0" w:noHBand="0" w:noVBand="0" w:val="0020"/>
      </w:tblPr>
      <w:tblGrid>
        <w:gridCol w:w="596"/>
        <w:gridCol w:w="1107"/>
        <w:gridCol w:w="1277"/>
        <w:gridCol w:w="1021"/>
        <w:gridCol w:w="1192"/>
        <w:gridCol w:w="1107"/>
        <w:gridCol w:w="1618"/>
      </w:tblGrid>
      <w:tr>
        <w:trPr>
          <w:tblHeader w:val="on"/>
        </w:trPr>
        <w:tc>
          <w:tcPr/>
          <w:p>
            <w:pPr>
              <w:pStyle w:val="Compact"/>
            </w:pPr>
            <w:r>
              <w:t xml:space="preserve">Model</w:t>
            </w:r>
          </w:p>
        </w:tc>
        <w:tc>
          <w:tcPr/>
          <w:p>
            <w:pPr>
              <w:pStyle w:val="Compact"/>
            </w:pPr>
            <w:r>
              <w:t xml:space="preserve">Accuracy (%)</w:t>
            </w:r>
          </w:p>
        </w:tc>
        <w:tc>
          <w:tcPr/>
          <w:p>
            <w:pPr>
              <w:pStyle w:val="Compact"/>
            </w:pPr>
            <w:r>
              <w:t xml:space="preserve">Precision (%)</w:t>
            </w:r>
          </w:p>
        </w:tc>
        <w:tc>
          <w:tcPr/>
          <w:p>
            <w:pPr>
              <w:pStyle w:val="Compact"/>
            </w:pPr>
            <w:r>
              <w:t xml:space="preserve">Recall (%)</w:t>
            </w:r>
          </w:p>
        </w:tc>
        <w:tc>
          <w:tcPr/>
          <w:p>
            <w:pPr>
              <w:pStyle w:val="Compact"/>
            </w:pPr>
            <w:r>
              <w:t xml:space="preserve">F1-Score (%)</w:t>
            </w:r>
          </w:p>
        </w:tc>
        <w:tc>
          <w:tcPr/>
          <w:p>
            <w:pPr>
              <w:pStyle w:val="Compact"/>
            </w:pPr>
            <w:r>
              <w:t xml:space="preserve">ROC-AUC (%)</w:t>
            </w:r>
          </w:p>
        </w:tc>
        <w:tc>
          <w:tcPr/>
          <w:p>
            <w:pPr>
              <w:pStyle w:val="Compact"/>
            </w:pPr>
            <w:r>
              <w:t xml:space="preserve">5-Fold CV Acc (%)</w:t>
            </w:r>
          </w:p>
        </w:tc>
      </w:tr>
      <w:tr>
        <w:tc>
          <w:tcPr/>
          <w:p>
            <w:pPr>
              <w:pStyle w:val="Compact"/>
            </w:pPr>
            <w:r>
              <w:rPr>
                <w:b/>
                <w:bCs/>
              </w:rPr>
              <w:t xml:space="preserve">Random Forest</w:t>
            </w:r>
          </w:p>
        </w:tc>
        <w:tc>
          <w:tcPr/>
          <w:p>
            <w:pPr>
              <w:pStyle w:val="Compact"/>
            </w:pPr>
            <w:r>
              <w:rPr>
                <w:b/>
                <w:bCs/>
              </w:rPr>
              <w:t xml:space="preserve">83.55</w:t>
            </w:r>
          </w:p>
        </w:tc>
        <w:tc>
          <w:tcPr/>
          <w:p>
            <w:pPr>
              <w:pStyle w:val="Compact"/>
            </w:pPr>
            <w:r>
              <w:rPr>
                <w:b/>
                <w:bCs/>
              </w:rPr>
              <w:t xml:space="preserve">76.51</w:t>
            </w:r>
          </w:p>
        </w:tc>
        <w:tc>
          <w:tcPr/>
          <w:p>
            <w:pPr>
              <w:pStyle w:val="Compact"/>
            </w:pPr>
            <w:r>
              <w:rPr>
                <w:b/>
                <w:bCs/>
              </w:rPr>
              <w:t xml:space="preserve">61.74</w:t>
            </w:r>
          </w:p>
        </w:tc>
        <w:tc>
          <w:tcPr/>
          <w:p>
            <w:pPr>
              <w:pStyle w:val="Compact"/>
            </w:pPr>
            <w:r>
              <w:rPr>
                <w:b/>
                <w:bCs/>
              </w:rPr>
              <w:t xml:space="preserve">68.33</w:t>
            </w:r>
          </w:p>
        </w:tc>
        <w:tc>
          <w:tcPr/>
          <w:p>
            <w:pPr>
              <w:pStyle w:val="Compact"/>
            </w:pPr>
            <w:r>
              <w:rPr>
                <w:b/>
                <w:bCs/>
              </w:rPr>
              <w:t xml:space="preserve">89.27</w:t>
            </w:r>
          </w:p>
        </w:tc>
        <w:tc>
          <w:tcPr/>
          <w:p>
            <w:pPr>
              <w:pStyle w:val="Compact"/>
            </w:pPr>
            <w:r>
              <w:rPr>
                <w:b/>
                <w:bCs/>
              </w:rPr>
              <w:t xml:space="preserve">82.37</w:t>
            </w:r>
          </w:p>
        </w:tc>
      </w:tr>
      <w:tr>
        <w:tc>
          <w:tcPr/>
          <w:p>
            <w:pPr>
              <w:pStyle w:val="Compact"/>
            </w:pPr>
            <w:r>
              <w:t xml:space="preserve">KNN</w:t>
            </w:r>
          </w:p>
        </w:tc>
        <w:tc>
          <w:tcPr/>
          <w:p>
            <w:pPr>
              <w:pStyle w:val="Compact"/>
            </w:pPr>
            <w:r>
              <w:t xml:space="preserve">82.40</w:t>
            </w:r>
          </w:p>
        </w:tc>
        <w:tc>
          <w:tcPr/>
          <w:p>
            <w:pPr>
              <w:pStyle w:val="Compact"/>
            </w:pPr>
            <w:r>
              <w:t xml:space="preserve">74.19</w:t>
            </w:r>
          </w:p>
        </w:tc>
        <w:tc>
          <w:tcPr/>
          <w:p>
            <w:pPr>
              <w:pStyle w:val="Compact"/>
            </w:pPr>
            <w:r>
              <w:t xml:space="preserve">59.48</w:t>
            </w:r>
          </w:p>
        </w:tc>
        <w:tc>
          <w:tcPr/>
          <w:p>
            <w:pPr>
              <w:pStyle w:val="Compact"/>
            </w:pPr>
            <w:r>
              <w:t xml:space="preserve">66.02</w:t>
            </w:r>
          </w:p>
        </w:tc>
        <w:tc>
          <w:tcPr/>
          <w:p>
            <w:pPr>
              <w:pStyle w:val="Compact"/>
            </w:pPr>
            <w:r>
              <w:t xml:space="preserve">85.98</w:t>
            </w:r>
          </w:p>
        </w:tc>
        <w:tc>
          <w:tcPr/>
          <w:p>
            <w:pPr>
              <w:pStyle w:val="Compact"/>
            </w:pPr>
            <w:r>
              <w:t xml:space="preserve">81.91</w:t>
            </w:r>
          </w:p>
        </w:tc>
      </w:tr>
      <w:tr>
        <w:tc>
          <w:tcPr/>
          <w:p>
            <w:pPr>
              <w:pStyle w:val="Compact"/>
            </w:pPr>
            <w:r>
              <w:t xml:space="preserve">Decision Tree</w:t>
            </w:r>
          </w:p>
        </w:tc>
        <w:tc>
          <w:tcPr/>
          <w:p>
            <w:pPr>
              <w:pStyle w:val="Compact"/>
            </w:pPr>
            <w:r>
              <w:t xml:space="preserve">81.45</w:t>
            </w:r>
          </w:p>
        </w:tc>
        <w:tc>
          <w:tcPr/>
          <w:p>
            <w:pPr>
              <w:pStyle w:val="Compact"/>
            </w:pPr>
            <w:r>
              <w:t xml:space="preserve">82.48</w:t>
            </w:r>
          </w:p>
        </w:tc>
        <w:tc>
          <w:tcPr/>
          <w:p>
            <w:pPr>
              <w:pStyle w:val="Compact"/>
            </w:pPr>
            <w:r>
              <w:t xml:space="preserve">45.04</w:t>
            </w:r>
          </w:p>
        </w:tc>
        <w:tc>
          <w:tcPr/>
          <w:p>
            <w:pPr>
              <w:pStyle w:val="Compact"/>
            </w:pPr>
            <w:r>
              <w:t xml:space="preserve">58.27</w:t>
            </w:r>
          </w:p>
        </w:tc>
        <w:tc>
          <w:tcPr/>
          <w:p>
            <w:pPr>
              <w:pStyle w:val="Compact"/>
            </w:pPr>
            <w:r>
              <w:t xml:space="preserve">79.66</w:t>
            </w:r>
          </w:p>
        </w:tc>
        <w:tc>
          <w:tcPr/>
          <w:p>
            <w:pPr>
              <w:pStyle w:val="Compact"/>
            </w:pPr>
            <w:r>
              <w:t xml:space="preserve">80.68</w:t>
            </w:r>
          </w:p>
        </w:tc>
      </w:tr>
      <w:tr>
        <w:tc>
          <w:tcPr/>
          <w:p>
            <w:pPr>
              <w:pStyle w:val="Compact"/>
            </w:pPr>
            <w:r>
              <w:t xml:space="preserve">SVM (RBF)</w:t>
            </w:r>
          </w:p>
        </w:tc>
        <w:tc>
          <w:tcPr/>
          <w:p>
            <w:pPr>
              <w:pStyle w:val="Compact"/>
            </w:pPr>
            <w:r>
              <w:t xml:space="preserve">80.15</w:t>
            </w:r>
          </w:p>
        </w:tc>
        <w:tc>
          <w:tcPr/>
          <w:p>
            <w:pPr>
              <w:pStyle w:val="Compact"/>
            </w:pPr>
            <w:r>
              <w:t xml:space="preserve">93.63</w:t>
            </w:r>
          </w:p>
        </w:tc>
        <w:tc>
          <w:tcPr/>
          <w:p>
            <w:pPr>
              <w:pStyle w:val="Compact"/>
            </w:pPr>
            <w:r>
              <w:t xml:space="preserve">33.22</w:t>
            </w:r>
          </w:p>
        </w:tc>
        <w:tc>
          <w:tcPr/>
          <w:p>
            <w:pPr>
              <w:pStyle w:val="Compact"/>
            </w:pPr>
            <w:r>
              <w:t xml:space="preserve">49.04</w:t>
            </w:r>
          </w:p>
        </w:tc>
        <w:tc>
          <w:tcPr/>
          <w:p>
            <w:pPr>
              <w:pStyle w:val="Compact"/>
            </w:pPr>
            <w:r>
              <w:t xml:space="preserve">82.42</w:t>
            </w:r>
          </w:p>
        </w:tc>
        <w:tc>
          <w:tcPr/>
          <w:p>
            <w:pPr>
              <w:pStyle w:val="Compact"/>
            </w:pPr>
            <w:r>
              <w:t xml:space="preserve">78.71</w:t>
            </w:r>
          </w:p>
        </w:tc>
      </w:tr>
      <w:tr>
        <w:tc>
          <w:tcPr/>
          <w:p>
            <w:pPr>
              <w:pStyle w:val="Compact"/>
            </w:pPr>
            <w:r>
              <w:t xml:space="preserve">Logistic Regression</w:t>
            </w:r>
          </w:p>
        </w:tc>
        <w:tc>
          <w:tcPr/>
          <w:p>
            <w:pPr>
              <w:pStyle w:val="Compact"/>
            </w:pPr>
            <w:r>
              <w:t xml:space="preserve">78.10</w:t>
            </w:r>
          </w:p>
        </w:tc>
        <w:tc>
          <w:tcPr/>
          <w:p>
            <w:pPr>
              <w:pStyle w:val="Compact"/>
            </w:pPr>
            <w:r>
              <w:t xml:space="preserve">83.09</w:t>
            </w:r>
          </w:p>
        </w:tc>
        <w:tc>
          <w:tcPr/>
          <w:p>
            <w:pPr>
              <w:pStyle w:val="Compact"/>
            </w:pPr>
            <w:r>
              <w:t xml:space="preserve">29.91</w:t>
            </w:r>
          </w:p>
        </w:tc>
        <w:tc>
          <w:tcPr/>
          <w:p>
            <w:pPr>
              <w:pStyle w:val="Compact"/>
            </w:pPr>
            <w:r>
              <w:t xml:space="preserve">43.99</w:t>
            </w:r>
          </w:p>
        </w:tc>
        <w:tc>
          <w:tcPr/>
          <w:p>
            <w:pPr>
              <w:pStyle w:val="Compact"/>
            </w:pPr>
            <w:r>
              <w:t xml:space="preserve">73.33</w:t>
            </w:r>
          </w:p>
        </w:tc>
        <w:tc>
          <w:tcPr/>
          <w:p>
            <w:pPr>
              <w:pStyle w:val="Compact"/>
            </w:pPr>
            <w:r>
              <w:t xml:space="preserve">77.31</w:t>
            </w:r>
          </w:p>
        </w:tc>
      </w:tr>
      <w:tr>
        <w:tc>
          <w:tcPr/>
          <w:p>
            <w:pPr>
              <w:pStyle w:val="Compact"/>
            </w:pPr>
            <w:r>
              <w:t xml:space="preserve">Naïve Bayes</w:t>
            </w:r>
          </w:p>
        </w:tc>
        <w:tc>
          <w:tcPr/>
          <w:p>
            <w:pPr>
              <w:pStyle w:val="Compact"/>
            </w:pPr>
            <w:r>
              <w:t xml:space="preserve">77.50</w:t>
            </w:r>
          </w:p>
        </w:tc>
        <w:tc>
          <w:tcPr/>
          <w:p>
            <w:pPr>
              <w:pStyle w:val="Compact"/>
            </w:pPr>
            <w:r>
              <w:t xml:space="preserve">95.62</w:t>
            </w:r>
          </w:p>
        </w:tc>
        <w:tc>
          <w:tcPr/>
          <w:p>
            <w:pPr>
              <w:pStyle w:val="Compact"/>
            </w:pPr>
            <w:r>
              <w:t xml:space="preserve">22.78</w:t>
            </w:r>
          </w:p>
        </w:tc>
        <w:tc>
          <w:tcPr/>
          <w:p>
            <w:pPr>
              <w:pStyle w:val="Compact"/>
            </w:pPr>
            <w:r>
              <w:t xml:space="preserve">36.80</w:t>
            </w:r>
          </w:p>
        </w:tc>
        <w:tc>
          <w:tcPr/>
          <w:p>
            <w:pPr>
              <w:pStyle w:val="Compact"/>
            </w:pPr>
            <w:r>
              <w:t xml:space="preserve">73.29</w:t>
            </w:r>
          </w:p>
        </w:tc>
        <w:tc>
          <w:tcPr/>
          <w:p>
            <w:pPr>
              <w:pStyle w:val="Compact"/>
            </w:pPr>
            <w:r>
              <w:t xml:space="preserve">76.50</w:t>
            </w:r>
          </w:p>
        </w:tc>
      </w:tr>
    </w:tbl>
    <w:p>
      <w:pPr>
        <w:pStyle w:val="BlockText"/>
      </w:pPr>
      <w:r>
        <w:rPr>
          <w:b/>
          <w:bCs/>
        </w:rPr>
        <w:t xml:space="preserve">[INSERT SCREENSHOT HERE]</w:t>
      </w:r>
      <w:r>
        <w:br/>
      </w:r>
      <w:r>
        <w:rPr>
          <w:i/>
          <w:iCs/>
        </w:rPr>
        <w:t xml:space="preserve">Figure 9 — Styled comparison table (</w:t>
      </w:r>
      <w:r>
        <w:rPr>
          <w:rStyle w:val="VerbatimChar"/>
          <w:i/>
          <w:iCs/>
        </w:rPr>
        <w:t xml:space="preserve">df_compare</w:t>
      </w:r>
      <w:r>
        <w:rPr>
          <w:i/>
          <w:iCs/>
        </w:rPr>
        <w:t xml:space="preserve">) with gradient highlighting from notebook Phase 8.</w:t>
      </w:r>
    </w:p>
    <w:bookmarkEnd w:id="53"/>
    <w:bookmarkStart w:id="54" w:name="best-performing-model"/>
    <w:p>
      <w:pPr>
        <w:pStyle w:val="Heading3"/>
      </w:pPr>
      <w:r>
        <w:t xml:space="preserve">Best Performing Model</w:t>
      </w:r>
    </w:p>
    <w:p>
      <w:pPr>
        <w:pStyle w:val="FirstParagraph"/>
      </w:pPr>
      <w:r>
        <w:t xml:space="preserve">After evaluating all classifiers,</w:t>
      </w:r>
      <w:r>
        <w:t xml:space="preserve"> </w:t>
      </w:r>
      <w:r>
        <w:rPr>
          <w:b/>
          <w:bCs/>
        </w:rPr>
        <w:t xml:space="preserve">Random Forest</w:t>
      </w:r>
      <w:r>
        <w:t xml:space="preserve"> </w:t>
      </w:r>
      <w:r>
        <w:t xml:space="preserve">achieves the highest</w:t>
      </w:r>
      <w:r>
        <w:t xml:space="preserve"> </w:t>
      </w:r>
      <w:r>
        <w:rPr>
          <w:b/>
          <w:bCs/>
        </w:rPr>
        <w:t xml:space="preserve">F1-Score (68.33%)</w:t>
      </w:r>
      <w:r>
        <w:t xml:space="preserve"> </w:t>
      </w:r>
      <w:r>
        <w:t xml:space="preserve">and</w:t>
      </w:r>
      <w:r>
        <w:t xml:space="preserve"> </w:t>
      </w:r>
      <w:r>
        <w:rPr>
          <w:b/>
          <w:bCs/>
        </w:rPr>
        <w:t xml:space="preserve">ROC-AUC (89.27%)</w:t>
      </w:r>
      <w:r>
        <w:t xml:space="preserve"> </w:t>
      </w:r>
      <w:r>
        <w:t xml:space="preserve">on the test split:</w:t>
      </w:r>
    </w:p>
    <w:p>
      <w:pPr>
        <w:pStyle w:val="Compact"/>
        <w:numPr>
          <w:ilvl w:val="0"/>
          <w:numId w:val="1008"/>
        </w:numPr>
      </w:pPr>
      <w:r>
        <w:rPr>
          <w:b/>
          <w:bCs/>
        </w:rPr>
        <w:t xml:space="preserve">Precision:</w:t>
      </w:r>
      <w:r>
        <w:t xml:space="preserve"> </w:t>
      </w:r>
      <w:r>
        <w:t xml:space="preserve">76.51% — When the model flags phishing, it is correct roughly three quarters of the time.</w:t>
      </w:r>
    </w:p>
    <w:p>
      <w:pPr>
        <w:pStyle w:val="Compact"/>
        <w:numPr>
          <w:ilvl w:val="0"/>
          <w:numId w:val="1008"/>
        </w:numPr>
      </w:pPr>
      <w:r>
        <w:rPr>
          <w:b/>
          <w:bCs/>
        </w:rPr>
        <w:t xml:space="preserve">Recall:</w:t>
      </w:r>
      <w:r>
        <w:t xml:space="preserve"> </w:t>
      </w:r>
      <w:r>
        <w:t xml:space="preserve">61.74% — Detects about 62% of phishing URLs in the test set.</w:t>
      </w:r>
    </w:p>
    <w:p>
      <w:pPr>
        <w:pStyle w:val="Compact"/>
        <w:numPr>
          <w:ilvl w:val="0"/>
          <w:numId w:val="1008"/>
        </w:numPr>
      </w:pPr>
      <w:r>
        <w:rPr>
          <w:b/>
          <w:bCs/>
        </w:rPr>
        <w:t xml:space="preserve">Cross-validation accuracy:</w:t>
      </w:r>
      <w:r>
        <w:t xml:space="preserve"> </w:t>
      </w:r>
      <w:r>
        <w:t xml:space="preserve">82.37% — Consistent generalization across folds.</w:t>
      </w:r>
    </w:p>
    <w:p>
      <w:pPr>
        <w:pStyle w:val="FirstParagraph"/>
      </w:pPr>
      <w:r>
        <w:t xml:space="preserve">The model is serialized as:</w:t>
      </w:r>
    </w:p>
    <w:p>
      <w:pPr>
        <w:pStyle w:val="SourceCode"/>
      </w:pPr>
      <w:r>
        <w:rPr>
          <w:rStyle w:val="VerbatimChar"/>
        </w:rPr>
        <w:t xml:space="preserve">phishing_production_model.pkl</w:t>
      </w:r>
      <w:r>
        <w:br/>
      </w:r>
      <w:r>
        <w:rPr>
          <w:rStyle w:val="VerbatimChar"/>
        </w:rPr>
        <w:t xml:space="preserve">url_production_scaler.pkl</w:t>
      </w:r>
    </w:p>
    <w:bookmarkEnd w:id="54"/>
    <w:bookmarkStart w:id="55" w:name="key-observations"/>
    <w:p>
      <w:pPr>
        <w:pStyle w:val="Heading3"/>
      </w:pPr>
      <w:r>
        <w:t xml:space="preserve">Key Observations</w:t>
      </w:r>
    </w:p>
    <w:p>
      <w:pPr>
        <w:pStyle w:val="Compact"/>
        <w:numPr>
          <w:ilvl w:val="0"/>
          <w:numId w:val="1009"/>
        </w:numPr>
      </w:pPr>
      <w:r>
        <w:rPr>
          <w:b/>
          <w:bCs/>
        </w:rPr>
        <w:t xml:space="preserve">Tree ensembles (Random Forest, KNN)</w:t>
      </w:r>
      <w:r>
        <w:t xml:space="preserve"> </w:t>
      </w:r>
      <w:r>
        <w:t xml:space="preserve">outperform linear and naive baselines on F1-Score for this feature set.</w:t>
      </w:r>
    </w:p>
    <w:p>
      <w:pPr>
        <w:pStyle w:val="Compact"/>
        <w:numPr>
          <w:ilvl w:val="0"/>
          <w:numId w:val="1009"/>
        </w:numPr>
      </w:pPr>
      <w:r>
        <w:rPr>
          <w:b/>
          <w:bCs/>
        </w:rPr>
        <w:t xml:space="preserve">SVM and Naïve Bayes</w:t>
      </w:r>
      <w:r>
        <w:t xml:space="preserve"> </w:t>
      </w:r>
      <w:r>
        <w:t xml:space="preserve">achieve very high precision but low recall—they are conservative, missing many phishing URLs.</w:t>
      </w:r>
    </w:p>
    <w:p>
      <w:pPr>
        <w:pStyle w:val="Compact"/>
        <w:numPr>
          <w:ilvl w:val="0"/>
          <w:numId w:val="1009"/>
        </w:numPr>
      </w:pPr>
      <w:r>
        <w:rPr>
          <w:b/>
          <w:bCs/>
        </w:rPr>
        <w:t xml:space="preserve">Decision Tree</w:t>
      </w:r>
      <w:r>
        <w:t xml:space="preserve"> </w:t>
      </w:r>
      <w:r>
        <w:t xml:space="preserve">balances precision and recall moderately but overfits less than a full-depth tree thanks to</w:t>
      </w:r>
      <w:r>
        <w:t xml:space="preserve"> </w:t>
      </w:r>
      <w:r>
        <w:rPr>
          <w:rStyle w:val="VerbatimChar"/>
        </w:rPr>
        <w:t xml:space="preserve">max_depth=10</w:t>
      </w:r>
      <w:r>
        <w:t xml:space="preserve">.</w:t>
      </w:r>
    </w:p>
    <w:p>
      <w:pPr>
        <w:pStyle w:val="Compact"/>
        <w:numPr>
          <w:ilvl w:val="0"/>
          <w:numId w:val="1009"/>
        </w:numPr>
      </w:pPr>
      <w:r>
        <w:rPr>
          <w:rStyle w:val="VerbatimChar"/>
          <w:b/>
          <w:bCs/>
        </w:rPr>
        <w:t xml:space="preserve">url_length</w:t>
      </w:r>
      <w:r>
        <w:t xml:space="preserve">,</w:t>
      </w:r>
      <w:r>
        <w:t xml:space="preserve"> </w:t>
      </w:r>
      <w:r>
        <w:rPr>
          <w:rStyle w:val="VerbatimChar"/>
          <w:b/>
          <w:bCs/>
        </w:rPr>
        <w:t xml:space="preserve">domain_length</w:t>
      </w:r>
      <w:r>
        <w:t xml:space="preserve">, and</w:t>
      </w:r>
      <w:r>
        <w:t xml:space="preserve"> </w:t>
      </w:r>
      <w:r>
        <w:rPr>
          <w:rStyle w:val="VerbatimChar"/>
          <w:b/>
          <w:bCs/>
        </w:rPr>
        <w:t xml:space="preserve">num_digits</w:t>
      </w:r>
      <w:r>
        <w:t xml:space="preserve"> </w:t>
      </w:r>
      <w:r>
        <w:t xml:space="preserve">dominate Random Forest importance—validating lexical complexity as the primary signal.</w:t>
      </w:r>
    </w:p>
    <w:bookmarkEnd w:id="55"/>
    <w:bookmarkStart w:id="56" w:name="X988faf743b685be27a623a1b2b0a25bbfd7ee4c"/>
    <w:p>
      <w:pPr>
        <w:pStyle w:val="Heading3"/>
      </w:pPr>
      <w:r>
        <w:t xml:space="preserve">Model Lab Results (Synthetic Dataset —</w:t>
      </w:r>
      <w:r>
        <w:t xml:space="preserve"> </w:t>
      </w:r>
      <w:r>
        <w:rPr>
          <w:rStyle w:val="VerbatimChar"/>
        </w:rPr>
        <w:t xml:space="preserve">model_metrics.json</w:t>
      </w:r>
      <w:r>
        <w:t xml:space="preserve">)</w:t>
      </w:r>
    </w:p>
    <w:p>
      <w:pPr>
        <w:pStyle w:val="FirstParagraph"/>
      </w:pPr>
      <w:r>
        <w:t xml:space="preserve">When trained on the balanced synthetic dataset in</w:t>
      </w:r>
      <w:r>
        <w:t xml:space="preserve"> </w:t>
      </w:r>
      <w:r>
        <w:rPr>
          <w:rStyle w:val="VerbatimChar"/>
        </w:rPr>
        <w:t xml:space="preserve">train_all_models.py</w:t>
      </w:r>
      <w:r>
        <w:t xml:space="preserve">, all six algorithms achieve</w:t>
      </w:r>
      <w:r>
        <w:t xml:space="preserve"> </w:t>
      </w:r>
      <w:r>
        <w:rPr>
          <w:b/>
          <w:bCs/>
        </w:rPr>
        <w:t xml:space="preserve">100% test accuracy</w:t>
      </w:r>
      <w:r>
        <w:t xml:space="preserve"> </w:t>
      </w:r>
      <w:r>
        <w:t xml:space="preserve">due to well-separated synthetic clusters. These metrics power the</w:t>
      </w:r>
      <w:r>
        <w:t xml:space="preserve"> </w:t>
      </w:r>
      <w:r>
        <w:rPr>
          <w:b/>
          <w:bCs/>
        </w:rPr>
        <w:t xml:space="preserve">Visualizations</w:t>
      </w:r>
      <w:r>
        <w:t xml:space="preserve"> </w:t>
      </w:r>
      <w:r>
        <w:t xml:space="preserve">and</w:t>
      </w:r>
      <w:r>
        <w:t xml:space="preserve"> </w:t>
      </w:r>
      <w:r>
        <w:rPr>
          <w:b/>
          <w:bCs/>
        </w:rPr>
        <w:t xml:space="preserve">Model Lab</w:t>
      </w:r>
      <w:r>
        <w:t xml:space="preserve"> </w:t>
      </w:r>
      <w:r>
        <w:t xml:space="preserve">dashboard sections.</w:t>
      </w:r>
    </w:p>
    <w:p>
      <w:pPr>
        <w:pStyle w:val="BodyText"/>
      </w:pPr>
      <w:r>
        <w:rPr>
          <w:b/>
          <w:bCs/>
        </w:rPr>
        <w:t xml:space="preserve">Table 7 — Model Lab Algorithm Accuracy (Synthetic 3K Dataset)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CV Accuracy</w:t>
            </w:r>
          </w:p>
        </w:tc>
      </w:tr>
      <w:tr>
        <w:tc>
          <w:tcPr/>
          <w:p>
            <w:pPr>
              <w:pStyle w:val="Compact"/>
            </w:pPr>
            <w:r>
              <w:t xml:space="preserve">K-Nearest Neighbor</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Decision Tree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Logistic Regression</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Naïve Bayes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99.96%</w:t>
            </w:r>
          </w:p>
        </w:tc>
      </w:tr>
      <w:tr>
        <w:tc>
          <w:tcPr/>
          <w:p>
            <w:pPr>
              <w:pStyle w:val="Compact"/>
            </w:pPr>
            <w:r>
              <w:t xml:space="preserve">Random Forest</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XGBoost</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bl>
    <w:p>
      <w:pPr>
        <w:pStyle w:val="BlockText"/>
      </w:pPr>
      <w:r>
        <w:rPr>
          <w:b/>
          <w:bCs/>
        </w:rPr>
        <w:t xml:space="preserve">[INSERT SCREENSHOT HERE]</w:t>
      </w:r>
      <w:r>
        <w:br/>
      </w:r>
      <w:r>
        <w:rPr>
          <w:i/>
          <w:iCs/>
        </w:rPr>
        <w:t xml:space="preserve">Figure 10 — Algorithm Accuracy Comparison bar chart from SafeWeb Dashboard → Visualizations tab.</w:t>
      </w:r>
    </w:p>
    <w:p>
      <w:pPr>
        <w:pStyle w:val="BlockText"/>
      </w:pPr>
      <w:r>
        <w:rPr>
          <w:b/>
          <w:bCs/>
        </w:rPr>
        <w:t xml:space="preserve">[INSERT SCREENSHOT HERE]</w:t>
      </w:r>
      <w:r>
        <w:br/>
      </w:r>
      <w:r>
        <w:rPr>
          <w:i/>
          <w:iCs/>
        </w:rPr>
        <w:t xml:space="preserve">Figure 11 — Metrics Radar chart (Accuracy, Precision, Recall, F1) from Visualizations tab.</w:t>
      </w:r>
    </w:p>
    <w:p>
      <w:pPr>
        <w:pStyle w:val="BlockText"/>
      </w:pPr>
      <w:r>
        <w:rPr>
          <w:b/>
          <w:bCs/>
        </w:rPr>
        <w:t xml:space="preserve">[INSERT SCREENSHOT HERE]</w:t>
      </w:r>
      <w:r>
        <w:br/>
      </w:r>
      <w:r>
        <w:rPr>
          <w:i/>
          <w:iCs/>
        </w:rPr>
        <w:t xml:space="preserve">Figure 12 — Confusion Matrix display for Production Model from Visualizations tab.</w:t>
      </w:r>
    </w:p>
    <w:p>
      <w:r>
        <w:pict>
          <v:rect style="width:0;height:1.5pt" o:hralign="center" o:hrstd="t" o:hr="t"/>
        </w:pict>
      </w:r>
    </w:p>
    <w:bookmarkEnd w:id="56"/>
    <w:bookmarkEnd w:id="57"/>
    <w:bookmarkStart w:id="64" w:name="deployment-web-gui"/>
    <w:p>
      <w:pPr>
        <w:pStyle w:val="Heading2"/>
      </w:pPr>
      <w:r>
        <w:t xml:space="preserve">DEPLOYMENT / WEB GUI</w:t>
      </w:r>
    </w:p>
    <w:p>
      <w:pPr>
        <w:pStyle w:val="FirstParagraph"/>
      </w:pPr>
      <w:r>
        <w:t xml:space="preserve">The deployed system consists of a</w:t>
      </w:r>
      <w:r>
        <w:t xml:space="preserve"> </w:t>
      </w:r>
      <w:r>
        <w:rPr>
          <w:b/>
          <w:bCs/>
        </w:rPr>
        <w:t xml:space="preserve">Flask REST API</w:t>
      </w:r>
      <w:r>
        <w:t xml:space="preserve"> </w:t>
      </w:r>
      <w:r>
        <w:t xml:space="preserve">(</w:t>
      </w:r>
      <w:r>
        <w:rPr>
          <w:rStyle w:val="VerbatimChar"/>
        </w:rPr>
        <w:t xml:space="preserve">app.py</w:t>
      </w:r>
      <w:r>
        <w:t xml:space="preserve">) serving a single-page</w:t>
      </w:r>
      <w:r>
        <w:t xml:space="preserve"> </w:t>
      </w:r>
      <w:r>
        <w:rPr>
          <w:b/>
          <w:bCs/>
        </w:rPr>
        <w:t xml:space="preserve">SafeWeb Phishing Intelligence Dashboard</w:t>
      </w:r>
      <w:r>
        <w:t xml:space="preserve"> </w:t>
      </w:r>
      <w:r>
        <w:t xml:space="preserve">(</w:t>
      </w:r>
      <w:r>
        <w:rPr>
          <w:rStyle w:val="VerbatimChar"/>
        </w:rPr>
        <w:t xml:space="preserve">index.html</w:t>
      </w:r>
      <w:r>
        <w:t xml:space="preserve">).</w:t>
      </w:r>
    </w:p>
    <w:bookmarkStart w:id="58" w:name="backend-api-endpoints"/>
    <w:p>
      <w:pPr>
        <w:pStyle w:val="Heading3"/>
      </w:pPr>
      <w:r>
        <w:t xml:space="preserve">Backend 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Serves dashboard HTML</w:t>
            </w:r>
          </w:p>
        </w:tc>
      </w:tr>
      <w:tr>
        <w:tc>
          <w:tcPr/>
          <w:p>
            <w:pPr>
              <w:pStyle w:val="Compact"/>
            </w:pPr>
            <w:r>
              <w:rPr>
                <w:rStyle w:val="VerbatimChar"/>
              </w:rPr>
              <w:t xml:space="preserve">/predict</w:t>
            </w:r>
          </w:p>
        </w:tc>
        <w:tc>
          <w:tcPr/>
          <w:p>
            <w:pPr>
              <w:pStyle w:val="Compact"/>
            </w:pPr>
            <w:r>
              <w:t xml:space="preserve">POST</w:t>
            </w:r>
          </w:p>
        </w:tc>
        <w:tc>
          <w:tcPr/>
          <w:p>
            <w:pPr>
              <w:pStyle w:val="Compact"/>
            </w:pPr>
            <w:r>
              <w:t xml:space="preserve">Single URL ML prediction + risk score</w:t>
            </w:r>
          </w:p>
        </w:tc>
      </w:tr>
      <w:tr>
        <w:tc>
          <w:tcPr/>
          <w:p>
            <w:pPr>
              <w:pStyle w:val="Compact"/>
            </w:pPr>
            <w:r>
              <w:rPr>
                <w:rStyle w:val="VerbatimChar"/>
              </w:rPr>
              <w:t xml:space="preserve">/batch</w:t>
            </w:r>
          </w:p>
        </w:tc>
        <w:tc>
          <w:tcPr/>
          <w:p>
            <w:pPr>
              <w:pStyle w:val="Compact"/>
            </w:pPr>
            <w:r>
              <w:t xml:space="preserve">POST</w:t>
            </w:r>
          </w:p>
        </w:tc>
        <w:tc>
          <w:tcPr/>
          <w:p>
            <w:pPr>
              <w:pStyle w:val="Compact"/>
            </w:pPr>
            <w:r>
              <w:t xml:space="preserve">Scan up to 50 URLs</w:t>
            </w:r>
          </w:p>
        </w:tc>
      </w:tr>
      <w:tr>
        <w:tc>
          <w:tcPr/>
          <w:p>
            <w:pPr>
              <w:pStyle w:val="Compact"/>
            </w:pPr>
            <w:r>
              <w:rPr>
                <w:rStyle w:val="VerbatimChar"/>
              </w:rPr>
              <w:t xml:space="preserve">/compare</w:t>
            </w:r>
          </w:p>
        </w:tc>
        <w:tc>
          <w:tcPr/>
          <w:p>
            <w:pPr>
              <w:pStyle w:val="Compact"/>
            </w:pPr>
            <w:r>
              <w:t xml:space="preserve">POST</w:t>
            </w:r>
          </w:p>
        </w:tc>
        <w:tc>
          <w:tcPr/>
          <w:p>
            <w:pPr>
              <w:pStyle w:val="Compact"/>
            </w:pPr>
            <w:r>
              <w:t xml:space="preserve">Compare all loaded models side-by-side</w:t>
            </w:r>
          </w:p>
        </w:tc>
      </w:tr>
      <w:tr>
        <w:tc>
          <w:tcPr/>
          <w:p>
            <w:pPr>
              <w:pStyle w:val="Compact"/>
            </w:pPr>
            <w:r>
              <w:rPr>
                <w:rStyle w:val="VerbatimChar"/>
              </w:rPr>
              <w:t xml:space="preserve">/stats</w:t>
            </w:r>
          </w:p>
        </w:tc>
        <w:tc>
          <w:tcPr/>
          <w:p>
            <w:pPr>
              <w:pStyle w:val="Compact"/>
            </w:pPr>
            <w:r>
              <w:t xml:space="preserve">GET</w:t>
            </w:r>
          </w:p>
        </w:tc>
        <w:tc>
          <w:tcPr/>
          <w:p>
            <w:pPr>
              <w:pStyle w:val="Compact"/>
            </w:pPr>
            <w:r>
              <w:t xml:space="preserve">Session scan statistics and history</w:t>
            </w:r>
          </w:p>
        </w:tc>
      </w:tr>
      <w:tr>
        <w:tc>
          <w:tcPr/>
          <w:p>
            <w:pPr>
              <w:pStyle w:val="Compact"/>
            </w:pPr>
            <w:r>
              <w:rPr>
                <w:rStyle w:val="VerbatimChar"/>
              </w:rPr>
              <w:t xml:space="preserve">/viz-data</w:t>
            </w:r>
          </w:p>
        </w:tc>
        <w:tc>
          <w:tcPr/>
          <w:p>
            <w:pPr>
              <w:pStyle w:val="Compact"/>
            </w:pPr>
            <w:r>
              <w:t xml:space="preserve">GET</w:t>
            </w:r>
          </w:p>
        </w:tc>
        <w:tc>
          <w:tcPr/>
          <w:p>
            <w:pPr>
              <w:pStyle w:val="Compact"/>
            </w:pPr>
            <w:r>
              <w:t xml:space="preserve">Model metrics JSON for charts</w:t>
            </w:r>
          </w:p>
        </w:tc>
      </w:tr>
      <w:tr>
        <w:tc>
          <w:tcPr/>
          <w:p>
            <w:pPr>
              <w:pStyle w:val="Compact"/>
            </w:pPr>
            <w:r>
              <w:rPr>
                <w:rStyle w:val="VerbatimChar"/>
              </w:rPr>
              <w:t xml:space="preserve">/whois</w:t>
            </w:r>
          </w:p>
        </w:tc>
        <w:tc>
          <w:tcPr/>
          <w:p>
            <w:pPr>
              <w:pStyle w:val="Compact"/>
            </w:pPr>
            <w:r>
              <w:t xml:space="preserve">POST</w:t>
            </w:r>
          </w:p>
        </w:tc>
        <w:tc>
          <w:tcPr/>
          <w:p>
            <w:pPr>
              <w:pStyle w:val="Compact"/>
            </w:pPr>
            <w:r>
              <w:t xml:space="preserve">Optional domain age lookup</w:t>
            </w:r>
          </w:p>
        </w:tc>
      </w:tr>
    </w:tbl>
    <w:bookmarkEnd w:id="58"/>
    <w:bookmarkStart w:id="59" w:name="inference-pipeline-predict"/>
    <w:p>
      <w:pPr>
        <w:pStyle w:val="Heading3"/>
      </w:pPr>
      <w:r>
        <w:t xml:space="preserve">Inference Pipeline (</w:t>
      </w:r>
      <w:r>
        <w:rPr>
          <w:rStyle w:val="VerbatimChar"/>
        </w:rPr>
        <w:t xml:space="preserve">/predict</w:t>
      </w:r>
      <w:r>
        <w:t xml:space="preserve">)</w:t>
      </w:r>
    </w:p>
    <w:p>
      <w:pPr>
        <w:pStyle w:val="Compact"/>
        <w:numPr>
          <w:ilvl w:val="0"/>
          <w:numId w:val="1010"/>
        </w:numPr>
      </w:pPr>
      <w:r>
        <w:t xml:space="preserve">Receive URL JSON payload.</w:t>
      </w:r>
    </w:p>
    <w:p>
      <w:pPr>
        <w:pStyle w:val="Compact"/>
        <w:numPr>
          <w:ilvl w:val="0"/>
          <w:numId w:val="1010"/>
        </w:numPr>
      </w:pPr>
      <w:r>
        <w:t xml:space="preserve">Extract 9 features via</w:t>
      </w:r>
      <w:r>
        <w:t xml:space="preserve"> </w:t>
      </w:r>
      <w:r>
        <w:rPr>
          <w:rStyle w:val="VerbatimChar"/>
        </w:rPr>
        <w:t xml:space="preserve">extract_features()</w:t>
      </w:r>
      <w:r>
        <w:t xml:space="preserve">.</w:t>
      </w:r>
    </w:p>
    <w:p>
      <w:pPr>
        <w:pStyle w:val="Compact"/>
        <w:numPr>
          <w:ilvl w:val="0"/>
          <w:numId w:val="1010"/>
        </w:numPr>
      </w:pPr>
      <w:r>
        <w:t xml:space="preserve">Scale with</w:t>
      </w:r>
      <w:r>
        <w:t xml:space="preserve"> </w:t>
      </w:r>
      <w:r>
        <w:rPr>
          <w:rStyle w:val="VerbatimChar"/>
        </w:rPr>
        <w:t xml:space="preserve">url_production_scaler.pkl</w:t>
      </w:r>
      <w:r>
        <w:t xml:space="preserve">.</w:t>
      </w:r>
    </w:p>
    <w:p>
      <w:pPr>
        <w:pStyle w:val="Compact"/>
        <w:numPr>
          <w:ilvl w:val="0"/>
          <w:numId w:val="1010"/>
        </w:numPr>
      </w:pPr>
      <w:r>
        <w:t xml:space="preserve">Predict class and probability with</w:t>
      </w:r>
      <w:r>
        <w:t xml:space="preserve"> </w:t>
      </w:r>
      <w:r>
        <w:rPr>
          <w:rStyle w:val="VerbatimChar"/>
        </w:rPr>
        <w:t xml:space="preserve">phishing_production_model.pkl</w:t>
      </w:r>
      <w:r>
        <w:t xml:space="preserve">.</w:t>
      </w:r>
    </w:p>
    <w:p>
      <w:pPr>
        <w:pStyle w:val="Compact"/>
        <w:numPr>
          <w:ilvl w:val="0"/>
          <w:numId w:val="1010"/>
        </w:numPr>
      </w:pPr>
      <w:r>
        <w:t xml:space="preserve">Compute rule-based risk score (0–100) with per-rule breakdown.</w:t>
      </w:r>
    </w:p>
    <w:p>
      <w:pPr>
        <w:pStyle w:val="Compact"/>
        <w:numPr>
          <w:ilvl w:val="0"/>
          <w:numId w:val="1010"/>
        </w:numPr>
      </w:pPr>
      <w:r>
        <w:t xml:space="preserve">Return prediction, confidence, features, and risk object.</w:t>
      </w:r>
    </w:p>
    <w:bookmarkEnd w:id="59"/>
    <w:bookmarkStart w:id="60" w:name="Xa1ab7ee0293172e7327e2aee6540e597cbe2033"/>
    <w:p>
      <w:pPr>
        <w:pStyle w:val="Heading3"/>
      </w:pPr>
      <w:r>
        <w:t xml:space="preserve">Rule-Based Risk Scoring (Explainability Layer)</w:t>
      </w:r>
    </w:p>
    <w:p>
      <w:pPr>
        <w:pStyle w:val="FirstParagraph"/>
      </w:pPr>
      <w:r>
        <w:t xml:space="preserve">Independent of ML, a weighted rule engine assigns 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Points</w:t>
            </w:r>
          </w:p>
        </w:tc>
        <w:tc>
          <w:tcPr/>
          <w:p>
            <w:pPr>
              <w:pStyle w:val="Compact"/>
            </w:pPr>
            <w:r>
              <w:t xml:space="preserve">Severity</w:t>
            </w:r>
          </w:p>
        </w:tc>
      </w:tr>
      <w:tr>
        <w:tc>
          <w:tcPr/>
          <w:p>
            <w:pPr>
              <w:pStyle w:val="Compact"/>
            </w:pPr>
            <w:r>
              <w:t xml:space="preserve">No HTTPS</w:t>
            </w:r>
          </w:p>
        </w:tc>
        <w:tc>
          <w:tcPr/>
          <w:p>
            <w:pPr>
              <w:pStyle w:val="Compact"/>
            </w:pPr>
            <w:r>
              <w:t xml:space="preserve">+25</w:t>
            </w:r>
          </w:p>
        </w:tc>
        <w:tc>
          <w:tcPr/>
          <w:p>
            <w:pPr>
              <w:pStyle w:val="Compact"/>
            </w:pPr>
            <w:r>
              <w:t xml:space="preserve">Critical</w:t>
            </w:r>
          </w:p>
        </w:tc>
      </w:tr>
      <w:tr>
        <w:tc>
          <w:tcPr/>
          <w:p>
            <w:pPr>
              <w:pStyle w:val="Compact"/>
            </w:pPr>
            <w:r>
              <w:rPr>
                <w:rStyle w:val="VerbatimChar"/>
              </w:rPr>
              <w:t xml:space="preserve">@</w:t>
            </w:r>
            <w:r>
              <w:t xml:space="preserve"> </w:t>
            </w:r>
            <w:r>
              <w:t xml:space="preserve">symbol in URL</w:t>
            </w:r>
          </w:p>
        </w:tc>
        <w:tc>
          <w:tcPr/>
          <w:p>
            <w:pPr>
              <w:pStyle w:val="Compact"/>
            </w:pPr>
            <w:r>
              <w:t xml:space="preserve">+20</w:t>
            </w:r>
          </w:p>
        </w:tc>
        <w:tc>
          <w:tcPr/>
          <w:p>
            <w:pPr>
              <w:pStyle w:val="Compact"/>
            </w:pPr>
            <w:r>
              <w:t xml:space="preserve">Critical</w:t>
            </w:r>
          </w:p>
        </w:tc>
      </w:tr>
      <w:tr>
        <w:tc>
          <w:tcPr/>
          <w:p>
            <w:pPr>
              <w:pStyle w:val="Compact"/>
            </w:pPr>
            <w:r>
              <w:t xml:space="preserve">IP address as hostname</w:t>
            </w:r>
          </w:p>
        </w:tc>
        <w:tc>
          <w:tcPr/>
          <w:p>
            <w:pPr>
              <w:pStyle w:val="Compact"/>
            </w:pPr>
            <w:r>
              <w:t xml:space="preserve">+20</w:t>
            </w:r>
          </w:p>
        </w:tc>
        <w:tc>
          <w:tcPr/>
          <w:p>
            <w:pPr>
              <w:pStyle w:val="Compact"/>
            </w:pPr>
            <w:r>
              <w:t xml:space="preserve">Critical</w:t>
            </w:r>
          </w:p>
        </w:tc>
      </w:tr>
      <w:tr>
        <w:tc>
          <w:tcPr/>
          <w:p>
            <w:pPr>
              <w:pStyle w:val="Compact"/>
            </w:pPr>
            <w:r>
              <w:t xml:space="preserve">URL length &gt; 100</w:t>
            </w:r>
          </w:p>
        </w:tc>
        <w:tc>
          <w:tcPr/>
          <w:p>
            <w:pPr>
              <w:pStyle w:val="Compact"/>
            </w:pPr>
            <w:r>
              <w:t xml:space="preserve">+15</w:t>
            </w:r>
          </w:p>
        </w:tc>
        <w:tc>
          <w:tcPr/>
          <w:p>
            <w:pPr>
              <w:pStyle w:val="Compact"/>
            </w:pPr>
            <w:r>
              <w:t xml:space="preserve">High</w:t>
            </w:r>
          </w:p>
        </w:tc>
      </w:tr>
      <w:tr>
        <w:tc>
          <w:tcPr/>
          <w:p>
            <w:pPr>
              <w:pStyle w:val="Compact"/>
            </w:pPr>
            <w:r>
              <w:t xml:space="preserve">Domain length &gt; 40</w:t>
            </w:r>
          </w:p>
        </w:tc>
        <w:tc>
          <w:tcPr/>
          <w:p>
            <w:pPr>
              <w:pStyle w:val="Compact"/>
            </w:pPr>
            <w:r>
              <w:t xml:space="preserve">+10</w:t>
            </w:r>
          </w:p>
        </w:tc>
        <w:tc>
          <w:tcPr/>
          <w:p>
            <w:pPr>
              <w:pStyle w:val="Compact"/>
            </w:pPr>
            <w:r>
              <w:t xml:space="preserve">High</w:t>
            </w:r>
          </w:p>
        </w:tc>
      </w:tr>
      <w:tr>
        <w:tc>
          <w:tcPr/>
          <w:p>
            <w:pPr>
              <w:pStyle w:val="Compact"/>
            </w:pPr>
            <w:r>
              <w:t xml:space="preserve">Excessive dots (&gt; 5)</w:t>
            </w:r>
          </w:p>
        </w:tc>
        <w:tc>
          <w:tcPr/>
          <w:p>
            <w:pPr>
              <w:pStyle w:val="Compact"/>
            </w:pPr>
            <w:r>
              <w:t xml:space="preserve">+10</w:t>
            </w:r>
          </w:p>
        </w:tc>
        <w:tc>
          <w:tcPr/>
          <w:p>
            <w:pPr>
              <w:pStyle w:val="Compact"/>
            </w:pPr>
            <w:r>
              <w:t xml:space="preserve">High</w:t>
            </w:r>
          </w:p>
        </w:tc>
      </w:tr>
      <w:tr>
        <w:tc>
          <w:tcPr/>
          <w:p>
            <w:pPr>
              <w:pStyle w:val="Compact"/>
            </w:pPr>
            <w:r>
              <w:t xml:space="preserve">Many hyphens (&gt; 3)</w:t>
            </w:r>
          </w:p>
        </w:tc>
        <w:tc>
          <w:tcPr/>
          <w:p>
            <w:pPr>
              <w:pStyle w:val="Compact"/>
            </w:pPr>
            <w:r>
              <w:t xml:space="preserve">+10</w:t>
            </w:r>
          </w:p>
        </w:tc>
        <w:tc>
          <w:tcPr/>
          <w:p>
            <w:pPr>
              <w:pStyle w:val="Compact"/>
            </w:pPr>
            <w:r>
              <w:t xml:space="preserve">High</w:t>
            </w:r>
          </w:p>
        </w:tc>
      </w:tr>
      <w:tr>
        <w:tc>
          <w:tcPr/>
          <w:p>
            <w:pPr>
              <w:pStyle w:val="Compact"/>
            </w:pPr>
            <w:r>
              <w:t xml:space="preserve">URL length &gt; 75</w:t>
            </w:r>
          </w:p>
        </w:tc>
        <w:tc>
          <w:tcPr/>
          <w:p>
            <w:pPr>
              <w:pStyle w:val="Compact"/>
            </w:pPr>
            <w:r>
              <w:t xml:space="preserve">+8</w:t>
            </w:r>
          </w:p>
        </w:tc>
        <w:tc>
          <w:tcPr/>
          <w:p>
            <w:pPr>
              <w:pStyle w:val="Compact"/>
            </w:pPr>
            <w:r>
              <w:t xml:space="preserve">Medium</w:t>
            </w:r>
          </w:p>
        </w:tc>
      </w:tr>
      <w:tr>
        <w:tc>
          <w:tcPr/>
          <w:p>
            <w:pPr>
              <w:pStyle w:val="Compact"/>
            </w:pPr>
            <w:r>
              <w:t xml:space="preserve">Multiple subdomains (3–5 dots)</w:t>
            </w:r>
          </w:p>
        </w:tc>
        <w:tc>
          <w:tcPr/>
          <w:p>
            <w:pPr>
              <w:pStyle w:val="Compact"/>
            </w:pPr>
            <w:r>
              <w:t xml:space="preserve">+5</w:t>
            </w:r>
          </w:p>
        </w:tc>
        <w:tc>
          <w:tcPr/>
          <w:p>
            <w:pPr>
              <w:pStyle w:val="Compact"/>
            </w:pPr>
            <w:r>
              <w:t xml:space="preserve">Medium</w:t>
            </w:r>
          </w:p>
        </w:tc>
      </w:tr>
      <w:tr>
        <w:tc>
          <w:tcPr/>
          <w:p>
            <w:pPr>
              <w:pStyle w:val="Compact"/>
            </w:pPr>
            <w:r>
              <w:t xml:space="preserve">High digit count (&gt; 10)</w:t>
            </w:r>
          </w:p>
        </w:tc>
        <w:tc>
          <w:tcPr/>
          <w:p>
            <w:pPr>
              <w:pStyle w:val="Compact"/>
            </w:pPr>
            <w:r>
              <w:t xml:space="preserve">+5</w:t>
            </w:r>
          </w:p>
        </w:tc>
        <w:tc>
          <w:tcPr/>
          <w:p>
            <w:pPr>
              <w:pStyle w:val="Compact"/>
            </w:pPr>
            <w:r>
              <w:t xml:space="preserve">Low</w:t>
            </w:r>
          </w:p>
        </w:tc>
      </w:tr>
    </w:tbl>
    <w:p>
      <w:pPr>
        <w:pStyle w:val="BodyText"/>
      </w:pPr>
      <w:r>
        <w:rPr>
          <w:b/>
          <w:bCs/>
        </w:rPr>
        <w:t xml:space="preserve">Risk levels:</w:t>
      </w:r>
      <w:r>
        <w:t xml:space="preserve"> </w:t>
      </w:r>
      <w:r>
        <w:t xml:space="preserve">LOW (0–19) · MEDIUM (20–44) · HIGH (45–69) · CRITICAL (70+)</w:t>
      </w:r>
    </w:p>
    <w:bookmarkEnd w:id="60"/>
    <w:bookmarkStart w:id="61" w:name="dashboard-sections"/>
    <w:p>
      <w:pPr>
        <w:pStyle w:val="Heading3"/>
      </w:pPr>
      <w:r>
        <w:t xml:space="preserve">Dashboard Sections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Section</w:t>
            </w:r>
          </w:p>
        </w:tc>
        <w:tc>
          <w:tcPr/>
          <w:p>
            <w:pPr>
              <w:pStyle w:val="Compact"/>
            </w:pPr>
            <w:r>
              <w:t xml:space="preserve">Functionality</w:t>
            </w:r>
          </w:p>
        </w:tc>
      </w:tr>
      <w:tr>
        <w:tc>
          <w:tcPr/>
          <w:p>
            <w:pPr>
              <w:pStyle w:val="Compact"/>
            </w:pPr>
            <w:r>
              <w:rPr>
                <w:b/>
                <w:bCs/>
              </w:rPr>
              <w:t xml:space="preserve">Dashboard</w:t>
            </w:r>
          </w:p>
        </w:tc>
        <w:tc>
          <w:tcPr/>
          <w:p>
            <w:pPr>
              <w:pStyle w:val="Compact"/>
            </w:pPr>
            <w:r>
              <w:t xml:space="preserve">Single URL scan, confidence ring, feature breakdown, risk panel, WHOIS</w:t>
            </w:r>
          </w:p>
        </w:tc>
      </w:tr>
      <w:tr>
        <w:tc>
          <w:tcPr/>
          <w:p>
            <w:pPr>
              <w:pStyle w:val="Compact"/>
            </w:pPr>
            <w:r>
              <w:rPr>
                <w:b/>
                <w:bCs/>
              </w:rPr>
              <w:t xml:space="preserve">Batch Scan</w:t>
            </w:r>
          </w:p>
        </w:tc>
        <w:tc>
          <w:tcPr/>
          <w:p>
            <w:pPr>
              <w:pStyle w:val="Compact"/>
            </w:pPr>
            <w:r>
              <w:t xml:space="preserve">Multi-URL paste, summary counts, results table, CSV export</w:t>
            </w:r>
          </w:p>
        </w:tc>
      </w:tr>
      <w:tr>
        <w:tc>
          <w:tcPr/>
          <w:p>
            <w:pPr>
              <w:pStyle w:val="Compact"/>
            </w:pPr>
            <w:r>
              <w:rPr>
                <w:b/>
                <w:bCs/>
              </w:rPr>
              <w:t xml:space="preserve">Scan History</w:t>
            </w:r>
          </w:p>
        </w:tc>
        <w:tc>
          <w:tcPr/>
          <w:p>
            <w:pPr>
              <w:pStyle w:val="Compact"/>
            </w:pPr>
            <w:r>
              <w:t xml:space="preserve">Searchable session log, export, clear</w:t>
            </w:r>
          </w:p>
        </w:tc>
      </w:tr>
      <w:tr>
        <w:tc>
          <w:tcPr/>
          <w:p>
            <w:pPr>
              <w:pStyle w:val="Compact"/>
            </w:pPr>
            <w:r>
              <w:rPr>
                <w:b/>
                <w:bCs/>
              </w:rPr>
              <w:t xml:space="preserve">Live Statistics</w:t>
            </w:r>
          </w:p>
        </w:tc>
        <w:tc>
          <w:tcPr/>
          <w:p>
            <w:pPr>
              <w:pStyle w:val="Compact"/>
            </w:pPr>
            <w:r>
              <w:t xml:space="preserve">Donut chart, confidence histogram, activity feed</w:t>
            </w:r>
          </w:p>
        </w:tc>
      </w:tr>
      <w:tr>
        <w:tc>
          <w:tcPr/>
          <w:p>
            <w:pPr>
              <w:pStyle w:val="Compact"/>
            </w:pPr>
            <w:r>
              <w:rPr>
                <w:b/>
                <w:bCs/>
              </w:rPr>
              <w:t xml:space="preserve">Model Lab</w:t>
            </w:r>
          </w:p>
        </w:tc>
        <w:tc>
          <w:tcPr/>
          <w:p>
            <w:pPr>
              <w:pStyle w:val="Compact"/>
            </w:pPr>
            <w:r>
              <w:t xml:space="preserve">6 algorithm cards, live multi-model comparison, majority vote</w:t>
            </w:r>
          </w:p>
        </w:tc>
      </w:tr>
      <w:tr>
        <w:tc>
          <w:tcPr/>
          <w:p>
            <w:pPr>
              <w:pStyle w:val="Compact"/>
            </w:pPr>
            <w:r>
              <w:rPr>
                <w:b/>
                <w:bCs/>
              </w:rPr>
              <w:t xml:space="preserve">Visualizations</w:t>
            </w:r>
          </w:p>
        </w:tc>
        <w:tc>
          <w:tcPr/>
          <w:p>
            <w:pPr>
              <w:pStyle w:val="Compact"/>
            </w:pPr>
            <w:r>
              <w:t xml:space="preserve">Feature averages, accuracy bars, feature importance, radar, confusion matrix</w:t>
            </w:r>
          </w:p>
        </w:tc>
      </w:tr>
      <w:tr>
        <w:tc>
          <w:tcPr/>
          <w:p>
            <w:pPr>
              <w:pStyle w:val="Compact"/>
            </w:pPr>
            <w:r>
              <w:rPr>
                <w:b/>
                <w:bCs/>
              </w:rPr>
              <w:t xml:space="preserve">Risk Analyzer</w:t>
            </w:r>
          </w:p>
        </w:tc>
        <w:tc>
          <w:tcPr/>
          <w:p>
            <w:pPr>
              <w:pStyle w:val="Compact"/>
            </w:pPr>
            <w:r>
              <w:t xml:space="preserve">Standalone rule-based risk gauge + ML overlay</w:t>
            </w:r>
          </w:p>
        </w:tc>
      </w:tr>
    </w:tbl>
    <w:bookmarkEnd w:id="61"/>
    <w:bookmarkStart w:id="62" w:name="how-to-run"/>
    <w:p>
      <w:pPr>
        <w:pStyle w:val="Heading3"/>
      </w:pPr>
      <w:r>
        <w:t xml:space="preserve">How to Run</w:t>
      </w:r>
    </w:p>
    <w:p>
      <w:pPr>
        <w:pStyle w:val="SourceCode"/>
      </w:pPr>
      <w:r>
        <w:rPr>
          <w:rStyle w:val="VerbatimChar"/>
        </w:rPr>
        <w:t xml:space="preserve"># Install dependencies</w:t>
      </w:r>
      <w:r>
        <w:br/>
      </w:r>
      <w:r>
        <w:rPr>
          <w:rStyle w:val="VerbatimChar"/>
        </w:rPr>
        <w:t xml:space="preserve">pip install -r requirements.txt</w:t>
      </w:r>
      <w:r>
        <w:br/>
      </w:r>
      <w:r>
        <w:br/>
      </w:r>
      <w:r>
        <w:rPr>
          <w:rStyle w:val="VerbatimChar"/>
        </w:rPr>
        <w:t xml:space="preserve"># Train notebook → saves production .pkl files</w:t>
      </w:r>
      <w:r>
        <w:br/>
      </w:r>
      <w:r>
        <w:rPr>
          <w:rStyle w:val="VerbatimChar"/>
        </w:rPr>
        <w:t xml:space="preserve"># (Run SafeWeb-code.ipynb Phase 10)</w:t>
      </w:r>
      <w:r>
        <w:br/>
      </w:r>
      <w:r>
        <w:br/>
      </w:r>
      <w:r>
        <w:rPr>
          <w:rStyle w:val="VerbatimChar"/>
        </w:rPr>
        <w:t xml:space="preserve"># Optional: train Model Lab models</w:t>
      </w:r>
      <w:r>
        <w:br/>
      </w:r>
      <w:r>
        <w:rPr>
          <w:rStyle w:val="VerbatimChar"/>
        </w:rPr>
        <w:t xml:space="preserve">python train_all_models.py</w:t>
      </w:r>
      <w:r>
        <w:br/>
      </w:r>
      <w:r>
        <w:br/>
      </w:r>
      <w:r>
        <w:rPr>
          <w:rStyle w:val="VerbatimChar"/>
        </w:rPr>
        <w:t xml:space="preserve"># Start server</w:t>
      </w:r>
      <w:r>
        <w:br/>
      </w:r>
      <w:r>
        <w:rPr>
          <w:rStyle w:val="VerbatimChar"/>
        </w:rPr>
        <w:t xml:space="preserve">python app.py</w:t>
      </w:r>
      <w:r>
        <w:br/>
      </w:r>
      <w:r>
        <w:rPr>
          <w:rStyle w:val="VerbatimChar"/>
        </w:rPr>
        <w:t xml:space="preserve"># Open http://localhost:5001</w:t>
      </w:r>
    </w:p>
    <w:p>
      <w:r>
        <w:pict>
          <v:rect style="width:0;height:1.5pt" o:hralign="center" o:hrstd="t" o:hr="t"/>
        </w:pict>
      </w:r>
    </w:p>
    <w:bookmarkEnd w:id="62"/>
    <w:bookmarkStart w:id="63" w:name="gui-screenshots-placeholders"/>
    <w:p>
      <w:pPr>
        <w:pStyle w:val="Heading3"/>
      </w:pPr>
      <w:r>
        <w:t xml:space="preserve">GUI Screenshots (Placeholders)</w:t>
      </w:r>
    </w:p>
    <w:p>
      <w:pPr>
        <w:pStyle w:val="BlockText"/>
      </w:pPr>
      <w:r>
        <w:rPr>
          <w:b/>
          <w:bCs/>
        </w:rPr>
        <w:t xml:space="preserve">[INSERT SCREENSHOT HERE]</w:t>
      </w:r>
      <w:r>
        <w:br/>
      </w:r>
      <w:r>
        <w:rPr>
          <w:i/>
          <w:iCs/>
        </w:rPr>
        <w:t xml:space="preserve">Figure 13 — SafeWeb Dashboard home: URL Scanner with sidebar navigation (Dashboard, Batch Scan, Scan History, Live Statistics, Model Lab, Visualizations, Risk Analyzer).</w:t>
      </w:r>
    </w:p>
    <w:p>
      <w:pPr>
        <w:pStyle w:val="BlockText"/>
      </w:pPr>
      <w:r>
        <w:rPr>
          <w:b/>
          <w:bCs/>
        </w:rPr>
        <w:t xml:space="preserve">[INSERT SCREENSHOT HERE]</w:t>
      </w:r>
      <w:r>
        <w:br/>
      </w:r>
      <w:r>
        <w:rPr>
          <w:i/>
          <w:iCs/>
        </w:rPr>
        <w:t xml:space="preserve">Figure 14 — Phishing detection result: red</w:t>
      </w:r>
      <w:r>
        <w:rPr>
          <w:i/>
          <w:iCs/>
        </w:rPr>
        <w:t xml:space="preserve"> </w:t>
      </w:r>
      <w:r>
        <w:rPr>
          <w:i/>
          <w:iCs/>
        </w:rPr>
        <w:t xml:space="preserve">“PHISHING DETECTED”</w:t>
      </w:r>
      <w:r>
        <w:rPr>
          <w:i/>
          <w:iCs/>
        </w:rPr>
        <w:t xml:space="preserve"> </w:t>
      </w:r>
      <w:r>
        <w:rPr>
          <w:i/>
          <w:iCs/>
        </w:rPr>
        <w:t xml:space="preserve">verdict, confidence ring, feature breakdown with suspicious flags highlighted.</w:t>
      </w:r>
    </w:p>
    <w:p>
      <w:pPr>
        <w:pStyle w:val="BlockText"/>
      </w:pPr>
      <w:r>
        <w:rPr>
          <w:b/>
          <w:bCs/>
        </w:rPr>
        <w:t xml:space="preserve">[INSERT SCREENSHOT HERE]</w:t>
      </w:r>
      <w:r>
        <w:br/>
      </w:r>
      <w:r>
        <w:rPr>
          <w:i/>
          <w:iCs/>
        </w:rPr>
        <w:t xml:space="preserve">Figure 15 — Legitimate URL result: green</w:t>
      </w:r>
      <w:r>
        <w:rPr>
          <w:i/>
          <w:iCs/>
        </w:rPr>
        <w:t xml:space="preserve"> </w:t>
      </w:r>
      <w:r>
        <w:rPr>
          <w:i/>
          <w:iCs/>
        </w:rPr>
        <w:t xml:space="preserve">“LEGITIMATE URL”</w:t>
      </w:r>
      <w:r>
        <w:rPr>
          <w:i/>
          <w:iCs/>
        </w:rPr>
        <w:t xml:space="preserve"> </w:t>
      </w:r>
      <w:r>
        <w:rPr>
          <w:i/>
          <w:iCs/>
        </w:rPr>
        <w:t xml:space="preserve">verdict with high confidence percentage.</w:t>
      </w:r>
    </w:p>
    <w:p>
      <w:pPr>
        <w:pStyle w:val="BlockText"/>
      </w:pPr>
      <w:r>
        <w:rPr>
          <w:b/>
          <w:bCs/>
        </w:rPr>
        <w:t xml:space="preserve">[INSERT SCREENSHOT HERE]</w:t>
      </w:r>
      <w:r>
        <w:br/>
      </w:r>
      <w:r>
        <w:rPr>
          <w:i/>
          <w:iCs/>
        </w:rPr>
        <w:t xml:space="preserve">Figure 16 — Feature Breakdown panel showing URL Length, Domain Length, Num Dots, HTTPS status with ✓/⚠ indicators.</w:t>
      </w:r>
    </w:p>
    <w:p>
      <w:pPr>
        <w:pStyle w:val="BlockText"/>
      </w:pPr>
      <w:r>
        <w:rPr>
          <w:b/>
          <w:bCs/>
        </w:rPr>
        <w:t xml:space="preserve">[INSERT SCREENSHOT HERE]</w:t>
      </w:r>
      <w:r>
        <w:br/>
      </w:r>
      <w:r>
        <w:rPr>
          <w:i/>
          <w:iCs/>
        </w:rPr>
        <w:t xml:space="preserve">Figure 17 — Risk Score Breakdown panel with progress bar and triggered rules (e.g.,</w:t>
      </w:r>
      <w:r>
        <w:rPr>
          <w:i/>
          <w:iCs/>
        </w:rPr>
        <w:t xml:space="preserve"> </w:t>
      </w:r>
      <w:r>
        <w:rPr>
          <w:i/>
          <w:iCs/>
        </w:rPr>
        <w:t xml:space="preserve">“No HTTPS +25 pts”</w:t>
      </w:r>
      <w:r>
        <w:rPr>
          <w:i/>
          <w:iCs/>
        </w:rPr>
        <w:t xml:space="preserve">).</w:t>
      </w:r>
    </w:p>
    <w:p>
      <w:pPr>
        <w:pStyle w:val="BlockText"/>
      </w:pPr>
      <w:r>
        <w:rPr>
          <w:b/>
          <w:bCs/>
        </w:rPr>
        <w:t xml:space="preserve">[INSERT SCREENSHOT HERE]</w:t>
      </w:r>
      <w:r>
        <w:br/>
      </w:r>
      <w:r>
        <w:rPr>
          <w:i/>
          <w:iCs/>
        </w:rPr>
        <w:t xml:space="preserve">Figure 18 — WHOIS Domain Information panel (domain age, registrar, suspicious &lt; 30 days warning).</w:t>
      </w:r>
    </w:p>
    <w:p>
      <w:pPr>
        <w:pStyle w:val="BlockText"/>
      </w:pPr>
      <w:r>
        <w:rPr>
          <w:b/>
          <w:bCs/>
        </w:rPr>
        <w:t xml:space="preserve">[INSERT SCREENSHOT HERE]</w:t>
      </w:r>
      <w:r>
        <w:br/>
      </w:r>
      <w:r>
        <w:rPr>
          <w:i/>
          <w:iCs/>
        </w:rPr>
        <w:t xml:space="preserve">Figure 19 — Batch Scan: textarea input, summary cards (Total / Phishing / Safe), results table.</w:t>
      </w:r>
    </w:p>
    <w:p>
      <w:pPr>
        <w:pStyle w:val="BlockText"/>
      </w:pPr>
      <w:r>
        <w:rPr>
          <w:b/>
          <w:bCs/>
        </w:rPr>
        <w:t xml:space="preserve">[INSERT SCREENSHOT HERE]</w:t>
      </w:r>
      <w:r>
        <w:br/>
      </w:r>
      <w:r>
        <w:rPr>
          <w:i/>
          <w:iCs/>
        </w:rPr>
        <w:t xml:space="preserve">Figure 20 — Scan History table with search, Export CSV, and Clear History buttons.</w:t>
      </w:r>
    </w:p>
    <w:p>
      <w:pPr>
        <w:pStyle w:val="BlockText"/>
      </w:pPr>
      <w:r>
        <w:rPr>
          <w:b/>
          <w:bCs/>
        </w:rPr>
        <w:t xml:space="preserve">[INSERT SCREENSHOT HERE]</w:t>
      </w:r>
      <w:r>
        <w:br/>
      </w:r>
      <w:r>
        <w:rPr>
          <w:i/>
          <w:iCs/>
        </w:rPr>
        <w:t xml:space="preserve">Figure 21 — Live Statistics: four stat cards + donut chart + confidence range bar chart.</w:t>
      </w:r>
    </w:p>
    <w:p>
      <w:pPr>
        <w:pStyle w:val="BlockText"/>
      </w:pPr>
      <w:r>
        <w:rPr>
          <w:b/>
          <w:bCs/>
        </w:rPr>
        <w:t xml:space="preserve">[INSERT SCREENSHOT HERE]</w:t>
      </w:r>
      <w:r>
        <w:br/>
      </w:r>
      <w:r>
        <w:rPr>
          <w:i/>
          <w:iCs/>
        </w:rPr>
        <w:t xml:space="preserve">Figure 22 — Model Lab: six algorithm cards with accuracy + Live Model Comparison with majority vote banner.</w:t>
      </w:r>
    </w:p>
    <w:p>
      <w:pPr>
        <w:pStyle w:val="BlockText"/>
      </w:pPr>
      <w:r>
        <w:rPr>
          <w:b/>
          <w:bCs/>
        </w:rPr>
        <w:t xml:space="preserve">[INSERT SCREENSHOT HERE]</w:t>
      </w:r>
      <w:r>
        <w:br/>
      </w:r>
      <w:r>
        <w:rPr>
          <w:i/>
          <w:iCs/>
        </w:rPr>
        <w:t xml:space="preserve">Figure 23 — Visualizations: Phishing vs Legitimate feature averages grouped bar chart.</w:t>
      </w:r>
    </w:p>
    <w:p>
      <w:pPr>
        <w:pStyle w:val="BlockText"/>
      </w:pPr>
      <w:r>
        <w:rPr>
          <w:b/>
          <w:bCs/>
        </w:rPr>
        <w:t xml:space="preserve">[INSERT SCREENSHOT HERE]</w:t>
      </w:r>
      <w:r>
        <w:br/>
      </w:r>
      <w:r>
        <w:rPr>
          <w:i/>
          <w:iCs/>
        </w:rPr>
        <w:t xml:space="preserve">Figure 24 — Risk Analyzer: risk level gauge (LOW/MEDIUM/HIGH/CRITICAL) with needle position and rule list.</w:t>
      </w:r>
    </w:p>
    <w:p>
      <w:r>
        <w:pict>
          <v:rect style="width:0;height:1.5pt" o:hralign="center" o:hrstd="t" o:hr="t"/>
        </w:pict>
      </w:r>
    </w:p>
    <w:bookmarkEnd w:id="63"/>
    <w:bookmarkEnd w:id="64"/>
    <w:bookmarkStart w:id="65" w:name="conclusion"/>
    <w:p>
      <w:pPr>
        <w:pStyle w:val="Heading2"/>
      </w:pPr>
      <w:r>
        <w:t xml:space="preserve">CONCLUSION</w:t>
      </w:r>
    </w:p>
    <w:p>
      <w:pPr>
        <w:pStyle w:val="FirstParagraph"/>
      </w:pPr>
      <w:r>
        <w:t xml:space="preserve">The</w:t>
      </w:r>
      <w:r>
        <w:t xml:space="preserve"> </w:t>
      </w:r>
      <w:r>
        <w:rPr>
          <w:b/>
          <w:bCs/>
        </w:rPr>
        <w:t xml:space="preserve">SafeWeb Fake URL Detection</w:t>
      </w:r>
      <w:r>
        <w:t xml:space="preserve"> </w:t>
      </w:r>
      <w:r>
        <w:t xml:space="preserve">system successfully demonstrates a complete supervised machine learning pipeline applied to cybersecurity. Starting from a corpus of over</w:t>
      </w:r>
      <w:r>
        <w:t xml:space="preserve"> </w:t>
      </w:r>
      <w:r>
        <w:rPr>
          <w:b/>
          <w:bCs/>
        </w:rPr>
        <w:t xml:space="preserve">549,000 labeled URLs</w:t>
      </w:r>
      <w:r>
        <w:t xml:space="preserve">, the project engineers</w:t>
      </w:r>
      <w:r>
        <w:t xml:space="preserve"> </w:t>
      </w:r>
      <w:r>
        <w:rPr>
          <w:b/>
          <w:bCs/>
        </w:rPr>
        <w:t xml:space="preserve">nine lexical features</w:t>
      </w:r>
      <w:r>
        <w:t xml:space="preserve">, preprocesses data with stratified splitting and standardization, trains</w:t>
      </w:r>
      <w:r>
        <w:t xml:space="preserve"> </w:t>
      </w:r>
      <w:r>
        <w:rPr>
          <w:b/>
          <w:bCs/>
        </w:rPr>
        <w:t xml:space="preserve">six classification algorithms</w:t>
      </w:r>
      <w:r>
        <w:t xml:space="preserve">, and rigorously evaluates them using precision, recall, F1-Score, ROC-AUC, and confusion matrices.</w:t>
      </w:r>
    </w:p>
    <w:p>
      <w:pPr>
        <w:pStyle w:val="BodyText"/>
      </w:pPr>
      <w:r>
        <w:rPr>
          <w:b/>
          <w:bCs/>
        </w:rPr>
        <w:t xml:space="preserve">Random Forest</w:t>
      </w:r>
      <w:r>
        <w:t xml:space="preserve"> </w:t>
      </w:r>
      <w:r>
        <w:t xml:space="preserve">emerged as the best model on the real-data notebook sample (F1 = 68.33%, ROC-AUC = 89.27%), confirming that ensemble tree methods effectively capture non-linear phishing patterns in URL structure. Feature importance analysis highlighted URL length, domain length, and digit count as the strongest predictors—consistent with known phishing obfuscation techniques.</w:t>
      </w:r>
    </w:p>
    <w:p>
      <w:pPr>
        <w:pStyle w:val="BodyText"/>
      </w:pPr>
      <w:r>
        <w:t xml:space="preserve">The system extends beyond notebook experimentation through</w:t>
      </w:r>
      <w:r>
        <w:t xml:space="preserve"> </w:t>
      </w:r>
      <w:r>
        <w:rPr>
          <w:b/>
          <w:bCs/>
        </w:rPr>
        <w:t xml:space="preserve">Flask API deployment</w:t>
      </w:r>
      <w:r>
        <w:t xml:space="preserve"> </w:t>
      </w:r>
      <w:r>
        <w:t xml:space="preserve">and a polished</w:t>
      </w:r>
      <w:r>
        <w:t xml:space="preserve"> </w:t>
      </w:r>
      <w:r>
        <w:rPr>
          <w:b/>
          <w:bCs/>
        </w:rPr>
        <w:t xml:space="preserve">web dashboard</w:t>
      </w:r>
      <w:r>
        <w:t xml:space="preserve"> </w:t>
      </w:r>
      <w:r>
        <w:t xml:space="preserve">offering real-time scanning, batch analysis, model comparison, live analytics, and transparent rule-based risk scoring. Together, these components illustrate how classical machine learning—combined with thoughtful feature engineering and user-centered design—can be transformed into a practical tool for phishing awareness and URL vetting.</w:t>
      </w:r>
    </w:p>
    <w:p>
      <w:pPr>
        <w:pStyle w:val="BodyText"/>
      </w:pPr>
      <w:r>
        <w:t xml:space="preserve">This project establishes a strong, reproducible foundation for more advanced fake URL detection work, including deep learning on character sequences, live blacklist integration, and browser extension deployment.</w:t>
      </w:r>
    </w:p>
    <w:p>
      <w:r>
        <w:pict>
          <v:rect style="width:0;height:1.5pt" o:hralign="center" o:hrstd="t" o:hr="t"/>
        </w:pict>
      </w:r>
    </w:p>
    <w:bookmarkEnd w:id="65"/>
    <w:bookmarkStart w:id="66" w:name="future-scope"/>
    <w:p>
      <w:pPr>
        <w:pStyle w:val="Heading2"/>
      </w:pPr>
      <w:r>
        <w:t xml:space="preserve">FUTURE SCOPE</w:t>
      </w:r>
    </w:p>
    <w:p>
      <w:pPr>
        <w:pStyle w:val="Compact"/>
        <w:numPr>
          <w:ilvl w:val="0"/>
          <w:numId w:val="1011"/>
        </w:numPr>
      </w:pPr>
      <w:r>
        <w:rPr>
          <w:b/>
          <w:bCs/>
        </w:rPr>
        <w:t xml:space="preserve">Full-dataset training</w:t>
      </w:r>
      <w:r>
        <w:t xml:space="preserve"> </w:t>
      </w:r>
      <w:r>
        <w:t xml:space="preserve">— Train on all 549K URLs (or balanced subsample) with incremental learning or distributed processing.</w:t>
      </w:r>
    </w:p>
    <w:p>
      <w:pPr>
        <w:pStyle w:val="Compact"/>
        <w:numPr>
          <w:ilvl w:val="0"/>
          <w:numId w:val="1011"/>
        </w:numPr>
      </w:pPr>
      <w:r>
        <w:rPr>
          <w:b/>
          <w:bCs/>
        </w:rPr>
        <w:t xml:space="preserve">Advanced feature engineering</w:t>
      </w:r>
      <w:r>
        <w:t xml:space="preserve"> </w:t>
      </w:r>
      <w:r>
        <w:t xml:space="preserve">— Add WHOIS age, TLS certificate validity, domain entropy, typosquatting distance (Levenshtein to brand domains), and TLD reputation as model inputs.</w:t>
      </w:r>
    </w:p>
    <w:p>
      <w:pPr>
        <w:pStyle w:val="Compact"/>
        <w:numPr>
          <w:ilvl w:val="0"/>
          <w:numId w:val="1011"/>
        </w:numPr>
      </w:pPr>
      <w:r>
        <w:rPr>
          <w:b/>
          <w:bCs/>
        </w:rPr>
        <w:t xml:space="preserve">Hyperparameter optimization</w:t>
      </w:r>
      <w:r>
        <w:t xml:space="preserve"> </w:t>
      </w:r>
      <w:r>
        <w:t xml:space="preserve">— Systematic</w:t>
      </w:r>
      <w:r>
        <w:t xml:space="preserve"> </w:t>
      </w:r>
      <w:r>
        <w:rPr>
          <w:rStyle w:val="VerbatimChar"/>
        </w:rPr>
        <w:t xml:space="preserve">GridSearchCV</w:t>
      </w:r>
      <w:r>
        <w:t xml:space="preserve"> </w:t>
      </w:r>
      <w:r>
        <w:t xml:space="preserve">/</w:t>
      </w:r>
      <w:r>
        <w:t xml:space="preserve"> </w:t>
      </w:r>
      <w:r>
        <w:rPr>
          <w:rStyle w:val="VerbatimChar"/>
        </w:rPr>
        <w:t xml:space="preserve">RandomizedSearchCV</w:t>
      </w:r>
      <w:r>
        <w:t xml:space="preserve"> </w:t>
      </w:r>
      <w:r>
        <w:t xml:space="preserve">on Random Forest and XGBoost with F1-Score scoring.</w:t>
      </w:r>
    </w:p>
    <w:p>
      <w:pPr>
        <w:pStyle w:val="Compact"/>
        <w:numPr>
          <w:ilvl w:val="0"/>
          <w:numId w:val="1011"/>
        </w:numPr>
      </w:pPr>
      <w:r>
        <w:rPr>
          <w:b/>
          <w:bCs/>
        </w:rPr>
        <w:t xml:space="preserve">Class imbalance techniques</w:t>
      </w:r>
      <w:r>
        <w:t xml:space="preserve"> </w:t>
      </w:r>
      <w:r>
        <w:t xml:space="preserve">— Apply SMOTE or</w:t>
      </w:r>
      <w:r>
        <w:t xml:space="preserve"> </w:t>
      </w:r>
      <w:r>
        <w:rPr>
          <w:rStyle w:val="VerbatimChar"/>
        </w:rPr>
        <w:t xml:space="preserve">class_weight='balanced'</w:t>
      </w:r>
      <w:r>
        <w:t xml:space="preserve"> </w:t>
      </w:r>
      <w:r>
        <w:t xml:space="preserve">to improve phishing recall.</w:t>
      </w:r>
    </w:p>
    <w:p>
      <w:pPr>
        <w:pStyle w:val="Compact"/>
        <w:numPr>
          <w:ilvl w:val="0"/>
          <w:numId w:val="1011"/>
        </w:numPr>
      </w:pPr>
      <w:r>
        <w:rPr>
          <w:b/>
          <w:bCs/>
        </w:rPr>
        <w:t xml:space="preserve">Deep learning models</w:t>
      </w:r>
      <w:r>
        <w:t xml:space="preserve"> </w:t>
      </w:r>
      <w:r>
        <w:t xml:space="preserve">— Character-level CNN/LSTM on raw URL strings for comparison with lexical features.</w:t>
      </w:r>
    </w:p>
    <w:p>
      <w:pPr>
        <w:pStyle w:val="Compact"/>
        <w:numPr>
          <w:ilvl w:val="0"/>
          <w:numId w:val="1011"/>
        </w:numPr>
      </w:pPr>
      <w:r>
        <w:rPr>
          <w:b/>
          <w:bCs/>
        </w:rPr>
        <w:t xml:space="preserve">SHAP explainability</w:t>
      </w:r>
      <w:r>
        <w:t xml:space="preserve"> </w:t>
      </w:r>
      <w:r>
        <w:t xml:space="preserve">— Add SHAP force plots for per-prediction feature attribution in the dashboard.</w:t>
      </w:r>
    </w:p>
    <w:p>
      <w:pPr>
        <w:pStyle w:val="Compact"/>
        <w:numPr>
          <w:ilvl w:val="0"/>
          <w:numId w:val="1011"/>
        </w:numPr>
      </w:pPr>
      <w:r>
        <w:rPr>
          <w:b/>
          <w:bCs/>
        </w:rPr>
        <w:t xml:space="preserve">Real-time blacklist feeds</w:t>
      </w:r>
      <w:r>
        <w:t xml:space="preserve"> </w:t>
      </w:r>
      <w:r>
        <w:t xml:space="preserve">— Integrate Google Safe Browsing, PhishTank, or OpenPhish APIs as an ensemble signal.</w:t>
      </w:r>
    </w:p>
    <w:p>
      <w:pPr>
        <w:pStyle w:val="Compact"/>
        <w:numPr>
          <w:ilvl w:val="0"/>
          <w:numId w:val="1011"/>
        </w:numPr>
      </w:pPr>
      <w:r>
        <w:rPr>
          <w:b/>
          <w:bCs/>
        </w:rPr>
        <w:t xml:space="preserve">Browser extension</w:t>
      </w:r>
      <w:r>
        <w:t xml:space="preserve"> </w:t>
      </w:r>
      <w:r>
        <w:t xml:space="preserve">— Lightweight client that calls the Flask API on link hover or before navigation.</w:t>
      </w:r>
    </w:p>
    <w:p>
      <w:pPr>
        <w:pStyle w:val="Compact"/>
        <w:numPr>
          <w:ilvl w:val="0"/>
          <w:numId w:val="1011"/>
        </w:numPr>
      </w:pPr>
      <w:r>
        <w:rPr>
          <w:b/>
          <w:bCs/>
        </w:rPr>
        <w:t xml:space="preserve">Model versioning &amp; logging</w:t>
      </w:r>
      <w:r>
        <w:t xml:space="preserve"> </w:t>
      </w:r>
      <w:r>
        <w:t xml:space="preserve">— Persist scan logs, A/B test models, and monitor drift over time.</w:t>
      </w:r>
    </w:p>
    <w:p>
      <w:pPr>
        <w:pStyle w:val="Compact"/>
        <w:numPr>
          <w:ilvl w:val="0"/>
          <w:numId w:val="1011"/>
        </w:numPr>
      </w:pPr>
      <w:r>
        <w:rPr>
          <w:b/>
          <w:bCs/>
        </w:rPr>
        <w:t xml:space="preserve">Label consistency audit</w:t>
      </w:r>
      <w:r>
        <w:t xml:space="preserve"> </w:t>
      </w:r>
      <w:r>
        <w:t xml:space="preserve">— Ensure training label encoding (0=Safe, 1=Phishing) matches inference mapping in</w:t>
      </w:r>
      <w:r>
        <w:t xml:space="preserve"> </w:t>
      </w:r>
      <w:r>
        <w:rPr>
          <w:rStyle w:val="VerbatimChar"/>
        </w:rPr>
        <w:t xml:space="preserve">app.py</w:t>
      </w:r>
      <w:r>
        <w:t xml:space="preserve"> </w:t>
      </w:r>
      <w:r>
        <w:t xml:space="preserve">for production reliability.</w:t>
      </w:r>
    </w:p>
    <w:p>
      <w:r>
        <w:pict>
          <v:rect style="width:0;height:1.5pt" o:hralign="center" o:hrstd="t" o:hr="t"/>
        </w:pict>
      </w:r>
    </w:p>
    <w:bookmarkEnd w:id="66"/>
    <w:bookmarkStart w:id="67" w:name="references"/>
    <w:p>
      <w:pPr>
        <w:pStyle w:val="Heading2"/>
      </w:pPr>
      <w:r>
        <w:t xml:space="preserve">REFERENCES</w:t>
      </w:r>
    </w:p>
    <w:p>
      <w:pPr>
        <w:pStyle w:val="Compact"/>
        <w:numPr>
          <w:ilvl w:val="0"/>
          <w:numId w:val="1012"/>
        </w:numPr>
      </w:pPr>
      <w:r>
        <w:t xml:space="preserve">Ma, J., Saul, L. K., Savage, S., &amp; Voelker, G. M. —</w:t>
      </w:r>
      <w:r>
        <w:t xml:space="preserve"> </w:t>
      </w:r>
      <w:r>
        <w:rPr>
          <w:i/>
          <w:iCs/>
        </w:rPr>
        <w:t xml:space="preserve">Beyond Blacklists: Learning to Detect Malicious Web Sites from Suspicious URLs</w:t>
      </w:r>
      <w:r>
        <w:t xml:space="preserve"> </w:t>
      </w:r>
      <w:r>
        <w:t xml:space="preserve">(Lexical URL features for malicious site detection).</w:t>
      </w:r>
    </w:p>
    <w:p>
      <w:pPr>
        <w:pStyle w:val="Compact"/>
        <w:numPr>
          <w:ilvl w:val="0"/>
          <w:numId w:val="1012"/>
        </w:numPr>
      </w:pPr>
      <w:r>
        <w:t xml:space="preserve">Phishing Site URLs Dataset — Community-contributed labeled URL corpus (</w:t>
      </w:r>
      <w:r>
        <w:rPr>
          <w:rStyle w:val="VerbatimChar"/>
        </w:rPr>
        <w:t xml:space="preserve">phishing_site_urls.csv</w:t>
      </w:r>
      <w:r>
        <w:t xml:space="preserve">).</w:t>
      </w:r>
    </w:p>
    <w:p>
      <w:pPr>
        <w:pStyle w:val="Compact"/>
        <w:numPr>
          <w:ilvl w:val="0"/>
          <w:numId w:val="1012"/>
        </w:numPr>
      </w:pPr>
      <w:r>
        <w:t xml:space="preserve">Scikit-learn Documentation — Classification,</w:t>
      </w:r>
      <w:r>
        <w:t xml:space="preserve"> </w:t>
      </w:r>
      <w:r>
        <w:rPr>
          <w:rStyle w:val="VerbatimChar"/>
        </w:rPr>
        <w:t xml:space="preserve">StandardScaler</w:t>
      </w:r>
      <w:r>
        <w:t xml:space="preserve">,</w:t>
      </w:r>
      <w:r>
        <w:t xml:space="preserve"> </w:t>
      </w:r>
      <w:r>
        <w:rPr>
          <w:rStyle w:val="VerbatimChar"/>
        </w:rPr>
        <w:t xml:space="preserve">cross_val_score</w:t>
      </w:r>
      <w:r>
        <w:t xml:space="preserve">, metrics, pipelines. https://scikit-learn.org/</w:t>
      </w:r>
    </w:p>
    <w:p>
      <w:pPr>
        <w:pStyle w:val="Compact"/>
        <w:numPr>
          <w:ilvl w:val="0"/>
          <w:numId w:val="1012"/>
        </w:numPr>
      </w:pPr>
      <w:r>
        <w:t xml:space="preserve">Flask Documentation — Web framework for API deployment. https://flask.palletsprojects.com/</w:t>
      </w:r>
    </w:p>
    <w:p>
      <w:pPr>
        <w:pStyle w:val="Compact"/>
        <w:numPr>
          <w:ilvl w:val="0"/>
          <w:numId w:val="1012"/>
        </w:numPr>
      </w:pPr>
      <w:r>
        <w:t xml:space="preserve">XGBoost Documentation — Gradient boosting library. https://xgboost.readthedocs.io/</w:t>
      </w:r>
    </w:p>
    <w:p>
      <w:pPr>
        <w:pStyle w:val="Compact"/>
        <w:numPr>
          <w:ilvl w:val="0"/>
          <w:numId w:val="1012"/>
        </w:numPr>
      </w:pPr>
      <w:r>
        <w:t xml:space="preserve">Chart.js Documentation — Frontend charting library. https://www.chartjs.org/</w:t>
      </w:r>
    </w:p>
    <w:p>
      <w:pPr>
        <w:pStyle w:val="Compact"/>
        <w:numPr>
          <w:ilvl w:val="0"/>
          <w:numId w:val="1012"/>
        </w:numPr>
      </w:pPr>
      <w:r>
        <w:t xml:space="preserve">python-whois — Domain registration lookup library.</w:t>
      </w:r>
    </w:p>
    <w:p>
      <w:pPr>
        <w:pStyle w:val="Compact"/>
        <w:numPr>
          <w:ilvl w:val="0"/>
          <w:numId w:val="1012"/>
        </w:numPr>
      </w:pPr>
      <w:r>
        <w:t xml:space="preserve">OWASP — Phishing Attack guidance and awareness resources. https://owasp.org/</w:t>
      </w:r>
    </w:p>
    <w:p>
      <w:pPr>
        <w:pStyle w:val="Compact"/>
        <w:numPr>
          <w:ilvl w:val="0"/>
          <w:numId w:val="1012"/>
        </w:numPr>
      </w:pPr>
      <w:r>
        <w:t xml:space="preserve">Jain, A. K., &amp; Gupta, B. B. — Survey papers on phishing detection using machine learning (ensemble methods, feature selection).</w:t>
      </w:r>
    </w:p>
    <w:p>
      <w:pPr>
        <w:pStyle w:val="Compact"/>
        <w:numPr>
          <w:ilvl w:val="0"/>
          <w:numId w:val="1012"/>
        </w:numPr>
      </w:pPr>
      <w:r>
        <w:t xml:space="preserve">Symbiosis Institute of Technology — Supervised Machine Learning course materials.</w:t>
      </w:r>
    </w:p>
    <w:p>
      <w:r>
        <w:pict>
          <v:rect style="width:0;height:1.5pt" o:hralign="center" o:hrstd="t" o:hr="t"/>
        </w:pict>
      </w:r>
    </w:p>
    <w:bookmarkEnd w:id="67"/>
    <w:bookmarkStart w:id="68" w:name="appendix-a-project-file-structure"/>
    <w:p>
      <w:pPr>
        <w:pStyle w:val="Heading2"/>
      </w:pPr>
      <w:r>
        <w:t xml:space="preserve">APPENDIX A — Project File Structure</w:t>
      </w:r>
    </w:p>
    <w:p>
      <w:pPr>
        <w:pStyle w:val="SourceCode"/>
      </w:pPr>
      <w:r>
        <w:rPr>
          <w:rStyle w:val="VerbatimChar"/>
        </w:rPr>
        <w:t xml:space="preserve">SafeWeb-AI-Fake-URL-Detection-Using-Machine-Learning/</w:t>
      </w:r>
      <w:r>
        <w:br/>
      </w:r>
      <w:r>
        <w:rPr>
          <w:rStyle w:val="VerbatimChar"/>
        </w:rPr>
        <w:t xml:space="preserve">├── SafeWeb-code.ipynb          # Main ML pipeline (Phases 1–10)</w:t>
      </w:r>
      <w:r>
        <w:br/>
      </w:r>
      <w:r>
        <w:rPr>
          <w:rStyle w:val="VerbatimChar"/>
        </w:rPr>
        <w:t xml:space="preserve">├── phishing_site_urls.csv      # Primary dataset (549K URLs)</w:t>
      </w:r>
      <w:r>
        <w:br/>
      </w:r>
      <w:r>
        <w:rPr>
          <w:rStyle w:val="VerbatimChar"/>
        </w:rPr>
        <w:t xml:space="preserve">├── app.py                      # Flask API server</w:t>
      </w:r>
      <w:r>
        <w:br/>
      </w:r>
      <w:r>
        <w:rPr>
          <w:rStyle w:val="VerbatimChar"/>
        </w:rPr>
        <w:t xml:space="preserve">├── index.html                  # SafeWeb dashboard UI</w:t>
      </w:r>
      <w:r>
        <w:br/>
      </w:r>
      <w:r>
        <w:rPr>
          <w:rStyle w:val="VerbatimChar"/>
        </w:rPr>
        <w:t xml:space="preserve">├── train_all_models.py         # Model Lab multi-algorithm trainer</w:t>
      </w:r>
      <w:r>
        <w:br/>
      </w:r>
      <w:r>
        <w:rPr>
          <w:rStyle w:val="VerbatimChar"/>
        </w:rPr>
        <w:t xml:space="preserve">├── model_metrics.json          # Metrics for dashboard visualizations</w:t>
      </w:r>
      <w:r>
        <w:br/>
      </w:r>
      <w:r>
        <w:rPr>
          <w:rStyle w:val="VerbatimChar"/>
        </w:rPr>
        <w:t xml:space="preserve">├── requirements.txt            # Python dependencies</w:t>
      </w:r>
      <w:r>
        <w:br/>
      </w:r>
      <w:r>
        <w:rPr>
          <w:rStyle w:val="VerbatimChar"/>
        </w:rPr>
        <w:t xml:space="preserve">├── phishing_production_model.pkl   # Saved best model (after notebook run)</w:t>
      </w:r>
      <w:r>
        <w:br/>
      </w:r>
      <w:r>
        <w:rPr>
          <w:rStyle w:val="VerbatimChar"/>
        </w:rPr>
        <w:t xml:space="preserve">└── url_production_scaler.pkl       # Saved scaler (after notebook run)</w:t>
      </w:r>
    </w:p>
    <w:bookmarkEnd w:id="68"/>
    <w:bookmarkStart w:id="69" w:name="appendix-b-core-feature-extraction-code"/>
    <w:p>
      <w:pPr>
        <w:pStyle w:val="Heading2"/>
      </w:pPr>
      <w:r>
        <w:t xml:space="preserve">APPENDIX B — Core Feature Extraction Code</w:t>
      </w:r>
    </w:p>
    <w:p>
      <w:pPr>
        <w:pStyle w:val="SourceCode"/>
      </w:pPr>
      <w:r>
        <w:rPr>
          <w:rStyle w:val="VerbatimChar"/>
        </w:rPr>
        <w:t xml:space="preserve">def extract_features(url):</w:t>
      </w:r>
      <w:r>
        <w:br/>
      </w:r>
      <w:r>
        <w:rPr>
          <w:rStyle w:val="VerbatimChar"/>
        </w:rPr>
        <w:t xml:space="preserve">    try:</w:t>
      </w:r>
      <w:r>
        <w:br/>
      </w:r>
      <w:r>
        <w:rPr>
          <w:rStyle w:val="VerbatimChar"/>
        </w:rPr>
        <w:t xml:space="preserve">        if not url.startswith('http'):</w:t>
      </w:r>
      <w:r>
        <w:br/>
      </w:r>
      <w:r>
        <w:rPr>
          <w:rStyle w:val="VerbatimChar"/>
        </w:rPr>
        <w:t xml:space="preserve">            url = 'http://' + url</w:t>
      </w:r>
      <w:r>
        <w:br/>
      </w:r>
      <w:r>
        <w:rPr>
          <w:rStyle w:val="VerbatimChar"/>
        </w:rPr>
        <w:t xml:space="preserve">        parsed_url = urlparse(url)</w:t>
      </w:r>
      <w:r>
        <w:br/>
      </w:r>
      <w:r>
        <w:rPr>
          <w:rStyle w:val="VerbatimChar"/>
        </w:rPr>
        <w:t xml:space="preserve">        domain = parsed_url.netloc</w:t>
      </w:r>
      <w:r>
        <w:br/>
      </w:r>
      <w:r>
        <w:rPr>
          <w:rStyle w:val="VerbatimChar"/>
        </w:rPr>
        <w:t xml:space="preserve">        return [</w:t>
      </w:r>
      <w:r>
        <w:br/>
      </w:r>
      <w:r>
        <w:rPr>
          <w:rStyle w:val="VerbatimChar"/>
        </w:rPr>
        <w:t xml:space="preserve">            len(url),</w:t>
      </w:r>
      <w:r>
        <w:br/>
      </w:r>
      <w:r>
        <w:rPr>
          <w:rStyle w:val="VerbatimChar"/>
        </w:rPr>
        <w:t xml:space="preserve">            len(domain),</w:t>
      </w:r>
      <w:r>
        <w:br/>
      </w:r>
      <w:r>
        <w:rPr>
          <w:rStyle w:val="VerbatimChar"/>
        </w:rPr>
        <w:t xml:space="preserve">            url.count('.'),</w:t>
      </w:r>
      <w:r>
        <w:br/>
      </w:r>
      <w:r>
        <w:rPr>
          <w:rStyle w:val="VerbatimChar"/>
        </w:rPr>
        <w:t xml:space="preserve">            url.count('-'),</w:t>
      </w:r>
      <w:r>
        <w:br/>
      </w:r>
      <w:r>
        <w:rPr>
          <w:rStyle w:val="VerbatimChar"/>
        </w:rPr>
        <w:t xml:space="preserve">            url.count('@'),</w:t>
      </w:r>
      <w:r>
        <w:br/>
      </w:r>
      <w:r>
        <w:rPr>
          <w:rStyle w:val="VerbatimChar"/>
        </w:rPr>
        <w:t xml:space="preserve">            url.count('/'),</w:t>
      </w:r>
      <w:r>
        <w:br/>
      </w:r>
      <w:r>
        <w:rPr>
          <w:rStyle w:val="VerbatimChar"/>
        </w:rPr>
        <w:t xml:space="preserve">            sum(c.isdigit() for c in url),</w:t>
      </w:r>
      <w:r>
        <w:br/>
      </w:r>
      <w:r>
        <w:rPr>
          <w:rStyle w:val="VerbatimChar"/>
        </w:rPr>
        <w:t xml:space="preserve">            1 if parsed_url.scheme == 'https' else 0,</w:t>
      </w:r>
      <w:r>
        <w:br/>
      </w:r>
      <w:r>
        <w:rPr>
          <w:rStyle w:val="VerbatimChar"/>
        </w:rPr>
        <w:t xml:space="preserve">            1 if re.match(r"^\d{1,3}\.\d{1,3}\.\d{1,3}\.\d{1,3}$", domain) else 0</w:t>
      </w:r>
      <w:r>
        <w:br/>
      </w:r>
      <w:r>
        <w:rPr>
          <w:rStyle w:val="VerbatimChar"/>
        </w:rPr>
        <w:t xml:space="preserve">        ]</w:t>
      </w:r>
      <w:r>
        <w:br/>
      </w:r>
      <w:r>
        <w:rPr>
          <w:rStyle w:val="VerbatimChar"/>
        </w:rPr>
        <w:t xml:space="preserve">    except:</w:t>
      </w:r>
      <w:r>
        <w:br/>
      </w:r>
      <w:r>
        <w:rPr>
          <w:rStyle w:val="VerbatimChar"/>
        </w:rPr>
        <w:t xml:space="preserve">        return [0, 0, 0, 0, 0, 0, 0, 0, 0]</w:t>
      </w:r>
    </w:p>
    <w:bookmarkEnd w:id="69"/>
    <w:bookmarkStart w:id="70" w:name="appendix-c-api-request-example"/>
    <w:p>
      <w:pPr>
        <w:pStyle w:val="Heading2"/>
      </w:pPr>
      <w:r>
        <w:t xml:space="preserve">APPENDIX C — API Request Example</w:t>
      </w:r>
    </w:p>
    <w:p>
      <w:pPr>
        <w:pStyle w:val="SourceCode"/>
      </w:pPr>
      <w:r>
        <w:rPr>
          <w:rStyle w:val="VerbatimChar"/>
        </w:rPr>
        <w:t xml:space="preserve">curl -X POST http://localhost:5001/predict \</w:t>
      </w:r>
      <w:r>
        <w:br/>
      </w:r>
      <w:r>
        <w:rPr>
          <w:rStyle w:val="VerbatimChar"/>
        </w:rPr>
        <w:t xml:space="preserve">  -H "Content-Type: application/json" \</w:t>
      </w:r>
      <w:r>
        <w:br/>
      </w:r>
      <w:r>
        <w:rPr>
          <w:rStyle w:val="VerbatimChar"/>
        </w:rPr>
        <w:t xml:space="preserve">  -d '{"url": "http://paypal-secure-login.fake-site.com/verify"}'</w:t>
      </w:r>
    </w:p>
    <w:p>
      <w:pPr>
        <w:pStyle w:val="FirstParagraph"/>
      </w:pPr>
      <w:r>
        <w:rPr>
          <w:b/>
          <w:bCs/>
        </w:rPr>
        <w:t xml:space="preserve">Sample response fields:</w:t>
      </w:r>
      <w:r>
        <w:t xml:space="preserve"> </w:t>
      </w:r>
      <w:r>
        <w:rPr>
          <w:rStyle w:val="VerbatimChar"/>
        </w:rPr>
        <w:t xml:space="preserve">prediction</w:t>
      </w:r>
      <w:r>
        <w:t xml:space="preserve">,</w:t>
      </w:r>
      <w:r>
        <w:t xml:space="preserve"> </w:t>
      </w:r>
      <w:r>
        <w:rPr>
          <w:rStyle w:val="VerbatimChar"/>
        </w:rPr>
        <w:t xml:space="preserve">confidence</w:t>
      </w:r>
      <w:r>
        <w:t xml:space="preserve">,</w:t>
      </w:r>
      <w:r>
        <w:t xml:space="preserve"> </w:t>
      </w:r>
      <w:r>
        <w:rPr>
          <w:rStyle w:val="VerbatimChar"/>
        </w:rPr>
        <w:t xml:space="preserve">features</w:t>
      </w:r>
      <w:r>
        <w:t xml:space="preserve">,</w:t>
      </w:r>
      <w:r>
        <w:t xml:space="preserve"> </w:t>
      </w:r>
      <w:r>
        <w:rPr>
          <w:rStyle w:val="VerbatimChar"/>
        </w:rPr>
        <w:t xml:space="preserve">feature_names</w:t>
      </w:r>
      <w:r>
        <w:t xml:space="preserve">,</w:t>
      </w:r>
      <w:r>
        <w:t xml:space="preserve"> </w:t>
      </w:r>
      <w:r>
        <w:rPr>
          <w:rStyle w:val="VerbatimChar"/>
        </w:rPr>
        <w:t xml:space="preserve">risk.score</w:t>
      </w:r>
      <w:r>
        <w:t xml:space="preserve">,</w:t>
      </w:r>
      <w:r>
        <w:t xml:space="preserve"> </w:t>
      </w:r>
      <w:r>
        <w:rPr>
          <w:rStyle w:val="VerbatimChar"/>
        </w:rPr>
        <w:t xml:space="preserve">risk.level</w:t>
      </w:r>
      <w:r>
        <w:t xml:space="preserve">,</w:t>
      </w:r>
      <w:r>
        <w:t xml:space="preserve"> </w:t>
      </w:r>
      <w:r>
        <w:rPr>
          <w:rStyle w:val="VerbatimChar"/>
        </w:rPr>
        <w:t xml:space="preserve">risk.rules</w:t>
      </w:r>
    </w:p>
    <w:p>
      <w:r>
        <w:pict>
          <v:rect style="width:0;height:1.5pt" o:hralign="center" o:hrstd="t" o:hr="t"/>
        </w:pict>
      </w:r>
    </w:p>
    <w:p>
      <w:pPr>
        <w:pStyle w:val="FirstParagraph"/>
      </w:pPr>
      <w:r>
        <w:rPr>
          <w:i/>
          <w:iCs/>
        </w:rPr>
        <w:t xml:space="preserve">Document generated for academic submission — SafeWeb AI Fake URL Detection Project</w:t>
      </w:r>
      <w:r>
        <w:br/>
      </w:r>
      <w:r>
        <w:rPr>
          <w:i/>
          <w:iCs/>
        </w:rPr>
        <w:t xml:space="preserve">Author: Ananya Srivastava | PRN: 24070722003</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2026-05-20T11:52:59Z</dcterms:created>
  <dcterms:modified xsi:type="dcterms:W3CDTF">2026-05-20T11:52:59Z</dcterms:modified>
</cp:coreProperties>
</file>

<file path=docProps/custom.xml><?xml version="1.0" encoding="utf-8"?>
<Properties xmlns="http://schemas.openxmlformats.org/officeDocument/2006/custom-properties" xmlns:vt="http://schemas.openxmlformats.org/officeDocument/2006/docPropsVTypes"/>
</file>