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50" w:type="dxa"/>
        <w:tblLook w:val="04A0" w:firstRow="1" w:lastRow="0" w:firstColumn="1" w:lastColumn="0" w:noHBand="0" w:noVBand="1"/>
      </w:tblPr>
      <w:tblGrid>
        <w:gridCol w:w="1732"/>
        <w:gridCol w:w="1690"/>
        <w:gridCol w:w="1690"/>
        <w:gridCol w:w="1690"/>
        <w:gridCol w:w="1690"/>
        <w:gridCol w:w="1658"/>
      </w:tblGrid>
      <w:tr w:rsidR="00B32CD7" w14:paraId="472A22D3" w14:textId="77777777" w:rsidTr="00B32CD7">
        <w:tc>
          <w:tcPr>
            <w:tcW w:w="1731" w:type="dxa"/>
          </w:tcPr>
          <w:p w14:paraId="0A9C0AA9" w14:textId="350231BE" w:rsidR="00B32CD7" w:rsidRDefault="00B32CD7">
            <w:r>
              <w:t>Factors</w:t>
            </w:r>
          </w:p>
        </w:tc>
        <w:tc>
          <w:tcPr>
            <w:tcW w:w="1690" w:type="dxa"/>
          </w:tcPr>
          <w:p w14:paraId="1F51AB1F" w14:textId="4F5252EA" w:rsidR="00B32CD7" w:rsidRDefault="00B32CD7">
            <w:r>
              <w:t>IAAS</w:t>
            </w:r>
          </w:p>
        </w:tc>
        <w:tc>
          <w:tcPr>
            <w:tcW w:w="1690" w:type="dxa"/>
          </w:tcPr>
          <w:p w14:paraId="39E29CA5" w14:textId="364F79A1" w:rsidR="00B32CD7" w:rsidRDefault="00B32CD7">
            <w:r>
              <w:t>On Premise</w:t>
            </w:r>
          </w:p>
        </w:tc>
        <w:tc>
          <w:tcPr>
            <w:tcW w:w="1690" w:type="dxa"/>
          </w:tcPr>
          <w:p w14:paraId="1B1E80CE" w14:textId="28D2CBD6" w:rsidR="00B32CD7" w:rsidRDefault="00B32CD7">
            <w:r>
              <w:t>SAAS</w:t>
            </w:r>
          </w:p>
        </w:tc>
        <w:tc>
          <w:tcPr>
            <w:tcW w:w="1690" w:type="dxa"/>
          </w:tcPr>
          <w:p w14:paraId="7C402FAE" w14:textId="74976069" w:rsidR="00B32CD7" w:rsidRDefault="00B32CD7">
            <w:r>
              <w:t>PAAS</w:t>
            </w:r>
          </w:p>
        </w:tc>
        <w:tc>
          <w:tcPr>
            <w:tcW w:w="1659" w:type="dxa"/>
          </w:tcPr>
          <w:p w14:paraId="4572260A" w14:textId="232F998C" w:rsidR="00B32CD7" w:rsidRDefault="00B32CD7">
            <w:r>
              <w:t>Serverless computing</w:t>
            </w:r>
          </w:p>
        </w:tc>
      </w:tr>
      <w:tr w:rsidR="00B32CD7" w14:paraId="7DD9A97B" w14:textId="77777777" w:rsidTr="00B32CD7">
        <w:tc>
          <w:tcPr>
            <w:tcW w:w="1731" w:type="dxa"/>
          </w:tcPr>
          <w:p w14:paraId="3686E6A6" w14:textId="680C3EFB" w:rsidR="00B32CD7" w:rsidRDefault="00B32CD7">
            <w:r>
              <w:t xml:space="preserve">Control and flexibility </w:t>
            </w:r>
          </w:p>
        </w:tc>
        <w:tc>
          <w:tcPr>
            <w:tcW w:w="1690" w:type="dxa"/>
          </w:tcPr>
          <w:p w14:paraId="704B3AA7" w14:textId="01065435" w:rsidR="00B32CD7" w:rsidRDefault="00B32CD7">
            <w:r>
              <w:t>Hight</w:t>
            </w:r>
            <w:r w:rsidR="00AB53E9">
              <w:t>l</w:t>
            </w:r>
            <w:r>
              <w:t xml:space="preserve"> level of control and flexibility </w:t>
            </w:r>
          </w:p>
        </w:tc>
        <w:tc>
          <w:tcPr>
            <w:tcW w:w="1690" w:type="dxa"/>
          </w:tcPr>
          <w:p w14:paraId="2FBE8D33" w14:textId="43167A62" w:rsidR="00B32CD7" w:rsidRDefault="00AB53E9">
            <w:r>
              <w:t xml:space="preserve">Highest level of control and flexibility </w:t>
            </w:r>
          </w:p>
        </w:tc>
        <w:tc>
          <w:tcPr>
            <w:tcW w:w="1690" w:type="dxa"/>
          </w:tcPr>
          <w:p w14:paraId="11161C65" w14:textId="45A03FDB" w:rsidR="00B32CD7" w:rsidRDefault="00B32CD7">
            <w:r>
              <w:t>Least control ,limited customization option</w:t>
            </w:r>
          </w:p>
        </w:tc>
        <w:tc>
          <w:tcPr>
            <w:tcW w:w="1690" w:type="dxa"/>
          </w:tcPr>
          <w:p w14:paraId="184C0E9C" w14:textId="6602EEEB" w:rsidR="00B32CD7" w:rsidRDefault="00B32CD7">
            <w:r>
              <w:t>Moderate control ,focused on application development</w:t>
            </w:r>
          </w:p>
        </w:tc>
        <w:tc>
          <w:tcPr>
            <w:tcW w:w="1659" w:type="dxa"/>
          </w:tcPr>
          <w:p w14:paraId="38D927D3" w14:textId="6C73FF1E" w:rsidR="00B32CD7" w:rsidRDefault="00B32CD7">
            <w:r>
              <w:t>Limited control ,but highly flexible</w:t>
            </w:r>
          </w:p>
        </w:tc>
      </w:tr>
      <w:tr w:rsidR="00B32CD7" w14:paraId="619A0D2B" w14:textId="77777777" w:rsidTr="00B32CD7">
        <w:tc>
          <w:tcPr>
            <w:tcW w:w="1731" w:type="dxa"/>
          </w:tcPr>
          <w:p w14:paraId="1F8EB546" w14:textId="21415253" w:rsidR="00B32CD7" w:rsidRDefault="00B32CD7">
            <w:r>
              <w:t>Pricing model</w:t>
            </w:r>
          </w:p>
        </w:tc>
        <w:tc>
          <w:tcPr>
            <w:tcW w:w="1690" w:type="dxa"/>
          </w:tcPr>
          <w:p w14:paraId="40CCFA73" w14:textId="6573FCDA" w:rsidR="00B32CD7" w:rsidRDefault="00B32CD7">
            <w:r>
              <w:t>Pay for allocated resources</w:t>
            </w:r>
          </w:p>
        </w:tc>
        <w:tc>
          <w:tcPr>
            <w:tcW w:w="1690" w:type="dxa"/>
          </w:tcPr>
          <w:p w14:paraId="59470AB5" w14:textId="678CF770" w:rsidR="00B32CD7" w:rsidRDefault="00EC4C02">
            <w:r>
              <w:t>High upfront costs, ongoing maintenance costs</w:t>
            </w:r>
          </w:p>
        </w:tc>
        <w:tc>
          <w:tcPr>
            <w:tcW w:w="1690" w:type="dxa"/>
          </w:tcPr>
          <w:p w14:paraId="12B0D437" w14:textId="3C3BB2CC" w:rsidR="00B32CD7" w:rsidRDefault="00B32CD7">
            <w:r>
              <w:t>Subscription-based often per user</w:t>
            </w:r>
          </w:p>
        </w:tc>
        <w:tc>
          <w:tcPr>
            <w:tcW w:w="1690" w:type="dxa"/>
          </w:tcPr>
          <w:p w14:paraId="24C9EB91" w14:textId="667FB261" w:rsidR="00B32CD7" w:rsidRDefault="00B32CD7">
            <w:r>
              <w:t>Pay for platform usage</w:t>
            </w:r>
          </w:p>
        </w:tc>
        <w:tc>
          <w:tcPr>
            <w:tcW w:w="1659" w:type="dxa"/>
          </w:tcPr>
          <w:p w14:paraId="715EEC3E" w14:textId="22C60742" w:rsidR="00B32CD7" w:rsidRDefault="00B32CD7">
            <w:r>
              <w:t>Pay per execution of function call</w:t>
            </w:r>
          </w:p>
        </w:tc>
      </w:tr>
      <w:tr w:rsidR="00B32CD7" w14:paraId="0BC82487" w14:textId="77777777" w:rsidTr="00B32CD7">
        <w:tc>
          <w:tcPr>
            <w:tcW w:w="1731" w:type="dxa"/>
          </w:tcPr>
          <w:p w14:paraId="3155A09A" w14:textId="1D325210" w:rsidR="00B32CD7" w:rsidRDefault="00B32CD7">
            <w:r>
              <w:t>Development speed</w:t>
            </w:r>
          </w:p>
        </w:tc>
        <w:tc>
          <w:tcPr>
            <w:tcW w:w="1690" w:type="dxa"/>
          </w:tcPr>
          <w:p w14:paraId="3CFEF835" w14:textId="0CF01777" w:rsidR="00B32CD7" w:rsidRDefault="00B32CD7">
            <w:r>
              <w:t>Slowest</w:t>
            </w:r>
          </w:p>
        </w:tc>
        <w:tc>
          <w:tcPr>
            <w:tcW w:w="1690" w:type="dxa"/>
          </w:tcPr>
          <w:p w14:paraId="6BE42411" w14:textId="1D54ECBC" w:rsidR="00B32CD7" w:rsidRDefault="00D07ECC">
            <w:r>
              <w:t xml:space="preserve">Slower </w:t>
            </w:r>
          </w:p>
        </w:tc>
        <w:tc>
          <w:tcPr>
            <w:tcW w:w="1690" w:type="dxa"/>
          </w:tcPr>
          <w:p w14:paraId="1C84CEF1" w14:textId="1572B05A" w:rsidR="00B32CD7" w:rsidRDefault="00B32CD7">
            <w:r>
              <w:t>No development speed</w:t>
            </w:r>
          </w:p>
        </w:tc>
        <w:tc>
          <w:tcPr>
            <w:tcW w:w="1690" w:type="dxa"/>
          </w:tcPr>
          <w:p w14:paraId="2E03A42E" w14:textId="4ACF3A75" w:rsidR="00B32CD7" w:rsidRDefault="00B32CD7">
            <w:r>
              <w:t>Faster</w:t>
            </w:r>
          </w:p>
        </w:tc>
        <w:tc>
          <w:tcPr>
            <w:tcW w:w="1659" w:type="dxa"/>
          </w:tcPr>
          <w:p w14:paraId="5CBE4E21" w14:textId="45011BB2" w:rsidR="00B32CD7" w:rsidRDefault="00B32CD7">
            <w:r>
              <w:t xml:space="preserve">Rapid development and deployment </w:t>
            </w:r>
          </w:p>
        </w:tc>
      </w:tr>
      <w:tr w:rsidR="00B32CD7" w14:paraId="19DC6BE9" w14:textId="77777777" w:rsidTr="00B32CD7">
        <w:tc>
          <w:tcPr>
            <w:tcW w:w="1731" w:type="dxa"/>
          </w:tcPr>
          <w:p w14:paraId="2247E01A" w14:textId="76A4C8DA" w:rsidR="00B32CD7" w:rsidRDefault="00B32CD7">
            <w:r>
              <w:t>Customization</w:t>
            </w:r>
          </w:p>
        </w:tc>
        <w:tc>
          <w:tcPr>
            <w:tcW w:w="1690" w:type="dxa"/>
          </w:tcPr>
          <w:p w14:paraId="3A6D080F" w14:textId="1B1753D3" w:rsidR="00B32CD7" w:rsidRDefault="00B32CD7">
            <w:r>
              <w:t>Hig</w:t>
            </w:r>
            <w:r w:rsidR="00D07ECC">
              <w:t>h</w:t>
            </w:r>
            <w:r>
              <w:t xml:space="preserve"> level of customization </w:t>
            </w:r>
          </w:p>
        </w:tc>
        <w:tc>
          <w:tcPr>
            <w:tcW w:w="1690" w:type="dxa"/>
          </w:tcPr>
          <w:p w14:paraId="3AD3CDBC" w14:textId="26720853" w:rsidR="00B32CD7" w:rsidRDefault="00D07ECC">
            <w:r>
              <w:t xml:space="preserve">Highest level of customization </w:t>
            </w:r>
          </w:p>
        </w:tc>
        <w:tc>
          <w:tcPr>
            <w:tcW w:w="1690" w:type="dxa"/>
          </w:tcPr>
          <w:p w14:paraId="03DAED49" w14:textId="2A4882EF" w:rsidR="00B32CD7" w:rsidRDefault="00B32CD7">
            <w:r>
              <w:t xml:space="preserve">Limited customization option </w:t>
            </w:r>
          </w:p>
        </w:tc>
        <w:tc>
          <w:tcPr>
            <w:tcW w:w="1690" w:type="dxa"/>
          </w:tcPr>
          <w:p w14:paraId="00CDC817" w14:textId="755DCA65" w:rsidR="00B32CD7" w:rsidRDefault="00B32CD7">
            <w:r>
              <w:t>Moderate customization within platform constraint</w:t>
            </w:r>
          </w:p>
        </w:tc>
        <w:tc>
          <w:tcPr>
            <w:tcW w:w="1659" w:type="dxa"/>
          </w:tcPr>
          <w:p w14:paraId="7181C12A" w14:textId="4200E973" w:rsidR="00B32CD7" w:rsidRDefault="00B32CD7">
            <w:r>
              <w:t>Customizable code ,but within provider’s constraints</w:t>
            </w:r>
          </w:p>
        </w:tc>
      </w:tr>
    </w:tbl>
    <w:p w14:paraId="38248E0E" w14:textId="77777777" w:rsidR="00EE1DD8" w:rsidRDefault="00EE1DD8"/>
    <w:sectPr w:rsidR="00EE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D8"/>
    <w:rsid w:val="001E1D33"/>
    <w:rsid w:val="00211B9E"/>
    <w:rsid w:val="002F4646"/>
    <w:rsid w:val="00452B2B"/>
    <w:rsid w:val="00723EF3"/>
    <w:rsid w:val="00791EDB"/>
    <w:rsid w:val="00910C27"/>
    <w:rsid w:val="00956C2B"/>
    <w:rsid w:val="009D3856"/>
    <w:rsid w:val="009D6890"/>
    <w:rsid w:val="00A61B96"/>
    <w:rsid w:val="00A74465"/>
    <w:rsid w:val="00AB53E9"/>
    <w:rsid w:val="00B1394E"/>
    <w:rsid w:val="00B32CD7"/>
    <w:rsid w:val="00BB53B6"/>
    <w:rsid w:val="00C022E0"/>
    <w:rsid w:val="00CB7539"/>
    <w:rsid w:val="00D07ECC"/>
    <w:rsid w:val="00EC4C02"/>
    <w:rsid w:val="00EE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0F83"/>
  <w15:chartTrackingRefBased/>
  <w15:docId w15:val="{B71B1CAF-089E-1744-A35E-9C67BA89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D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2</cp:revision>
  <dcterms:created xsi:type="dcterms:W3CDTF">2024-08-20T07:46:00Z</dcterms:created>
  <dcterms:modified xsi:type="dcterms:W3CDTF">2024-08-20T07:46:00Z</dcterms:modified>
</cp:coreProperties>
</file>