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Event Plan of Club/Committee Debate Club DC001</w:t>
      </w:r>
    </w:p>
    <w:p/>
    <w:p>
      <w:pPr>
        <w:pStyle w:val="Heading2"/>
      </w:pPr>
      <w:r>
        <w:t>Event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AD6"/>
          </w:tcPr>
          <w:p>
            <w:r>
              <w:rPr>
                <w:b/>
              </w:rPr>
              <w:t>Name of the Club</w:t>
            </w:r>
          </w:p>
        </w:tc>
        <w:tc>
          <w:tcPr>
            <w:tcW w:type="dxa" w:w="4680"/>
          </w:tcPr>
          <w:p>
            <w:r>
              <w:t>Debate Club</w:t>
            </w:r>
          </w:p>
        </w:tc>
      </w:tr>
      <w:tr>
        <w:tc>
          <w:tcPr>
            <w:tcW w:type="dxa" w:w="4680"/>
            <w:shd w:fill="D6EAD6"/>
          </w:tcPr>
          <w:p>
            <w:r>
              <w:rPr>
                <w:b/>
              </w:rPr>
              <w:t>Name of the Event</w:t>
            </w:r>
          </w:p>
        </w:tc>
        <w:tc>
          <w:tcPr>
            <w:tcW w:type="dxa" w:w="4680"/>
          </w:tcPr>
          <w:p>
            <w:r>
              <w:t>One Nation One Election Debate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21st February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4:00 PM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VIT Biwadi, Room No. 1002</w:t>
            </w:r>
          </w:p>
        </w:tc>
      </w:tr>
      <w:tr>
        <w:tc>
          <w:tcPr>
            <w:tcW w:type="dxa" w:w="4680"/>
            <w:shd w:fill="D6EAD6"/>
          </w:tcPr>
          <w:p>
            <w:r>
              <w:rPr>
                <w:b/>
              </w:rPr>
              <w:t>Number of Participants</w:t>
            </w:r>
          </w:p>
        </w:tc>
        <w:tc>
          <w:tcPr>
            <w:tcW w:type="dxa" w:w="4680"/>
          </w:tcPr>
          <w:p>
            <w:r>
              <w:t>80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680"/>
          </w:tcPr>
          <w:p>
            <w:r>
              <w:t>One Nation One Election</w:t>
            </w:r>
          </w:p>
        </w:tc>
      </w:tr>
    </w:tbl>
    <w:p/>
    <w:p>
      <w:pPr>
        <w:pStyle w:val="Heading2"/>
      </w:pPr>
      <w:r>
        <w:t>Event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680"/>
          </w:tcPr>
          <w:p>
            <w:r>
              <w:t>Duration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Registration</w:t>
            </w:r>
          </w:p>
        </w:tc>
        <w:tc>
          <w:tcPr>
            <w:tcW w:type="dxa" w:w="4680"/>
          </w:tcPr>
          <w:p>
            <w:r>
              <w:t>30 minutes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Introduction</w:t>
            </w:r>
          </w:p>
        </w:tc>
        <w:tc>
          <w:tcPr>
            <w:tcW w:type="dxa" w:w="4680"/>
          </w:tcPr>
          <w:p>
            <w:r>
              <w:t>15 minutes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Debate Session</w:t>
            </w:r>
          </w:p>
        </w:tc>
        <w:tc>
          <w:tcPr>
            <w:tcW w:type="dxa" w:w="4680"/>
          </w:tcPr>
          <w:p>
            <w:r>
              <w:t>60 minutes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Break</w:t>
            </w:r>
          </w:p>
        </w:tc>
        <w:tc>
          <w:tcPr>
            <w:tcW w:type="dxa" w:w="4680"/>
          </w:tcPr>
          <w:p>
            <w:r>
              <w:t>15 minutes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4680"/>
          </w:tcPr>
          <w:p>
            <w:r>
              <w:t>15 minutes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</w:t>
            </w:r>
          </w:p>
        </w:tc>
        <w:tc>
          <w:tcPr>
            <w:tcW w:type="dxa" w:w="4680"/>
          </w:tcPr>
          <w:p>
            <w:r>
              <w:t>30 minutes</w:t>
            </w:r>
          </w:p>
        </w:tc>
      </w:tr>
    </w:tbl>
    <w:p/>
    <w:p>
      <w:pPr>
        <w:pStyle w:val="Heading2"/>
      </w:pPr>
      <w:r>
        <w:t>Financial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t>Cost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 Rental</w:t>
            </w:r>
          </w:p>
        </w:tc>
        <w:tc>
          <w:tcPr>
            <w:tcW w:type="dxa" w:w="4680"/>
          </w:tcPr>
          <w:p>
            <w:r>
              <w:t>5,000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Equipment (Sound, Microphones)</w:t>
            </w:r>
          </w:p>
        </w:tc>
        <w:tc>
          <w:tcPr>
            <w:tcW w:type="dxa" w:w="4680"/>
          </w:tcPr>
          <w:p>
            <w:r>
              <w:t>3,000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Refreshments</w:t>
            </w:r>
          </w:p>
        </w:tc>
        <w:tc>
          <w:tcPr>
            <w:tcW w:type="dxa" w:w="4680"/>
          </w:tcPr>
          <w:p>
            <w:r>
              <w:t>8,000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Judges' Fees</w:t>
            </w:r>
          </w:p>
        </w:tc>
        <w:tc>
          <w:tcPr>
            <w:tcW w:type="dxa" w:w="4680"/>
          </w:tcPr>
          <w:p>
            <w:r>
              <w:t>10,000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Miscellaneous</w:t>
            </w:r>
          </w:p>
        </w:tc>
        <w:tc>
          <w:tcPr>
            <w:tcW w:type="dxa" w:w="4680"/>
          </w:tcPr>
          <w:p>
            <w:r>
              <w:t>4,000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Budget</w:t>
            </w:r>
          </w:p>
        </w:tc>
        <w:tc>
          <w:tcPr>
            <w:tcW w:type="dxa" w:w="4680"/>
          </w:tcPr>
          <w:p>
            <w:r>
              <w:t>30,000</w:t>
            </w:r>
          </w:p>
        </w:tc>
      </w:tr>
    </w:tbl>
    <w:p/>
    <w:p>
      <w:pPr>
        <w:pStyle w:val="Heading2"/>
      </w:pPr>
      <w:r>
        <w:t>Resource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680"/>
          </w:tcPr>
          <w:p>
            <w: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VIT Biwadi, Room No. 1002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680"/>
          </w:tcPr>
          <w:p>
            <w:r>
              <w:t>Sound system, microphones, projector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4680"/>
          </w:tcPr>
          <w:p>
            <w:r>
              <w:t>2 coordinators, 1 technical support, 3 judges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Catering</w:t>
            </w:r>
          </w:p>
        </w:tc>
        <w:tc>
          <w:tcPr>
            <w:tcW w:type="dxa" w:w="4680"/>
          </w:tcPr>
          <w:p>
            <w:r>
              <w:t>Refreshments for 80 participants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680"/>
          </w:tcPr>
          <w:p>
            <w:r>
              <w:t>1 security personnel</w:t>
            </w:r>
          </w:p>
        </w:tc>
      </w:tr>
    </w:tbl>
    <w:p/>
    <w:p>
      <w:pPr>
        <w:pStyle w:val="Heading2"/>
      </w:pPr>
      <w:r>
        <w:t>Program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6EAD6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2340"/>
            <w:shd w:fill="D6EAD6"/>
          </w:tcPr>
          <w:p>
            <w:r>
              <w:rPr>
                <w:b/>
              </w:rPr>
              <w:t>Program Outcome</w:t>
            </w:r>
          </w:p>
        </w:tc>
        <w:tc>
          <w:tcPr>
            <w:tcW w:type="dxa" w:w="2340"/>
            <w:shd w:fill="D6EAD6"/>
          </w:tcPr>
          <w:p>
            <w:r>
              <w:rPr>
                <w:b/>
              </w:rPr>
              <w:t>Rating (0-3)</w:t>
            </w:r>
          </w:p>
        </w:tc>
        <w:tc>
          <w:tcPr>
            <w:tcW w:type="dxa" w:w="2340"/>
            <w:shd w:fill="D6EAD6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Critical thinking and public speaking skills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Excellent participation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Understanding of the topic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Good knowledge demonstrated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Teamwork and collaboration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Fair teamwork observed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Time management and organization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Well-organized event</w:t>
            </w:r>
          </w:p>
        </w:tc>
      </w:tr>
    </w:tbl>
    <w:p/>
    <w:p>
      <w:pPr>
        <w:pStyle w:val="Heading2"/>
      </w:pPr>
      <w:r>
        <w:t>Photograph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Photographer</w:t>
            </w:r>
          </w:p>
        </w:tc>
        <w:tc>
          <w:tcPr>
            <w:tcW w:type="dxa" w:w="4680"/>
          </w:tcPr>
          <w:p>
            <w:r>
              <w:t>1 professional photographer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680"/>
          </w:tcPr>
          <w:p>
            <w:r>
              <w:t>Camera, tripod, lighting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Photo Opportunities</w:t>
            </w:r>
          </w:p>
        </w:tc>
        <w:tc>
          <w:tcPr>
            <w:tcW w:type="dxa" w:w="4680"/>
          </w:tcPr>
          <w:p>
            <w:r>
              <w:t>Participant registration, debate session, winner announcement</w:t>
            </w:r>
          </w:p>
        </w:tc>
      </w:tr>
    </w:tbl>
    <w:p/>
    <w:p>
      <w:pPr>
        <w:pStyle w:val="Heading2"/>
      </w:pPr>
      <w:r>
        <w:t>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AD6"/>
          </w:tcPr>
          <w:p>
            <w:r>
              <w:rPr>
                <w:b/>
              </w:rPr>
              <w:t>Event Success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Participant Feedback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Recommendations</w:t>
            </w:r>
          </w:p>
        </w:tc>
        <w:tc>
          <w:tcPr>
            <w:tcW w:type="dxa" w:w="4680"/>
          </w:tcPr>
          <w:p>
            <w:r>
              <w:t>Improve sound quality, increase prize money</w:t>
            </w:r>
          </w:p>
        </w:tc>
      </w:tr>
    </w:tbl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br/>
        <w:t>Generated by CampusOps Event Report Generator</w:t>
        <w:br/>
        <w:t>Date: February 26, 2026 at 11:55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