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C1542" w14:textId="1E3639FF" w:rsidR="007F029A" w:rsidRPr="007F029A" w:rsidRDefault="007F029A" w:rsidP="007F029A">
      <w:pPr>
        <w:rPr>
          <w:b/>
          <w:bCs/>
          <w:sz w:val="28"/>
          <w:szCs w:val="28"/>
        </w:rPr>
      </w:pPr>
      <w:r w:rsidRPr="007F029A">
        <w:rPr>
          <w:b/>
          <w:bCs/>
          <w:sz w:val="28"/>
          <w:szCs w:val="28"/>
        </w:rPr>
        <w:t>Task 4</w:t>
      </w:r>
    </w:p>
    <w:p w14:paraId="500851A1" w14:textId="77777777" w:rsidR="007F029A" w:rsidRDefault="007F029A" w:rsidP="007F029A">
      <w:r>
        <w:t>In 2013, Justine Sacco, a PR executive, tweeted an offensive joke before boarding a long-haul flight to South Africa. By the time her plane landed, the tweet had gone viral under the hashtag #HasJustineLandedYet, she had been widely condemned online, and her employer had terminated her contract — all before she had internet access to respond. This incident illustrates how a single moment of poor digital judgement can cause irreversible professional and reputational damage.</w:t>
      </w:r>
    </w:p>
    <w:p w14:paraId="6A30605B" w14:textId="77777777" w:rsidR="007F029A" w:rsidRDefault="007F029A" w:rsidP="007F029A"/>
    <w:p w14:paraId="7980389A" w14:textId="5CED7F37" w:rsidR="007F029A" w:rsidRPr="007F029A" w:rsidRDefault="007F029A" w:rsidP="007F029A">
      <w:r>
        <w:t>What could have been done differently? Quite simply — the tweet should never have been sent. The core lesson is to pause before posting, especially on emotionally charged or sensitive topics. Applying a basic filter — "Would I say this in a boardroom or classroom?" — is often enough to prevent such errors. As Digital Ambassadors, it is our role to share exactly this kind of awareness with our peers.</w:t>
      </w:r>
    </w:p>
    <w:sectPr w:rsidR="007F029A" w:rsidRPr="007F02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29A"/>
    <w:rsid w:val="004534C0"/>
    <w:rsid w:val="007F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6827D"/>
  <w15:chartTrackingRefBased/>
  <w15:docId w15:val="{D512CBB7-C4A4-4AFF-8071-82B7984BF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2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asmitadekaphukan@outlook.com</dc:creator>
  <cp:keywords/>
  <dc:description/>
  <cp:lastModifiedBy>asmitadekaphukan@outlook.com</cp:lastModifiedBy>
  <cp:revision>1</cp:revision>
  <dcterms:created xsi:type="dcterms:W3CDTF">2026-03-25T19:15:00Z</dcterms:created>
  <dcterms:modified xsi:type="dcterms:W3CDTF">2026-03-25T19:16:00Z</dcterms:modified>
</cp:coreProperties>
</file>