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jc w:val="center"/>
        <w:rPr>
          <w:sz w:val="24"/>
          <w:szCs w:val="24"/>
        </w:rPr>
      </w:pPr>
      <w:r w:rsidDel="00000000" w:rsidR="00000000" w:rsidRPr="00000000">
        <w:rPr>
          <w:b w:val="1"/>
          <w:bCs w:val="1"/>
          <w:sz w:val="28"/>
          <w:szCs w:val="28"/>
          <w:rtl w:val="0"/>
        </w:rPr>
        <w:t xml:space="preserve">Brief Write-Up of Approach</w:t>
      </w:r>
      <w:r w:rsidDel="00000000" w:rsidR="00000000" w:rsidRPr="00000000">
        <w:rPr>
          <w:rtl w:val="0"/>
        </w:rPr>
      </w:r>
    </w:p>
    <w:p w:rsidR="00000000" w:rsidDel="00000000" w:rsidP="00000000" w:rsidRDefault="00000000" w:rsidRPr="00000000" w14:paraId="00000002">
      <w:pPr>
        <w:spacing w:after="240" w:lineRule="auto"/>
        <w:jc w:val="center"/>
        <w:rPr>
          <w:sz w:val="28"/>
          <w:szCs w:val="28"/>
        </w:rPr>
      </w:pPr>
      <w:r w:rsidDel="00000000" w:rsidR="00000000" w:rsidRPr="00000000">
        <w:rPr>
          <w:b w:val="1"/>
          <w:bCs w:val="1"/>
          <w:sz w:val="28"/>
          <w:szCs w:val="28"/>
          <w:rtl w:val="0"/>
        </w:rPr>
        <w:t xml:space="preserve">Summifier</w:t>
      </w:r>
      <w:r w:rsidDel="00000000" w:rsidR="00000000" w:rsidRPr="00000000">
        <w:rPr>
          <w:sz w:val="28"/>
          <w:szCs w:val="28"/>
          <w:rtl w:val="0"/>
        </w:rPr>
        <w:t xml:space="preserve">AI</w:t>
      </w:r>
    </w:p>
    <w:p w:rsidR="00000000" w:rsidDel="00000000" w:rsidP="00000000" w:rsidRDefault="00000000" w:rsidRPr="00000000" w14:paraId="00000003">
      <w:pPr>
        <w:spacing w:after="240" w:lineRule="auto"/>
        <w:jc w:val="center"/>
        <w:rPr>
          <w:sz w:val="24"/>
          <w:szCs w:val="24"/>
        </w:rPr>
      </w:pPr>
      <w:r w:rsidDel="00000000" w:rsidR="00000000" w:rsidRPr="00000000">
        <w:rPr>
          <w:sz w:val="24"/>
          <w:szCs w:val="24"/>
          <w:rtl w:val="0"/>
        </w:rPr>
        <w:t xml:space="preserve">By Asmita Chakraborty [23BCE7149]</w:t>
      </w:r>
    </w:p>
    <w:p w:rsidR="00000000" w:rsidDel="00000000" w:rsidP="00000000" w:rsidRDefault="00000000" w:rsidRPr="00000000" w14:paraId="00000004">
      <w:pPr>
        <w:spacing w:after="240" w:lineRule="auto"/>
        <w:jc w:val="center"/>
        <w:rPr>
          <w:sz w:val="28"/>
          <w:szCs w:val="28"/>
        </w:rPr>
      </w:pPr>
      <w:r w:rsidDel="00000000" w:rsidR="00000000" w:rsidRPr="00000000">
        <w:rPr>
          <w:rtl w:val="0"/>
        </w:rPr>
      </w:r>
    </w:p>
    <w:p w:rsidR="00000000" w:rsidDel="00000000" w:rsidP="00000000" w:rsidRDefault="00000000" w:rsidRPr="00000000" w14:paraId="00000005">
      <w:pPr>
        <w:spacing w:after="120" w:lineRule="auto"/>
        <w:ind w:firstLine="360"/>
        <w:jc w:val="both"/>
        <w:rPr>
          <w:sz w:val="24"/>
          <w:szCs w:val="24"/>
        </w:rPr>
      </w:pPr>
      <w:r w:rsidDel="00000000" w:rsidR="00000000" w:rsidRPr="00000000">
        <w:rPr>
          <w:b w:val="1"/>
          <w:bCs w:val="1"/>
          <w:sz w:val="24"/>
          <w:szCs w:val="24"/>
          <w:rtl w:val="0"/>
        </w:rPr>
        <w:t xml:space="preserve">SummifierAI</w:t>
      </w:r>
      <w:r w:rsidDel="00000000" w:rsidR="00000000" w:rsidRPr="00000000">
        <w:rPr>
          <w:sz w:val="24"/>
          <w:szCs w:val="24"/>
          <w:rtl w:val="0"/>
        </w:rPr>
        <w:t xml:space="preserve"> is built around a two-tier architecture that balances performance, cost, and privacy. Document processing is split into client-side extraction and server-side AI synthesis.</w:t>
      </w:r>
    </w:p>
    <w:p w:rsidR="00000000" w:rsidDel="00000000" w:rsidP="00000000" w:rsidRDefault="00000000" w:rsidRPr="00000000" w14:paraId="00000006">
      <w:pPr>
        <w:spacing w:after="120" w:lineRule="auto"/>
        <w:ind w:firstLine="360"/>
        <w:jc w:val="both"/>
        <w:rPr>
          <w:sz w:val="24"/>
          <w:szCs w:val="24"/>
        </w:rPr>
      </w:pPr>
      <w:r w:rsidDel="00000000" w:rsidR="00000000" w:rsidRPr="00000000">
        <w:rPr>
          <w:sz w:val="24"/>
          <w:szCs w:val="24"/>
          <w:rtl w:val="0"/>
        </w:rPr>
        <w:t xml:space="preserve">On the client, PDFs are parsed directly in the browser using pdfjs-dist, preserving structure without uploading files. When a scanned PDF or an image is detected, Tesseract.js Web Workers perform OCR locally, keeping serverless functions free of heavy compute and the interface responsive.</w:t>
      </w:r>
    </w:p>
    <w:p w:rsidR="00000000" w:rsidDel="00000000" w:rsidP="00000000" w:rsidRDefault="00000000" w:rsidRPr="00000000" w14:paraId="00000007">
      <w:pPr>
        <w:spacing w:after="120" w:lineRule="auto"/>
        <w:ind w:firstLine="360"/>
        <w:jc w:val="both"/>
        <w:rPr>
          <w:sz w:val="24"/>
          <w:szCs w:val="24"/>
        </w:rPr>
      </w:pPr>
      <w:r w:rsidDel="00000000" w:rsidR="00000000" w:rsidRPr="00000000">
        <w:rPr>
          <w:sz w:val="24"/>
          <w:szCs w:val="24"/>
          <w:rtl w:val="0"/>
        </w:rPr>
        <w:t xml:space="preserve">Extracted text is sent to a Next.js API route, which invokes Google Gemini (gemini-3.6-flash) with schema-constrained JSON output. The model returns an executive summary tailored to short, medium, or long presets, along with key points and actionable improvement suggestions. Input is capped at 100,000 characters at sentence boundaries.</w:t>
      </w:r>
    </w:p>
    <w:p w:rsidR="00000000" w:rsidDel="00000000" w:rsidP="00000000" w:rsidRDefault="00000000" w:rsidRPr="00000000" w14:paraId="00000008">
      <w:pPr>
        <w:spacing w:after="120" w:lineRule="auto"/>
        <w:ind w:firstLine="360"/>
        <w:jc w:val="both"/>
        <w:rPr>
          <w:sz w:val="24"/>
          <w:szCs w:val="24"/>
        </w:rPr>
      </w:pPr>
      <w:r w:rsidDel="00000000" w:rsidR="00000000" w:rsidRPr="00000000">
        <w:rPr>
          <w:sz w:val="24"/>
          <w:szCs w:val="24"/>
          <w:rtl w:val="0"/>
        </w:rPr>
        <w:t xml:space="preserve">Resilience is built in: if no API key is configured or the API call fails, a local extractive summarizer scores sentences by term frequency with positional boosts and produces a clearly labelled fallback result.</w:t>
      </w:r>
    </w:p>
    <w:p w:rsidR="00000000" w:rsidDel="00000000" w:rsidP="00000000" w:rsidRDefault="00000000" w:rsidRPr="00000000" w14:paraId="00000009">
      <w:pPr>
        <w:spacing w:after="120" w:lineRule="auto"/>
        <w:ind w:firstLine="360"/>
        <w:jc w:val="both"/>
        <w:rPr>
          <w:sz w:val="24"/>
          <w:szCs w:val="24"/>
        </w:rPr>
      </w:pPr>
      <w:r w:rsidDel="00000000" w:rsidR="00000000" w:rsidRPr="00000000">
        <w:rPr>
          <w:sz w:val="24"/>
          <w:szCs w:val="24"/>
          <w:rtl w:val="0"/>
        </w:rPr>
        <w:t xml:space="preserve">The UI guides users through a three-step flow with live progress, text preview, and copy-to-clipboard.</w:t>
      </w:r>
    </w:p>
    <w:p w:rsidR="00000000" w:rsidDel="00000000" w:rsidP="00000000" w:rsidRDefault="00000000" w:rsidRPr="00000000" w14:paraId="0000000A">
      <w:pPr>
        <w:spacing w:after="120" w:lineRule="auto"/>
        <w:ind w:firstLine="360"/>
        <w:jc w:val="both"/>
        <w:rPr>
          <w:sz w:val="24"/>
          <w:szCs w:val="24"/>
        </w:rPr>
      </w:pPr>
      <w:r w:rsidDel="00000000" w:rsidR="00000000" w:rsidRPr="00000000">
        <w:rPr>
          <w:rtl w:val="0"/>
        </w:rPr>
      </w:r>
    </w:p>
    <w:p w:rsidR="00000000" w:rsidDel="00000000" w:rsidP="00000000" w:rsidRDefault="00000000" w:rsidRPr="00000000" w14:paraId="0000000B">
      <w:pPr>
        <w:spacing w:after="120" w:lineRule="auto"/>
        <w:ind w:firstLine="360"/>
        <w:jc w:val="both"/>
        <w:rPr>
          <w:sz w:val="24"/>
          <w:szCs w:val="24"/>
        </w:rPr>
      </w:pPr>
      <w:r w:rsidDel="00000000" w:rsidR="00000000" w:rsidRPr="00000000">
        <w:rPr>
          <w:sz w:val="24"/>
          <w:szCs w:val="24"/>
          <w:rtl w:val="0"/>
        </w:rPr>
        <w:t xml:space="preserve">Live Deployed Link: </w:t>
      </w:r>
      <w:hyperlink r:id="rId6">
        <w:r w:rsidDel="00000000" w:rsidR="00000000" w:rsidRPr="00000000">
          <w:rPr>
            <w:color w:val="1155cc"/>
            <w:sz w:val="24"/>
            <w:szCs w:val="24"/>
            <w:u w:val="single"/>
            <w:rtl w:val="0"/>
          </w:rPr>
          <w:t xml:space="preserve">https://summifier-ai.vercel.app/</w:t>
        </w:r>
      </w:hyperlink>
      <w:r w:rsidDel="00000000" w:rsidR="00000000" w:rsidRPr="00000000">
        <w:rPr>
          <w:rtl w:val="0"/>
        </w:rPr>
      </w:r>
    </w:p>
    <w:p w:rsidR="00000000" w:rsidDel="00000000" w:rsidP="00000000" w:rsidRDefault="00000000" w:rsidRPr="00000000" w14:paraId="0000000C">
      <w:pPr>
        <w:spacing w:after="120" w:lineRule="auto"/>
        <w:ind w:firstLine="360"/>
        <w:jc w:val="both"/>
        <w:rPr>
          <w:sz w:val="24"/>
          <w:szCs w:val="24"/>
        </w:rPr>
      </w:pPr>
      <w:r w:rsidDel="00000000" w:rsidR="00000000" w:rsidRPr="00000000">
        <w:rPr>
          <w:sz w:val="24"/>
          <w:szCs w:val="24"/>
          <w:rtl w:val="0"/>
        </w:rPr>
        <w:t xml:space="preserve">GitHub Repository Link: </w:t>
      </w:r>
      <w:hyperlink r:id="rId7">
        <w:r w:rsidDel="00000000" w:rsidR="00000000" w:rsidRPr="00000000">
          <w:rPr>
            <w:color w:val="1155cc"/>
            <w:sz w:val="24"/>
            <w:szCs w:val="24"/>
            <w:u w:val="single"/>
            <w:rtl w:val="0"/>
          </w:rPr>
          <w:t xml:space="preserve">https://github.com/asmitachakrab/AI-Document-Summarizer</w:t>
        </w:r>
      </w:hyperlink>
      <w:r w:rsidDel="00000000" w:rsidR="00000000" w:rsidRPr="00000000">
        <w:rPr>
          <w:rtl w:val="0"/>
        </w:rPr>
      </w:r>
    </w:p>
    <w:p w:rsidR="00000000" w:rsidDel="00000000" w:rsidP="00000000" w:rsidRDefault="00000000" w:rsidRPr="00000000" w14:paraId="0000000D">
      <w:pPr>
        <w:spacing w:after="120" w:lineRule="auto"/>
        <w:ind w:firstLine="360"/>
        <w:jc w:val="both"/>
        <w:rPr>
          <w:sz w:val="24"/>
          <w:szCs w:val="24"/>
        </w:rPr>
      </w:pP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ummifier-ai.vercel.app/" TargetMode="External"/><Relationship Id="rId7" Type="http://schemas.openxmlformats.org/officeDocument/2006/relationships/hyperlink" Target="https://github.com/asmitachakrab/AI-Document-Summariz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