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7D6E7" w14:textId="77777777" w:rsidR="00341CAA" w:rsidRPr="00341CAA" w:rsidRDefault="00341CAA" w:rsidP="00341CAA">
      <w:pPr>
        <w:rPr>
          <w:b/>
          <w:bCs/>
          <w:sz w:val="28"/>
          <w:szCs w:val="28"/>
        </w:rPr>
      </w:pPr>
      <w:r w:rsidRPr="00341CAA">
        <w:rPr>
          <w:b/>
          <w:bCs/>
          <w:sz w:val="28"/>
          <w:szCs w:val="28"/>
        </w:rPr>
        <w:t>Attribute Information:</w:t>
      </w:r>
    </w:p>
    <w:p w14:paraId="32B61A30" w14:textId="64A198F6" w:rsidR="00341CAA" w:rsidRDefault="00341CAA" w:rsidP="00341CAA">
      <w:r w:rsidRPr="00341CAA">
        <w:rPr>
          <w:b/>
          <w:bCs/>
        </w:rPr>
        <w:t>Age:</w:t>
      </w:r>
      <w:r w:rsidRPr="00341CAA">
        <w:t xml:space="preserve"> age of the patient [years]</w:t>
      </w:r>
      <w:r w:rsidRPr="00341CAA">
        <w:br/>
      </w:r>
      <w:r w:rsidRPr="00341CAA">
        <w:rPr>
          <w:b/>
          <w:bCs/>
        </w:rPr>
        <w:t xml:space="preserve">Sex: </w:t>
      </w:r>
      <w:r w:rsidRPr="00341CAA">
        <w:t>sex of the patient [M: Male, F: Female]</w:t>
      </w:r>
      <w:r w:rsidRPr="00341CAA">
        <w:br/>
      </w:r>
      <w:r w:rsidRPr="00341CAA">
        <w:rPr>
          <w:b/>
          <w:bCs/>
        </w:rPr>
        <w:t>Chest Pain Type:</w:t>
      </w:r>
      <w:r w:rsidRPr="00341CAA">
        <w:t xml:space="preserve"> chest pain type [TA: Typical Angina, ATA: Atypical Angina, NAP: Non-Anginal Pain, ASY: Asymptomatic]</w:t>
      </w:r>
    </w:p>
    <w:p w14:paraId="02A47D39" w14:textId="62E2D299" w:rsidR="00341CAA" w:rsidRPr="00341CAA" w:rsidRDefault="00341CAA" w:rsidP="00341CAA">
      <w:r w:rsidRPr="00341CAA">
        <w:t xml:space="preserve"> </w:t>
      </w:r>
      <w:r w:rsidRPr="00341CAA">
        <w:rPr>
          <w:b/>
          <w:bCs/>
        </w:rPr>
        <w:t>TA: Typical Angina</w:t>
      </w:r>
    </w:p>
    <w:p w14:paraId="7B649B31" w14:textId="77777777" w:rsidR="00341CAA" w:rsidRPr="00341CAA" w:rsidRDefault="00341CAA" w:rsidP="00341CAA">
      <w:pPr>
        <w:numPr>
          <w:ilvl w:val="0"/>
          <w:numId w:val="1"/>
        </w:numPr>
      </w:pPr>
      <w:r w:rsidRPr="00341CAA">
        <w:rPr>
          <w:b/>
          <w:bCs/>
        </w:rPr>
        <w:t>Meaning:</w:t>
      </w:r>
      <w:r w:rsidRPr="00341CAA">
        <w:t xml:space="preserve"> Chest discomfort that is </w:t>
      </w:r>
      <w:r w:rsidRPr="00341CAA">
        <w:rPr>
          <w:b/>
          <w:bCs/>
        </w:rPr>
        <w:t>substernal</w:t>
      </w:r>
      <w:r w:rsidRPr="00341CAA">
        <w:t xml:space="preserve"> (under the breastbone), is </w:t>
      </w:r>
      <w:r w:rsidRPr="00341CAA">
        <w:rPr>
          <w:b/>
          <w:bCs/>
        </w:rPr>
        <w:t>provoked by exertion or emotional stress</w:t>
      </w:r>
      <w:r w:rsidRPr="00341CAA">
        <w:t xml:space="preserve">, and is </w:t>
      </w:r>
      <w:r w:rsidRPr="00341CAA">
        <w:rPr>
          <w:b/>
          <w:bCs/>
        </w:rPr>
        <w:t>relieved by rest or nitroglycerin</w:t>
      </w:r>
      <w:r w:rsidRPr="00341CAA">
        <w:t xml:space="preserve"> (a medication). It strongly suggests </w:t>
      </w:r>
      <w:r w:rsidRPr="00341CAA">
        <w:rPr>
          <w:b/>
          <w:bCs/>
        </w:rPr>
        <w:t>coronary artery disease (CAD)</w:t>
      </w:r>
      <w:r w:rsidRPr="00341CAA">
        <w:t>.</w:t>
      </w:r>
    </w:p>
    <w:p w14:paraId="5DA29C70" w14:textId="6E359AF1" w:rsidR="00341CAA" w:rsidRPr="00341CAA" w:rsidRDefault="00341CAA" w:rsidP="00341CAA">
      <w:r w:rsidRPr="00341CAA">
        <w:t xml:space="preserve"> </w:t>
      </w:r>
      <w:r w:rsidRPr="00341CAA">
        <w:rPr>
          <w:b/>
          <w:bCs/>
        </w:rPr>
        <w:t>ATA: Atypical Angina</w:t>
      </w:r>
    </w:p>
    <w:p w14:paraId="42586C59" w14:textId="77777777" w:rsidR="00341CAA" w:rsidRPr="00341CAA" w:rsidRDefault="00341CAA" w:rsidP="00341CAA">
      <w:pPr>
        <w:numPr>
          <w:ilvl w:val="0"/>
          <w:numId w:val="2"/>
        </w:numPr>
      </w:pPr>
      <w:r w:rsidRPr="00341CAA">
        <w:rPr>
          <w:b/>
          <w:bCs/>
        </w:rPr>
        <w:t>Meaning:</w:t>
      </w:r>
      <w:r w:rsidRPr="00341CAA">
        <w:t xml:space="preserve"> Chest pain that meets </w:t>
      </w:r>
      <w:r w:rsidRPr="00341CAA">
        <w:rPr>
          <w:b/>
          <w:bCs/>
        </w:rPr>
        <w:t>two</w:t>
      </w:r>
      <w:r w:rsidRPr="00341CAA">
        <w:t xml:space="preserve"> of the three criteria for typical angina. This type of pain is still often related to CAD, but the presentation is less classic.</w:t>
      </w:r>
    </w:p>
    <w:p w14:paraId="55416F3E" w14:textId="464DF9EA" w:rsidR="00341CAA" w:rsidRPr="00341CAA" w:rsidRDefault="00341CAA" w:rsidP="00341CAA">
      <w:r w:rsidRPr="00341CAA">
        <w:t xml:space="preserve"> </w:t>
      </w:r>
      <w:r w:rsidRPr="00341CAA">
        <w:rPr>
          <w:b/>
          <w:bCs/>
        </w:rPr>
        <w:t>NAP: Non-Anginal Pain</w:t>
      </w:r>
    </w:p>
    <w:p w14:paraId="4A55805B" w14:textId="77777777" w:rsidR="00341CAA" w:rsidRPr="00341CAA" w:rsidRDefault="00341CAA" w:rsidP="00341CAA">
      <w:pPr>
        <w:numPr>
          <w:ilvl w:val="0"/>
          <w:numId w:val="3"/>
        </w:numPr>
      </w:pPr>
      <w:r w:rsidRPr="00341CAA">
        <w:rPr>
          <w:b/>
          <w:bCs/>
        </w:rPr>
        <w:t>Meaning:</w:t>
      </w:r>
      <w:r w:rsidRPr="00341CAA">
        <w:t xml:space="preserve"> Chest pain that meets </w:t>
      </w:r>
      <w:r w:rsidRPr="00341CAA">
        <w:rPr>
          <w:b/>
          <w:bCs/>
        </w:rPr>
        <w:t>one or none</w:t>
      </w:r>
      <w:r w:rsidRPr="00341CAA">
        <w:t xml:space="preserve"> of the three criteria for typical angina. This pain is </w:t>
      </w:r>
      <w:r w:rsidRPr="00341CAA">
        <w:rPr>
          <w:b/>
          <w:bCs/>
        </w:rPr>
        <w:t>unlikely to be related to the heart</w:t>
      </w:r>
      <w:r w:rsidRPr="00341CAA">
        <w:t xml:space="preserve"> and is often due to other causes like musculoskeletal issues, gastroesophageal reflux, anxiety, or lung problems.</w:t>
      </w:r>
    </w:p>
    <w:p w14:paraId="4D29ECF0" w14:textId="0B0F3EA4" w:rsidR="00341CAA" w:rsidRPr="00341CAA" w:rsidRDefault="00341CAA" w:rsidP="00341CAA">
      <w:r w:rsidRPr="00341CAA">
        <w:rPr>
          <w:b/>
          <w:bCs/>
        </w:rPr>
        <w:t>ASY: Asymptomatic</w:t>
      </w:r>
    </w:p>
    <w:p w14:paraId="5C7390C6" w14:textId="77777777" w:rsidR="00341CAA" w:rsidRPr="00341CAA" w:rsidRDefault="00341CAA" w:rsidP="00341CAA">
      <w:pPr>
        <w:numPr>
          <w:ilvl w:val="0"/>
          <w:numId w:val="4"/>
        </w:numPr>
      </w:pPr>
      <w:r w:rsidRPr="00341CAA">
        <w:rPr>
          <w:b/>
          <w:bCs/>
        </w:rPr>
        <w:t>Meaning:</w:t>
      </w:r>
      <w:r w:rsidRPr="00341CAA">
        <w:t xml:space="preserve"> The patient is </w:t>
      </w:r>
      <w:r w:rsidRPr="00341CAA">
        <w:rPr>
          <w:b/>
          <w:bCs/>
        </w:rPr>
        <w:t>experiencing no chest pain</w:t>
      </w:r>
      <w:r w:rsidRPr="00341CAA">
        <w:t xml:space="preserve"> despite a history or risk factors that might suggest they should. In a clinical context, this means the </w:t>
      </w:r>
      <w:r w:rsidRPr="00341CAA">
        <w:rPr>
          <w:b/>
          <w:bCs/>
        </w:rPr>
        <w:t>absence of the symptom</w:t>
      </w:r>
      <w:r w:rsidRPr="00341CAA">
        <w:t xml:space="preserve"> being specifically queried.</w:t>
      </w:r>
    </w:p>
    <w:p w14:paraId="44004A9D" w14:textId="77777777" w:rsidR="00341CAA" w:rsidRDefault="00341CAA">
      <w:r w:rsidRPr="00341CAA">
        <w:rPr>
          <w:b/>
          <w:bCs/>
        </w:rPr>
        <w:t>Resting BP:</w:t>
      </w:r>
      <w:r w:rsidRPr="00341CAA">
        <w:t xml:space="preserve"> resting blood pressure [mm Hg]</w:t>
      </w:r>
      <w:r w:rsidRPr="00341CAA">
        <w:br/>
      </w:r>
      <w:r w:rsidRPr="00341CAA">
        <w:rPr>
          <w:b/>
          <w:bCs/>
        </w:rPr>
        <w:t>Cholesterol:</w:t>
      </w:r>
      <w:r w:rsidRPr="00341CAA">
        <w:t xml:space="preserve"> serum cholesterol [mm/dl]</w:t>
      </w:r>
      <w:r w:rsidRPr="00341CAA">
        <w:br/>
      </w:r>
      <w:r w:rsidRPr="00341CAA">
        <w:rPr>
          <w:b/>
          <w:bCs/>
        </w:rPr>
        <w:t>Fasting BS:</w:t>
      </w:r>
      <w:r w:rsidRPr="00341CAA">
        <w:t xml:space="preserve"> fasting blood sugar [1: if Fasting BS &gt; 120 mg/dl, 0: otherwise]</w:t>
      </w:r>
      <w:r w:rsidRPr="00341CAA">
        <w:br/>
      </w:r>
      <w:r w:rsidRPr="00341CAA">
        <w:rPr>
          <w:b/>
          <w:bCs/>
        </w:rPr>
        <w:t>Resting ECG:</w:t>
      </w:r>
      <w:r w:rsidRPr="00341CAA">
        <w:t xml:space="preserve"> resting electrocardiogram results</w:t>
      </w:r>
      <w:r w:rsidRPr="00341CAA">
        <w:br/>
        <w:t>[Normal: Normal, ST: having ST-T wave abnormality (T wave inversions and/or ST elevation or depression</w:t>
      </w:r>
      <w:r w:rsidRPr="00341CAA">
        <w:br/>
        <w:t>of &gt; 0.05 mV), LVH: showing probable or definite left ventricular hypertrophy by Estes' criteria].</w:t>
      </w:r>
    </w:p>
    <w:p w14:paraId="385D1EE6" w14:textId="77777777" w:rsidR="00341CAA" w:rsidRDefault="00341CAA"/>
    <w:p w14:paraId="62FF7616" w14:textId="77777777" w:rsidR="00341CAA" w:rsidRDefault="00341CAA"/>
    <w:p w14:paraId="3786EE08" w14:textId="77777777" w:rsidR="00341CAA" w:rsidRDefault="00341CAA"/>
    <w:tbl>
      <w:tblPr>
        <w:tblW w:w="104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3"/>
        <w:gridCol w:w="1613"/>
        <w:gridCol w:w="2846"/>
        <w:gridCol w:w="4590"/>
      </w:tblGrid>
      <w:tr w:rsidR="00341CAA" w:rsidRPr="00341CAA" w14:paraId="46E19A3D" w14:textId="77777777" w:rsidTr="00341C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2B01D" w14:textId="77777777" w:rsidR="00341CAA" w:rsidRPr="00341CAA" w:rsidRDefault="00341CAA" w:rsidP="00341CAA">
            <w:pPr>
              <w:rPr>
                <w:b/>
                <w:bCs/>
              </w:rPr>
            </w:pPr>
            <w:r w:rsidRPr="00341CAA">
              <w:rPr>
                <w:b/>
                <w:bCs/>
              </w:rPr>
              <w:lastRenderedPageBreak/>
              <w:t>Abbreviation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5B1D93" w14:textId="77777777" w:rsidR="00341CAA" w:rsidRPr="00341CAA" w:rsidRDefault="00341CAA" w:rsidP="00341CAA">
            <w:pPr>
              <w:rPr>
                <w:b/>
                <w:bCs/>
              </w:rPr>
            </w:pPr>
            <w:r w:rsidRPr="00341CAA">
              <w:rPr>
                <w:b/>
                <w:bCs/>
              </w:rPr>
              <w:t>Meaning</w:t>
            </w:r>
          </w:p>
        </w:tc>
        <w:tc>
          <w:tcPr>
            <w:tcW w:w="28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A96D3" w14:textId="77777777" w:rsidR="00341CAA" w:rsidRPr="00341CAA" w:rsidRDefault="00341CAA" w:rsidP="00341CAA">
            <w:pPr>
              <w:rPr>
                <w:b/>
                <w:bCs/>
              </w:rPr>
            </w:pPr>
            <w:r w:rsidRPr="00341CAA">
              <w:rPr>
                <w:b/>
                <w:bCs/>
              </w:rPr>
              <w:t>Description of Finding</w:t>
            </w:r>
          </w:p>
        </w:tc>
        <w:tc>
          <w:tcPr>
            <w:tcW w:w="4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C8F165" w14:textId="77777777" w:rsidR="00341CAA" w:rsidRPr="00341CAA" w:rsidRDefault="00341CAA" w:rsidP="00341CAA">
            <w:pPr>
              <w:rPr>
                <w:b/>
                <w:bCs/>
              </w:rPr>
            </w:pPr>
            <w:r w:rsidRPr="00341CAA">
              <w:rPr>
                <w:b/>
                <w:bCs/>
              </w:rPr>
              <w:t>Clinical Significance</w:t>
            </w:r>
          </w:p>
        </w:tc>
      </w:tr>
      <w:tr w:rsidR="00341CAA" w:rsidRPr="00341CAA" w14:paraId="30AC700C" w14:textId="77777777" w:rsidTr="00341C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6FB3D" w14:textId="77777777" w:rsidR="00341CAA" w:rsidRPr="00341CAA" w:rsidRDefault="00341CAA" w:rsidP="00341CAA">
            <w:r w:rsidRPr="00341CAA">
              <w:t>Normal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12E46" w14:textId="77777777" w:rsidR="00341CAA" w:rsidRPr="00341CAA" w:rsidRDefault="00341CAA" w:rsidP="00341CAA">
            <w:r w:rsidRPr="00341CAA">
              <w:t>Normal</w:t>
            </w:r>
          </w:p>
        </w:tc>
        <w:tc>
          <w:tcPr>
            <w:tcW w:w="28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9087A" w14:textId="77777777" w:rsidR="00341CAA" w:rsidRPr="00341CAA" w:rsidRDefault="00341CAA" w:rsidP="00341CAA">
            <w:r w:rsidRPr="00341CAA">
              <w:t>The electrical activity of the heart, including its rate, rhythm, and wave morphology, falls within established normal limits.</w:t>
            </w:r>
          </w:p>
        </w:tc>
        <w:tc>
          <w:tcPr>
            <w:tcW w:w="4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E6EA04" w14:textId="77777777" w:rsidR="00341CAA" w:rsidRPr="00341CAA" w:rsidRDefault="00341CAA" w:rsidP="00341CAA">
            <w:r w:rsidRPr="00341CAA">
              <w:t>Indicates no current ECG evidence of heart damage, significant structural change, or active ischemia/arrhythmia.</w:t>
            </w:r>
          </w:p>
        </w:tc>
      </w:tr>
      <w:tr w:rsidR="00341CAA" w:rsidRPr="00341CAA" w14:paraId="0B2B53FE" w14:textId="77777777" w:rsidTr="00341C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358F8" w14:textId="77777777" w:rsidR="00341CAA" w:rsidRPr="00341CAA" w:rsidRDefault="00341CAA" w:rsidP="00341CAA">
            <w:r w:rsidRPr="00341CAA">
              <w:t>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890F6A" w14:textId="77777777" w:rsidR="00341CAA" w:rsidRPr="00341CAA" w:rsidRDefault="00341CAA" w:rsidP="00341CAA">
            <w:r w:rsidRPr="00341CAA">
              <w:t>ST-T wave abnormality</w:t>
            </w:r>
          </w:p>
        </w:tc>
        <w:tc>
          <w:tcPr>
            <w:tcW w:w="28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212FDF" w14:textId="77777777" w:rsidR="00341CAA" w:rsidRPr="00341CAA" w:rsidRDefault="00341CAA" w:rsidP="00341CAA">
            <w:r w:rsidRPr="00341CAA">
              <w:t>The ST segment and/or T wave sections of the ECG are abnormal, showing T wave inversions and/or ST elevation or depression of &gt; 0.05 mV (0.5 mm).</w:t>
            </w:r>
          </w:p>
        </w:tc>
        <w:tc>
          <w:tcPr>
            <w:tcW w:w="4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7365A19" w14:textId="77777777" w:rsidR="00341CAA" w:rsidRPr="00341CAA" w:rsidRDefault="00341CAA" w:rsidP="00341CAA">
            <w:r w:rsidRPr="00341CAA">
              <w:t>These changes often reflect issues with the heart's repolarization (recovery) phase. They can indicate:&lt;ul&gt;&lt;li&gt;Myocardial Ischemia (reduced blood flow to the heart muscle</w:t>
            </w:r>
            <w:proofErr w:type="gramStart"/>
            <w:r w:rsidRPr="00341CAA">
              <w:t>).&lt;</w:t>
            </w:r>
            <w:proofErr w:type="gramEnd"/>
            <w:r w:rsidRPr="00341CAA">
              <w:t>/li&gt;&lt;li&gt;Electrolyte imbalances (e.g., potassium or calcium issues</w:t>
            </w:r>
            <w:proofErr w:type="gramStart"/>
            <w:r w:rsidRPr="00341CAA">
              <w:t>).&lt;</w:t>
            </w:r>
            <w:proofErr w:type="gramEnd"/>
            <w:r w:rsidRPr="00341CAA">
              <w:t>/li&gt;&lt;li&gt;Effects of certain medications (e.g., Digoxin</w:t>
            </w:r>
            <w:proofErr w:type="gramStart"/>
            <w:r w:rsidRPr="00341CAA">
              <w:t>).&lt;</w:t>
            </w:r>
            <w:proofErr w:type="gramEnd"/>
            <w:r w:rsidRPr="00341CAA">
              <w:t xml:space="preserve">/li&gt;&lt;li&gt;Other cardiac or non-cardiac </w:t>
            </w:r>
            <w:proofErr w:type="gramStart"/>
            <w:r w:rsidRPr="00341CAA">
              <w:t>conditions.&lt;</w:t>
            </w:r>
            <w:proofErr w:type="gramEnd"/>
            <w:r w:rsidRPr="00341CAA">
              <w:t>/li&gt;&lt;/ul&gt;</w:t>
            </w:r>
          </w:p>
        </w:tc>
      </w:tr>
      <w:tr w:rsidR="00341CAA" w:rsidRPr="00341CAA" w14:paraId="1033412C" w14:textId="77777777" w:rsidTr="00341C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1E1C3" w14:textId="77777777" w:rsidR="00341CAA" w:rsidRPr="00341CAA" w:rsidRDefault="00341CAA" w:rsidP="00341CAA">
            <w:r w:rsidRPr="00341CAA">
              <w:t>LVH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EA8F1" w14:textId="77777777" w:rsidR="00341CAA" w:rsidRPr="00341CAA" w:rsidRDefault="00341CAA" w:rsidP="00341CAA">
            <w:r w:rsidRPr="00341CAA">
              <w:t>Showing probable or definite Left Ventricular Hypertrophy by Estes' criteria</w:t>
            </w:r>
          </w:p>
        </w:tc>
        <w:tc>
          <w:tcPr>
            <w:tcW w:w="28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3FABF" w14:textId="77777777" w:rsidR="00341CAA" w:rsidRPr="00341CAA" w:rsidRDefault="00341CAA" w:rsidP="00341CAA">
            <w:r w:rsidRPr="00341CAA">
              <w:t>The voltage and/or other characteristics of the QRS complex and other segments meet the criteria established by Estes' scoring system for detecting Left Ventricular Hypertrophy.</w:t>
            </w:r>
          </w:p>
        </w:tc>
        <w:tc>
          <w:tcPr>
            <w:tcW w:w="4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573905" w14:textId="77777777" w:rsidR="00341CAA" w:rsidRPr="00341CAA" w:rsidRDefault="00341CAA" w:rsidP="00341CAA">
            <w:r w:rsidRPr="00341CAA">
              <w:t>Left Ventricular Hypertrophy (LVH) is a thickening of the wall of the heart's main pumping chamber, the left ventricle, which often occurs due to chronic, untreated high blood pressure (hypertension) or aortic valve issues. It signifies a long-term strain on the heart muscle.</w:t>
            </w:r>
          </w:p>
        </w:tc>
      </w:tr>
    </w:tbl>
    <w:p w14:paraId="310AFFD2" w14:textId="77777777" w:rsidR="00341CAA" w:rsidRDefault="00341CAA"/>
    <w:p w14:paraId="629C49B8" w14:textId="5A3B53CF" w:rsidR="006658AC" w:rsidRDefault="00341CAA">
      <w:r w:rsidRPr="00341CAA">
        <w:br/>
      </w:r>
      <w:r w:rsidRPr="00341CAA">
        <w:rPr>
          <w:b/>
          <w:bCs/>
        </w:rPr>
        <w:t>Max HR:</w:t>
      </w:r>
      <w:r w:rsidRPr="00341CAA">
        <w:t xml:space="preserve"> maximum heart rate achieved [Numeric value between 60 and 202]</w:t>
      </w:r>
      <w:r w:rsidRPr="00341CAA">
        <w:br/>
      </w:r>
      <w:r w:rsidRPr="00341CAA">
        <w:rPr>
          <w:b/>
          <w:bCs/>
        </w:rPr>
        <w:t>Exercise Angina:</w:t>
      </w:r>
      <w:r w:rsidRPr="00341CAA">
        <w:t xml:space="preserve"> exercise-induced angina [Y: Yes, N: No]</w:t>
      </w:r>
      <w:r w:rsidRPr="00341CAA">
        <w:br/>
      </w:r>
      <w:r w:rsidRPr="00341CAA">
        <w:rPr>
          <w:b/>
          <w:bCs/>
        </w:rPr>
        <w:t>Old peak:</w:t>
      </w:r>
      <w:r w:rsidRPr="00341CAA">
        <w:t xml:space="preserve"> old peak = ST [Numeric value measured in depression]</w:t>
      </w:r>
      <w:r w:rsidRPr="00341CAA">
        <w:br/>
      </w:r>
      <w:r w:rsidRPr="00341CAA">
        <w:rPr>
          <w:b/>
          <w:bCs/>
        </w:rPr>
        <w:t>ST _Slope:</w:t>
      </w:r>
      <w:r w:rsidRPr="00341CAA">
        <w:t xml:space="preserve"> the slope of the peak exercise ST segment [Up: upsloping, Flat: flat, Down: down sloping]</w:t>
      </w:r>
      <w:r w:rsidRPr="00341CAA">
        <w:br/>
      </w:r>
      <w:r w:rsidRPr="00341CAA">
        <w:rPr>
          <w:b/>
          <w:bCs/>
        </w:rPr>
        <w:t>Heart Disease:</w:t>
      </w:r>
      <w:r w:rsidRPr="00341CAA">
        <w:t xml:space="preserve"> output class [1: heart disease, 0: Normal]</w:t>
      </w:r>
    </w:p>
    <w:sectPr w:rsidR="00665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350A"/>
    <w:multiLevelType w:val="multilevel"/>
    <w:tmpl w:val="F5C2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84003"/>
    <w:multiLevelType w:val="multilevel"/>
    <w:tmpl w:val="E8D4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C1088"/>
    <w:multiLevelType w:val="multilevel"/>
    <w:tmpl w:val="DD66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D0CAA"/>
    <w:multiLevelType w:val="multilevel"/>
    <w:tmpl w:val="FCA0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010105">
    <w:abstractNumId w:val="1"/>
  </w:num>
  <w:num w:numId="2" w16cid:durableId="2035955466">
    <w:abstractNumId w:val="0"/>
  </w:num>
  <w:num w:numId="3" w16cid:durableId="1572887066">
    <w:abstractNumId w:val="2"/>
  </w:num>
  <w:num w:numId="4" w16cid:durableId="1211453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CAA"/>
    <w:rsid w:val="00153586"/>
    <w:rsid w:val="00341CAA"/>
    <w:rsid w:val="00393352"/>
    <w:rsid w:val="006658AC"/>
    <w:rsid w:val="00772FFA"/>
    <w:rsid w:val="0083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77917"/>
  <w15:chartTrackingRefBased/>
  <w15:docId w15:val="{E8ED9136-B3E5-4973-992A-CBF4FD03A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C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C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C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C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C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C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C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C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C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C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491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2025-10-26T06:28:00Z</dcterms:created>
  <dcterms:modified xsi:type="dcterms:W3CDTF">2025-10-26T06:35:00Z</dcterms:modified>
</cp:coreProperties>
</file>