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 Controller (Software and Hardware) - Defect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Lauren Gilfillan and Chad Collina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Incorrect Power Output when Changing KI and KP</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power output not responding correctly when changing Ki and Kp values.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TC_Testing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power while changing Ki and Kp</w:t>
            </w:r>
          </w:p>
          <w:p w:rsidR="00000000" w:rsidDel="00000000" w:rsidP="00000000" w:rsidRDefault="00000000" w:rsidRPr="00000000" w14:paraId="0000002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 extreme values to see obvious defect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to the Ki and Kp text boxes have flipped object names. The variables correspond correctly.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4/93/2024</w:t>
            </w:r>
          </w:p>
        </w:tc>
      </w:tr>
    </w:tbl>
    <w:p w:rsidR="00000000" w:rsidDel="00000000" w:rsidP="00000000" w:rsidRDefault="00000000" w:rsidRPr="00000000" w14:paraId="00000035">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Incorrect power (Hardware)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serial connection is limiting the interval of calculations for the hardware run train.</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HW_Power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running on hardware implementation.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power values were given to the train model causing inconsistent, and unpredictable movement.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Baud rate of 115200 required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4/5/2024</w:t>
            </w:r>
          </w:p>
        </w:tc>
      </w:tr>
    </w:tbl>
    <w:p w:rsidR="00000000" w:rsidDel="00000000" w:rsidP="00000000" w:rsidRDefault="00000000" w:rsidRPr="00000000" w14:paraId="0000006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 overshooting Authority distance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would consistently stop late, an inconsistent amount.</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TCTMI</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 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any station with any commanded speed.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will miss the authority distance, passing the station. The overshoot of authority would vary with simulation speed.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now simulated on a separate thread, decreases latency and increases overall simulation consistency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 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4/4/2024</w:t>
            </w:r>
          </w:p>
        </w:tc>
      </w:tr>
    </w:tbl>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Exceeding Commanded Speed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would exceed the speed commanded by the CTC but would stay below the speed limit, in both automatic and manual mode.</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TC_Testing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with a commanded speed below the speed limit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ignores the commanded speed but follows the speed limit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condition in speed check</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4/22/2024</w:t>
            </w:r>
          </w:p>
        </w:tc>
      </w:tr>
    </w:tbl>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Headlight switches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can turn on the headlights, but they can only turn off the headlights if they press ‘on’ then ‘off.’ If off is pressed twice, the toggle buttons now show that both ‘on’ and ‘off’ are untoggled.</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TC_ui</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headlight buttons in the order:</w:t>
            </w:r>
          </w:p>
          <w:p w:rsidR="00000000" w:rsidDel="00000000" w:rsidP="00000000" w:rsidRDefault="00000000" w:rsidRPr="00000000" w14:paraId="000000F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F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F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w:t>
            </w:r>
          </w:p>
          <w:p w:rsidR="00000000" w:rsidDel="00000000" w:rsidP="00000000" w:rsidRDefault="00000000" w:rsidRPr="00000000" w14:paraId="000000F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buttons that should toggle pressed and unpressed are now both unpressed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was written to toggle in one direction but not reverse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2/27/2024</w:t>
            </w:r>
          </w:p>
        </w:tc>
      </w:tr>
    </w:tbl>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Beacons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Beacons are not announcing the stations at the proper times.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TC_Testing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 station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never update.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in beacon contents and the announcement signals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2/27/2024</w:t>
            </w:r>
          </w:p>
        </w:tc>
      </w:tr>
    </w:tbl>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