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76"/>
        <w:tblW w:w="10378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1418"/>
        <w:gridCol w:w="1984"/>
        <w:gridCol w:w="1169"/>
      </w:tblGrid>
      <w:tr w:rsidR="00C74EAB" w:rsidTr="002275E1">
        <w:trPr>
          <w:trHeight w:val="1567"/>
        </w:trPr>
        <w:tc>
          <w:tcPr>
            <w:tcW w:w="1980" w:type="dxa"/>
          </w:tcPr>
          <w:p w:rsidR="00C74EAB" w:rsidRDefault="00E24940" w:rsidP="002275E1">
            <w:bookmarkStart w:id="0" w:name="_Hlk134007504"/>
            <w:r>
              <w:rPr>
                <w:noProof/>
                <w:lang w:eastAsia="en-IN"/>
              </w:rPr>
              <w:drawing>
                <wp:anchor distT="0" distB="0" distL="114300" distR="114300" simplePos="0" relativeHeight="487598080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146050</wp:posOffset>
                  </wp:positionV>
                  <wp:extent cx="1144905" cy="723900"/>
                  <wp:effectExtent l="0" t="0" r="0" b="0"/>
                  <wp:wrapNone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downloa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47" b="22807"/>
                          <a:stretch/>
                        </pic:blipFill>
                        <pic:spPr bwMode="auto">
                          <a:xfrm>
                            <a:off x="0" y="0"/>
                            <a:ext cx="1146855" cy="725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:rsidR="00C74EAB" w:rsidRDefault="00C74EAB" w:rsidP="002275E1">
            <w:r>
              <w:rPr>
                <w:noProof/>
                <w:lang w:eastAsia="en-IN"/>
              </w:rPr>
              <w:drawing>
                <wp:anchor distT="0" distB="0" distL="0" distR="0" simplePos="0" relativeHeight="487593984" behindDoc="0" locked="0" layoutInCell="1" allowOverlap="1" wp14:anchorId="2B6C87A4" wp14:editId="7D9C7BEF">
                  <wp:simplePos x="0" y="0"/>
                  <wp:positionH relativeFrom="margin">
                    <wp:posOffset>-15240</wp:posOffset>
                  </wp:positionH>
                  <wp:positionV relativeFrom="paragraph">
                    <wp:posOffset>159385</wp:posOffset>
                  </wp:positionV>
                  <wp:extent cx="990600" cy="840386"/>
                  <wp:effectExtent l="0" t="0" r="0" b="0"/>
                  <wp:wrapNone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90600" cy="8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</w:tcPr>
          <w:p w:rsidR="00C74EAB" w:rsidRDefault="00C74EAB" w:rsidP="002275E1">
            <w:r>
              <w:rPr>
                <w:noProof/>
                <w:lang w:eastAsia="en-IN"/>
              </w:rPr>
              <w:drawing>
                <wp:anchor distT="0" distB="0" distL="0" distR="0" simplePos="0" relativeHeight="487592960" behindDoc="0" locked="0" layoutInCell="1" allowOverlap="1" wp14:anchorId="774B8C76" wp14:editId="285888D3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165735</wp:posOffset>
                  </wp:positionV>
                  <wp:extent cx="1232401" cy="714375"/>
                  <wp:effectExtent l="0" t="0" r="6350" b="0"/>
                  <wp:wrapNone/>
                  <wp:docPr id="102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32401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:rsidR="00C74EAB" w:rsidRDefault="00C74EAB" w:rsidP="002275E1">
            <w:r>
              <w:rPr>
                <w:noProof/>
                <w:lang w:eastAsia="en-IN"/>
              </w:rPr>
              <w:drawing>
                <wp:anchor distT="0" distB="0" distL="0" distR="0" simplePos="0" relativeHeight="487591936" behindDoc="0" locked="0" layoutInCell="1" allowOverlap="1" wp14:anchorId="6785C72A" wp14:editId="12367F29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111760</wp:posOffset>
                  </wp:positionV>
                  <wp:extent cx="742950" cy="815856"/>
                  <wp:effectExtent l="0" t="0" r="0" b="3810"/>
                  <wp:wrapNone/>
                  <wp:docPr id="102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42950" cy="81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:rsidR="00C74EAB" w:rsidRDefault="00C74EAB" w:rsidP="002275E1">
            <w:r>
              <w:rPr>
                <w:noProof/>
                <w:lang w:eastAsia="en-IN"/>
              </w:rPr>
              <w:drawing>
                <wp:anchor distT="0" distB="0" distL="0" distR="0" simplePos="0" relativeHeight="487597056" behindDoc="0" locked="0" layoutInCell="1" allowOverlap="1" wp14:anchorId="4FB906C2" wp14:editId="08452988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60960</wp:posOffset>
                  </wp:positionV>
                  <wp:extent cx="1053758" cy="895350"/>
                  <wp:effectExtent l="0" t="0" r="0" b="0"/>
                  <wp:wrapNone/>
                  <wp:docPr id="1030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9" cstate="print"/>
                          <a:srcRect l="26101" t="8176" r="25786" b="10063"/>
                          <a:stretch/>
                        </pic:blipFill>
                        <pic:spPr>
                          <a:xfrm>
                            <a:off x="0" y="0"/>
                            <a:ext cx="1053758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dxa"/>
          </w:tcPr>
          <w:p w:rsidR="00C74EAB" w:rsidRDefault="00C74EAB" w:rsidP="002275E1">
            <w:r>
              <w:rPr>
                <w:noProof/>
                <w:lang w:eastAsia="en-IN"/>
              </w:rPr>
              <w:drawing>
                <wp:anchor distT="0" distB="0" distL="0" distR="0" simplePos="0" relativeHeight="487596032" behindDoc="0" locked="0" layoutInCell="1" allowOverlap="1" wp14:anchorId="6056ECD8" wp14:editId="01C8FB48">
                  <wp:simplePos x="0" y="0"/>
                  <wp:positionH relativeFrom="margin">
                    <wp:posOffset>37465</wp:posOffset>
                  </wp:positionH>
                  <wp:positionV relativeFrom="paragraph">
                    <wp:posOffset>146050</wp:posOffset>
                  </wp:positionV>
                  <wp:extent cx="533400" cy="775684"/>
                  <wp:effectExtent l="0" t="0" r="0" b="5715"/>
                  <wp:wrapNone/>
                  <wp:docPr id="1031" name="Picture 0" descr="logo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0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77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74EAB" w:rsidRDefault="00C74EAB" w:rsidP="00C74EAB"/>
    <w:tbl>
      <w:tblPr>
        <w:tblStyle w:val="TableGrid"/>
        <w:tblpPr w:leftFromText="180" w:rightFromText="180" w:vertAnchor="page" w:horzAnchor="margin" w:tblpXSpec="center" w:tblpY="2971"/>
        <w:tblW w:w="9844" w:type="dxa"/>
        <w:jc w:val="center"/>
        <w:tblLook w:val="04A0" w:firstRow="1" w:lastRow="0" w:firstColumn="1" w:lastColumn="0" w:noHBand="0" w:noVBand="1"/>
      </w:tblPr>
      <w:tblGrid>
        <w:gridCol w:w="2895"/>
        <w:gridCol w:w="555"/>
        <w:gridCol w:w="2194"/>
        <w:gridCol w:w="4200"/>
      </w:tblGrid>
      <w:tr w:rsidR="00C74EAB" w:rsidRPr="00E24940" w:rsidTr="002275E1">
        <w:trPr>
          <w:trHeight w:val="416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Course Name</w:t>
            </w:r>
          </w:p>
        </w:tc>
        <w:tc>
          <w:tcPr>
            <w:tcW w:w="6305" w:type="dxa"/>
            <w:gridSpan w:val="2"/>
          </w:tcPr>
          <w:p w:rsidR="00C74EAB" w:rsidRPr="00E24940" w:rsidRDefault="00E24940" w:rsidP="002275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Zoho Books</w:t>
            </w:r>
          </w:p>
        </w:tc>
      </w:tr>
      <w:tr w:rsidR="00C74EAB" w:rsidRPr="00E24940" w:rsidTr="002275E1">
        <w:trPr>
          <w:trHeight w:val="497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College Name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Mangayarkarasi College of Arts and Science for Women</w:t>
            </w:r>
            <w:r w:rsidRPr="00E24940">
              <w:rPr>
                <w:rFonts w:asciiTheme="majorHAnsi" w:hAnsiTheme="majorHAnsi"/>
                <w:sz w:val="24"/>
                <w:szCs w:val="24"/>
              </w:rPr>
              <w:br/>
              <w:t>Paravai, Madurai - 625002</w:t>
            </w:r>
          </w:p>
        </w:tc>
      </w:tr>
      <w:tr w:rsidR="00C74EAB" w:rsidRPr="00E24940" w:rsidTr="002275E1">
        <w:trPr>
          <w:trHeight w:val="497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College Code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MKU251</w:t>
            </w:r>
          </w:p>
        </w:tc>
      </w:tr>
      <w:tr w:rsidR="00C74EAB" w:rsidRPr="00E24940" w:rsidTr="002275E1">
        <w:trPr>
          <w:trHeight w:val="525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Skill Offering Id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EAB" w:rsidRPr="00E24940" w:rsidTr="002275E1">
        <w:trPr>
          <w:trHeight w:val="1076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Project Title</w:t>
            </w:r>
          </w:p>
        </w:tc>
        <w:tc>
          <w:tcPr>
            <w:tcW w:w="6305" w:type="dxa"/>
            <w:gridSpan w:val="2"/>
          </w:tcPr>
          <w:p w:rsidR="00C74EAB" w:rsidRPr="00E24940" w:rsidRDefault="00095EAE" w:rsidP="002275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Preparation and Maintenance</w:t>
            </w:r>
            <w:r w:rsidR="00E92742">
              <w:rPr>
                <w:rFonts w:asciiTheme="majorHAnsi" w:hAnsiTheme="majorHAnsi"/>
                <w:sz w:val="24"/>
                <w:szCs w:val="24"/>
              </w:rPr>
              <w:t xml:space="preserve"> of ZOHO</w:t>
            </w:r>
            <w:r w:rsidR="00D25BC3">
              <w:rPr>
                <w:rFonts w:asciiTheme="majorHAnsi" w:hAnsiTheme="majorHAnsi"/>
                <w:sz w:val="24"/>
                <w:szCs w:val="24"/>
              </w:rPr>
              <w:t xml:space="preserve"> Books</w:t>
            </w:r>
            <w:r w:rsidR="00FC3924">
              <w:rPr>
                <w:rFonts w:asciiTheme="majorHAnsi" w:hAnsiTheme="majorHAnsi"/>
                <w:sz w:val="24"/>
                <w:szCs w:val="24"/>
              </w:rPr>
              <w:t xml:space="preserve"> for fresh bites catering</w:t>
            </w:r>
          </w:p>
        </w:tc>
      </w:tr>
      <w:tr w:rsidR="00C74EAB" w:rsidRPr="00E24940" w:rsidTr="002275E1">
        <w:trPr>
          <w:trHeight w:val="699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Project Submitted To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Madurai Kamaraj University</w:t>
            </w:r>
            <w:r w:rsidRPr="00E24940">
              <w:rPr>
                <w:rFonts w:asciiTheme="majorHAnsi" w:hAnsiTheme="majorHAnsi"/>
                <w:sz w:val="24"/>
                <w:szCs w:val="24"/>
              </w:rPr>
              <w:br/>
              <w:t>( Naan Mudhalvan Scheme(TNSDC))</w:t>
            </w:r>
          </w:p>
        </w:tc>
      </w:tr>
      <w:tr w:rsidR="00C74EAB" w:rsidRPr="00E24940" w:rsidTr="002275E1">
        <w:trPr>
          <w:trHeight w:val="525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Year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2023</w:t>
            </w:r>
          </w:p>
        </w:tc>
      </w:tr>
      <w:tr w:rsidR="00C74EAB" w:rsidRPr="00E24940" w:rsidTr="002275E1">
        <w:trPr>
          <w:trHeight w:val="497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Department</w:t>
            </w:r>
          </w:p>
        </w:tc>
        <w:tc>
          <w:tcPr>
            <w:tcW w:w="6305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B</w:t>
            </w:r>
            <w:r w:rsidRPr="00E24940">
              <w:rPr>
                <w:rFonts w:asciiTheme="majorHAnsi" w:hAnsiTheme="majorHAnsi"/>
                <w:sz w:val="24"/>
                <w:szCs w:val="24"/>
                <w:lang w:val="en-US"/>
              </w:rPr>
              <w:t>.COM</w:t>
            </w:r>
          </w:p>
        </w:tc>
      </w:tr>
      <w:tr w:rsidR="00C74EAB" w:rsidRPr="00E24940" w:rsidTr="002275E1">
        <w:trPr>
          <w:trHeight w:val="525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305" w:type="dxa"/>
            <w:gridSpan w:val="2"/>
          </w:tcPr>
          <w:p w:rsidR="00C74EAB" w:rsidRPr="00E24940" w:rsidRDefault="00FC3924" w:rsidP="002275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C74EAB" w:rsidRPr="00E24940" w:rsidTr="002275E1">
        <w:trPr>
          <w:trHeight w:val="497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Group Number</w:t>
            </w:r>
          </w:p>
        </w:tc>
        <w:tc>
          <w:tcPr>
            <w:tcW w:w="6305" w:type="dxa"/>
            <w:gridSpan w:val="2"/>
          </w:tcPr>
          <w:p w:rsidR="00C74EAB" w:rsidRPr="00E24940" w:rsidRDefault="000B78B5" w:rsidP="002275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</w:tr>
      <w:tr w:rsidR="00C74EAB" w:rsidRPr="00E24940" w:rsidTr="002275E1">
        <w:trPr>
          <w:trHeight w:val="525"/>
          <w:jc w:val="center"/>
        </w:trPr>
        <w:tc>
          <w:tcPr>
            <w:tcW w:w="3539" w:type="dxa"/>
            <w:gridSpan w:val="2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Total Members of the Group</w:t>
            </w:r>
          </w:p>
        </w:tc>
        <w:tc>
          <w:tcPr>
            <w:tcW w:w="6305" w:type="dxa"/>
            <w:gridSpan w:val="2"/>
          </w:tcPr>
          <w:p w:rsidR="00C74EAB" w:rsidRPr="00E24940" w:rsidRDefault="00E24940" w:rsidP="002275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</w:p>
        </w:tc>
      </w:tr>
      <w:tr w:rsidR="00C74EAB" w:rsidRPr="00E24940" w:rsidTr="002275E1">
        <w:trPr>
          <w:trHeight w:val="497"/>
          <w:jc w:val="center"/>
        </w:trPr>
        <w:tc>
          <w:tcPr>
            <w:tcW w:w="9844" w:type="dxa"/>
            <w:gridSpan w:val="4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Group Members Details</w:t>
            </w:r>
          </w:p>
        </w:tc>
      </w:tr>
      <w:tr w:rsidR="00C74EAB" w:rsidRPr="00E24940" w:rsidTr="002275E1">
        <w:trPr>
          <w:trHeight w:val="412"/>
          <w:jc w:val="center"/>
        </w:trPr>
        <w:tc>
          <w:tcPr>
            <w:tcW w:w="2972" w:type="dxa"/>
            <w:shd w:val="clear" w:color="auto" w:fill="D9D9D9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Name of the Member</w:t>
            </w:r>
          </w:p>
        </w:tc>
        <w:tc>
          <w:tcPr>
            <w:tcW w:w="2835" w:type="dxa"/>
            <w:gridSpan w:val="2"/>
            <w:shd w:val="clear" w:color="auto" w:fill="D9D9D9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University Register. No</w:t>
            </w:r>
          </w:p>
        </w:tc>
        <w:tc>
          <w:tcPr>
            <w:tcW w:w="4037" w:type="dxa"/>
            <w:shd w:val="clear" w:color="auto" w:fill="D9D9D9"/>
          </w:tcPr>
          <w:p w:rsidR="00C74EAB" w:rsidRPr="00E24940" w:rsidRDefault="00C74EAB" w:rsidP="002275E1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Student NM ID</w:t>
            </w:r>
          </w:p>
        </w:tc>
      </w:tr>
      <w:tr w:rsidR="00591985" w:rsidRPr="00E24940" w:rsidTr="002275E1">
        <w:trPr>
          <w:trHeight w:val="525"/>
          <w:jc w:val="center"/>
        </w:trPr>
        <w:tc>
          <w:tcPr>
            <w:tcW w:w="2972" w:type="dxa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M.Sri Dhanyadevi</w:t>
            </w:r>
          </w:p>
        </w:tc>
        <w:tc>
          <w:tcPr>
            <w:tcW w:w="2835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C1C15904</w:t>
            </w:r>
          </w:p>
        </w:tc>
        <w:tc>
          <w:tcPr>
            <w:tcW w:w="4037" w:type="dxa"/>
          </w:tcPr>
          <w:p w:rsidR="00591985" w:rsidRPr="00E24940" w:rsidRDefault="00BE3762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62EC9FAF4446B579ECB41D962F029EB3</w:t>
            </w:r>
          </w:p>
        </w:tc>
      </w:tr>
      <w:tr w:rsidR="00591985" w:rsidRPr="00E24940" w:rsidTr="002275E1">
        <w:trPr>
          <w:trHeight w:val="497"/>
          <w:jc w:val="center"/>
        </w:trPr>
        <w:tc>
          <w:tcPr>
            <w:tcW w:w="2972" w:type="dxa"/>
          </w:tcPr>
          <w:p w:rsidR="00591985" w:rsidRPr="00E24940" w:rsidRDefault="00BE3762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K.Krishnaveni</w:t>
            </w:r>
          </w:p>
        </w:tc>
        <w:tc>
          <w:tcPr>
            <w:tcW w:w="2835" w:type="dxa"/>
            <w:gridSpan w:val="2"/>
          </w:tcPr>
          <w:p w:rsidR="00591985" w:rsidRPr="00E24940" w:rsidRDefault="005E5D2B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C1C1</w:t>
            </w:r>
            <w:r w:rsidR="00D97321">
              <w:rPr>
                <w:rFonts w:asciiTheme="majorHAnsi" w:hAnsiTheme="majorHAnsi"/>
                <w:sz w:val="24"/>
                <w:szCs w:val="24"/>
              </w:rPr>
              <w:t>5874</w:t>
            </w:r>
          </w:p>
        </w:tc>
        <w:tc>
          <w:tcPr>
            <w:tcW w:w="4037" w:type="dxa"/>
          </w:tcPr>
          <w:p w:rsidR="00591985" w:rsidRPr="00E24940" w:rsidRDefault="00C97A21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27F9F41A11C4A098AE547CA4ED495BEF</w:t>
            </w:r>
          </w:p>
        </w:tc>
      </w:tr>
      <w:tr w:rsidR="00591985" w:rsidRPr="00E24940" w:rsidTr="002275E1">
        <w:trPr>
          <w:trHeight w:val="497"/>
          <w:jc w:val="center"/>
        </w:trPr>
        <w:tc>
          <w:tcPr>
            <w:tcW w:w="2972" w:type="dxa"/>
          </w:tcPr>
          <w:p w:rsidR="00591985" w:rsidRPr="00E24940" w:rsidRDefault="00D97321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M.Meena</w:t>
            </w:r>
          </w:p>
        </w:tc>
        <w:tc>
          <w:tcPr>
            <w:tcW w:w="2835" w:type="dxa"/>
            <w:gridSpan w:val="2"/>
          </w:tcPr>
          <w:p w:rsidR="00591985" w:rsidRPr="00E24940" w:rsidRDefault="00185865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C1C15878</w:t>
            </w:r>
          </w:p>
        </w:tc>
        <w:tc>
          <w:tcPr>
            <w:tcW w:w="4037" w:type="dxa"/>
          </w:tcPr>
          <w:p w:rsidR="00591985" w:rsidRPr="00E24940" w:rsidRDefault="00B30DFA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F9A3AE7F088EB3985E9414C40FAACED3</w:t>
            </w:r>
          </w:p>
        </w:tc>
      </w:tr>
      <w:tr w:rsidR="00591985" w:rsidRPr="00E24940" w:rsidTr="002275E1">
        <w:trPr>
          <w:trHeight w:val="497"/>
          <w:jc w:val="center"/>
        </w:trPr>
        <w:tc>
          <w:tcPr>
            <w:tcW w:w="2972" w:type="dxa"/>
          </w:tcPr>
          <w:p w:rsidR="00591985" w:rsidRPr="00E24940" w:rsidRDefault="00185865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G.Pavithra</w:t>
            </w:r>
          </w:p>
        </w:tc>
        <w:tc>
          <w:tcPr>
            <w:tcW w:w="2835" w:type="dxa"/>
            <w:gridSpan w:val="2"/>
          </w:tcPr>
          <w:p w:rsidR="00591985" w:rsidRPr="00E24940" w:rsidRDefault="00A15D28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C1C15888</w:t>
            </w:r>
          </w:p>
        </w:tc>
        <w:tc>
          <w:tcPr>
            <w:tcW w:w="4037" w:type="dxa"/>
          </w:tcPr>
          <w:p w:rsidR="00591985" w:rsidRPr="00E24940" w:rsidRDefault="00393D48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A816349D0FD703C97A1438C495631B2B</w:t>
            </w:r>
          </w:p>
        </w:tc>
      </w:tr>
      <w:tr w:rsidR="00591985" w:rsidRPr="00E24940" w:rsidTr="002275E1">
        <w:trPr>
          <w:trHeight w:val="525"/>
          <w:jc w:val="center"/>
        </w:trPr>
        <w:tc>
          <w:tcPr>
            <w:tcW w:w="2972" w:type="dxa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37" w:type="dxa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91985" w:rsidRPr="00E24940" w:rsidTr="002275E1">
        <w:trPr>
          <w:trHeight w:val="1295"/>
          <w:jc w:val="center"/>
        </w:trPr>
        <w:tc>
          <w:tcPr>
            <w:tcW w:w="3539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Under the Guidance</w:t>
            </w:r>
          </w:p>
        </w:tc>
        <w:tc>
          <w:tcPr>
            <w:tcW w:w="6305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Mrs.C.M.Priyanka</w:t>
            </w:r>
          </w:p>
        </w:tc>
      </w:tr>
      <w:tr w:rsidR="00591985" w:rsidRPr="00E24940" w:rsidTr="002275E1">
        <w:trPr>
          <w:trHeight w:val="497"/>
          <w:jc w:val="center"/>
        </w:trPr>
        <w:tc>
          <w:tcPr>
            <w:tcW w:w="3539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SPOC</w:t>
            </w:r>
          </w:p>
        </w:tc>
        <w:tc>
          <w:tcPr>
            <w:tcW w:w="6305" w:type="dxa"/>
            <w:gridSpan w:val="2"/>
          </w:tcPr>
          <w:p w:rsidR="00591985" w:rsidRPr="00E24940" w:rsidRDefault="00591985" w:rsidP="00591985">
            <w:pPr>
              <w:rPr>
                <w:rFonts w:asciiTheme="majorHAnsi" w:hAnsiTheme="majorHAnsi"/>
                <w:sz w:val="24"/>
                <w:szCs w:val="24"/>
              </w:rPr>
            </w:pPr>
            <w:r w:rsidRPr="00E24940">
              <w:rPr>
                <w:rFonts w:asciiTheme="majorHAnsi" w:hAnsiTheme="majorHAnsi"/>
                <w:sz w:val="24"/>
                <w:szCs w:val="24"/>
              </w:rPr>
              <w:t>Ms.P.UMADEVI</w:t>
            </w:r>
          </w:p>
        </w:tc>
      </w:tr>
    </w:tbl>
    <w:p w:rsidR="00C74EAB" w:rsidRDefault="00C74EAB" w:rsidP="00C74EAB"/>
    <w:p w:rsidR="00C74EAB" w:rsidRDefault="00C74EAB" w:rsidP="00C74EAB">
      <w:pPr>
        <w:spacing w:before="60" w:line="360" w:lineRule="auto"/>
        <w:ind w:right="217"/>
        <w:jc w:val="both"/>
        <w:rPr>
          <w:b/>
          <w:sz w:val="28"/>
        </w:rPr>
      </w:pPr>
    </w:p>
    <w:p w:rsidR="00E24940" w:rsidRDefault="00E24940" w:rsidP="00C74EAB">
      <w:pPr>
        <w:spacing w:before="60" w:line="360" w:lineRule="auto"/>
        <w:ind w:right="217"/>
        <w:jc w:val="both"/>
        <w:rPr>
          <w:b/>
          <w:sz w:val="28"/>
        </w:rPr>
      </w:pPr>
    </w:p>
    <w:p w:rsidR="00E24940" w:rsidRDefault="00E24940" w:rsidP="00C74EAB">
      <w:pPr>
        <w:spacing w:before="60" w:line="360" w:lineRule="auto"/>
        <w:ind w:right="217"/>
        <w:jc w:val="both"/>
        <w:rPr>
          <w:b/>
          <w:sz w:val="28"/>
        </w:rPr>
      </w:pPr>
    </w:p>
    <w:p w:rsidR="00E24940" w:rsidRPr="00E24940" w:rsidRDefault="00E24940" w:rsidP="00E24940">
      <w:pPr>
        <w:jc w:val="center"/>
        <w:rPr>
          <w:rStyle w:val="Strong"/>
          <w:rFonts w:asciiTheme="majorHAnsi" w:hAnsiTheme="majorHAnsi"/>
          <w:smallCaps/>
          <w:sz w:val="24"/>
          <w:szCs w:val="24"/>
        </w:rPr>
      </w:pPr>
      <w:r w:rsidRPr="00E24940">
        <w:rPr>
          <w:rStyle w:val="Strong"/>
          <w:rFonts w:asciiTheme="majorHAnsi" w:hAnsiTheme="majorHAnsi"/>
          <w:smallCaps/>
          <w:sz w:val="36"/>
          <w:szCs w:val="36"/>
          <w:u w:val="single"/>
        </w:rPr>
        <w:lastRenderedPageBreak/>
        <w:t>Analysing Housing Prices in Metropolitan areas in India</w:t>
      </w:r>
    </w:p>
    <w:p w:rsidR="00E24940" w:rsidRDefault="00E24940" w:rsidP="00E24940">
      <w:pPr>
        <w:widowControl/>
        <w:autoSpaceDE/>
        <w:autoSpaceDN/>
        <w:spacing w:after="200" w:line="276" w:lineRule="auto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E24940" w:rsidRPr="00E24940" w:rsidRDefault="00E24940" w:rsidP="00E24940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Style w:val="Strong"/>
          <w:rFonts w:asciiTheme="majorHAnsi" w:hAnsiTheme="majorHAnsi"/>
          <w:sz w:val="32"/>
          <w:szCs w:val="32"/>
        </w:rPr>
      </w:pPr>
      <w:r w:rsidRPr="00E24940">
        <w:rPr>
          <w:rStyle w:val="Strong"/>
          <w:rFonts w:asciiTheme="majorHAnsi" w:hAnsiTheme="majorHAnsi"/>
          <w:sz w:val="32"/>
          <w:szCs w:val="32"/>
        </w:rPr>
        <w:t>Introduction.</w:t>
      </w:r>
    </w:p>
    <w:p w:rsidR="00E24940" w:rsidRDefault="00E24940" w:rsidP="00E24940">
      <w:pPr>
        <w:pStyle w:val="ListParagraph"/>
        <w:ind w:left="1080"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i/>
          <w:sz w:val="28"/>
          <w:szCs w:val="28"/>
        </w:rPr>
      </w:pPr>
      <w:r w:rsidRPr="00E24940">
        <w:rPr>
          <w:rStyle w:val="Strong"/>
          <w:rFonts w:asciiTheme="majorHAnsi" w:hAnsiTheme="majorHAnsi"/>
          <w:b w:val="0"/>
          <w:i/>
          <w:sz w:val="28"/>
          <w:szCs w:val="28"/>
        </w:rPr>
        <w:t xml:space="preserve">       1.1 Overview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D83ECB" w:rsidRPr="00D83ECB" w:rsidRDefault="00D83ECB" w:rsidP="00D83ECB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D83ECB">
        <w:rPr>
          <w:rStyle w:val="Strong"/>
          <w:rFonts w:asciiTheme="majorHAnsi" w:hAnsiTheme="majorHAnsi"/>
          <w:b w:val="0"/>
          <w:sz w:val="24"/>
          <w:szCs w:val="24"/>
        </w:rPr>
        <w:t xml:space="preserve">Fresh Bites Catering, a catering service, utilizes Zoho Books to manage their sales, track inventory, </w:t>
      </w:r>
    </w:p>
    <w:p w:rsidR="00D83ECB" w:rsidRPr="00D83ECB" w:rsidRDefault="00D83ECB" w:rsidP="00D83ECB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D83ECB">
        <w:rPr>
          <w:rStyle w:val="Strong"/>
          <w:rFonts w:asciiTheme="majorHAnsi" w:hAnsiTheme="majorHAnsi"/>
          <w:b w:val="0"/>
          <w:sz w:val="24"/>
          <w:szCs w:val="24"/>
        </w:rPr>
        <w:t xml:space="preserve">and handle invoicing. They can generate professional invoices for clients and track expenses related </w:t>
      </w:r>
    </w:p>
    <w:p w:rsidR="00D83ECB" w:rsidRPr="00D83ECB" w:rsidRDefault="00D83ECB" w:rsidP="00D83ECB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D83ECB">
        <w:rPr>
          <w:rStyle w:val="Strong"/>
          <w:rFonts w:asciiTheme="majorHAnsi" w:hAnsiTheme="majorHAnsi"/>
          <w:b w:val="0"/>
          <w:sz w:val="24"/>
          <w:szCs w:val="24"/>
        </w:rPr>
        <w:t xml:space="preserve">to ingredients and supplies. Zoho Books helps them maintain accurate financial records and streamline </w:t>
      </w:r>
    </w:p>
    <w:p w:rsidR="00E24940" w:rsidRDefault="00D83ECB" w:rsidP="00E24940">
      <w:pPr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D83ECB">
        <w:rPr>
          <w:rStyle w:val="Strong"/>
          <w:rFonts w:asciiTheme="majorHAnsi" w:hAnsiTheme="majorHAnsi"/>
          <w:b w:val="0"/>
          <w:sz w:val="24"/>
          <w:szCs w:val="24"/>
        </w:rPr>
        <w:t>their catering operations.</w:t>
      </w:r>
    </w:p>
    <w:p w:rsidR="00326A05" w:rsidRDefault="00326A05" w:rsidP="00E24940">
      <w:pPr>
        <w:ind w:left="709"/>
        <w:jc w:val="both"/>
        <w:rPr>
          <w:rStyle w:val="Strong"/>
          <w:rFonts w:asciiTheme="majorHAnsi" w:hAnsiTheme="majorHAnsi"/>
          <w:b w:val="0"/>
          <w:i/>
          <w:sz w:val="28"/>
          <w:szCs w:val="28"/>
        </w:rPr>
      </w:pPr>
    </w:p>
    <w:p w:rsidR="00E24940" w:rsidRPr="00E24940" w:rsidRDefault="00E24940" w:rsidP="00E24940">
      <w:pPr>
        <w:ind w:left="709"/>
        <w:jc w:val="both"/>
        <w:rPr>
          <w:rFonts w:asciiTheme="majorHAnsi" w:hAnsiTheme="majorHAnsi"/>
          <w:b/>
          <w:bCs/>
          <w:i/>
          <w:sz w:val="28"/>
          <w:szCs w:val="28"/>
        </w:rPr>
      </w:pPr>
      <w:r w:rsidRPr="00E24940">
        <w:rPr>
          <w:rStyle w:val="Strong"/>
          <w:rFonts w:asciiTheme="majorHAnsi" w:hAnsiTheme="majorHAnsi"/>
          <w:b w:val="0"/>
          <w:i/>
          <w:sz w:val="28"/>
          <w:szCs w:val="28"/>
        </w:rPr>
        <w:t>1.2  Purpose</w:t>
      </w:r>
    </w:p>
    <w:p w:rsidR="00E24940" w:rsidRDefault="00E24940" w:rsidP="008976A3">
      <w:pPr>
        <w:spacing w:line="276" w:lineRule="auto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3F1B81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="Roboto" w:hAnsi="Roboto"/>
          <w:color w:val="1F1F1F"/>
          <w:sz w:val="30"/>
          <w:szCs w:val="30"/>
          <w:shd w:val="clear" w:color="auto" w:fill="FFFFFF"/>
        </w:rPr>
        <w:t>Fresh Bite Catering cater for schools, colleges and universities. </w:t>
      </w:r>
      <w:r>
        <w:rPr>
          <w:rFonts w:ascii="Roboto" w:hAnsi="Roboto"/>
          <w:color w:val="040C28"/>
          <w:sz w:val="30"/>
          <w:szCs w:val="30"/>
        </w:rPr>
        <w:t>We serve a wide selection of food and beverages, whilst keeping in mind the nutritional needs of students by offering a range of healthy meal plans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But we don't just serve any food – we also prioritize the nutritional needs of students.</w:t>
      </w: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spacing w:line="276" w:lineRule="auto"/>
        <w:ind w:left="709"/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spacing w:line="276" w:lineRule="auto"/>
        <w:ind w:left="709"/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 w:rsidRPr="00E24940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Problem  Definition and Design Thinking</w:t>
      </w:r>
    </w:p>
    <w:p w:rsidR="00E24940" w:rsidRPr="00E24940" w:rsidRDefault="00E24940" w:rsidP="00E24940">
      <w:pPr>
        <w:pStyle w:val="ListParagraph"/>
        <w:ind w:left="1080"/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pStyle w:val="ListParagraph"/>
        <w:ind w:left="1080"/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3E11B4" w:rsidP="00E24940">
      <w:pPr>
        <w:pStyle w:val="ListParagraph"/>
        <w:widowControl/>
        <w:numPr>
          <w:ilvl w:val="1"/>
          <w:numId w:val="6"/>
        </w:numPr>
        <w:autoSpaceDE/>
        <w:autoSpaceDN/>
        <w:spacing w:before="0" w:after="200" w:line="276" w:lineRule="auto"/>
        <w:contextualSpacing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599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5947410" cy="41846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40" w:rsidRPr="00E24940">
        <w:rPr>
          <w:rFonts w:asciiTheme="majorHAnsi" w:hAnsiTheme="majorHAnsi"/>
          <w:bCs/>
          <w:sz w:val="24"/>
          <w:szCs w:val="24"/>
        </w:rPr>
        <w:t xml:space="preserve">Empathy  Map      </w:t>
      </w: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  <w:r w:rsidRPr="00E24940">
        <w:rPr>
          <w:rFonts w:asciiTheme="majorHAnsi" w:hAnsiTheme="majorHAnsi"/>
          <w:bCs/>
          <w:sz w:val="24"/>
          <w:szCs w:val="24"/>
        </w:rPr>
        <w:t xml:space="preserve">  </w:t>
      </w: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jc w:val="both"/>
        <w:rPr>
          <w:rFonts w:asciiTheme="majorHAnsi" w:hAnsiTheme="majorHAnsi"/>
          <w:bCs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E24940">
        <w:rPr>
          <w:rStyle w:val="Strong"/>
          <w:rFonts w:asciiTheme="majorHAnsi" w:hAnsiTheme="majorHAnsi"/>
          <w:b w:val="0"/>
          <w:sz w:val="24"/>
          <w:szCs w:val="24"/>
        </w:rPr>
        <w:t xml:space="preserve">     2.2  Ideation and Brainstroming Map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0A3E6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00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36677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 w:val="0"/>
          <w:sz w:val="24"/>
          <w:szCs w:val="24"/>
          <w:u w:val="single"/>
        </w:rPr>
      </w:pPr>
    </w:p>
    <w:p w:rsidR="00326A05" w:rsidRPr="00326A05" w:rsidRDefault="00326A05" w:rsidP="00E24940">
      <w:pPr>
        <w:widowControl/>
        <w:autoSpaceDE/>
        <w:autoSpaceDN/>
        <w:spacing w:after="200" w:line="276" w:lineRule="auto"/>
        <w:ind w:left="426"/>
        <w:contextualSpacing/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1 Set up your account:</w:t>
      </w:r>
    </w:p>
    <w:p w:rsidR="00E24940" w:rsidRPr="002D7775" w:rsidRDefault="007A442C" w:rsidP="002D7775">
      <w:pPr>
        <w:widowControl/>
        <w:autoSpaceDE/>
        <w:autoSpaceDN/>
        <w:spacing w:after="200" w:line="276" w:lineRule="auto"/>
        <w:contextualSpacing/>
        <w:jc w:val="both"/>
        <w:rPr>
          <w:rStyle w:val="Strong"/>
          <w:rFonts w:asciiTheme="majorHAnsi" w:hAnsiTheme="majorHAnsi"/>
          <w:bCs w:val="0"/>
          <w:sz w:val="24"/>
          <w:szCs w:val="24"/>
          <w:u w:val="single"/>
        </w:rPr>
      </w:pPr>
      <w:r>
        <w:rPr>
          <w:rStyle w:val="Strong"/>
          <w:rFonts w:asciiTheme="majorHAnsi" w:hAnsiTheme="majorHAnsi"/>
          <w:bCs w:val="0"/>
          <w:sz w:val="24"/>
          <w:szCs w:val="24"/>
          <w:u w:val="single"/>
        </w:rPr>
        <w:lastRenderedPageBreak/>
        <w:t>Milestone 1 Setup your ac</w:t>
      </w:r>
      <w:r w:rsidR="0028137F"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01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360" cy="9650730"/>
            <wp:effectExtent l="0" t="0" r="889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9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028"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02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5410" cy="965073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9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C2057A" w:rsidRDefault="00C2057A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IN" w:eastAsia="en-IN"/>
        </w:rPr>
        <w:lastRenderedPageBreak/>
        <w:t>Milestone 2 products/</w:t>
      </w:r>
      <w:r w:rsidR="00326A05">
        <w:rPr>
          <w:rFonts w:asciiTheme="majorHAnsi" w:hAnsiTheme="majorHAnsi"/>
          <w:b/>
          <w:noProof/>
          <w:sz w:val="24"/>
          <w:szCs w:val="24"/>
          <w:lang w:val="en-IN" w:eastAsia="en-IN"/>
        </w:rPr>
        <w:t>items: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9D6866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03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40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17511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04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2734945</wp:posOffset>
            </wp:positionV>
            <wp:extent cx="5947410" cy="27603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D92C17" w:rsidRDefault="000548A0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 xml:space="preserve">Milestone 3 </w:t>
      </w:r>
      <w:r w:rsidR="00D92C17">
        <w:rPr>
          <w:rStyle w:val="Strong"/>
          <w:rFonts w:asciiTheme="majorHAnsi" w:hAnsiTheme="majorHAnsi"/>
          <w:bCs w:val="0"/>
          <w:sz w:val="24"/>
          <w:szCs w:val="24"/>
        </w:rPr>
        <w:t>vendors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Default="008576DA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05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1142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B07A4D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06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3150" cy="965073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9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7015F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07296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0</wp:posOffset>
            </wp:positionV>
            <wp:extent cx="5947410" cy="7863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052BD6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4 Purchase:</w:t>
      </w:r>
    </w:p>
    <w:p w:rsidR="00052BD6" w:rsidRPr="00052BD6" w:rsidRDefault="00052BD6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910324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487609344" behindDoc="0" locked="0" layoutInCell="1" allowOverlap="1" wp14:anchorId="3EE48EC8" wp14:editId="61465FB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7410" cy="27343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6A4E9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10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27838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296E5D" w:rsidRDefault="00296E5D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5 Customers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Pr="00E24940" w:rsidRDefault="00E950C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11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440563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2D775D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12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3174365"/>
            <wp:effectExtent l="0" t="0" r="0" b="698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114F75" w:rsidRDefault="00114F75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6 Sales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723FD9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13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51777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514CD6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144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7410" cy="276733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AD5CAE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7 Bank account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A9166A" w:rsidRPr="00AD5CAE" w:rsidRDefault="00A9166A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AD5CAE" w:rsidRDefault="00DC2D1F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487616512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0</wp:posOffset>
            </wp:positionV>
            <wp:extent cx="3857625" cy="320040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9E47CB" w:rsidRDefault="009E47CB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8 Accounts and ledger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3139B6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18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775585"/>
            <wp:effectExtent l="0" t="0" r="0" b="571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Pr="00D55D87" w:rsidRDefault="00D55D87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9 Journal entries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Pr="00E24940" w:rsidRDefault="005F5F9A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19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930525"/>
            <wp:effectExtent l="0" t="0" r="0" b="317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6256A1" w:rsidRDefault="00E24940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Pr="006256A1" w:rsidRDefault="006256A1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10 Expenses and bill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CF65A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20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7410" cy="2676525"/>
            <wp:effectExtent l="0" t="0" r="0" b="952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13087C" w:rsidRPr="00E66A4F" w:rsidRDefault="00E66A4F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11 Bank entries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13087C" w:rsidRDefault="0013087C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66A4F" w:rsidRDefault="00E66A4F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For vendor payment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A05452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drawing>
          <wp:anchor distT="0" distB="0" distL="114300" distR="114300" simplePos="0" relativeHeight="487625728" behindDoc="0" locked="0" layoutInCell="1" allowOverlap="1" wp14:anchorId="26008AE3" wp14:editId="7DDCDB23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7410" cy="3179445"/>
            <wp:effectExtent l="0" t="0" r="0" b="190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E24940">
        <w:rPr>
          <w:rStyle w:val="Strong"/>
          <w:rFonts w:asciiTheme="majorHAnsi" w:hAnsiTheme="majorHAnsi"/>
          <w:b w:val="0"/>
          <w:sz w:val="24"/>
          <w:szCs w:val="24"/>
        </w:rPr>
        <w:t xml:space="preserve">        </w:t>
      </w:r>
    </w:p>
    <w:p w:rsidR="00E24940" w:rsidRPr="00E24940" w:rsidRDefault="00A05452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487627776" behindDoc="0" locked="0" layoutInCell="1" allowOverlap="1" wp14:anchorId="29A2A807" wp14:editId="6014CB04">
            <wp:simplePos x="0" y="0"/>
            <wp:positionH relativeFrom="column">
              <wp:posOffset>0</wp:posOffset>
            </wp:positionH>
            <wp:positionV relativeFrom="paragraph">
              <wp:posOffset>2414905</wp:posOffset>
            </wp:positionV>
            <wp:extent cx="5947410" cy="4443730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B31EE0" w:rsidRPr="00E24940" w:rsidRDefault="00B31EE0" w:rsidP="00C23A61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B31EE0" w:rsidRPr="008403D0" w:rsidRDefault="00B31EE0" w:rsidP="00C23A61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Milestone 12 Financial reports</w:t>
      </w:r>
      <w:r w:rsidR="00326A05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221FE4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Purposes</w:t>
      </w:r>
      <w:r w:rsidR="00A54192">
        <w:rPr>
          <w:rStyle w:val="Strong"/>
          <w:rFonts w:asciiTheme="majorHAnsi" w:hAnsiTheme="majorHAnsi"/>
          <w:bCs w:val="0"/>
          <w:sz w:val="24"/>
          <w:szCs w:val="24"/>
        </w:rPr>
        <w:t>:</w:t>
      </w:r>
    </w:p>
    <w:p w:rsidR="00A54192" w:rsidRPr="00221FE4" w:rsidRDefault="00A54192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F50207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Fonts w:ascii="Roboto" w:hAnsi="Roboto"/>
          <w:color w:val="1F1F1F"/>
          <w:sz w:val="30"/>
          <w:szCs w:val="30"/>
          <w:shd w:val="clear" w:color="auto" w:fill="FFFFFF"/>
        </w:rPr>
        <w:t>Fresh Bite Catering cater for schools, colleges and universities. </w:t>
      </w:r>
      <w:r>
        <w:rPr>
          <w:rFonts w:ascii="Roboto" w:hAnsi="Roboto"/>
          <w:color w:val="040C28"/>
          <w:sz w:val="30"/>
          <w:szCs w:val="30"/>
        </w:rPr>
        <w:t>We serve a wide selection of food and beverages, whilst keeping in mind the nutritional needs of students by offering a range of healthy meal plans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But we don't just serve any food – we also prioritize the nutritional needs of students.</w:t>
      </w:r>
    </w:p>
    <w:p w:rsidR="00F50207" w:rsidRDefault="00E571F0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lastRenderedPageBreak/>
        <w:t>Future scope:</w:t>
      </w:r>
    </w:p>
    <w:p w:rsidR="00E571F0" w:rsidRPr="00F64A48" w:rsidRDefault="00E571F0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Default="00E571F0" w:rsidP="00E24940">
      <w:pPr>
        <w:jc w:val="both"/>
        <w:rPr>
          <w:rFonts w:ascii="Roboto" w:hAnsi="Roboto"/>
          <w:color w:val="474747"/>
          <w:shd w:val="clear" w:color="auto" w:fill="FFFFFF"/>
        </w:rPr>
      </w:pPr>
      <w:r>
        <w:rPr>
          <w:rFonts w:ascii="Roboto" w:hAnsi="Roboto"/>
          <w:color w:val="474747"/>
          <w:shd w:val="clear" w:color="auto" w:fill="FFFFFF"/>
        </w:rPr>
        <w:t>The scope of the catering industry is </w:t>
      </w:r>
      <w:r>
        <w:rPr>
          <w:rFonts w:ascii="Roboto" w:hAnsi="Roboto"/>
          <w:color w:val="040C28"/>
        </w:rPr>
        <w:t>extensive, ranging from weddings and social gatherings to corporate events and festivals</w:t>
      </w:r>
      <w:r>
        <w:rPr>
          <w:rFonts w:ascii="Roboto" w:hAnsi="Roboto"/>
          <w:color w:val="474747"/>
          <w:shd w:val="clear" w:color="auto" w:fill="FFFFFF"/>
        </w:rPr>
        <w:t>. To establish a catering business, entrepreneurs need to fulfill essential registrations, including an FSSAI license, GST registration, and local permits</w:t>
      </w:r>
    </w:p>
    <w:p w:rsidR="00E571F0" w:rsidRPr="00E24940" w:rsidRDefault="00E571F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BD0E5B" w:rsidRDefault="00BD0E5B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  <w:r>
        <w:rPr>
          <w:rStyle w:val="Strong"/>
          <w:rFonts w:asciiTheme="majorHAnsi" w:hAnsiTheme="majorHAnsi"/>
          <w:bCs w:val="0"/>
          <w:sz w:val="24"/>
          <w:szCs w:val="24"/>
        </w:rPr>
        <w:t>Conclusion:</w:t>
      </w:r>
    </w:p>
    <w:p w:rsidR="00BD0E5B" w:rsidRPr="00BD0E5B" w:rsidRDefault="00BD0E5B" w:rsidP="00E24940">
      <w:pPr>
        <w:jc w:val="both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E24940" w:rsidRPr="00E24940" w:rsidRDefault="00E24940" w:rsidP="00E24940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E24940" w:rsidRPr="00221FE4" w:rsidRDefault="00D90A4E" w:rsidP="00221FE4">
      <w:pPr>
        <w:pStyle w:val="ListParagraph"/>
        <w:numPr>
          <w:ilvl w:val="3"/>
          <w:numId w:val="8"/>
        </w:numPr>
        <w:ind w:left="1418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Roboto" w:hAnsi="Roboto"/>
          <w:color w:val="040C28"/>
          <w:sz w:val="30"/>
          <w:szCs w:val="30"/>
        </w:rPr>
        <w:t>Catering businesses offer off-site service and specialize in providing food and beverage service for events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, while restaurants offer an on-site dining experience. Both businesses require different equipment, staffing, and marketing strategies, and they operate on different schedule</w:t>
      </w:r>
      <w:r w:rsidR="00E24940" w:rsidRPr="0013087C">
        <w:rPr>
          <w:rStyle w:val="Strong"/>
          <w:rFonts w:asciiTheme="majorHAnsi" w:hAnsiTheme="majorHAnsi"/>
          <w:i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bookmarkEnd w:id="0"/>
    </w:p>
    <w:sectPr w:rsidR="00E24940" w:rsidRPr="00221FE4" w:rsidSect="00E24940">
      <w:pgSz w:w="11906" w:h="16838" w:code="9"/>
      <w:pgMar w:top="1360" w:right="1220" w:bottom="280" w:left="1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1F6"/>
    <w:multiLevelType w:val="hybridMultilevel"/>
    <w:tmpl w:val="FDA0AD20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22D03B09"/>
    <w:multiLevelType w:val="hybridMultilevel"/>
    <w:tmpl w:val="CD0E522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E8E36B2"/>
    <w:multiLevelType w:val="hybridMultilevel"/>
    <w:tmpl w:val="05FE4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1D9C"/>
    <w:multiLevelType w:val="hybridMultilevel"/>
    <w:tmpl w:val="7EDADF9E"/>
    <w:lvl w:ilvl="0" w:tplc="30C6A7B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3CC7D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4B8E19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FB800D2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123E1F5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86F4BBA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38244E6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99BC6A38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82E40C7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94325"/>
    <w:multiLevelType w:val="hybridMultilevel"/>
    <w:tmpl w:val="5B8C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C51"/>
    <w:multiLevelType w:val="multilevel"/>
    <w:tmpl w:val="479E10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520"/>
      </w:pPr>
      <w:rPr>
        <w:rFonts w:hint="default"/>
      </w:rPr>
    </w:lvl>
  </w:abstractNum>
  <w:abstractNum w:abstractNumId="6" w15:restartNumberingAfterBreak="0">
    <w:nsid w:val="54D37BD8"/>
    <w:multiLevelType w:val="hybridMultilevel"/>
    <w:tmpl w:val="DE0C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A7F"/>
    <w:multiLevelType w:val="hybridMultilevel"/>
    <w:tmpl w:val="5708561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A08B0"/>
    <w:multiLevelType w:val="hybridMultilevel"/>
    <w:tmpl w:val="1E76F13A"/>
    <w:lvl w:ilvl="0" w:tplc="0409000F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757491">
    <w:abstractNumId w:val="3"/>
  </w:num>
  <w:num w:numId="2" w16cid:durableId="2068648634">
    <w:abstractNumId w:val="1"/>
  </w:num>
  <w:num w:numId="3" w16cid:durableId="535386571">
    <w:abstractNumId w:val="8"/>
  </w:num>
  <w:num w:numId="4" w16cid:durableId="1726878164">
    <w:abstractNumId w:val="5"/>
  </w:num>
  <w:num w:numId="5" w16cid:durableId="122122484">
    <w:abstractNumId w:val="0"/>
  </w:num>
  <w:num w:numId="6" w16cid:durableId="515001460">
    <w:abstractNumId w:val="7"/>
  </w:num>
  <w:num w:numId="7" w16cid:durableId="812478667">
    <w:abstractNumId w:val="2"/>
  </w:num>
  <w:num w:numId="8" w16cid:durableId="2006275647">
    <w:abstractNumId w:val="6"/>
  </w:num>
  <w:num w:numId="9" w16cid:durableId="184308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6E"/>
    <w:rsid w:val="00052BD6"/>
    <w:rsid w:val="000548A0"/>
    <w:rsid w:val="00095EAE"/>
    <w:rsid w:val="000A3E6C"/>
    <w:rsid w:val="000B2A8C"/>
    <w:rsid w:val="000B78B5"/>
    <w:rsid w:val="00114F75"/>
    <w:rsid w:val="001232E1"/>
    <w:rsid w:val="0013087C"/>
    <w:rsid w:val="00155000"/>
    <w:rsid w:val="00185865"/>
    <w:rsid w:val="001C1AD9"/>
    <w:rsid w:val="00221FE4"/>
    <w:rsid w:val="0028137F"/>
    <w:rsid w:val="00296E5D"/>
    <w:rsid w:val="002D775D"/>
    <w:rsid w:val="002D7775"/>
    <w:rsid w:val="003139B6"/>
    <w:rsid w:val="00326A05"/>
    <w:rsid w:val="00374C47"/>
    <w:rsid w:val="00393D48"/>
    <w:rsid w:val="003E11B4"/>
    <w:rsid w:val="003F1B81"/>
    <w:rsid w:val="003F3015"/>
    <w:rsid w:val="00486650"/>
    <w:rsid w:val="00487AE7"/>
    <w:rsid w:val="004B77E5"/>
    <w:rsid w:val="004C2AE4"/>
    <w:rsid w:val="004F36A2"/>
    <w:rsid w:val="00514CD6"/>
    <w:rsid w:val="00532830"/>
    <w:rsid w:val="00534D0F"/>
    <w:rsid w:val="00543356"/>
    <w:rsid w:val="00580227"/>
    <w:rsid w:val="00591985"/>
    <w:rsid w:val="005C7A7F"/>
    <w:rsid w:val="005E5D2B"/>
    <w:rsid w:val="005F5F9A"/>
    <w:rsid w:val="006152E5"/>
    <w:rsid w:val="00617C90"/>
    <w:rsid w:val="006256A1"/>
    <w:rsid w:val="00684E35"/>
    <w:rsid w:val="006A4E90"/>
    <w:rsid w:val="006B04F4"/>
    <w:rsid w:val="006C5457"/>
    <w:rsid w:val="006F11F1"/>
    <w:rsid w:val="007015FC"/>
    <w:rsid w:val="007155FC"/>
    <w:rsid w:val="00723FD9"/>
    <w:rsid w:val="00725FAD"/>
    <w:rsid w:val="00762C6C"/>
    <w:rsid w:val="00782DBC"/>
    <w:rsid w:val="007A442C"/>
    <w:rsid w:val="00832DEF"/>
    <w:rsid w:val="008403D0"/>
    <w:rsid w:val="00856EB1"/>
    <w:rsid w:val="008576DA"/>
    <w:rsid w:val="008976A3"/>
    <w:rsid w:val="008B4495"/>
    <w:rsid w:val="00903779"/>
    <w:rsid w:val="00910324"/>
    <w:rsid w:val="009B1644"/>
    <w:rsid w:val="009D6866"/>
    <w:rsid w:val="009E47CB"/>
    <w:rsid w:val="009F1028"/>
    <w:rsid w:val="009F50E1"/>
    <w:rsid w:val="00A05452"/>
    <w:rsid w:val="00A15D28"/>
    <w:rsid w:val="00A54192"/>
    <w:rsid w:val="00A77B2A"/>
    <w:rsid w:val="00A9166A"/>
    <w:rsid w:val="00AD5CAE"/>
    <w:rsid w:val="00B07A4D"/>
    <w:rsid w:val="00B30DFA"/>
    <w:rsid w:val="00B31EE0"/>
    <w:rsid w:val="00B375BB"/>
    <w:rsid w:val="00B54F32"/>
    <w:rsid w:val="00B944C6"/>
    <w:rsid w:val="00BB1CC9"/>
    <w:rsid w:val="00BC2B4C"/>
    <w:rsid w:val="00BD0E5B"/>
    <w:rsid w:val="00BE3762"/>
    <w:rsid w:val="00C10885"/>
    <w:rsid w:val="00C15402"/>
    <w:rsid w:val="00C2057A"/>
    <w:rsid w:val="00C74EAB"/>
    <w:rsid w:val="00C76E10"/>
    <w:rsid w:val="00C97A21"/>
    <w:rsid w:val="00CF65AC"/>
    <w:rsid w:val="00D25BC3"/>
    <w:rsid w:val="00D47DD4"/>
    <w:rsid w:val="00D55D87"/>
    <w:rsid w:val="00D83ECB"/>
    <w:rsid w:val="00D90A4E"/>
    <w:rsid w:val="00D92C17"/>
    <w:rsid w:val="00D97321"/>
    <w:rsid w:val="00DC2D1F"/>
    <w:rsid w:val="00DD422D"/>
    <w:rsid w:val="00DF4C99"/>
    <w:rsid w:val="00E17511"/>
    <w:rsid w:val="00E24940"/>
    <w:rsid w:val="00E571F0"/>
    <w:rsid w:val="00E66A4F"/>
    <w:rsid w:val="00E92742"/>
    <w:rsid w:val="00E950C0"/>
    <w:rsid w:val="00EA4FAF"/>
    <w:rsid w:val="00EE10C7"/>
    <w:rsid w:val="00EF4E3E"/>
    <w:rsid w:val="00F0295F"/>
    <w:rsid w:val="00F12FB9"/>
    <w:rsid w:val="00F15F6E"/>
    <w:rsid w:val="00F50207"/>
    <w:rsid w:val="00F64A48"/>
    <w:rsid w:val="00F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577"/>
  <w15:docId w15:val="{D6C5E99E-3C72-445B-8FBF-1750C4D9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5F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5F6E"/>
    <w:pPr>
      <w:spacing w:before="61"/>
      <w:ind w:left="1648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F15F6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F6E"/>
    <w:pPr>
      <w:ind w:left="8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15F6E"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F15F6E"/>
  </w:style>
  <w:style w:type="paragraph" w:styleId="Title">
    <w:name w:val="Title"/>
    <w:basedOn w:val="Normal"/>
    <w:next w:val="Normal"/>
    <w:link w:val="TitleChar"/>
    <w:uiPriority w:val="10"/>
    <w:qFormat/>
    <w:rsid w:val="00487AE7"/>
    <w:pPr>
      <w:widowControl/>
      <w:autoSpaceDE/>
      <w:autoSpaceDN/>
      <w:contextualSpacing/>
    </w:pPr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E7"/>
    <w:rPr>
      <w:rFonts w:ascii="Calibri Light" w:eastAsia="SimSun" w:hAnsi="Calibri Light" w:cs="SimSu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4EAB"/>
    <w:pPr>
      <w:widowControl/>
      <w:autoSpaceDE/>
      <w:autoSpaceDN/>
    </w:pPr>
    <w:rPr>
      <w:rFonts w:ascii="Calibri" w:eastAsia="Calibri" w:hAnsi="Calibri"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4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26" Type="http://schemas.openxmlformats.org/officeDocument/2006/relationships/image" Target="media/image22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pn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5" Type="http://schemas.openxmlformats.org/officeDocument/2006/relationships/image" Target="media/image21.jpe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29" Type="http://schemas.openxmlformats.org/officeDocument/2006/relationships/image" Target="media/image25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image" Target="media/image20.jpeg" /><Relationship Id="rId32" Type="http://schemas.openxmlformats.org/officeDocument/2006/relationships/fontTable" Target="fontTable.xml" /><Relationship Id="rId5" Type="http://schemas.openxmlformats.org/officeDocument/2006/relationships/image" Target="media/image1.jpg" /><Relationship Id="rId15" Type="http://schemas.openxmlformats.org/officeDocument/2006/relationships/image" Target="media/image11.jpeg" /><Relationship Id="rId23" Type="http://schemas.openxmlformats.org/officeDocument/2006/relationships/image" Target="media/image19.jpeg" /><Relationship Id="rId28" Type="http://schemas.openxmlformats.org/officeDocument/2006/relationships/image" Target="media/image24.jpeg" /><Relationship Id="rId10" Type="http://schemas.openxmlformats.org/officeDocument/2006/relationships/image" Target="media/image6.png" /><Relationship Id="rId19" Type="http://schemas.openxmlformats.org/officeDocument/2006/relationships/image" Target="media/image15.jpeg" /><Relationship Id="rId31" Type="http://schemas.openxmlformats.org/officeDocument/2006/relationships/image" Target="media/image27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eg" /><Relationship Id="rId22" Type="http://schemas.openxmlformats.org/officeDocument/2006/relationships/image" Target="media/image18.jpeg" /><Relationship Id="rId27" Type="http://schemas.openxmlformats.org/officeDocument/2006/relationships/image" Target="media/image23.jpeg" /><Relationship Id="rId30" Type="http://schemas.openxmlformats.org/officeDocument/2006/relationships/image" Target="media/image2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 Dhanyadevi .M</cp:lastModifiedBy>
  <cp:revision>2</cp:revision>
  <dcterms:created xsi:type="dcterms:W3CDTF">2023-10-17T14:38:00Z</dcterms:created>
  <dcterms:modified xsi:type="dcterms:W3CDTF">2023-10-17T14:38:00Z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</Properties>
</file>