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6" w:name="fleet-management-platform"/>
    <w:p>
      <w:pPr>
        <w:pStyle w:val="Heading1"/>
      </w:pPr>
      <w:r>
        <w:t xml:space="preserve">FLEET MANAGEMENT PLATFORM</w:t>
      </w:r>
    </w:p>
    <w:bookmarkStart w:id="9" w:name="executive-business-proposal"/>
    <w:p>
      <w:pPr>
        <w:pStyle w:val="Heading2"/>
      </w:pPr>
      <w:r>
        <w:t xml:space="preserve">EXECUTIVE BUSINESS PROPOSAL</w:t>
      </w:r>
    </w:p>
    <w:p>
      <w:pPr>
        <w:pStyle w:val="FirstParagraph"/>
      </w:pPr>
      <w:r>
        <w:rPr>
          <w:b/>
          <w:bCs/>
        </w:rPr>
        <w:t xml:space="preserve">Prepared by:</w:t>
      </w:r>
      <w:r>
        <w:t xml:space="preserve"> </w:t>
      </w:r>
      <w:r>
        <w:t xml:space="preserve">Capital Technology Alliance, LLC</w:t>
      </w:r>
      <w:r>
        <w:t xml:space="preserve"> </w:t>
      </w:r>
      <w:r>
        <w:t xml:space="preserve">2509 Lantana Lane</w:t>
      </w:r>
      <w:r>
        <w:t xml:space="preserve"> </w:t>
      </w:r>
      <w:r>
        <w:t xml:space="preserve">Tallahassee, FL 32311</w:t>
      </w:r>
    </w:p>
    <w:p>
      <w:pPr>
        <w:pStyle w:val="BodyText"/>
      </w:pPr>
      <w:r>
        <w:rPr>
          <w:b/>
          <w:bCs/>
        </w:rPr>
        <w:t xml:space="preserve">Document Date:</w:t>
      </w:r>
      <w:r>
        <w:t xml:space="preserve"> </w:t>
      </w:r>
      <w:r>
        <w:t xml:space="preserve">January 2, 2026</w:t>
      </w:r>
      <w:r>
        <w:t xml:space="preserve"> </w:t>
      </w:r>
      <w:r>
        <w:rPr>
          <w:b/>
          <w:bCs/>
        </w:rPr>
        <w:t xml:space="preserve">Version:</w:t>
      </w:r>
      <w:r>
        <w:t xml:space="preserve"> </w:t>
      </w:r>
      <w:r>
        <w:t xml:space="preserve">1.0</w:t>
      </w:r>
      <w:r>
        <w:t xml:space="preserve"> </w:t>
      </w:r>
      <w:r>
        <w:rPr>
          <w:b/>
          <w:bCs/>
        </w:rPr>
        <w:t xml:space="preserve">Classification:</w:t>
      </w:r>
      <w:r>
        <w:t xml:space="preserve"> </w:t>
      </w:r>
      <w:r>
        <w:t xml:space="preserve">Business Confidential</w:t>
      </w:r>
    </w:p>
    <w:p>
      <w:r>
        <w:pict>
          <v:rect style="width:0;height:1.5pt" o:hralign="center" o:hrstd="t" o:hr="t"/>
        </w:pict>
      </w:r>
    </w:p>
    <w:bookmarkEnd w:id="9"/>
    <w:bookmarkStart w:id="14" w:name="executive-summary"/>
    <w:p>
      <w:pPr>
        <w:pStyle w:val="Heading2"/>
      </w:pPr>
      <w:r>
        <w:t xml:space="preserve">EXECUTIVE SUMMARY</w:t>
      </w:r>
    </w:p>
    <w:bookmarkStart w:id="10" w:name="the-opportunity"/>
    <w:p>
      <w:pPr>
        <w:pStyle w:val="Heading3"/>
      </w:pPr>
      <w:r>
        <w:t xml:space="preserve">The Opportunity</w:t>
      </w:r>
    </w:p>
    <w:p>
      <w:pPr>
        <w:pStyle w:val="FirstParagraph"/>
      </w:pPr>
      <w:r>
        <w:t xml:space="preserve">Municipal and corporate fleet operations face mounting pressure to reduce costs, improve efficiency, and ensure compliance - all while managing increasingly complex technology ecosystems. Legacy fleet management systems force organizations to juggle multiple platforms, duplicate data entry, and make decisions based on incomplete or outdated information.</w:t>
      </w:r>
    </w:p>
    <w:p>
      <w:pPr>
        <w:pStyle w:val="BodyText"/>
      </w:pPr>
      <w:r>
        <w:t xml:space="preserve">The Fleet Management Platform represents a transformational opportunity to consolidate fleet operations into a single, AI-powered command center that delivers measurable ROI within 6-12 months.</w:t>
      </w:r>
    </w:p>
    <w:bookmarkEnd w:id="10"/>
    <w:bookmarkStart w:id="11" w:name="value-proposition"/>
    <w:p>
      <w:pPr>
        <w:pStyle w:val="Heading3"/>
      </w:pPr>
      <w:r>
        <w:t xml:space="preserve">Value Proposition</w:t>
      </w:r>
    </w:p>
    <w:p>
      <w:pPr>
        <w:pStyle w:val="FirstParagraph"/>
      </w:pPr>
      <w:r>
        <w:rPr>
          <w:b/>
          <w:bCs/>
        </w:rPr>
        <w:t xml:space="preserve">One Unified Platform. Complete Fleet Control.</w:t>
      </w:r>
    </w:p>
    <w:p>
      <w:pPr>
        <w:pStyle w:val="BodyText"/>
      </w:pPr>
      <w:r>
        <w:t xml:space="preserve">Replace fragmented point solutions with an enterprise-grade fleet management system that integrates GPS tracking, maintenance management, fuel optimization, compliance monitoring, and advanced analytics into a seamless operational experience.</w:t>
      </w:r>
    </w:p>
    <w:tbl>
      <w:tblPr>
        <w:tblStyle w:val="Table"/>
        <w:tblW w:type="pct" w:w="5000"/>
        <w:tblLayout w:type="fixed"/>
        <w:tblLook w:firstRow="1" w:lastRow="0" w:firstColumn="0" w:lastColumn="0" w:noHBand="0" w:noVBand="0" w:val="0020"/>
      </w:tblPr>
      <w:tblGrid>
        <w:gridCol w:w="3620"/>
        <w:gridCol w:w="4299"/>
      </w:tblGrid>
      <w:tr>
        <w:trPr>
          <w:tblHeader w:val="on"/>
        </w:trPr>
        <w:tc>
          <w:tcPr/>
          <w:p>
            <w:pPr>
              <w:pStyle w:val="Compact"/>
            </w:pPr>
            <w:r>
              <w:t xml:space="preserve">Business Impact</w:t>
            </w:r>
          </w:p>
        </w:tc>
        <w:tc>
          <w:tcPr/>
          <w:p>
            <w:pPr>
              <w:pStyle w:val="Compact"/>
            </w:pPr>
            <w:r>
              <w:t xml:space="preserve">Quantified Benefit</w:t>
            </w:r>
          </w:p>
        </w:tc>
      </w:tr>
      <w:tr>
        <w:tc>
          <w:tcPr/>
          <w:p>
            <w:pPr>
              <w:pStyle w:val="Compact"/>
            </w:pPr>
            <w:r>
              <w:rPr>
                <w:b/>
                <w:bCs/>
              </w:rPr>
              <w:t xml:space="preserve">Fuel Cost Reduction</w:t>
            </w:r>
          </w:p>
        </w:tc>
        <w:tc>
          <w:tcPr/>
          <w:p>
            <w:pPr>
              <w:pStyle w:val="Compact"/>
            </w:pPr>
            <w:r>
              <w:t xml:space="preserve">15-25% through AI-powered optimization</w:t>
            </w:r>
          </w:p>
        </w:tc>
      </w:tr>
      <w:tr>
        <w:tc>
          <w:tcPr/>
          <w:p>
            <w:pPr>
              <w:pStyle w:val="Compact"/>
            </w:pPr>
            <w:r>
              <w:rPr>
                <w:b/>
                <w:bCs/>
              </w:rPr>
              <w:t xml:space="preserve">Maintenance Efficiency</w:t>
            </w:r>
          </w:p>
        </w:tc>
        <w:tc>
          <w:tcPr/>
          <w:p>
            <w:pPr>
              <w:pStyle w:val="Compact"/>
            </w:pPr>
            <w:r>
              <w:t xml:space="preserve">20-30% cost reduction via predictive scheduling</w:t>
            </w:r>
          </w:p>
        </w:tc>
      </w:tr>
      <w:tr>
        <w:tc>
          <w:tcPr/>
          <w:p>
            <w:pPr>
              <w:pStyle w:val="Compact"/>
            </w:pPr>
            <w:r>
              <w:rPr>
                <w:b/>
                <w:bCs/>
              </w:rPr>
              <w:t xml:space="preserve">Administrative Time Savings</w:t>
            </w:r>
          </w:p>
        </w:tc>
        <w:tc>
          <w:tcPr/>
          <w:p>
            <w:pPr>
              <w:pStyle w:val="Compact"/>
            </w:pPr>
            <w:r>
              <w:t xml:space="preserve">30-40% reduction in manual processes</w:t>
            </w:r>
          </w:p>
        </w:tc>
      </w:tr>
      <w:tr>
        <w:tc>
          <w:tcPr/>
          <w:p>
            <w:pPr>
              <w:pStyle w:val="Compact"/>
            </w:pPr>
            <w:r>
              <w:rPr>
                <w:b/>
                <w:bCs/>
              </w:rPr>
              <w:t xml:space="preserve">Compliance Assurance</w:t>
            </w:r>
          </w:p>
        </w:tc>
        <w:tc>
          <w:tcPr/>
          <w:p>
            <w:pPr>
              <w:pStyle w:val="Compact"/>
            </w:pPr>
            <w:r>
              <w:t xml:space="preserve">Eliminate penalty risk with automated monitoring</w:t>
            </w:r>
          </w:p>
        </w:tc>
      </w:tr>
      <w:tr>
        <w:tc>
          <w:tcPr/>
          <w:p>
            <w:pPr>
              <w:pStyle w:val="Compact"/>
            </w:pPr>
            <w:r>
              <w:rPr>
                <w:b/>
                <w:bCs/>
              </w:rPr>
              <w:t xml:space="preserve">Asset Utilization</w:t>
            </w:r>
          </w:p>
        </w:tc>
        <w:tc>
          <w:tcPr/>
          <w:p>
            <w:pPr>
              <w:pStyle w:val="Compact"/>
            </w:pPr>
            <w:r>
              <w:t xml:space="preserve">15-25% improvement through better visibility</w:t>
            </w:r>
          </w:p>
        </w:tc>
      </w:tr>
      <w:tr>
        <w:tc>
          <w:tcPr/>
          <w:p>
            <w:pPr>
              <w:pStyle w:val="Compact"/>
            </w:pPr>
            <w:r>
              <w:rPr>
                <w:b/>
                <w:bCs/>
              </w:rPr>
              <w:t xml:space="preserve">Total Annual Savings</w:t>
            </w:r>
          </w:p>
        </w:tc>
        <w:tc>
          <w:tcPr/>
          <w:p>
            <w:pPr>
              <w:pStyle w:val="Compact"/>
            </w:pPr>
            <w:r>
              <w:t xml:space="preserve">$50,000 - $150,000 per 50-vehicle fleet</w:t>
            </w:r>
          </w:p>
        </w:tc>
      </w:tr>
    </w:tbl>
    <w:bookmarkEnd w:id="11"/>
    <w:bookmarkStart w:id="12" w:name="investment-summary"/>
    <w:p>
      <w:pPr>
        <w:pStyle w:val="Heading3"/>
      </w:pPr>
      <w:r>
        <w:t xml:space="preserve">Investment Summary</w:t>
      </w:r>
    </w:p>
    <w:tbl>
      <w:tblPr>
        <w:tblStyle w:val="Table"/>
        <w:tblW w:type="pct" w:w="5000"/>
        <w:tblLayout w:type="fixed"/>
        <w:tblLook w:firstRow="1" w:lastRow="0" w:firstColumn="0" w:lastColumn="0" w:noHBand="0" w:noVBand="0" w:val="0020"/>
      </w:tblPr>
      <w:tblGrid>
        <w:gridCol w:w="1430"/>
        <w:gridCol w:w="1210"/>
        <w:gridCol w:w="2090"/>
        <w:gridCol w:w="1980"/>
        <w:gridCol w:w="1210"/>
      </w:tblGrid>
      <w:tr>
        <w:trPr>
          <w:tblHeader w:val="on"/>
        </w:trPr>
        <w:tc>
          <w:tcPr/>
          <w:p>
            <w:pPr>
              <w:pStyle w:val="Compact"/>
            </w:pPr>
            <w:r>
              <w:t xml:space="preserve">Pricing Tier</w:t>
            </w:r>
          </w:p>
        </w:tc>
        <w:tc>
          <w:tcPr/>
          <w:p>
            <w:pPr>
              <w:pStyle w:val="Compact"/>
            </w:pPr>
            <w:r>
              <w:t xml:space="preserve">Fleet Size</w:t>
            </w:r>
          </w:p>
        </w:tc>
        <w:tc>
          <w:tcPr/>
          <w:p>
            <w:pPr>
              <w:pStyle w:val="Compact"/>
            </w:pPr>
            <w:r>
              <w:t xml:space="preserve">Monthly Investment</w:t>
            </w:r>
          </w:p>
        </w:tc>
        <w:tc>
          <w:tcPr/>
          <w:p>
            <w:pPr>
              <w:pStyle w:val="Compact"/>
            </w:pPr>
            <w:r>
              <w:t xml:space="preserve">Annual Investment</w:t>
            </w:r>
          </w:p>
        </w:tc>
        <w:tc>
          <w:tcPr/>
          <w:p>
            <w:pPr>
              <w:pStyle w:val="Compact"/>
            </w:pPr>
            <w:r>
              <w:t xml:space="preserve">3-Year TCO</w:t>
            </w:r>
          </w:p>
        </w:tc>
      </w:tr>
      <w:tr>
        <w:tc>
          <w:tcPr/>
          <w:p>
            <w:pPr>
              <w:pStyle w:val="Compact"/>
            </w:pPr>
            <w:r>
              <w:rPr>
                <w:b/>
                <w:bCs/>
              </w:rPr>
              <w:t xml:space="preserve">Professional</w:t>
            </w:r>
          </w:p>
        </w:tc>
        <w:tc>
          <w:tcPr/>
          <w:p>
            <w:pPr>
              <w:pStyle w:val="Compact"/>
            </w:pPr>
            <w:r>
              <w:t xml:space="preserve">25-100 vehicles</w:t>
            </w:r>
          </w:p>
        </w:tc>
        <w:tc>
          <w:tcPr/>
          <w:p>
            <w:pPr>
              <w:pStyle w:val="Compact"/>
            </w:pPr>
            <w:r>
              <w:t xml:space="preserve">$899/month</w:t>
            </w:r>
          </w:p>
        </w:tc>
        <w:tc>
          <w:tcPr/>
          <w:p>
            <w:pPr>
              <w:pStyle w:val="Compact"/>
            </w:pPr>
            <w:r>
              <w:t xml:space="preserve">$8,990/year</w:t>
            </w:r>
          </w:p>
        </w:tc>
        <w:tc>
          <w:tcPr/>
          <w:p>
            <w:pPr>
              <w:pStyle w:val="Compact"/>
            </w:pPr>
            <w:r>
              <w:t xml:space="preserve">$26,970</w:t>
            </w:r>
          </w:p>
        </w:tc>
      </w:tr>
      <w:tr>
        <w:tc>
          <w:tcPr/>
          <w:p>
            <w:pPr>
              <w:pStyle w:val="Compact"/>
            </w:pPr>
            <w:r>
              <w:rPr>
                <w:b/>
                <w:bCs/>
              </w:rPr>
              <w:t xml:space="preserve">Enterprise</w:t>
            </w:r>
          </w:p>
        </w:tc>
        <w:tc>
          <w:tcPr/>
          <w:p>
            <w:pPr>
              <w:pStyle w:val="Compact"/>
            </w:pPr>
            <w:r>
              <w:t xml:space="preserve">101-500 vehicles</w:t>
            </w:r>
          </w:p>
        </w:tc>
        <w:tc>
          <w:tcPr/>
          <w:p>
            <w:pPr>
              <w:pStyle w:val="Compact"/>
            </w:pPr>
            <w:r>
              <w:t xml:space="preserve">$1,799/month</w:t>
            </w:r>
          </w:p>
        </w:tc>
        <w:tc>
          <w:tcPr/>
          <w:p>
            <w:pPr>
              <w:pStyle w:val="Compact"/>
            </w:pPr>
            <w:r>
              <w:t xml:space="preserve">$17,990/year</w:t>
            </w:r>
          </w:p>
        </w:tc>
        <w:tc>
          <w:tcPr/>
          <w:p>
            <w:pPr>
              <w:pStyle w:val="Compact"/>
            </w:pPr>
            <w:r>
              <w:t xml:space="preserve">$53,970</w:t>
            </w:r>
          </w:p>
        </w:tc>
      </w:tr>
      <w:tr>
        <w:tc>
          <w:tcPr/>
          <w:p>
            <w:pPr>
              <w:pStyle w:val="Compact"/>
            </w:pPr>
            <w:r>
              <w:rPr>
                <w:b/>
                <w:bCs/>
              </w:rPr>
              <w:t xml:space="preserve">Enterprise Plus</w:t>
            </w:r>
          </w:p>
        </w:tc>
        <w:tc>
          <w:tcPr/>
          <w:p>
            <w:pPr>
              <w:pStyle w:val="Compact"/>
            </w:pPr>
            <w:r>
              <w:t xml:space="preserve">501+ vehicles</w:t>
            </w:r>
          </w:p>
        </w:tc>
        <w:tc>
          <w:tcPr/>
          <w:p>
            <w:pPr>
              <w:pStyle w:val="Compact"/>
            </w:pPr>
            <w:r>
              <w:t xml:space="preserve">Custom pricing</w:t>
            </w:r>
          </w:p>
        </w:tc>
        <w:tc>
          <w:tcPr/>
          <w:p>
            <w:pPr>
              <w:pStyle w:val="Compact"/>
            </w:pPr>
            <w:r>
              <w:t xml:space="preserve">Custom pricing</w:t>
            </w:r>
          </w:p>
        </w:tc>
        <w:tc>
          <w:tcPr/>
          <w:p>
            <w:pPr>
              <w:pStyle w:val="Compact"/>
            </w:pPr>
            <w:r>
              <w:t xml:space="preserve">Custom</w:t>
            </w:r>
          </w:p>
        </w:tc>
      </w:tr>
    </w:tbl>
    <w:p>
      <w:pPr>
        <w:pStyle w:val="BodyText"/>
      </w:pPr>
      <w:r>
        <w:rPr>
          <w:b/>
          <w:bCs/>
        </w:rPr>
        <w:t xml:space="preserve">Comparison to Alternatives:</w:t>
      </w:r>
      <w:r>
        <w:t xml:space="preserve"> </w:t>
      </w:r>
      <w:r>
        <w:t xml:space="preserve">- Traditional per-vehicle pricing (Samsara, Verizon): $2,000-$4,000/month for 50 vehicles</w:t>
      </w:r>
      <w:r>
        <w:t xml:space="preserve"> </w:t>
      </w:r>
      <w:r>
        <w:t xml:space="preserve">-</w:t>
      </w:r>
      <w:r>
        <w:t xml:space="preserve"> </w:t>
      </w:r>
      <w:r>
        <w:rPr>
          <w:b/>
          <w:bCs/>
        </w:rPr>
        <w:t xml:space="preserve">Our platform: $899/month</w:t>
      </w:r>
      <w:r>
        <w:t xml:space="preserve"> </w:t>
      </w:r>
      <w:r>
        <w:t xml:space="preserve">(60-75% cost savings)</w:t>
      </w:r>
    </w:p>
    <w:bookmarkEnd w:id="12"/>
    <w:bookmarkStart w:id="13" w:name="key-differentiators"/>
    <w:p>
      <w:pPr>
        <w:pStyle w:val="Heading3"/>
      </w:pPr>
      <w:r>
        <w:t xml:space="preserve">Key Differentiators</w:t>
      </w:r>
    </w:p>
    <w:p>
      <w:pPr>
        <w:pStyle w:val="Compact"/>
        <w:numPr>
          <w:ilvl w:val="0"/>
          <w:numId w:val="1001"/>
        </w:numPr>
      </w:pPr>
      <w:r>
        <w:rPr>
          <w:b/>
          <w:bCs/>
        </w:rPr>
        <w:t xml:space="preserve">Native Samsara Integration</w:t>
      </w:r>
      <w:r>
        <w:t xml:space="preserve"> </w:t>
      </w:r>
      <w:r>
        <w:t xml:space="preserve">- Leverage existing hardware investment</w:t>
      </w:r>
    </w:p>
    <w:p>
      <w:pPr>
        <w:pStyle w:val="Compact"/>
        <w:numPr>
          <w:ilvl w:val="0"/>
          <w:numId w:val="1001"/>
        </w:numPr>
      </w:pPr>
      <w:r>
        <w:rPr>
          <w:b/>
          <w:bCs/>
        </w:rPr>
        <w:t xml:space="preserve">104 AI Agents</w:t>
      </w:r>
      <w:r>
        <w:t xml:space="preserve"> </w:t>
      </w:r>
      <w:r>
        <w:t xml:space="preserve">- Industry-leading automation and optimization</w:t>
      </w:r>
    </w:p>
    <w:p>
      <w:pPr>
        <w:pStyle w:val="Compact"/>
        <w:numPr>
          <w:ilvl w:val="0"/>
          <w:numId w:val="1001"/>
        </w:numPr>
      </w:pPr>
      <w:r>
        <w:rPr>
          <w:b/>
          <w:bCs/>
        </w:rPr>
        <w:t xml:space="preserve">Flat-Rate Pricing</w:t>
      </w:r>
      <w:r>
        <w:t xml:space="preserve"> </w:t>
      </w:r>
      <w:r>
        <w:t xml:space="preserve">- Predictable costs, unlimited scalability</w:t>
      </w:r>
    </w:p>
    <w:p>
      <w:pPr>
        <w:pStyle w:val="Compact"/>
        <w:numPr>
          <w:ilvl w:val="0"/>
          <w:numId w:val="1001"/>
        </w:numPr>
      </w:pPr>
      <w:r>
        <w:rPr>
          <w:b/>
          <w:bCs/>
        </w:rPr>
        <w:t xml:space="preserve">Government-Ready</w:t>
      </w:r>
      <w:r>
        <w:t xml:space="preserve"> </w:t>
      </w:r>
      <w:r>
        <w:t xml:space="preserve">- DOT, IFTA, OSHA compliance built-in</w:t>
      </w:r>
    </w:p>
    <w:p>
      <w:pPr>
        <w:pStyle w:val="Compact"/>
        <w:numPr>
          <w:ilvl w:val="0"/>
          <w:numId w:val="1001"/>
        </w:numPr>
      </w:pPr>
      <w:r>
        <w:rPr>
          <w:b/>
          <w:bCs/>
        </w:rPr>
        <w:t xml:space="preserve">8-Week Implementation</w:t>
      </w:r>
      <w:r>
        <w:t xml:space="preserve"> </w:t>
      </w:r>
      <w:r>
        <w:t xml:space="preserve">- Rapid deployment with minimal disruption</w:t>
      </w:r>
    </w:p>
    <w:p>
      <w:pPr>
        <w:pStyle w:val="Compact"/>
        <w:numPr>
          <w:ilvl w:val="0"/>
          <w:numId w:val="1001"/>
        </w:numPr>
      </w:pPr>
      <w:r>
        <w:rPr>
          <w:b/>
          <w:bCs/>
        </w:rPr>
        <w:t xml:space="preserve">Tallahassee-Based</w:t>
      </w:r>
      <w:r>
        <w:t xml:space="preserve"> </w:t>
      </w:r>
      <w:r>
        <w:t xml:space="preserve">- Local support, local accountability</w:t>
      </w:r>
    </w:p>
    <w:p>
      <w:r>
        <w:pict>
          <v:rect style="width:0;height:1.5pt" o:hralign="center" o:hrstd="t" o:hr="t"/>
        </w:pict>
      </w:r>
    </w:p>
    <w:bookmarkEnd w:id="13"/>
    <w:bookmarkEnd w:id="14"/>
    <w:bookmarkStart w:id="15" w:name="table-of-contents"/>
    <w:p>
      <w:pPr>
        <w:pStyle w:val="Heading2"/>
      </w:pPr>
      <w:r>
        <w:t xml:space="preserve">TABLE OF CONTENTS</w:t>
      </w:r>
    </w:p>
    <w:p>
      <w:pPr>
        <w:pStyle w:val="Compact"/>
        <w:numPr>
          <w:ilvl w:val="0"/>
          <w:numId w:val="1002"/>
        </w:numPr>
      </w:pPr>
      <w:hyperlink w:anchor="Xdff8d88a37de5f07b7fb39723ffc026f2d5fa96">
        <w:r>
          <w:rPr>
            <w:rStyle w:val="Hyperlink"/>
          </w:rPr>
          <w:t xml:space="preserve">Business Case &amp; ROI Analysis</w:t>
        </w:r>
      </w:hyperlink>
    </w:p>
    <w:p>
      <w:pPr>
        <w:pStyle w:val="Compact"/>
        <w:numPr>
          <w:ilvl w:val="0"/>
          <w:numId w:val="1002"/>
        </w:numPr>
      </w:pPr>
      <w:hyperlink w:anchor="Xec01bca30c4603f20fb94deb29db77706308a31">
        <w:r>
          <w:rPr>
            <w:rStyle w:val="Hyperlink"/>
          </w:rPr>
          <w:t xml:space="preserve">Total Cost of Ownership (TCO)</w:t>
        </w:r>
      </w:hyperlink>
    </w:p>
    <w:p>
      <w:pPr>
        <w:pStyle w:val="Compact"/>
        <w:numPr>
          <w:ilvl w:val="0"/>
          <w:numId w:val="1002"/>
        </w:numPr>
      </w:pPr>
      <w:hyperlink w:anchor="X988b33aee7e9f9b7cee97ca76da7d26c26c1b79">
        <w:r>
          <w:rPr>
            <w:rStyle w:val="Hyperlink"/>
          </w:rPr>
          <w:t xml:space="preserve">Platform Capabilities</w:t>
        </w:r>
      </w:hyperlink>
    </w:p>
    <w:p>
      <w:pPr>
        <w:pStyle w:val="Compact"/>
        <w:numPr>
          <w:ilvl w:val="0"/>
          <w:numId w:val="1002"/>
        </w:numPr>
      </w:pPr>
      <w:hyperlink w:anchor="X1deac8c73d63a305f85208e57d9edd4a39878c2">
        <w:r>
          <w:rPr>
            <w:rStyle w:val="Hyperlink"/>
          </w:rPr>
          <w:t xml:space="preserve">Technical Architecture</w:t>
        </w:r>
      </w:hyperlink>
    </w:p>
    <w:p>
      <w:pPr>
        <w:pStyle w:val="Compact"/>
        <w:numPr>
          <w:ilvl w:val="0"/>
          <w:numId w:val="1002"/>
        </w:numPr>
      </w:pPr>
      <w:hyperlink w:anchor="Xd564642d8cbe0774aa5051e36cbab15d15ff371">
        <w:r>
          <w:rPr>
            <w:rStyle w:val="Hyperlink"/>
          </w:rPr>
          <w:t xml:space="preserve">Implementation Roadmap</w:t>
        </w:r>
      </w:hyperlink>
    </w:p>
    <w:p>
      <w:pPr>
        <w:pStyle w:val="Compact"/>
        <w:numPr>
          <w:ilvl w:val="0"/>
          <w:numId w:val="1002"/>
        </w:numPr>
      </w:pPr>
      <w:hyperlink w:anchor="X8b5cb9e2503d80deb7a96d3ee71ba403c5b899a">
        <w:r>
          <w:rPr>
            <w:rStyle w:val="Hyperlink"/>
          </w:rPr>
          <w:t xml:space="preserve">Pricing &amp; Investment</w:t>
        </w:r>
      </w:hyperlink>
    </w:p>
    <w:p>
      <w:pPr>
        <w:pStyle w:val="Compact"/>
        <w:numPr>
          <w:ilvl w:val="0"/>
          <w:numId w:val="1002"/>
        </w:numPr>
      </w:pPr>
      <w:hyperlink w:anchor="X5418b7412876a9db79726dd70f4692ffd9c5ebc">
        <w:r>
          <w:rPr>
            <w:rStyle w:val="Hyperlink"/>
          </w:rPr>
          <w:t xml:space="preserve">Risk Assessment &amp; Mitigation</w:t>
        </w:r>
      </w:hyperlink>
    </w:p>
    <w:p>
      <w:pPr>
        <w:pStyle w:val="Compact"/>
        <w:numPr>
          <w:ilvl w:val="0"/>
          <w:numId w:val="1002"/>
        </w:numPr>
      </w:pPr>
      <w:hyperlink w:anchor="X1cd4dc3c5bcc9bd8ba52a67bcaebd0136e85382">
        <w:r>
          <w:rPr>
            <w:rStyle w:val="Hyperlink"/>
          </w:rPr>
          <w:t xml:space="preserve">Success Metrics &amp; KPIs</w:t>
        </w:r>
      </w:hyperlink>
    </w:p>
    <w:p>
      <w:pPr>
        <w:pStyle w:val="Compact"/>
        <w:numPr>
          <w:ilvl w:val="0"/>
          <w:numId w:val="1002"/>
        </w:numPr>
      </w:pPr>
      <w:hyperlink w:anchor="Xbdd031cd690764da1e4254e4d634fb051e3fe50">
        <w:r>
          <w:rPr>
            <w:rStyle w:val="Hyperlink"/>
          </w:rPr>
          <w:t xml:space="preserve">Competitive Comparison</w:t>
        </w:r>
      </w:hyperlink>
    </w:p>
    <w:p>
      <w:pPr>
        <w:pStyle w:val="Compact"/>
        <w:numPr>
          <w:ilvl w:val="0"/>
          <w:numId w:val="1002"/>
        </w:numPr>
      </w:pPr>
      <w:hyperlink w:anchor="Xb2098e2bf3ee4f32746b36336e1692fb0deacd9">
        <w:r>
          <w:rPr>
            <w:rStyle w:val="Hyperlink"/>
          </w:rPr>
          <w:t xml:space="preserve">Case Studies &amp; Proof Points</w:t>
        </w:r>
      </w:hyperlink>
    </w:p>
    <w:p>
      <w:pPr>
        <w:pStyle w:val="Compact"/>
        <w:numPr>
          <w:ilvl w:val="0"/>
          <w:numId w:val="1002"/>
        </w:numPr>
      </w:pPr>
      <w:hyperlink w:anchor="Xed4f78af26c18f44f995c5594df154c59f9a222">
        <w:r>
          <w:rPr>
            <w:rStyle w:val="Hyperlink"/>
          </w:rPr>
          <w:t xml:space="preserve">About Capital Technology Alliance</w:t>
        </w:r>
      </w:hyperlink>
    </w:p>
    <w:p>
      <w:pPr>
        <w:pStyle w:val="Compact"/>
        <w:numPr>
          <w:ilvl w:val="0"/>
          <w:numId w:val="1002"/>
        </w:numPr>
      </w:pPr>
      <w:hyperlink w:anchor="X04087085fbb8af30145bb81f81f8f9b7e8506bc">
        <w:r>
          <w:rPr>
            <w:rStyle w:val="Hyperlink"/>
          </w:rPr>
          <w:t xml:space="preserve">Next Steps &amp; Action Items</w:t>
        </w:r>
      </w:hyperlink>
    </w:p>
    <w:p>
      <w:r>
        <w:pict>
          <v:rect style="width:0;height:1.5pt" o:hralign="center" o:hrstd="t" o:hr="t"/>
        </w:pict>
      </w:r>
    </w:p>
    <w:bookmarkEnd w:id="15"/>
    <w:bookmarkStart w:id="27" w:name="business-case-roi-analysis"/>
    <w:p>
      <w:pPr>
        <w:pStyle w:val="Heading2"/>
      </w:pPr>
      <w:r>
        <w:t xml:space="preserve">1. BUSINESS CASE &amp; ROI ANALYSIS</w:t>
      </w:r>
    </w:p>
    <w:bookmarkStart w:id="16" w:name="current-state-challenges"/>
    <w:p>
      <w:pPr>
        <w:pStyle w:val="Heading3"/>
      </w:pPr>
      <w:r>
        <w:t xml:space="preserve">1.1 Current State Challenges</w:t>
      </w:r>
    </w:p>
    <w:p>
      <w:pPr>
        <w:pStyle w:val="FirstParagraph"/>
      </w:pPr>
      <w:r>
        <w:t xml:space="preserve">Organizations operating without unified fleet management face systemic inefficiencies:</w:t>
      </w:r>
    </w:p>
    <w:tbl>
      <w:tblPr>
        <w:tblStyle w:val="Table"/>
        <w:tblW w:type="pct" w:w="5000"/>
        <w:tblLayout w:type="fixed"/>
        <w:tblLook w:firstRow="1" w:lastRow="0" w:firstColumn="0" w:lastColumn="0" w:noHBand="0" w:noVBand="0" w:val="0020"/>
      </w:tblPr>
      <w:tblGrid>
        <w:gridCol w:w="1528"/>
        <w:gridCol w:w="2223"/>
        <w:gridCol w:w="4168"/>
      </w:tblGrid>
      <w:tr>
        <w:trPr>
          <w:tblHeader w:val="on"/>
        </w:trPr>
        <w:tc>
          <w:tcPr/>
          <w:p>
            <w:pPr>
              <w:pStyle w:val="Compact"/>
            </w:pPr>
            <w:r>
              <w:t xml:space="preserve">Challenge</w:t>
            </w:r>
          </w:p>
        </w:tc>
        <w:tc>
          <w:tcPr/>
          <w:p>
            <w:pPr>
              <w:pStyle w:val="Compact"/>
            </w:pPr>
            <w:r>
              <w:t xml:space="preserve">Business Impact</w:t>
            </w:r>
          </w:p>
        </w:tc>
        <w:tc>
          <w:tcPr/>
          <w:p>
            <w:pPr>
              <w:pStyle w:val="Compact"/>
            </w:pPr>
            <w:r>
              <w:t xml:space="preserve">Annual Cost (50-vehicle fleet)</w:t>
            </w:r>
          </w:p>
        </w:tc>
      </w:tr>
      <w:tr>
        <w:tc>
          <w:tcPr/>
          <w:p>
            <w:pPr>
              <w:pStyle w:val="Compact"/>
            </w:pPr>
            <w:r>
              <w:rPr>
                <w:b/>
                <w:bCs/>
              </w:rPr>
              <w:t xml:space="preserve">Fuel Waste</w:t>
            </w:r>
          </w:p>
        </w:tc>
        <w:tc>
          <w:tcPr/>
          <w:p>
            <w:pPr>
              <w:pStyle w:val="Compact"/>
            </w:pPr>
            <w:r>
              <w:t xml:space="preserve">Inefficient routing, excessive idling</w:t>
            </w:r>
          </w:p>
        </w:tc>
        <w:tc>
          <w:tcPr/>
          <w:p>
            <w:pPr>
              <w:pStyle w:val="Compact"/>
            </w:pPr>
            <w:r>
              <w:t xml:space="preserve">$15,000 - $30,000</w:t>
            </w:r>
          </w:p>
        </w:tc>
      </w:tr>
      <w:tr>
        <w:tc>
          <w:tcPr/>
          <w:p>
            <w:pPr>
              <w:pStyle w:val="Compact"/>
            </w:pPr>
            <w:r>
              <w:rPr>
                <w:b/>
                <w:bCs/>
              </w:rPr>
              <w:t xml:space="preserve">Reactive Maintenance</w:t>
            </w:r>
          </w:p>
        </w:tc>
        <w:tc>
          <w:tcPr/>
          <w:p>
            <w:pPr>
              <w:pStyle w:val="Compact"/>
            </w:pPr>
            <w:r>
              <w:t xml:space="preserve">Unplanned downtime, emergency repairs</w:t>
            </w:r>
          </w:p>
        </w:tc>
        <w:tc>
          <w:tcPr/>
          <w:p>
            <w:pPr>
              <w:pStyle w:val="Compact"/>
            </w:pPr>
            <w:r>
              <w:t xml:space="preserve">$25,000 - $50,000</w:t>
            </w:r>
          </w:p>
        </w:tc>
      </w:tr>
      <w:tr>
        <w:tc>
          <w:tcPr/>
          <w:p>
            <w:pPr>
              <w:pStyle w:val="Compact"/>
            </w:pPr>
            <w:r>
              <w:rPr>
                <w:b/>
                <w:bCs/>
              </w:rPr>
              <w:t xml:space="preserve">Compliance Risk</w:t>
            </w:r>
          </w:p>
        </w:tc>
        <w:tc>
          <w:tcPr/>
          <w:p>
            <w:pPr>
              <w:pStyle w:val="Compact"/>
            </w:pPr>
            <w:r>
              <w:t xml:space="preserve">Regulatory violations, penalties</w:t>
            </w:r>
          </w:p>
        </w:tc>
        <w:tc>
          <w:tcPr/>
          <w:p>
            <w:pPr>
              <w:pStyle w:val="Compact"/>
            </w:pPr>
            <w:r>
              <w:t xml:space="preserve">$10,000 - $100,000</w:t>
            </w:r>
          </w:p>
        </w:tc>
      </w:tr>
      <w:tr>
        <w:tc>
          <w:tcPr/>
          <w:p>
            <w:pPr>
              <w:pStyle w:val="Compact"/>
            </w:pPr>
            <w:r>
              <w:rPr>
                <w:b/>
                <w:bCs/>
              </w:rPr>
              <w:t xml:space="preserve">Manual Processes</w:t>
            </w:r>
          </w:p>
        </w:tc>
        <w:tc>
          <w:tcPr/>
          <w:p>
            <w:pPr>
              <w:pStyle w:val="Compact"/>
            </w:pPr>
            <w:r>
              <w:t xml:space="preserve">Data entry, reconciliation, reporting</w:t>
            </w:r>
          </w:p>
        </w:tc>
        <w:tc>
          <w:tcPr/>
          <w:p>
            <w:pPr>
              <w:pStyle w:val="Compact"/>
            </w:pPr>
            <w:r>
              <w:t xml:space="preserve">$20,000 - $40,000</w:t>
            </w:r>
          </w:p>
        </w:tc>
      </w:tr>
      <w:tr>
        <w:tc>
          <w:tcPr/>
          <w:p>
            <w:pPr>
              <w:pStyle w:val="Compact"/>
            </w:pPr>
            <w:r>
              <w:rPr>
                <w:b/>
                <w:bCs/>
              </w:rPr>
              <w:t xml:space="preserve">Underutilized Assets</w:t>
            </w:r>
          </w:p>
        </w:tc>
        <w:tc>
          <w:tcPr/>
          <w:p>
            <w:pPr>
              <w:pStyle w:val="Compact"/>
            </w:pPr>
            <w:r>
              <w:t xml:space="preserve">Over-provisioning, poor allocation</w:t>
            </w:r>
          </w:p>
        </w:tc>
        <w:tc>
          <w:tcPr/>
          <w:p>
            <w:pPr>
              <w:pStyle w:val="Compact"/>
            </w:pPr>
            <w:r>
              <w:t xml:space="preserve">$30,000 - $75,000</w:t>
            </w:r>
          </w:p>
        </w:tc>
      </w:tr>
      <w:tr>
        <w:tc>
          <w:tcPr/>
          <w:p>
            <w:pPr>
              <w:pStyle w:val="Compact"/>
            </w:pPr>
            <w:r>
              <w:rPr>
                <w:b/>
                <w:bCs/>
              </w:rPr>
              <w:t xml:space="preserve">TOTAL ANNUAL WASTE</w:t>
            </w:r>
          </w:p>
        </w:tc>
        <w:tc>
          <w:tcPr/>
          <w:p>
            <w:pPr>
              <w:pStyle w:val="Compact"/>
            </w:pPr>
          </w:p>
        </w:tc>
        <w:tc>
          <w:tcPr/>
          <w:p>
            <w:pPr>
              <w:pStyle w:val="Compact"/>
            </w:pPr>
            <w:r>
              <w:rPr>
                <w:b/>
                <w:bCs/>
              </w:rPr>
              <w:t xml:space="preserve">$100,000 - $295,000</w:t>
            </w:r>
          </w:p>
        </w:tc>
      </w:tr>
    </w:tbl>
    <w:bookmarkEnd w:id="16"/>
    <w:bookmarkStart w:id="21" w:name="future-state-benefits"/>
    <w:p>
      <w:pPr>
        <w:pStyle w:val="Heading3"/>
      </w:pPr>
      <w:r>
        <w:t xml:space="preserve">1.2 Future State Benefits</w:t>
      </w:r>
    </w:p>
    <w:p>
      <w:pPr>
        <w:pStyle w:val="FirstParagraph"/>
      </w:pPr>
      <w:r>
        <w:t xml:space="preserve">The Fleet Management Platform eliminates waste through intelligent automation:</w:t>
      </w:r>
    </w:p>
    <w:bookmarkStart w:id="17" w:name="fuel-cost-optimization-15-25-reduction"/>
    <w:p>
      <w:pPr>
        <w:pStyle w:val="Heading4"/>
      </w:pPr>
      <w:r>
        <w:t xml:space="preserve">Fuel Cost Optimization (15-25% reduction)</w:t>
      </w:r>
    </w:p>
    <w:p>
      <w:pPr>
        <w:pStyle w:val="FirstParagraph"/>
      </w:pPr>
      <w:r>
        <w:rPr>
          <w:b/>
          <w:bCs/>
        </w:rPr>
        <w:t xml:space="preserve">How We Deliver:</w:t>
      </w:r>
      <w:r>
        <w:t xml:space="preserve"> </w:t>
      </w:r>
      <w:r>
        <w:t xml:space="preserve">- AI-powered route optimization reduces miles driven</w:t>
      </w:r>
      <w:r>
        <w:t xml:space="preserve"> </w:t>
      </w:r>
      <w:r>
        <w:t xml:space="preserve">- Real-time idle time monitoring and alerts</w:t>
      </w:r>
      <w:r>
        <w:t xml:space="preserve"> </w:t>
      </w:r>
      <w:r>
        <w:t xml:space="preserve">- Fuel consumption analytics by vehicle, driver, and route</w:t>
      </w:r>
      <w:r>
        <w:t xml:space="preserve"> </w:t>
      </w:r>
      <w:r>
        <w:t xml:space="preserve">- Predictive algorithms identify fuel theft or anomalies</w:t>
      </w:r>
    </w:p>
    <w:p>
      <w:pPr>
        <w:pStyle w:val="BodyText"/>
      </w:pPr>
      <w:r>
        <w:rPr>
          <w:b/>
          <w:bCs/>
        </w:rPr>
        <w:t xml:space="preserve">Financial Impact:</w:t>
      </w:r>
      <w:r>
        <w:t xml:space="preserve"> </w:t>
      </w:r>
      <w:r>
        <w:t xml:space="preserve">- 50-vehicle fleet spending $100,000/year on fuel</w:t>
      </w:r>
      <w:r>
        <w:t xml:space="preserve"> </w:t>
      </w:r>
      <w:r>
        <w:t xml:space="preserve">- 20% reduction =</w:t>
      </w:r>
      <w:r>
        <w:t xml:space="preserve"> </w:t>
      </w:r>
      <w:r>
        <w:rPr>
          <w:b/>
          <w:bCs/>
        </w:rPr>
        <w:t xml:space="preserve">$20,000 annual savings</w:t>
      </w:r>
      <w:r>
        <w:t xml:space="preserve"> </w:t>
      </w:r>
      <w:r>
        <w:t xml:space="preserve">- 5-year value:</w:t>
      </w:r>
      <w:r>
        <w:t xml:space="preserve"> </w:t>
      </w:r>
      <w:r>
        <w:rPr>
          <w:b/>
          <w:bCs/>
        </w:rPr>
        <w:t xml:space="preserve">$100,000</w:t>
      </w:r>
    </w:p>
    <w:bookmarkEnd w:id="17"/>
    <w:bookmarkStart w:id="18" w:name="maintenance-cost-reduction-20-30-savings"/>
    <w:p>
      <w:pPr>
        <w:pStyle w:val="Heading4"/>
      </w:pPr>
      <w:r>
        <w:t xml:space="preserve">Maintenance Cost Reduction (20-30% savings)</w:t>
      </w:r>
    </w:p>
    <w:p>
      <w:pPr>
        <w:pStyle w:val="FirstParagraph"/>
      </w:pPr>
      <w:r>
        <w:rPr>
          <w:b/>
          <w:bCs/>
        </w:rPr>
        <w:t xml:space="preserve">How We Deliver:</w:t>
      </w:r>
      <w:r>
        <w:t xml:space="preserve"> </w:t>
      </w:r>
      <w:r>
        <w:t xml:space="preserve">- Predictive maintenance scheduling prevents costly breakdowns</w:t>
      </w:r>
      <w:r>
        <w:t xml:space="preserve"> </w:t>
      </w:r>
      <w:r>
        <w:t xml:space="preserve">- Vendor management system ensures competitive pricing</w:t>
      </w:r>
      <w:r>
        <w:t xml:space="preserve"> </w:t>
      </w:r>
      <w:r>
        <w:t xml:space="preserve">- Digital work orders eliminate paperwork and delays</w:t>
      </w:r>
      <w:r>
        <w:t xml:space="preserve"> </w:t>
      </w:r>
      <w:r>
        <w:t xml:space="preserve">- Parts inventory tracking reduces emergency purchases</w:t>
      </w:r>
    </w:p>
    <w:p>
      <w:pPr>
        <w:pStyle w:val="BodyText"/>
      </w:pPr>
      <w:r>
        <w:rPr>
          <w:b/>
          <w:bCs/>
        </w:rPr>
        <w:t xml:space="preserve">Financial Impact:</w:t>
      </w:r>
      <w:r>
        <w:t xml:space="preserve"> </w:t>
      </w:r>
      <w:r>
        <w:t xml:space="preserve">- 50-vehicle fleet spending $75,000/year on maintenance</w:t>
      </w:r>
      <w:r>
        <w:t xml:space="preserve"> </w:t>
      </w:r>
      <w:r>
        <w:t xml:space="preserve">- 25% reduction =</w:t>
      </w:r>
      <w:r>
        <w:t xml:space="preserve"> </w:t>
      </w:r>
      <w:r>
        <w:rPr>
          <w:b/>
          <w:bCs/>
        </w:rPr>
        <w:t xml:space="preserve">$18,750 annual savings</w:t>
      </w:r>
      <w:r>
        <w:t xml:space="preserve"> </w:t>
      </w:r>
      <w:r>
        <w:t xml:space="preserve">- 5-year value:</w:t>
      </w:r>
      <w:r>
        <w:t xml:space="preserve"> </w:t>
      </w:r>
      <w:r>
        <w:rPr>
          <w:b/>
          <w:bCs/>
        </w:rPr>
        <w:t xml:space="preserve">$93,750</w:t>
      </w:r>
    </w:p>
    <w:bookmarkEnd w:id="18"/>
    <w:bookmarkStart w:id="19" w:name="Xf72aaae02a034a6b72778cb075caf1e9076853e"/>
    <w:p>
      <w:pPr>
        <w:pStyle w:val="Heading4"/>
      </w:pPr>
      <w:r>
        <w:t xml:space="preserve">Administrative Efficiency (30-40% time savings)</w:t>
      </w:r>
    </w:p>
    <w:p>
      <w:pPr>
        <w:pStyle w:val="FirstParagraph"/>
      </w:pPr>
      <w:r>
        <w:rPr>
          <w:b/>
          <w:bCs/>
        </w:rPr>
        <w:t xml:space="preserve">How We Deliver:</w:t>
      </w:r>
      <w:r>
        <w:t xml:space="preserve"> </w:t>
      </w:r>
      <w:r>
        <w:t xml:space="preserve">- Automated data collection from Samsara devices</w:t>
      </w:r>
      <w:r>
        <w:t xml:space="preserve"> </w:t>
      </w:r>
      <w:r>
        <w:t xml:space="preserve">- One-click reporting eliminates manual compilation</w:t>
      </w:r>
      <w:r>
        <w:t xml:space="preserve"> </w:t>
      </w:r>
      <w:r>
        <w:t xml:space="preserve">- Digital inspection forms reduce paperwork by 90%</w:t>
      </w:r>
      <w:r>
        <w:t xml:space="preserve"> </w:t>
      </w:r>
      <w:r>
        <w:t xml:space="preserve">- AI agents handle routine data analysis and alerts</w:t>
      </w:r>
    </w:p>
    <w:p>
      <w:pPr>
        <w:pStyle w:val="BodyText"/>
      </w:pPr>
      <w:r>
        <w:rPr>
          <w:b/>
          <w:bCs/>
        </w:rPr>
        <w:t xml:space="preserve">Financial Impact:</w:t>
      </w:r>
      <w:r>
        <w:t xml:space="preserve"> </w:t>
      </w:r>
      <w:r>
        <w:t xml:space="preserve">- Fleet administrator salary: $60,000/year</w:t>
      </w:r>
      <w:r>
        <w:t xml:space="preserve"> </w:t>
      </w:r>
      <w:r>
        <w:t xml:space="preserve">- 35% time savings =</w:t>
      </w:r>
      <w:r>
        <w:t xml:space="preserve"> </w:t>
      </w:r>
      <w:r>
        <w:rPr>
          <w:b/>
          <w:bCs/>
        </w:rPr>
        <w:t xml:space="preserve">$21,000 annual value</w:t>
      </w:r>
      <w:r>
        <w:t xml:space="preserve"> </w:t>
      </w:r>
      <w:r>
        <w:t xml:space="preserve">- Redeploy staff to higher-value activities</w:t>
      </w:r>
      <w:r>
        <w:t xml:space="preserve"> </w:t>
      </w:r>
      <w:r>
        <w:t xml:space="preserve">- 5-year value:</w:t>
      </w:r>
      <w:r>
        <w:t xml:space="preserve"> </w:t>
      </w:r>
      <w:r>
        <w:rPr>
          <w:b/>
          <w:bCs/>
        </w:rPr>
        <w:t xml:space="preserve">$105,000</w:t>
      </w:r>
    </w:p>
    <w:bookmarkEnd w:id="19"/>
    <w:bookmarkStart w:id="20" w:name="X9aa8075638d11fa9d74d346821f36f2f356d539"/>
    <w:p>
      <w:pPr>
        <w:pStyle w:val="Heading4"/>
      </w:pPr>
      <w:r>
        <w:t xml:space="preserve">Compliance Assurance (Eliminate penalty risk)</w:t>
      </w:r>
    </w:p>
    <w:p>
      <w:pPr>
        <w:pStyle w:val="FirstParagraph"/>
      </w:pPr>
      <w:r>
        <w:rPr>
          <w:b/>
          <w:bCs/>
        </w:rPr>
        <w:t xml:space="preserve">How We Deliver:</w:t>
      </w:r>
      <w:r>
        <w:t xml:space="preserve"> </w:t>
      </w:r>
      <w:r>
        <w:t xml:space="preserve">- Automated DOT, IFTA, OSHA compliance tracking</w:t>
      </w:r>
      <w:r>
        <w:t xml:space="preserve"> </w:t>
      </w:r>
      <w:r>
        <w:t xml:space="preserve">- Proactive alerts for expiring licenses, certifications</w:t>
      </w:r>
      <w:r>
        <w:t xml:space="preserve"> </w:t>
      </w:r>
      <w:r>
        <w:t xml:space="preserve">- Digital audit trails for all fleet activities</w:t>
      </w:r>
      <w:r>
        <w:t xml:space="preserve"> </w:t>
      </w:r>
      <w:r>
        <w:t xml:space="preserve">- Pre-built compliance reports</w:t>
      </w:r>
    </w:p>
    <w:p>
      <w:pPr>
        <w:pStyle w:val="BodyText"/>
      </w:pPr>
      <w:r>
        <w:rPr>
          <w:b/>
          <w:bCs/>
        </w:rPr>
        <w:t xml:space="preserve">Financial Impact:</w:t>
      </w:r>
      <w:r>
        <w:t xml:space="preserve"> </w:t>
      </w:r>
      <w:r>
        <w:t xml:space="preserve">- Avoid single DOT violation: $5,000 - $25,000</w:t>
      </w:r>
      <w:r>
        <w:t xml:space="preserve"> </w:t>
      </w:r>
      <w:r>
        <w:t xml:space="preserve">- Prevent major OSHA penalty: $15,000+</w:t>
      </w:r>
      <w:r>
        <w:t xml:space="preserve"> </w:t>
      </w:r>
      <w:r>
        <w:t xml:space="preserve">- Annual risk mitigation value:</w:t>
      </w:r>
      <w:r>
        <w:t xml:space="preserve"> </w:t>
      </w:r>
      <w:r>
        <w:rPr>
          <w:b/>
          <w:bCs/>
        </w:rPr>
        <w:t xml:space="preserve">$10,000 - $50,000</w:t>
      </w:r>
    </w:p>
    <w:bookmarkEnd w:id="20"/>
    <w:bookmarkEnd w:id="21"/>
    <w:bookmarkStart w:id="24" w:name="roi-calculation"/>
    <w:p>
      <w:pPr>
        <w:pStyle w:val="Heading3"/>
      </w:pPr>
      <w:r>
        <w:t xml:space="preserve">1.3 ROI Calculation</w:t>
      </w:r>
    </w:p>
    <w:bookmarkStart w:id="22" w:name="X59499f8697e1d3932f1d3e2db754cf2eddbd2a9"/>
    <w:p>
      <w:pPr>
        <w:pStyle w:val="Heading4"/>
      </w:pPr>
      <w:r>
        <w:t xml:space="preserve">Conservative ROI Scenario (50-vehicle municipal fleet)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Annual Benefit</w:t>
            </w:r>
          </w:p>
        </w:tc>
      </w:tr>
      <w:tr>
        <w:tc>
          <w:tcPr/>
          <w:p>
            <w:pPr>
              <w:pStyle w:val="Compact"/>
            </w:pPr>
            <w:r>
              <w:t xml:space="preserve">Fuel savings (15%)</w:t>
            </w:r>
          </w:p>
        </w:tc>
        <w:tc>
          <w:tcPr/>
          <w:p>
            <w:pPr>
              <w:pStyle w:val="Compact"/>
            </w:pPr>
            <w:r>
              <w:t xml:space="preserve">$15,000</w:t>
            </w:r>
          </w:p>
        </w:tc>
      </w:tr>
      <w:tr>
        <w:tc>
          <w:tcPr/>
          <w:p>
            <w:pPr>
              <w:pStyle w:val="Compact"/>
            </w:pPr>
            <w:r>
              <w:t xml:space="preserve">Maintenance savings (20%)</w:t>
            </w:r>
          </w:p>
        </w:tc>
        <w:tc>
          <w:tcPr/>
          <w:p>
            <w:pPr>
              <w:pStyle w:val="Compact"/>
            </w:pPr>
            <w:r>
              <w:t xml:space="preserve">$15,000</w:t>
            </w:r>
          </w:p>
        </w:tc>
      </w:tr>
      <w:tr>
        <w:tc>
          <w:tcPr/>
          <w:p>
            <w:pPr>
              <w:pStyle w:val="Compact"/>
            </w:pPr>
            <w:r>
              <w:t xml:space="preserve">Administrative efficiency (30%)</w:t>
            </w:r>
          </w:p>
        </w:tc>
        <w:tc>
          <w:tcPr/>
          <w:p>
            <w:pPr>
              <w:pStyle w:val="Compact"/>
            </w:pPr>
            <w:r>
              <w:t xml:space="preserve">$18,000</w:t>
            </w:r>
          </w:p>
        </w:tc>
      </w:tr>
      <w:tr>
        <w:tc>
          <w:tcPr/>
          <w:p>
            <w:pPr>
              <w:pStyle w:val="Compact"/>
            </w:pPr>
            <w:r>
              <w:t xml:space="preserve">Compliance risk mitigation</w:t>
            </w:r>
          </w:p>
        </w:tc>
        <w:tc>
          <w:tcPr/>
          <w:p>
            <w:pPr>
              <w:pStyle w:val="Compact"/>
            </w:pPr>
            <w:r>
              <w:t xml:space="preserve">$10,000</w:t>
            </w:r>
          </w:p>
        </w:tc>
      </w:tr>
      <w:tr>
        <w:tc>
          <w:tcPr/>
          <w:p>
            <w:pPr>
              <w:pStyle w:val="Compact"/>
            </w:pPr>
            <w:r>
              <w:rPr>
                <w:b/>
                <w:bCs/>
              </w:rPr>
              <w:t xml:space="preserve">TOTAL ANNUAL BENEFIT</w:t>
            </w:r>
          </w:p>
        </w:tc>
        <w:tc>
          <w:tcPr/>
          <w:p>
            <w:pPr>
              <w:pStyle w:val="Compact"/>
            </w:pPr>
            <w:r>
              <w:rPr>
                <w:b/>
                <w:bCs/>
              </w:rPr>
              <w:t xml:space="preserve">$58,000</w:t>
            </w:r>
          </w:p>
        </w:tc>
      </w:tr>
    </w:tbl>
    <w:p>
      <w:pPr>
        <w:pStyle w:val="BodyText"/>
      </w:pPr>
      <w:r>
        <w:rPr>
          <w:b/>
          <w:bCs/>
        </w:rPr>
        <w:t xml:space="preserve">Annual Investment:</w:t>
      </w:r>
      <w:r>
        <w:t xml:space="preserve"> </w:t>
      </w:r>
      <w:r>
        <w:t xml:space="preserve">$10,788 (Professional tier, annual billing)</w:t>
      </w:r>
    </w:p>
    <w:p>
      <w:pPr>
        <w:pStyle w:val="BodyText"/>
      </w:pPr>
      <w:r>
        <w:rPr>
          <w:b/>
          <w:bCs/>
        </w:rPr>
        <w:t xml:space="preserve">Net Annual Savings:</w:t>
      </w:r>
      <w:r>
        <w:t xml:space="preserve"> </w:t>
      </w:r>
      <w:r>
        <w:t xml:space="preserve">$47,212</w:t>
      </w:r>
      <w:r>
        <w:t xml:space="preserve"> </w:t>
      </w:r>
      <w:r>
        <w:rPr>
          <w:b/>
          <w:bCs/>
        </w:rPr>
        <w:t xml:space="preserve">ROI:</w:t>
      </w:r>
      <w:r>
        <w:t xml:space="preserve"> </w:t>
      </w:r>
      <w:r>
        <w:t xml:space="preserve">438%</w:t>
      </w:r>
      <w:r>
        <w:t xml:space="preserve"> </w:t>
      </w:r>
      <w:r>
        <w:rPr>
          <w:b/>
          <w:bCs/>
        </w:rPr>
        <w:t xml:space="preserve">Payback Period:</w:t>
      </w:r>
      <w:r>
        <w:t xml:space="preserve"> </w:t>
      </w:r>
      <w:r>
        <w:t xml:space="preserve">2.2 months</w:t>
      </w:r>
    </w:p>
    <w:bookmarkEnd w:id="22"/>
    <w:bookmarkStart w:id="23" w:name="X2d9a25053f5e08cf4ca87bd19936ea80576efa4"/>
    <w:p>
      <w:pPr>
        <w:pStyle w:val="Heading4"/>
      </w:pPr>
      <w:r>
        <w:t xml:space="preserve">Aggressive ROI Scenario (250-vehicle corporate fleet)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Annual Benefit</w:t>
            </w:r>
          </w:p>
        </w:tc>
      </w:tr>
      <w:tr>
        <w:tc>
          <w:tcPr/>
          <w:p>
            <w:pPr>
              <w:pStyle w:val="Compact"/>
            </w:pPr>
            <w:r>
              <w:t xml:space="preserve">Fuel savings (20%)</w:t>
            </w:r>
          </w:p>
        </w:tc>
        <w:tc>
          <w:tcPr/>
          <w:p>
            <w:pPr>
              <w:pStyle w:val="Compact"/>
            </w:pPr>
            <w:r>
              <w:t xml:space="preserve">$100,000</w:t>
            </w:r>
          </w:p>
        </w:tc>
      </w:tr>
      <w:tr>
        <w:tc>
          <w:tcPr/>
          <w:p>
            <w:pPr>
              <w:pStyle w:val="Compact"/>
            </w:pPr>
            <w:r>
              <w:t xml:space="preserve">Maintenance savings (25%)</w:t>
            </w:r>
          </w:p>
        </w:tc>
        <w:tc>
          <w:tcPr/>
          <w:p>
            <w:pPr>
              <w:pStyle w:val="Compact"/>
            </w:pPr>
            <w:r>
              <w:t xml:space="preserve">$93,750</w:t>
            </w:r>
          </w:p>
        </w:tc>
      </w:tr>
      <w:tr>
        <w:tc>
          <w:tcPr/>
          <w:p>
            <w:pPr>
              <w:pStyle w:val="Compact"/>
            </w:pPr>
            <w:r>
              <w:t xml:space="preserve">Administrative efficiency (35%)</w:t>
            </w:r>
          </w:p>
        </w:tc>
        <w:tc>
          <w:tcPr/>
          <w:p>
            <w:pPr>
              <w:pStyle w:val="Compact"/>
            </w:pPr>
            <w:r>
              <w:t xml:space="preserve">$42,000</w:t>
            </w:r>
          </w:p>
        </w:tc>
      </w:tr>
      <w:tr>
        <w:tc>
          <w:tcPr/>
          <w:p>
            <w:pPr>
              <w:pStyle w:val="Compact"/>
            </w:pPr>
            <w:r>
              <w:t xml:space="preserve">Improved asset utilization (15%)</w:t>
            </w:r>
          </w:p>
        </w:tc>
        <w:tc>
          <w:tcPr/>
          <w:p>
            <w:pPr>
              <w:pStyle w:val="Compact"/>
            </w:pPr>
            <w:r>
              <w:t xml:space="preserve">$75,000</w:t>
            </w:r>
          </w:p>
        </w:tc>
      </w:tr>
      <w:tr>
        <w:tc>
          <w:tcPr/>
          <w:p>
            <w:pPr>
              <w:pStyle w:val="Compact"/>
            </w:pPr>
            <w:r>
              <w:t xml:space="preserve">Compliance risk mitigation</w:t>
            </w:r>
          </w:p>
        </w:tc>
        <w:tc>
          <w:tcPr/>
          <w:p>
            <w:pPr>
              <w:pStyle w:val="Compact"/>
            </w:pPr>
            <w:r>
              <w:t xml:space="preserve">$25,000</w:t>
            </w:r>
          </w:p>
        </w:tc>
      </w:tr>
      <w:tr>
        <w:tc>
          <w:tcPr/>
          <w:p>
            <w:pPr>
              <w:pStyle w:val="Compact"/>
            </w:pPr>
            <w:r>
              <w:rPr>
                <w:b/>
                <w:bCs/>
              </w:rPr>
              <w:t xml:space="preserve">TOTAL ANNUAL BENEFIT</w:t>
            </w:r>
          </w:p>
        </w:tc>
        <w:tc>
          <w:tcPr/>
          <w:p>
            <w:pPr>
              <w:pStyle w:val="Compact"/>
            </w:pPr>
            <w:r>
              <w:rPr>
                <w:b/>
                <w:bCs/>
              </w:rPr>
              <w:t xml:space="preserve">$335,750</w:t>
            </w:r>
          </w:p>
        </w:tc>
      </w:tr>
    </w:tbl>
    <w:p>
      <w:pPr>
        <w:pStyle w:val="BodyText"/>
      </w:pPr>
      <w:r>
        <w:rPr>
          <w:b/>
          <w:bCs/>
        </w:rPr>
        <w:t xml:space="preserve">Annual Investment:</w:t>
      </w:r>
      <w:r>
        <w:t xml:space="preserve"> </w:t>
      </w:r>
      <w:r>
        <w:t xml:space="preserve">$17,990 (Enterprise tier, annual billing)</w:t>
      </w:r>
    </w:p>
    <w:p>
      <w:pPr>
        <w:pStyle w:val="BodyText"/>
      </w:pPr>
      <w:r>
        <w:rPr>
          <w:b/>
          <w:bCs/>
        </w:rPr>
        <w:t xml:space="preserve">Net Annual Savings:</w:t>
      </w:r>
      <w:r>
        <w:t xml:space="preserve"> </w:t>
      </w:r>
      <w:r>
        <w:t xml:space="preserve">$317,760</w:t>
      </w:r>
      <w:r>
        <w:t xml:space="preserve"> </w:t>
      </w:r>
      <w:r>
        <w:rPr>
          <w:b/>
          <w:bCs/>
        </w:rPr>
        <w:t xml:space="preserve">ROI:</w:t>
      </w:r>
      <w:r>
        <w:t xml:space="preserve"> </w:t>
      </w:r>
      <w:r>
        <w:t xml:space="preserve">1,766%</w:t>
      </w:r>
      <w:r>
        <w:t xml:space="preserve"> </w:t>
      </w:r>
      <w:r>
        <w:rPr>
          <w:b/>
          <w:bCs/>
        </w:rPr>
        <w:t xml:space="preserve">Payback Period:</w:t>
      </w:r>
      <w:r>
        <w:t xml:space="preserve"> </w:t>
      </w:r>
      <w:r>
        <w:t xml:space="preserve">0.65 months (20 days)</w:t>
      </w:r>
    </w:p>
    <w:bookmarkEnd w:id="23"/>
    <w:bookmarkEnd w:id="24"/>
    <w:bookmarkStart w:id="25" w:name="year-financial-projection"/>
    <w:p>
      <w:pPr>
        <w:pStyle w:val="Heading3"/>
      </w:pPr>
      <w:r>
        <w:t xml:space="preserve">1.4 5-Year Financial Projection</w:t>
      </w:r>
    </w:p>
    <w:p>
      <w:pPr>
        <w:pStyle w:val="FirstParagraph"/>
      </w:pPr>
      <w:r>
        <w:rPr>
          <w:b/>
          <w:bCs/>
        </w:rPr>
        <w:t xml:space="preserve">50-Vehicle Fleet (Professional Tier)</w:t>
      </w:r>
    </w:p>
    <w:tbl>
      <w:tblPr>
        <w:tblStyle w:val="Table"/>
        <w:tblW w:type="pct" w:w="5000"/>
        <w:tblLayout w:type="fixed"/>
        <w:tblLook w:firstRow="1" w:lastRow="0" w:firstColumn="0" w:lastColumn="0" w:noHBand="0" w:noVBand="0" w:val="0020"/>
      </w:tblPr>
      <w:tblGrid>
        <w:gridCol w:w="688"/>
        <w:gridCol w:w="2066"/>
        <w:gridCol w:w="1836"/>
        <w:gridCol w:w="1492"/>
        <w:gridCol w:w="1836"/>
      </w:tblGrid>
      <w:tr>
        <w:trPr>
          <w:tblHeader w:val="on"/>
        </w:trPr>
        <w:tc>
          <w:tcPr/>
          <w:p>
            <w:pPr>
              <w:pStyle w:val="Compact"/>
            </w:pPr>
            <w:r>
              <w:t xml:space="preserve">Year</w:t>
            </w:r>
          </w:p>
        </w:tc>
        <w:tc>
          <w:tcPr/>
          <w:p>
            <w:pPr>
              <w:pStyle w:val="Compact"/>
            </w:pPr>
            <w:r>
              <w:t xml:space="preserve">Annual Investment</w:t>
            </w:r>
          </w:p>
        </w:tc>
        <w:tc>
          <w:tcPr/>
          <w:p>
            <w:pPr>
              <w:pStyle w:val="Compact"/>
            </w:pPr>
            <w:r>
              <w:t xml:space="preserve">Annual Savings</w:t>
            </w:r>
          </w:p>
        </w:tc>
        <w:tc>
          <w:tcPr/>
          <w:p>
            <w:pPr>
              <w:pStyle w:val="Compact"/>
            </w:pPr>
            <w:r>
              <w:t xml:space="preserve">Net Benefit</w:t>
            </w:r>
          </w:p>
        </w:tc>
        <w:tc>
          <w:tcPr/>
          <w:p>
            <w:pPr>
              <w:pStyle w:val="Compact"/>
            </w:pPr>
            <w:r>
              <w:t xml:space="preserve">Cumulative ROI</w:t>
            </w:r>
          </w:p>
        </w:tc>
      </w:tr>
      <w:tr>
        <w:tc>
          <w:tcPr/>
          <w:p>
            <w:pPr>
              <w:pStyle w:val="Compact"/>
            </w:pPr>
            <w:r>
              <w:t xml:space="preserve">Year 1</w:t>
            </w:r>
          </w:p>
        </w:tc>
        <w:tc>
          <w:tcPr/>
          <w:p>
            <w:pPr>
              <w:pStyle w:val="Compact"/>
            </w:pPr>
            <w:r>
              <w:t xml:space="preserve">$10,788</w:t>
            </w:r>
          </w:p>
        </w:tc>
        <w:tc>
          <w:tcPr/>
          <w:p>
            <w:pPr>
              <w:pStyle w:val="Compact"/>
            </w:pPr>
            <w:r>
              <w:t xml:space="preserve">$58,000</w:t>
            </w:r>
          </w:p>
        </w:tc>
        <w:tc>
          <w:tcPr/>
          <w:p>
            <w:pPr>
              <w:pStyle w:val="Compact"/>
            </w:pPr>
            <w:r>
              <w:t xml:space="preserve">$47,212</w:t>
            </w:r>
          </w:p>
        </w:tc>
        <w:tc>
          <w:tcPr/>
          <w:p>
            <w:pPr>
              <w:pStyle w:val="Compact"/>
            </w:pPr>
            <w:r>
              <w:t xml:space="preserve">438%</w:t>
            </w:r>
          </w:p>
        </w:tc>
      </w:tr>
      <w:tr>
        <w:tc>
          <w:tcPr/>
          <w:p>
            <w:pPr>
              <w:pStyle w:val="Compact"/>
            </w:pPr>
            <w:r>
              <w:t xml:space="preserve">Year 2</w:t>
            </w:r>
          </w:p>
        </w:tc>
        <w:tc>
          <w:tcPr/>
          <w:p>
            <w:pPr>
              <w:pStyle w:val="Compact"/>
            </w:pPr>
            <w:r>
              <w:t xml:space="preserve">$10,788</w:t>
            </w:r>
          </w:p>
        </w:tc>
        <w:tc>
          <w:tcPr/>
          <w:p>
            <w:pPr>
              <w:pStyle w:val="Compact"/>
            </w:pPr>
            <w:r>
              <w:t xml:space="preserve">$63,800 (10% increase)</w:t>
            </w:r>
          </w:p>
        </w:tc>
        <w:tc>
          <w:tcPr/>
          <w:p>
            <w:pPr>
              <w:pStyle w:val="Compact"/>
            </w:pPr>
            <w:r>
              <w:t xml:space="preserve">$53,012</w:t>
            </w:r>
          </w:p>
        </w:tc>
        <w:tc>
          <w:tcPr/>
          <w:p>
            <w:pPr>
              <w:pStyle w:val="Compact"/>
            </w:pPr>
            <w:r>
              <w:t xml:space="preserve">979%</w:t>
            </w:r>
          </w:p>
        </w:tc>
      </w:tr>
      <w:tr>
        <w:tc>
          <w:tcPr/>
          <w:p>
            <w:pPr>
              <w:pStyle w:val="Compact"/>
            </w:pPr>
            <w:r>
              <w:t xml:space="preserve">Year 3</w:t>
            </w:r>
          </w:p>
        </w:tc>
        <w:tc>
          <w:tcPr/>
          <w:p>
            <w:pPr>
              <w:pStyle w:val="Compact"/>
            </w:pPr>
            <w:r>
              <w:t xml:space="preserve">$10,788</w:t>
            </w:r>
          </w:p>
        </w:tc>
        <w:tc>
          <w:tcPr/>
          <w:p>
            <w:pPr>
              <w:pStyle w:val="Compact"/>
            </w:pPr>
            <w:r>
              <w:t xml:space="preserve">$70,180 (10% increase)</w:t>
            </w:r>
          </w:p>
        </w:tc>
        <w:tc>
          <w:tcPr/>
          <w:p>
            <w:pPr>
              <w:pStyle w:val="Compact"/>
            </w:pPr>
            <w:r>
              <w:t xml:space="preserve">$59,392</w:t>
            </w:r>
          </w:p>
        </w:tc>
        <w:tc>
          <w:tcPr/>
          <w:p>
            <w:pPr>
              <w:pStyle w:val="Compact"/>
            </w:pPr>
            <w:r>
              <w:t xml:space="preserve">1,529%</w:t>
            </w:r>
          </w:p>
        </w:tc>
      </w:tr>
      <w:tr>
        <w:tc>
          <w:tcPr/>
          <w:p>
            <w:pPr>
              <w:pStyle w:val="Compact"/>
            </w:pPr>
            <w:r>
              <w:t xml:space="preserve">Year 4</w:t>
            </w:r>
          </w:p>
        </w:tc>
        <w:tc>
          <w:tcPr/>
          <w:p>
            <w:pPr>
              <w:pStyle w:val="Compact"/>
            </w:pPr>
            <w:r>
              <w:t xml:space="preserve">$10,788</w:t>
            </w:r>
          </w:p>
        </w:tc>
        <w:tc>
          <w:tcPr/>
          <w:p>
            <w:pPr>
              <w:pStyle w:val="Compact"/>
            </w:pPr>
            <w:r>
              <w:t xml:space="preserve">$77,198 (10% increase)</w:t>
            </w:r>
          </w:p>
        </w:tc>
        <w:tc>
          <w:tcPr/>
          <w:p>
            <w:pPr>
              <w:pStyle w:val="Compact"/>
            </w:pPr>
            <w:r>
              <w:t xml:space="preserve">$66,410</w:t>
            </w:r>
          </w:p>
        </w:tc>
        <w:tc>
          <w:tcPr/>
          <w:p>
            <w:pPr>
              <w:pStyle w:val="Compact"/>
            </w:pPr>
            <w:r>
              <w:t xml:space="preserve">2,144%</w:t>
            </w:r>
          </w:p>
        </w:tc>
      </w:tr>
      <w:tr>
        <w:tc>
          <w:tcPr/>
          <w:p>
            <w:pPr>
              <w:pStyle w:val="Compact"/>
            </w:pPr>
            <w:r>
              <w:t xml:space="preserve">Year 5</w:t>
            </w:r>
          </w:p>
        </w:tc>
        <w:tc>
          <w:tcPr/>
          <w:p>
            <w:pPr>
              <w:pStyle w:val="Compact"/>
            </w:pPr>
            <w:r>
              <w:t xml:space="preserve">$10,788</w:t>
            </w:r>
          </w:p>
        </w:tc>
        <w:tc>
          <w:tcPr/>
          <w:p>
            <w:pPr>
              <w:pStyle w:val="Compact"/>
            </w:pPr>
            <w:r>
              <w:t xml:space="preserve">$84,918 (10% increase)</w:t>
            </w:r>
          </w:p>
        </w:tc>
        <w:tc>
          <w:tcPr/>
          <w:p>
            <w:pPr>
              <w:pStyle w:val="Compact"/>
            </w:pPr>
            <w:r>
              <w:t xml:space="preserve">$74,130</w:t>
            </w:r>
          </w:p>
        </w:tc>
        <w:tc>
          <w:tcPr/>
          <w:p>
            <w:pPr>
              <w:pStyle w:val="Compact"/>
            </w:pPr>
            <w:r>
              <w:t xml:space="preserve">2,831%</w:t>
            </w:r>
          </w:p>
        </w:tc>
      </w:tr>
      <w:tr>
        <w:tc>
          <w:tcPr/>
          <w:p>
            <w:pPr>
              <w:pStyle w:val="Compact"/>
            </w:pPr>
            <w:r>
              <w:rPr>
                <w:b/>
                <w:bCs/>
              </w:rPr>
              <w:t xml:space="preserve">5-YEAR TOTAL</w:t>
            </w:r>
          </w:p>
        </w:tc>
        <w:tc>
          <w:tcPr/>
          <w:p>
            <w:pPr>
              <w:pStyle w:val="Compact"/>
            </w:pPr>
            <w:r>
              <w:rPr>
                <w:b/>
                <w:bCs/>
              </w:rPr>
              <w:t xml:space="preserve">$53,940</w:t>
            </w:r>
          </w:p>
        </w:tc>
        <w:tc>
          <w:tcPr/>
          <w:p>
            <w:pPr>
              <w:pStyle w:val="Compact"/>
            </w:pPr>
            <w:r>
              <w:rPr>
                <w:b/>
                <w:bCs/>
              </w:rPr>
              <w:t xml:space="preserve">$354,096</w:t>
            </w:r>
          </w:p>
        </w:tc>
        <w:tc>
          <w:tcPr/>
          <w:p>
            <w:pPr>
              <w:pStyle w:val="Compact"/>
            </w:pPr>
            <w:r>
              <w:rPr>
                <w:b/>
                <w:bCs/>
              </w:rPr>
              <w:t xml:space="preserve">$300,156</w:t>
            </w:r>
          </w:p>
        </w:tc>
        <w:tc>
          <w:tcPr/>
          <w:p>
            <w:pPr>
              <w:pStyle w:val="Compact"/>
            </w:pPr>
            <w:r>
              <w:rPr>
                <w:b/>
                <w:bCs/>
              </w:rPr>
              <w:t xml:space="preserve">556%</w:t>
            </w:r>
          </w:p>
        </w:tc>
      </w:tr>
    </w:tbl>
    <w:p>
      <w:pPr>
        <w:pStyle w:val="BodyText"/>
      </w:pPr>
      <w:r>
        <w:rPr>
          <w:b/>
          <w:bCs/>
        </w:rPr>
        <w:t xml:space="preserve">Note:</w:t>
      </w:r>
      <w:r>
        <w:t xml:space="preserve"> </w:t>
      </w:r>
      <w:r>
        <w:t xml:space="preserve">Savings increase annually as AI agents learn patterns and optimize recommendations.</w:t>
      </w:r>
    </w:p>
    <w:bookmarkEnd w:id="25"/>
    <w:bookmarkStart w:id="26" w:name="break-even-analysis"/>
    <w:p>
      <w:pPr>
        <w:pStyle w:val="Heading3"/>
      </w:pPr>
      <w:r>
        <w:t xml:space="preserve">1.5 Break-Even Analysis</w:t>
      </w:r>
    </w:p>
    <w:tbl>
      <w:tblPr>
        <w:tblStyle w:val="Table"/>
        <w:tblW w:type="pct" w:w="5000"/>
        <w:tblLayout w:type="fixed"/>
        <w:tblLook w:firstRow="1" w:lastRow="0" w:firstColumn="0" w:lastColumn="0" w:noHBand="0" w:noVBand="0" w:val="0020"/>
      </w:tblPr>
      <w:tblGrid>
        <w:gridCol w:w="1372"/>
        <w:gridCol w:w="1372"/>
        <w:gridCol w:w="2851"/>
        <w:gridCol w:w="2323"/>
      </w:tblGrid>
      <w:tr>
        <w:trPr>
          <w:tblHeader w:val="on"/>
        </w:trPr>
        <w:tc>
          <w:tcPr/>
          <w:p>
            <w:pPr>
              <w:pStyle w:val="Compact"/>
            </w:pPr>
            <w:r>
              <w:t xml:space="preserve">Pricing Tier</w:t>
            </w:r>
          </w:p>
        </w:tc>
        <w:tc>
          <w:tcPr/>
          <w:p>
            <w:pPr>
              <w:pStyle w:val="Compact"/>
            </w:pPr>
            <w:r>
              <w:t xml:space="preserve">Monthly Cost</w:t>
            </w:r>
          </w:p>
        </w:tc>
        <w:tc>
          <w:tcPr/>
          <w:p>
            <w:pPr>
              <w:pStyle w:val="Compact"/>
            </w:pPr>
            <w:r>
              <w:t xml:space="preserve">Break-Even Monthly Savings</w:t>
            </w:r>
          </w:p>
        </w:tc>
        <w:tc>
          <w:tcPr/>
          <w:p>
            <w:pPr>
              <w:pStyle w:val="Compact"/>
            </w:pPr>
            <w:r>
              <w:t xml:space="preserve">Required Fuel Savings*</w:t>
            </w:r>
          </w:p>
        </w:tc>
      </w:tr>
      <w:tr>
        <w:tc>
          <w:tcPr/>
          <w:p>
            <w:pPr>
              <w:pStyle w:val="Compact"/>
            </w:pPr>
            <w:r>
              <w:t xml:space="preserve">Professional ($899/mo)</w:t>
            </w:r>
          </w:p>
        </w:tc>
        <w:tc>
          <w:tcPr/>
          <w:p>
            <w:pPr>
              <w:pStyle w:val="Compact"/>
            </w:pPr>
            <w:r>
              <w:t xml:space="preserve">$899</w:t>
            </w:r>
          </w:p>
        </w:tc>
        <w:tc>
          <w:tcPr/>
          <w:p>
            <w:pPr>
              <w:pStyle w:val="Compact"/>
            </w:pPr>
            <w:r>
              <w:t xml:space="preserve">$899</w:t>
            </w:r>
          </w:p>
        </w:tc>
        <w:tc>
          <w:tcPr/>
          <w:p>
            <w:pPr>
              <w:pStyle w:val="Compact"/>
            </w:pPr>
            <w:r>
              <w:t xml:space="preserve">5,394 gallons @ 15% improvement</w:t>
            </w:r>
          </w:p>
        </w:tc>
      </w:tr>
      <w:tr>
        <w:tc>
          <w:tcPr/>
          <w:p>
            <w:pPr>
              <w:pStyle w:val="Compact"/>
            </w:pPr>
            <w:r>
              <w:t xml:space="preserve">Enterprise ($1,799/mo)</w:t>
            </w:r>
          </w:p>
        </w:tc>
        <w:tc>
          <w:tcPr/>
          <w:p>
            <w:pPr>
              <w:pStyle w:val="Compact"/>
            </w:pPr>
            <w:r>
              <w:t xml:space="preserve">$1,799</w:t>
            </w:r>
          </w:p>
        </w:tc>
        <w:tc>
          <w:tcPr/>
          <w:p>
            <w:pPr>
              <w:pStyle w:val="Compact"/>
            </w:pPr>
            <w:r>
              <w:t xml:space="preserve">$1,799</w:t>
            </w:r>
          </w:p>
        </w:tc>
        <w:tc>
          <w:tcPr/>
          <w:p>
            <w:pPr>
              <w:pStyle w:val="Compact"/>
            </w:pPr>
            <w:r>
              <w:t xml:space="preserve">10,794 gallons @ 15% improvement</w:t>
            </w:r>
          </w:p>
        </w:tc>
      </w:tr>
    </w:tbl>
    <w:p>
      <w:pPr>
        <w:pStyle w:val="BodyText"/>
      </w:pPr>
      <w:r>
        <w:t xml:space="preserve">*Assumes $3.33/gallon average fuel cost. Most fleets achieve break-even through fuel savings alone.</w:t>
      </w:r>
    </w:p>
    <w:p>
      <w:r>
        <w:pict>
          <v:rect style="width:0;height:1.5pt" o:hralign="center" o:hrstd="t" o:hr="t"/>
        </w:pict>
      </w:r>
    </w:p>
    <w:bookmarkEnd w:id="26"/>
    <w:bookmarkEnd w:id="27"/>
    <w:bookmarkStart w:id="34" w:name="total-cost-of-ownership-tco"/>
    <w:p>
      <w:pPr>
        <w:pStyle w:val="Heading2"/>
      </w:pPr>
      <w:r>
        <w:t xml:space="preserve">2. TOTAL COST OF OWNERSHIP (TCO)</w:t>
      </w:r>
    </w:p>
    <w:bookmarkStart w:id="30" w:name="year-tco-analysis"/>
    <w:p>
      <w:pPr>
        <w:pStyle w:val="Heading3"/>
      </w:pPr>
      <w:r>
        <w:t xml:space="preserve">2.1 3-Year TCO Analysis</w:t>
      </w:r>
    </w:p>
    <w:bookmarkStart w:id="28" w:name="fleet-management-platform-saas-model"/>
    <w:p>
      <w:pPr>
        <w:pStyle w:val="Heading4"/>
      </w:pPr>
      <w:r>
        <w:t xml:space="preserve">Fleet Management Platform (SaaS Model)</w:t>
      </w:r>
    </w:p>
    <w:p>
      <w:pPr>
        <w:pStyle w:val="FirstParagraph"/>
      </w:pPr>
      <w:r>
        <w:rPr>
          <w:b/>
          <w:bCs/>
        </w:rPr>
        <w:t xml:space="preserve">Professional Tier (50-vehicle fleet)</w:t>
      </w:r>
    </w:p>
    <w:tbl>
      <w:tblPr>
        <w:tblStyle w:val="Table"/>
        <w:tblW w:type="pct" w:w="5000"/>
        <w:tblLayout w:type="fixed"/>
        <w:tblLook w:firstRow="1" w:lastRow="0" w:firstColumn="0" w:lastColumn="0" w:noHBand="0" w:noVBand="0" w:val="0020"/>
      </w:tblPr>
      <w:tblGrid>
        <w:gridCol w:w="2346"/>
        <w:gridCol w:w="1173"/>
        <w:gridCol w:w="1173"/>
        <w:gridCol w:w="1173"/>
        <w:gridCol w:w="2053"/>
      </w:tblGrid>
      <w:tr>
        <w:trPr>
          <w:tblHeader w:val="on"/>
        </w:trPr>
        <w:tc>
          <w:tcPr/>
          <w:p>
            <w:pPr>
              <w:pStyle w:val="Compact"/>
            </w:pPr>
            <w:r>
              <w:t xml:space="preserve">Cost Component</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Software subscription</w:t>
            </w:r>
          </w:p>
        </w:tc>
        <w:tc>
          <w:tcPr/>
          <w:p>
            <w:pPr>
              <w:pStyle w:val="Compact"/>
            </w:pPr>
            <w:r>
              <w:t xml:space="preserve">$10,788</w:t>
            </w:r>
          </w:p>
        </w:tc>
        <w:tc>
          <w:tcPr/>
          <w:p>
            <w:pPr>
              <w:pStyle w:val="Compact"/>
            </w:pPr>
            <w:r>
              <w:t xml:space="preserve">$10,788</w:t>
            </w:r>
          </w:p>
        </w:tc>
        <w:tc>
          <w:tcPr/>
          <w:p>
            <w:pPr>
              <w:pStyle w:val="Compact"/>
            </w:pPr>
            <w:r>
              <w:t xml:space="preserve">$10,788</w:t>
            </w:r>
          </w:p>
        </w:tc>
        <w:tc>
          <w:tcPr/>
          <w:p>
            <w:pPr>
              <w:pStyle w:val="Compact"/>
            </w:pPr>
            <w:r>
              <w:t xml:space="preserve">$32,364</w:t>
            </w:r>
          </w:p>
        </w:tc>
      </w:tr>
      <w:tr>
        <w:tc>
          <w:tcPr/>
          <w:p>
            <w:pPr>
              <w:pStyle w:val="Compact"/>
            </w:pPr>
            <w:r>
              <w:t xml:space="preserve">Implementation (one-time)</w:t>
            </w:r>
          </w:p>
        </w:tc>
        <w:tc>
          <w:tcPr/>
          <w:p>
            <w:pPr>
              <w:pStyle w:val="Compact"/>
            </w:pPr>
            <w:r>
              <w:t xml:space="preserve">$5,000</w:t>
            </w:r>
          </w:p>
        </w:tc>
        <w:tc>
          <w:tcPr/>
          <w:p>
            <w:pPr>
              <w:pStyle w:val="Compact"/>
            </w:pPr>
            <w:r>
              <w:t xml:space="preserve">$0</w:t>
            </w:r>
          </w:p>
        </w:tc>
        <w:tc>
          <w:tcPr/>
          <w:p>
            <w:pPr>
              <w:pStyle w:val="Compact"/>
            </w:pPr>
            <w:r>
              <w:t xml:space="preserve">$0</w:t>
            </w:r>
          </w:p>
        </w:tc>
        <w:tc>
          <w:tcPr/>
          <w:p>
            <w:pPr>
              <w:pStyle w:val="Compact"/>
            </w:pPr>
            <w:r>
              <w:t xml:space="preserve">$5,000</w:t>
            </w:r>
          </w:p>
        </w:tc>
      </w:tr>
      <w:tr>
        <w:tc>
          <w:tcPr/>
          <w:p>
            <w:pPr>
              <w:pStyle w:val="Compact"/>
            </w:pPr>
            <w:r>
              <w:t xml:space="preserve">Training</w:t>
            </w:r>
          </w:p>
        </w:tc>
        <w:tc>
          <w:tcPr/>
          <w:p>
            <w:pPr>
              <w:pStyle w:val="Compact"/>
            </w:pPr>
            <w:r>
              <w:t xml:space="preserve">$2,000</w:t>
            </w:r>
          </w:p>
        </w:tc>
        <w:tc>
          <w:tcPr/>
          <w:p>
            <w:pPr>
              <w:pStyle w:val="Compact"/>
            </w:pPr>
            <w:r>
              <w:t xml:space="preserve">$500</w:t>
            </w:r>
          </w:p>
        </w:tc>
        <w:tc>
          <w:tcPr/>
          <w:p>
            <w:pPr>
              <w:pStyle w:val="Compact"/>
            </w:pPr>
            <w:r>
              <w:t xml:space="preserve">$500</w:t>
            </w:r>
          </w:p>
        </w:tc>
        <w:tc>
          <w:tcPr/>
          <w:p>
            <w:pPr>
              <w:pStyle w:val="Compact"/>
            </w:pPr>
            <w:r>
              <w:t xml:space="preserve">$3,000</w:t>
            </w:r>
          </w:p>
        </w:tc>
      </w:tr>
      <w:tr>
        <w:tc>
          <w:tcPr/>
          <w:p>
            <w:pPr>
              <w:pStyle w:val="Compact"/>
            </w:pPr>
            <w:r>
              <w:t xml:space="preserve">Data migration</w:t>
            </w:r>
          </w:p>
        </w:tc>
        <w:tc>
          <w:tcPr/>
          <w:p>
            <w:pPr>
              <w:pStyle w:val="Compact"/>
            </w:pPr>
            <w:r>
              <w:t xml:space="preserve">$3,000</w:t>
            </w:r>
          </w:p>
        </w:tc>
        <w:tc>
          <w:tcPr/>
          <w:p>
            <w:pPr>
              <w:pStyle w:val="Compact"/>
            </w:pPr>
            <w:r>
              <w:t xml:space="preserve">$0</w:t>
            </w:r>
          </w:p>
        </w:tc>
        <w:tc>
          <w:tcPr/>
          <w:p>
            <w:pPr>
              <w:pStyle w:val="Compact"/>
            </w:pPr>
            <w:r>
              <w:t xml:space="preserve">$0</w:t>
            </w:r>
          </w:p>
        </w:tc>
        <w:tc>
          <w:tcPr/>
          <w:p>
            <w:pPr>
              <w:pStyle w:val="Compact"/>
            </w:pPr>
            <w:r>
              <w:t xml:space="preserve">$3,000</w:t>
            </w:r>
          </w:p>
        </w:tc>
      </w:tr>
      <w:tr>
        <w:tc>
          <w:tcPr/>
          <w:p>
            <w:pPr>
              <w:pStyle w:val="Compact"/>
            </w:pPr>
            <w:r>
              <w:t xml:space="preserve">Support (included)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Hardware (none - uses Samsara)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TOTAL TCO</w:t>
            </w:r>
          </w:p>
        </w:tc>
        <w:tc>
          <w:tcPr/>
          <w:p>
            <w:pPr>
              <w:pStyle w:val="Compact"/>
            </w:pPr>
            <w:r>
              <w:rPr>
                <w:b/>
                <w:bCs/>
              </w:rPr>
              <w:t xml:space="preserve">$20,788</w:t>
            </w:r>
          </w:p>
        </w:tc>
        <w:tc>
          <w:tcPr/>
          <w:p>
            <w:pPr>
              <w:pStyle w:val="Compact"/>
            </w:pPr>
            <w:r>
              <w:rPr>
                <w:b/>
                <w:bCs/>
              </w:rPr>
              <w:t xml:space="preserve">$11,288</w:t>
            </w:r>
          </w:p>
        </w:tc>
        <w:tc>
          <w:tcPr/>
          <w:p>
            <w:pPr>
              <w:pStyle w:val="Compact"/>
            </w:pPr>
            <w:r>
              <w:rPr>
                <w:b/>
                <w:bCs/>
              </w:rPr>
              <w:t xml:space="preserve">$11,288</w:t>
            </w:r>
          </w:p>
        </w:tc>
        <w:tc>
          <w:tcPr/>
          <w:p>
            <w:pPr>
              <w:pStyle w:val="Compact"/>
            </w:pPr>
            <w:r>
              <w:rPr>
                <w:b/>
                <w:bCs/>
              </w:rPr>
              <w:t xml:space="preserve">$43,364</w:t>
            </w:r>
          </w:p>
        </w:tc>
      </w:tr>
    </w:tbl>
    <w:p>
      <w:pPr>
        <w:pStyle w:val="BodyText"/>
      </w:pPr>
      <w:r>
        <w:rPr>
          <w:b/>
          <w:bCs/>
        </w:rPr>
        <w:t xml:space="preserve">Per Vehicle 3-Year TCO:</w:t>
      </w:r>
      <w:r>
        <w:t xml:space="preserve"> </w:t>
      </w:r>
      <w:r>
        <w:t xml:space="preserve">$867</w:t>
      </w:r>
    </w:p>
    <w:bookmarkEnd w:id="28"/>
    <w:bookmarkStart w:id="29" w:name="competitor-comparison-samsara-standalone"/>
    <w:p>
      <w:pPr>
        <w:pStyle w:val="Heading4"/>
      </w:pPr>
      <w:r>
        <w:t xml:space="preserve">Competitor Comparison (Samsara Standalone)</w:t>
      </w:r>
    </w:p>
    <w:p>
      <w:pPr>
        <w:pStyle w:val="FirstParagraph"/>
      </w:pPr>
      <w:r>
        <w:rPr>
          <w:b/>
          <w:bCs/>
        </w:rPr>
        <w:t xml:space="preserve">Per-Vehicle Pricing Model</w:t>
      </w:r>
    </w:p>
    <w:tbl>
      <w:tblPr>
        <w:tblStyle w:val="Table"/>
        <w:tblW w:type="pct" w:w="5000"/>
        <w:tblLayout w:type="fixed"/>
        <w:tblLook w:firstRow="1" w:lastRow="0" w:firstColumn="0" w:lastColumn="0" w:noHBand="0" w:noVBand="0" w:val="0020"/>
      </w:tblPr>
      <w:tblGrid>
        <w:gridCol w:w="2346"/>
        <w:gridCol w:w="1173"/>
        <w:gridCol w:w="1173"/>
        <w:gridCol w:w="1173"/>
        <w:gridCol w:w="2053"/>
      </w:tblGrid>
      <w:tr>
        <w:trPr>
          <w:tblHeader w:val="on"/>
        </w:trPr>
        <w:tc>
          <w:tcPr/>
          <w:p>
            <w:pPr>
              <w:pStyle w:val="Compact"/>
            </w:pPr>
            <w:r>
              <w:t xml:space="preserve">Cost Component</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Software (50 vehicles @ $50/mo)</w:t>
            </w:r>
          </w:p>
        </w:tc>
        <w:tc>
          <w:tcPr/>
          <w:p>
            <w:pPr>
              <w:pStyle w:val="Compact"/>
            </w:pPr>
            <w:r>
              <w:t xml:space="preserve">$30,000</w:t>
            </w:r>
          </w:p>
        </w:tc>
        <w:tc>
          <w:tcPr/>
          <w:p>
            <w:pPr>
              <w:pStyle w:val="Compact"/>
            </w:pPr>
            <w:r>
              <w:t xml:space="preserve">$30,000</w:t>
            </w:r>
          </w:p>
        </w:tc>
        <w:tc>
          <w:tcPr/>
          <w:p>
            <w:pPr>
              <w:pStyle w:val="Compact"/>
            </w:pPr>
            <w:r>
              <w:t xml:space="preserve">$30,000</w:t>
            </w:r>
          </w:p>
        </w:tc>
        <w:tc>
          <w:tcPr/>
          <w:p>
            <w:pPr>
              <w:pStyle w:val="Compact"/>
            </w:pPr>
            <w:r>
              <w:t xml:space="preserve">$90,000</w:t>
            </w:r>
          </w:p>
        </w:tc>
      </w:tr>
      <w:tr>
        <w:tc>
          <w:tcPr/>
          <w:p>
            <w:pPr>
              <w:pStyle w:val="Compact"/>
            </w:pPr>
            <w:r>
              <w:t xml:space="preserve">Implementation</w:t>
            </w:r>
          </w:p>
        </w:tc>
        <w:tc>
          <w:tcPr/>
          <w:p>
            <w:pPr>
              <w:pStyle w:val="Compact"/>
            </w:pPr>
            <w:r>
              <w:t xml:space="preserve">$10,000</w:t>
            </w:r>
          </w:p>
        </w:tc>
        <w:tc>
          <w:tcPr/>
          <w:p>
            <w:pPr>
              <w:pStyle w:val="Compact"/>
            </w:pPr>
            <w:r>
              <w:t xml:space="preserve">$0</w:t>
            </w:r>
          </w:p>
        </w:tc>
        <w:tc>
          <w:tcPr/>
          <w:p>
            <w:pPr>
              <w:pStyle w:val="Compact"/>
            </w:pPr>
            <w:r>
              <w:t xml:space="preserve">$0</w:t>
            </w:r>
          </w:p>
        </w:tc>
        <w:tc>
          <w:tcPr/>
          <w:p>
            <w:pPr>
              <w:pStyle w:val="Compact"/>
            </w:pPr>
            <w:r>
              <w:t xml:space="preserve">$10,000</w:t>
            </w:r>
          </w:p>
        </w:tc>
      </w:tr>
      <w:tr>
        <w:tc>
          <w:tcPr/>
          <w:p>
            <w:pPr>
              <w:pStyle w:val="Compact"/>
            </w:pPr>
            <w:r>
              <w:t xml:space="preserve">Training</w:t>
            </w:r>
          </w:p>
        </w:tc>
        <w:tc>
          <w:tcPr/>
          <w:p>
            <w:pPr>
              <w:pStyle w:val="Compact"/>
            </w:pPr>
            <w:r>
              <w:t xml:space="preserve">$5,000</w:t>
            </w:r>
          </w:p>
        </w:tc>
        <w:tc>
          <w:tcPr/>
          <w:p>
            <w:pPr>
              <w:pStyle w:val="Compact"/>
            </w:pPr>
            <w:r>
              <w:t xml:space="preserve">$1,000</w:t>
            </w:r>
          </w:p>
        </w:tc>
        <w:tc>
          <w:tcPr/>
          <w:p>
            <w:pPr>
              <w:pStyle w:val="Compact"/>
            </w:pPr>
            <w:r>
              <w:t xml:space="preserve">$1,000</w:t>
            </w:r>
          </w:p>
        </w:tc>
        <w:tc>
          <w:tcPr/>
          <w:p>
            <w:pPr>
              <w:pStyle w:val="Compact"/>
            </w:pPr>
            <w:r>
              <w:t xml:space="preserve">$7,000</w:t>
            </w:r>
          </w:p>
        </w:tc>
      </w:tr>
      <w:tr>
        <w:tc>
          <w:tcPr/>
          <w:p>
            <w:pPr>
              <w:pStyle w:val="Compact"/>
            </w:pPr>
            <w:r>
              <w:t xml:space="preserve">Hardware (already owned)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Premium support</w:t>
            </w:r>
          </w:p>
        </w:tc>
        <w:tc>
          <w:tcPr/>
          <w:p>
            <w:pPr>
              <w:pStyle w:val="Compact"/>
            </w:pPr>
            <w:r>
              <w:t xml:space="preserve">$3,000</w:t>
            </w:r>
          </w:p>
        </w:tc>
        <w:tc>
          <w:tcPr/>
          <w:p>
            <w:pPr>
              <w:pStyle w:val="Compact"/>
            </w:pPr>
            <w:r>
              <w:t xml:space="preserve">$3,000</w:t>
            </w:r>
          </w:p>
        </w:tc>
        <w:tc>
          <w:tcPr/>
          <w:p>
            <w:pPr>
              <w:pStyle w:val="Compact"/>
            </w:pPr>
            <w:r>
              <w:t xml:space="preserve">$3,000</w:t>
            </w:r>
          </w:p>
        </w:tc>
        <w:tc>
          <w:tcPr/>
          <w:p>
            <w:pPr>
              <w:pStyle w:val="Compact"/>
            </w:pPr>
            <w:r>
              <w:t xml:space="preserve">$9,000</w:t>
            </w:r>
          </w:p>
        </w:tc>
      </w:tr>
      <w:tr>
        <w:tc>
          <w:tcPr/>
          <w:p>
            <w:pPr>
              <w:pStyle w:val="Compact"/>
            </w:pPr>
            <w:r>
              <w:t xml:space="preserve">Add-on modules (fuel, maintenance)</w:t>
            </w:r>
          </w:p>
        </w:tc>
        <w:tc>
          <w:tcPr/>
          <w:p>
            <w:pPr>
              <w:pStyle w:val="Compact"/>
            </w:pPr>
            <w:r>
              <w:t xml:space="preserve">$6,000</w:t>
            </w:r>
          </w:p>
        </w:tc>
        <w:tc>
          <w:tcPr/>
          <w:p>
            <w:pPr>
              <w:pStyle w:val="Compact"/>
            </w:pPr>
            <w:r>
              <w:t xml:space="preserve">$6,000</w:t>
            </w:r>
          </w:p>
        </w:tc>
        <w:tc>
          <w:tcPr/>
          <w:p>
            <w:pPr>
              <w:pStyle w:val="Compact"/>
            </w:pPr>
            <w:r>
              <w:t xml:space="preserve">$6,000</w:t>
            </w:r>
          </w:p>
        </w:tc>
        <w:tc>
          <w:tcPr/>
          <w:p>
            <w:pPr>
              <w:pStyle w:val="Compact"/>
            </w:pPr>
            <w:r>
              <w:t xml:space="preserve">$18,000</w:t>
            </w:r>
          </w:p>
        </w:tc>
      </w:tr>
      <w:tr>
        <w:tc>
          <w:tcPr/>
          <w:p>
            <w:pPr>
              <w:pStyle w:val="Compact"/>
            </w:pPr>
            <w:r>
              <w:rPr>
                <w:b/>
                <w:bCs/>
              </w:rPr>
              <w:t xml:space="preserve">TOTAL TCO</w:t>
            </w:r>
          </w:p>
        </w:tc>
        <w:tc>
          <w:tcPr/>
          <w:p>
            <w:pPr>
              <w:pStyle w:val="Compact"/>
            </w:pPr>
            <w:r>
              <w:rPr>
                <w:b/>
                <w:bCs/>
              </w:rPr>
              <w:t xml:space="preserve">$54,000</w:t>
            </w:r>
          </w:p>
        </w:tc>
        <w:tc>
          <w:tcPr/>
          <w:p>
            <w:pPr>
              <w:pStyle w:val="Compact"/>
            </w:pPr>
            <w:r>
              <w:rPr>
                <w:b/>
                <w:bCs/>
              </w:rPr>
              <w:t xml:space="preserve">$40,000</w:t>
            </w:r>
          </w:p>
        </w:tc>
        <w:tc>
          <w:tcPr/>
          <w:p>
            <w:pPr>
              <w:pStyle w:val="Compact"/>
            </w:pPr>
            <w:r>
              <w:rPr>
                <w:b/>
                <w:bCs/>
              </w:rPr>
              <w:t xml:space="preserve">$40,000</w:t>
            </w:r>
          </w:p>
        </w:tc>
        <w:tc>
          <w:tcPr/>
          <w:p>
            <w:pPr>
              <w:pStyle w:val="Compact"/>
            </w:pPr>
            <w:r>
              <w:rPr>
                <w:b/>
                <w:bCs/>
              </w:rPr>
              <w:t xml:space="preserve">$134,000</w:t>
            </w:r>
          </w:p>
        </w:tc>
      </w:tr>
    </w:tbl>
    <w:p>
      <w:pPr>
        <w:pStyle w:val="BodyText"/>
      </w:pPr>
      <w:r>
        <w:rPr>
          <w:b/>
          <w:bCs/>
        </w:rPr>
        <w:t xml:space="preserve">Per Vehicle 3-Year TCO:</w:t>
      </w:r>
      <w:r>
        <w:t xml:space="preserve"> </w:t>
      </w:r>
      <w:r>
        <w:t xml:space="preserve">$2,680</w:t>
      </w:r>
    </w:p>
    <w:bookmarkEnd w:id="29"/>
    <w:bookmarkEnd w:id="30"/>
    <w:bookmarkStart w:id="31" w:name="tco-savings-comparison"/>
    <w:p>
      <w:pPr>
        <w:pStyle w:val="Heading3"/>
      </w:pPr>
      <w:r>
        <w:t xml:space="preserve">2.2 TCO Savings Comparison</w:t>
      </w:r>
    </w:p>
    <w:tbl>
      <w:tblPr>
        <w:tblStyle w:val="Table"/>
        <w:tblW w:type="pct" w:w="5000"/>
        <w:tblLayout w:type="fixed"/>
        <w:tblLook w:firstRow="1" w:lastRow="0" w:firstColumn="0" w:lastColumn="0" w:noHBand="0" w:noVBand="0" w:val="0020"/>
      </w:tblPr>
      <w:tblGrid>
        <w:gridCol w:w="1473"/>
        <w:gridCol w:w="2762"/>
        <w:gridCol w:w="2026"/>
        <w:gridCol w:w="1657"/>
      </w:tblGrid>
      <w:tr>
        <w:trPr>
          <w:tblHeader w:val="on"/>
        </w:trPr>
        <w:tc>
          <w:tcPr/>
          <w:p>
            <w:pPr>
              <w:pStyle w:val="Compact"/>
            </w:pPr>
            <w:r>
              <w:t xml:space="preserve">Metric</w:t>
            </w:r>
          </w:p>
        </w:tc>
        <w:tc>
          <w:tcPr/>
          <w:p>
            <w:pPr>
              <w:pStyle w:val="Compact"/>
            </w:pPr>
            <w:r>
              <w:t xml:space="preserve">Fleet Platform</w:t>
            </w:r>
          </w:p>
        </w:tc>
        <w:tc>
          <w:tcPr/>
          <w:p>
            <w:pPr>
              <w:pStyle w:val="Compact"/>
            </w:pPr>
            <w:r>
              <w:t xml:space="preserve">Competitor</w:t>
            </w:r>
          </w:p>
        </w:tc>
        <w:tc>
          <w:tcPr/>
          <w:p>
            <w:pPr>
              <w:pStyle w:val="Compact"/>
            </w:pPr>
            <w:r>
              <w:t xml:space="preserve">Savings</w:t>
            </w:r>
          </w:p>
        </w:tc>
      </w:tr>
      <w:tr>
        <w:tc>
          <w:tcPr/>
          <w:p>
            <w:pPr>
              <w:pStyle w:val="Compact"/>
            </w:pPr>
            <w:r>
              <w:t xml:space="preserve">3-Year Total Cost</w:t>
            </w:r>
          </w:p>
        </w:tc>
        <w:tc>
          <w:tcPr/>
          <w:p>
            <w:pPr>
              <w:pStyle w:val="Compact"/>
            </w:pPr>
            <w:r>
              <w:t xml:space="preserve">$43,364</w:t>
            </w:r>
          </w:p>
        </w:tc>
        <w:tc>
          <w:tcPr/>
          <w:p>
            <w:pPr>
              <w:pStyle w:val="Compact"/>
            </w:pPr>
            <w:r>
              <w:t xml:space="preserve">$134,000</w:t>
            </w:r>
          </w:p>
        </w:tc>
        <w:tc>
          <w:tcPr/>
          <w:p>
            <w:pPr>
              <w:pStyle w:val="Compact"/>
            </w:pPr>
            <w:r>
              <w:rPr>
                <w:b/>
                <w:bCs/>
              </w:rPr>
              <w:t xml:space="preserve">$90,636</w:t>
            </w:r>
            <w:r>
              <w:t xml:space="preserve"> </w:t>
            </w:r>
            <w:r>
              <w:t xml:space="preserve">(68% reduction)</w:t>
            </w:r>
          </w:p>
        </w:tc>
      </w:tr>
      <w:tr>
        <w:tc>
          <w:tcPr/>
          <w:p>
            <w:pPr>
              <w:pStyle w:val="Compact"/>
            </w:pPr>
            <w:r>
              <w:t xml:space="preserve">Per Vehicle (3-year)</w:t>
            </w:r>
          </w:p>
        </w:tc>
        <w:tc>
          <w:tcPr/>
          <w:p>
            <w:pPr>
              <w:pStyle w:val="Compact"/>
            </w:pPr>
            <w:r>
              <w:t xml:space="preserve">$867</w:t>
            </w:r>
          </w:p>
        </w:tc>
        <w:tc>
          <w:tcPr/>
          <w:p>
            <w:pPr>
              <w:pStyle w:val="Compact"/>
            </w:pPr>
            <w:r>
              <w:t xml:space="preserve">$2,680</w:t>
            </w:r>
          </w:p>
        </w:tc>
        <w:tc>
          <w:tcPr/>
          <w:p>
            <w:pPr>
              <w:pStyle w:val="Compact"/>
            </w:pPr>
            <w:r>
              <w:rPr>
                <w:b/>
                <w:bCs/>
              </w:rPr>
              <w:t xml:space="preserve">$1,813</w:t>
            </w:r>
            <w:r>
              <w:t xml:space="preserve"> </w:t>
            </w:r>
            <w:r>
              <w:t xml:space="preserve">(68% reduction)</w:t>
            </w:r>
          </w:p>
        </w:tc>
      </w:tr>
      <w:tr>
        <w:tc>
          <w:tcPr/>
          <w:p>
            <w:pPr>
              <w:pStyle w:val="Compact"/>
            </w:pPr>
            <w:r>
              <w:t xml:space="preserve">Annual Cost (steady state)</w:t>
            </w:r>
          </w:p>
        </w:tc>
        <w:tc>
          <w:tcPr/>
          <w:p>
            <w:pPr>
              <w:pStyle w:val="Compact"/>
            </w:pPr>
            <w:r>
              <w:t xml:space="preserve">$11,288</w:t>
            </w:r>
          </w:p>
        </w:tc>
        <w:tc>
          <w:tcPr/>
          <w:p>
            <w:pPr>
              <w:pStyle w:val="Compact"/>
            </w:pPr>
            <w:r>
              <w:t xml:space="preserve">$40,000</w:t>
            </w:r>
          </w:p>
        </w:tc>
        <w:tc>
          <w:tcPr/>
          <w:p>
            <w:pPr>
              <w:pStyle w:val="Compact"/>
            </w:pPr>
            <w:r>
              <w:rPr>
                <w:b/>
                <w:bCs/>
              </w:rPr>
              <w:t xml:space="preserve">$28,712</w:t>
            </w:r>
            <w:r>
              <w:t xml:space="preserve"> </w:t>
            </w:r>
            <w:r>
              <w:t xml:space="preserve">(72% reduction)</w:t>
            </w:r>
          </w:p>
        </w:tc>
      </w:tr>
    </w:tbl>
    <w:bookmarkEnd w:id="31"/>
    <w:bookmarkStart w:id="32" w:name="hidden-costs-eliminated"/>
    <w:p>
      <w:pPr>
        <w:pStyle w:val="Heading3"/>
      </w:pPr>
      <w:r>
        <w:t xml:space="preserve">2.3 Hidden Costs Eliminated</w:t>
      </w:r>
    </w:p>
    <w:p>
      <w:pPr>
        <w:pStyle w:val="FirstParagraph"/>
      </w:pPr>
      <w:r>
        <w:t xml:space="preserve">Traditional fleet systems impose hidden costs that our platform eliminates:</w:t>
      </w:r>
    </w:p>
    <w:tbl>
      <w:tblPr>
        <w:tblStyle w:val="Table"/>
        <w:tblW w:type="pct" w:w="5000"/>
        <w:tblLayout w:type="fixed"/>
        <w:tblLook w:firstRow="1" w:lastRow="0" w:firstColumn="0" w:lastColumn="0" w:noHBand="0" w:noVBand="0" w:val="0020"/>
      </w:tblPr>
      <w:tblGrid>
        <w:gridCol w:w="2145"/>
        <w:gridCol w:w="3135"/>
        <w:gridCol w:w="2640"/>
      </w:tblGrid>
      <w:tr>
        <w:trPr>
          <w:tblHeader w:val="on"/>
        </w:trPr>
        <w:tc>
          <w:tcPr/>
          <w:p>
            <w:pPr>
              <w:pStyle w:val="Compact"/>
            </w:pPr>
            <w:r>
              <w:t xml:space="preserve">Hidden Cost</w:t>
            </w:r>
          </w:p>
        </w:tc>
        <w:tc>
          <w:tcPr/>
          <w:p>
            <w:pPr>
              <w:pStyle w:val="Compact"/>
            </w:pPr>
            <w:r>
              <w:t xml:space="preserve">Traditional Systems</w:t>
            </w:r>
          </w:p>
        </w:tc>
        <w:tc>
          <w:tcPr/>
          <w:p>
            <w:pPr>
              <w:pStyle w:val="Compact"/>
            </w:pPr>
            <w:r>
              <w:t xml:space="preserve">Fleet Platform</w:t>
            </w:r>
          </w:p>
        </w:tc>
      </w:tr>
      <w:tr>
        <w:tc>
          <w:tcPr/>
          <w:p>
            <w:pPr>
              <w:pStyle w:val="Compact"/>
            </w:pPr>
            <w:r>
              <w:t xml:space="preserve">Multi-system logins</w:t>
            </w:r>
          </w:p>
        </w:tc>
        <w:tc>
          <w:tcPr/>
          <w:p>
            <w:pPr>
              <w:pStyle w:val="Compact"/>
            </w:pPr>
            <w:r>
              <w:t xml:space="preserve">Staff time wasted switching platforms</w:t>
            </w:r>
          </w:p>
        </w:tc>
        <w:tc>
          <w:tcPr/>
          <w:p>
            <w:pPr>
              <w:pStyle w:val="Compact"/>
            </w:pPr>
            <w:r>
              <w:t xml:space="preserve">Single sign-on, unified interface</w:t>
            </w:r>
          </w:p>
        </w:tc>
      </w:tr>
      <w:tr>
        <w:tc>
          <w:tcPr/>
          <w:p>
            <w:pPr>
              <w:pStyle w:val="Compact"/>
            </w:pPr>
            <w:r>
              <w:t xml:space="preserve">Manual data reconciliation</w:t>
            </w:r>
          </w:p>
        </w:tc>
        <w:tc>
          <w:tcPr/>
          <w:p>
            <w:pPr>
              <w:pStyle w:val="Compact"/>
            </w:pPr>
            <w:r>
              <w:t xml:space="preserve">5-10 hours/week @ $30/hour = $15,600/year</w:t>
            </w:r>
          </w:p>
        </w:tc>
        <w:tc>
          <w:tcPr/>
          <w:p>
            <w:pPr>
              <w:pStyle w:val="Compact"/>
            </w:pPr>
            <w:r>
              <w:t xml:space="preserve">Automated integration</w:t>
            </w:r>
          </w:p>
        </w:tc>
      </w:tr>
      <w:tr>
        <w:tc>
          <w:tcPr/>
          <w:p>
            <w:pPr>
              <w:pStyle w:val="Compact"/>
            </w:pPr>
            <w:r>
              <w:t xml:space="preserve">Separate fuel system</w:t>
            </w:r>
          </w:p>
        </w:tc>
        <w:tc>
          <w:tcPr/>
          <w:p>
            <w:pPr>
              <w:pStyle w:val="Compact"/>
            </w:pPr>
            <w:r>
              <w:t xml:space="preserve">$3,000-$6,000/year</w:t>
            </w:r>
          </w:p>
        </w:tc>
        <w:tc>
          <w:tcPr/>
          <w:p>
            <w:pPr>
              <w:pStyle w:val="Compact"/>
            </w:pPr>
            <w:r>
              <w:t xml:space="preserve">Included at no extra cost</w:t>
            </w:r>
          </w:p>
        </w:tc>
      </w:tr>
      <w:tr>
        <w:tc>
          <w:tcPr/>
          <w:p>
            <w:pPr>
              <w:pStyle w:val="Compact"/>
            </w:pPr>
            <w:r>
              <w:t xml:space="preserve">Maintenance module add-on</w:t>
            </w:r>
          </w:p>
        </w:tc>
        <w:tc>
          <w:tcPr/>
          <w:p>
            <w:pPr>
              <w:pStyle w:val="Compact"/>
            </w:pPr>
            <w:r>
              <w:t xml:space="preserve">$2,000-$5,000/year</w:t>
            </w:r>
          </w:p>
        </w:tc>
        <w:tc>
          <w:tcPr/>
          <w:p>
            <w:pPr>
              <w:pStyle w:val="Compact"/>
            </w:pPr>
            <w:r>
              <w:t xml:space="preserve">Included at no extra cost</w:t>
            </w:r>
          </w:p>
        </w:tc>
      </w:tr>
      <w:tr>
        <w:tc>
          <w:tcPr/>
          <w:p>
            <w:pPr>
              <w:pStyle w:val="Compact"/>
            </w:pPr>
            <w:r>
              <w:t xml:space="preserve">Compliance tracking tools</w:t>
            </w:r>
          </w:p>
        </w:tc>
        <w:tc>
          <w:tcPr/>
          <w:p>
            <w:pPr>
              <w:pStyle w:val="Compact"/>
            </w:pPr>
            <w:r>
              <w:t xml:space="preserve">$1,500-$3,000/year</w:t>
            </w:r>
          </w:p>
        </w:tc>
        <w:tc>
          <w:tcPr/>
          <w:p>
            <w:pPr>
              <w:pStyle w:val="Compact"/>
            </w:pPr>
            <w:r>
              <w:t xml:space="preserve">Included at no extra cost</w:t>
            </w:r>
          </w:p>
        </w:tc>
      </w:tr>
      <w:tr>
        <w:tc>
          <w:tcPr/>
          <w:p>
            <w:pPr>
              <w:pStyle w:val="Compact"/>
            </w:pPr>
            <w:r>
              <w:t xml:space="preserve">Custom report development</w:t>
            </w:r>
          </w:p>
        </w:tc>
        <w:tc>
          <w:tcPr/>
          <w:p>
            <w:pPr>
              <w:pStyle w:val="Compact"/>
            </w:pPr>
            <w:r>
              <w:t xml:space="preserve">$500-$2,000 per report</w:t>
            </w:r>
          </w:p>
        </w:tc>
        <w:tc>
          <w:tcPr/>
          <w:p>
            <w:pPr>
              <w:pStyle w:val="Compact"/>
            </w:pPr>
            <w:r>
              <w:t xml:space="preserve">Unlimited custom reports included</w:t>
            </w:r>
          </w:p>
        </w:tc>
      </w:tr>
      <w:tr>
        <w:tc>
          <w:tcPr/>
          <w:p>
            <w:pPr>
              <w:pStyle w:val="Compact"/>
            </w:pPr>
            <w:r>
              <w:rPr>
                <w:b/>
                <w:bCs/>
              </w:rPr>
              <w:t xml:space="preserve">TOTAL HIDDEN COSTS</w:t>
            </w:r>
          </w:p>
        </w:tc>
        <w:tc>
          <w:tcPr/>
          <w:p>
            <w:pPr>
              <w:pStyle w:val="Compact"/>
            </w:pPr>
            <w:r>
              <w:rPr>
                <w:b/>
                <w:bCs/>
              </w:rPr>
              <w:t xml:space="preserve">$22,600 - $31,600/year</w:t>
            </w:r>
          </w:p>
        </w:tc>
        <w:tc>
          <w:tcPr/>
          <w:p>
            <w:pPr>
              <w:pStyle w:val="Compact"/>
            </w:pPr>
            <w:r>
              <w:rPr>
                <w:b/>
                <w:bCs/>
              </w:rPr>
              <w:t xml:space="preserve">$0</w:t>
            </w:r>
          </w:p>
        </w:tc>
      </w:tr>
    </w:tbl>
    <w:bookmarkEnd w:id="32"/>
    <w:bookmarkStart w:id="33" w:name="total-economic-impact-summary"/>
    <w:p>
      <w:pPr>
        <w:pStyle w:val="Heading3"/>
      </w:pPr>
      <w:r>
        <w:t xml:space="preserve">2.4 Total Economic Impact Summary</w:t>
      </w:r>
    </w:p>
    <w:p>
      <w:pPr>
        <w:pStyle w:val="FirstParagraph"/>
      </w:pPr>
      <w:r>
        <w:rPr>
          <w:b/>
          <w:bCs/>
        </w:rPr>
        <w:t xml:space="preserve">3-Year Analysis (50-Vehicle Fleet)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Amount</w:t>
            </w:r>
          </w:p>
        </w:tc>
      </w:tr>
      <w:tr>
        <w:tc>
          <w:tcPr/>
          <w:p>
            <w:pPr>
              <w:pStyle w:val="Compact"/>
            </w:pPr>
            <w:r>
              <w:t xml:space="preserve">Direct cost savings vs. competitor</w:t>
            </w:r>
          </w:p>
        </w:tc>
        <w:tc>
          <w:tcPr/>
          <w:p>
            <w:pPr>
              <w:pStyle w:val="Compact"/>
            </w:pPr>
            <w:r>
              <w:t xml:space="preserve">$90,636</w:t>
            </w:r>
          </w:p>
        </w:tc>
      </w:tr>
      <w:tr>
        <w:tc>
          <w:tcPr/>
          <w:p>
            <w:pPr>
              <w:pStyle w:val="Compact"/>
            </w:pPr>
            <w:r>
              <w:t xml:space="preserve">Operational efficiency gains</w:t>
            </w:r>
          </w:p>
        </w:tc>
        <w:tc>
          <w:tcPr/>
          <w:p>
            <w:pPr>
              <w:pStyle w:val="Compact"/>
            </w:pPr>
            <w:r>
              <w:t xml:space="preserve">$141,024 (3-year cumulative)</w:t>
            </w:r>
          </w:p>
        </w:tc>
      </w:tr>
      <w:tr>
        <w:tc>
          <w:tcPr/>
          <w:p>
            <w:pPr>
              <w:pStyle w:val="Compact"/>
            </w:pPr>
            <w:r>
              <w:t xml:space="preserve">Hidden costs eliminated</w:t>
            </w:r>
          </w:p>
        </w:tc>
        <w:tc>
          <w:tcPr/>
          <w:p>
            <w:pPr>
              <w:pStyle w:val="Compact"/>
            </w:pPr>
            <w:r>
              <w:t xml:space="preserve">$67,800 - $94,800</w:t>
            </w:r>
          </w:p>
        </w:tc>
      </w:tr>
      <w:tr>
        <w:tc>
          <w:tcPr/>
          <w:p>
            <w:pPr>
              <w:pStyle w:val="Compact"/>
            </w:pPr>
            <w:r>
              <w:t xml:space="preserve">Compliance risk mitigation</w:t>
            </w:r>
          </w:p>
        </w:tc>
        <w:tc>
          <w:tcPr/>
          <w:p>
            <w:pPr>
              <w:pStyle w:val="Compact"/>
            </w:pPr>
            <w:r>
              <w:t xml:space="preserve">$30,000</w:t>
            </w:r>
          </w:p>
        </w:tc>
      </w:tr>
      <w:tr>
        <w:tc>
          <w:tcPr/>
          <w:p>
            <w:pPr>
              <w:pStyle w:val="Compact"/>
            </w:pPr>
            <w:r>
              <w:rPr>
                <w:b/>
                <w:bCs/>
              </w:rPr>
              <w:t xml:space="preserve">TOTAL 3-YEAR VALUE</w:t>
            </w:r>
          </w:p>
        </w:tc>
        <w:tc>
          <w:tcPr/>
          <w:p>
            <w:pPr>
              <w:pStyle w:val="Compact"/>
            </w:pPr>
            <w:r>
              <w:rPr>
                <w:b/>
                <w:bCs/>
              </w:rPr>
              <w:t xml:space="preserve">$329,460 - $356,460</w:t>
            </w:r>
          </w:p>
        </w:tc>
      </w:tr>
    </w:tbl>
    <w:p>
      <w:pPr>
        <w:pStyle w:val="BodyText"/>
      </w:pPr>
      <w:r>
        <w:rPr>
          <w:b/>
          <w:bCs/>
        </w:rPr>
        <w:t xml:space="preserve">Investment:</w:t>
      </w:r>
      <w:r>
        <w:t xml:space="preserve"> </w:t>
      </w:r>
      <w:r>
        <w:t xml:space="preserve">$43,364</w:t>
      </w:r>
      <w:r>
        <w:t xml:space="preserve"> </w:t>
      </w:r>
      <w:r>
        <w:rPr>
          <w:b/>
          <w:bCs/>
        </w:rPr>
        <w:t xml:space="preserve">Return:</w:t>
      </w:r>
      <w:r>
        <w:t xml:space="preserve"> </w:t>
      </w:r>
      <w:r>
        <w:t xml:space="preserve">$329,460</w:t>
      </w:r>
      <w:r>
        <w:t xml:space="preserve"> </w:t>
      </w:r>
      <w:r>
        <w:rPr>
          <w:b/>
          <w:bCs/>
        </w:rPr>
        <w:t xml:space="preserve">Net Benefit:</w:t>
      </w:r>
      <w:r>
        <w:t xml:space="preserve"> </w:t>
      </w:r>
      <w:r>
        <w:t xml:space="preserve">$286,096</w:t>
      </w:r>
      <w:r>
        <w:t xml:space="preserve"> </w:t>
      </w:r>
      <w:r>
        <w:rPr>
          <w:b/>
          <w:bCs/>
        </w:rPr>
        <w:t xml:space="preserve">ROI:</w:t>
      </w:r>
      <w:r>
        <w:t xml:space="preserve"> </w:t>
      </w:r>
      <w:r>
        <w:t xml:space="preserve">660%</w:t>
      </w:r>
    </w:p>
    <w:p>
      <w:r>
        <w:pict>
          <v:rect style="width:0;height:1.5pt" o:hralign="center" o:hrstd="t" o:hr="t"/>
        </w:pict>
      </w:r>
    </w:p>
    <w:bookmarkEnd w:id="33"/>
    <w:bookmarkEnd w:id="34"/>
    <w:bookmarkStart w:id="48" w:name="platform-capabilities"/>
    <w:p>
      <w:pPr>
        <w:pStyle w:val="Heading2"/>
      </w:pPr>
      <w:r>
        <w:t xml:space="preserve">3. PLATFORM CAPABILITIES</w:t>
      </w:r>
    </w:p>
    <w:bookmarkStart w:id="42" w:name="core-modules-all-included"/>
    <w:p>
      <w:pPr>
        <w:pStyle w:val="Heading3"/>
      </w:pPr>
      <w:r>
        <w:t xml:space="preserve">3.1 Core Modules (All Included)</w:t>
      </w:r>
    </w:p>
    <w:p>
      <w:pPr>
        <w:pStyle w:val="FirstParagraph"/>
      </w:pPr>
      <w:r>
        <w:t xml:space="preserve">The Fleet Management Platform comprises 50+ integrated modules organized into functional hubs:</w:t>
      </w:r>
    </w:p>
    <w:bookmarkStart w:id="35" w:name="operations-hub"/>
    <w:p>
      <w:pPr>
        <w:pStyle w:val="Heading4"/>
      </w:pPr>
      <w:r>
        <w:t xml:space="preserve">Operations Hub</w:t>
      </w:r>
    </w:p>
    <w:p>
      <w:pPr>
        <w:pStyle w:val="FirstParagraph"/>
      </w:pPr>
      <w:r>
        <w:rPr>
          <w:b/>
          <w:bCs/>
        </w:rPr>
        <w:t xml:space="preserve">Real-Time Fleet Visibility</w:t>
      </w:r>
      <w:r>
        <w:t xml:space="preserve"> </w:t>
      </w:r>
      <w:r>
        <w:t xml:space="preserve">- Live GPS tracking with historical breadcrumb trails</w:t>
      </w:r>
      <w:r>
        <w:t xml:space="preserve"> </w:t>
      </w:r>
      <w:r>
        <w:t xml:space="preserve">- Multi-layer mapping (satellite, street, hybrid)</w:t>
      </w:r>
      <w:r>
        <w:t xml:space="preserve"> </w:t>
      </w:r>
      <w:r>
        <w:t xml:space="preserve">- Geofencing with automated entry/exit alerts</w:t>
      </w:r>
      <w:r>
        <w:t xml:space="preserve"> </w:t>
      </w:r>
      <w:r>
        <w:t xml:space="preserve">- Driver behavior monitoring (speeding, harsh braking, idling)</w:t>
      </w:r>
      <w:r>
        <w:t xml:space="preserve"> </w:t>
      </w:r>
      <w:r>
        <w:t xml:space="preserve">- Route optimization and replay</w:t>
      </w:r>
    </w:p>
    <w:p>
      <w:pPr>
        <w:pStyle w:val="BodyText"/>
      </w:pPr>
      <w:r>
        <w:rPr>
          <w:b/>
          <w:bCs/>
        </w:rPr>
        <w:t xml:space="preserve">Dispatch Management</w:t>
      </w:r>
      <w:r>
        <w:t xml:space="preserve"> </w:t>
      </w:r>
      <w:r>
        <w:t xml:space="preserve">- Digital work order creation and assignment</w:t>
      </w:r>
      <w:r>
        <w:t xml:space="preserve"> </w:t>
      </w:r>
      <w:r>
        <w:t xml:space="preserve">- Real-time job tracking and status updates</w:t>
      </w:r>
      <w:r>
        <w:t xml:space="preserve"> </w:t>
      </w:r>
      <w:r>
        <w:t xml:space="preserve">- Mobile driver communication</w:t>
      </w:r>
      <w:r>
        <w:t xml:space="preserve"> </w:t>
      </w:r>
      <w:r>
        <w:t xml:space="preserve">- Automated job completion verification</w:t>
      </w:r>
      <w:r>
        <w:t xml:space="preserve"> </w:t>
      </w:r>
      <w:r>
        <w:t xml:space="preserve">- Time tracking and labor allocation</w:t>
      </w:r>
    </w:p>
    <w:p>
      <w:pPr>
        <w:pStyle w:val="BodyText"/>
      </w:pPr>
      <w:r>
        <w:rPr>
          <w:b/>
          <w:bCs/>
        </w:rPr>
        <w:t xml:space="preserve">Job Management</w:t>
      </w:r>
      <w:r>
        <w:t xml:space="preserve"> </w:t>
      </w:r>
      <w:r>
        <w:t xml:space="preserve">- Service request intake and prioritization</w:t>
      </w:r>
      <w:r>
        <w:t xml:space="preserve"> </w:t>
      </w:r>
      <w:r>
        <w:t xml:space="preserve">- Resource allocation and scheduling</w:t>
      </w:r>
      <w:r>
        <w:t xml:space="preserve"> </w:t>
      </w:r>
      <w:r>
        <w:t xml:space="preserve">- Parts and materials tracking</w:t>
      </w:r>
      <w:r>
        <w:t xml:space="preserve"> </w:t>
      </w:r>
      <w:r>
        <w:t xml:space="preserve">- Photo documentation and digital signatures</w:t>
      </w:r>
      <w:r>
        <w:t xml:space="preserve"> </w:t>
      </w:r>
      <w:r>
        <w:t xml:space="preserve">- Customer communication portal</w:t>
      </w:r>
    </w:p>
    <w:bookmarkEnd w:id="35"/>
    <w:bookmarkStart w:id="36" w:name="maintenance-hub"/>
    <w:p>
      <w:pPr>
        <w:pStyle w:val="Heading4"/>
      </w:pPr>
      <w:r>
        <w:t xml:space="preserve">Maintenance Hub</w:t>
      </w:r>
    </w:p>
    <w:p>
      <w:pPr>
        <w:pStyle w:val="FirstParagraph"/>
      </w:pPr>
      <w:r>
        <w:rPr>
          <w:b/>
          <w:bCs/>
        </w:rPr>
        <w:t xml:space="preserve">Preventive Maintenance</w:t>
      </w:r>
      <w:r>
        <w:t xml:space="preserve"> </w:t>
      </w:r>
      <w:r>
        <w:t xml:space="preserve">- Automated PM scheduling by mileage, hours, or time</w:t>
      </w:r>
      <w:r>
        <w:t xml:space="preserve"> </w:t>
      </w:r>
      <w:r>
        <w:t xml:space="preserve">- Customizable maintenance intervals by vehicle type</w:t>
      </w:r>
      <w:r>
        <w:t xml:space="preserve"> </w:t>
      </w:r>
      <w:r>
        <w:t xml:space="preserve">- Email and SMS alerts for upcoming maintenance</w:t>
      </w:r>
      <w:r>
        <w:t xml:space="preserve"> </w:t>
      </w:r>
      <w:r>
        <w:t xml:space="preserve">- Multi-level approval workflows</w:t>
      </w:r>
      <w:r>
        <w:t xml:space="preserve"> </w:t>
      </w:r>
      <w:r>
        <w:t xml:space="preserve">- Service history tracking with full audit trail</w:t>
      </w:r>
    </w:p>
    <w:p>
      <w:pPr>
        <w:pStyle w:val="BodyText"/>
      </w:pPr>
      <w:r>
        <w:rPr>
          <w:b/>
          <w:bCs/>
        </w:rPr>
        <w:t xml:space="preserve">Work Order Management</w:t>
      </w:r>
      <w:r>
        <w:t xml:space="preserve"> </w:t>
      </w:r>
      <w:r>
        <w:t xml:space="preserve">- Digital work orders with mobile access</w:t>
      </w:r>
      <w:r>
        <w:t xml:space="preserve"> </w:t>
      </w:r>
      <w:r>
        <w:t xml:space="preserve">- Internal and vendor maintenance tracking</w:t>
      </w:r>
      <w:r>
        <w:t xml:space="preserve"> </w:t>
      </w:r>
      <w:r>
        <w:t xml:space="preserve">- Parts ordering and inventory integration</w:t>
      </w:r>
      <w:r>
        <w:t xml:space="preserve"> </w:t>
      </w:r>
      <w:r>
        <w:t xml:space="preserve">- Labor time tracking</w:t>
      </w:r>
      <w:r>
        <w:t xml:space="preserve"> </w:t>
      </w:r>
      <w:r>
        <w:t xml:space="preserve">- Cost capture and analysis</w:t>
      </w:r>
    </w:p>
    <w:p>
      <w:pPr>
        <w:pStyle w:val="BodyText"/>
      </w:pPr>
      <w:r>
        <w:rPr>
          <w:b/>
          <w:bCs/>
        </w:rPr>
        <w:t xml:space="preserve">Vendor Management</w:t>
      </w:r>
      <w:r>
        <w:t xml:space="preserve"> </w:t>
      </w:r>
      <w:r>
        <w:t xml:space="preserve">- Vendor database with performance ratings</w:t>
      </w:r>
      <w:r>
        <w:t xml:space="preserve"> </w:t>
      </w:r>
      <w:r>
        <w:t xml:space="preserve">- Purchase order creation and tracking</w:t>
      </w:r>
      <w:r>
        <w:t xml:space="preserve"> </w:t>
      </w:r>
      <w:r>
        <w:t xml:space="preserve">- Invoice matching and approval workflows</w:t>
      </w:r>
      <w:r>
        <w:t xml:space="preserve"> </w:t>
      </w:r>
      <w:r>
        <w:t xml:space="preserve">- Warranty tracking and claims management</w:t>
      </w:r>
      <w:r>
        <w:t xml:space="preserve"> </w:t>
      </w:r>
      <w:r>
        <w:t xml:space="preserve">- Vendor performance analytics</w:t>
      </w:r>
    </w:p>
    <w:p>
      <w:pPr>
        <w:pStyle w:val="BodyText"/>
      </w:pPr>
      <w:r>
        <w:rPr>
          <w:b/>
          <w:bCs/>
        </w:rPr>
        <w:t xml:space="preserve">Predictive Maintenance (AI-Powered)</w:t>
      </w:r>
      <w:r>
        <w:t xml:space="preserve"> </w:t>
      </w:r>
      <w:r>
        <w:t xml:space="preserve">- Failure prediction based on historical patterns</w:t>
      </w:r>
      <w:r>
        <w:t xml:space="preserve"> </w:t>
      </w:r>
      <w:r>
        <w:t xml:space="preserve">- Cost-benefit analysis for repair vs. replace decisions</w:t>
      </w:r>
      <w:r>
        <w:t xml:space="preserve"> </w:t>
      </w:r>
      <w:r>
        <w:t xml:space="preserve">- Optimal replacement timing recommendations</w:t>
      </w:r>
      <w:r>
        <w:t xml:space="preserve"> </w:t>
      </w:r>
      <w:r>
        <w:t xml:space="preserve">- Parts failure forecasting</w:t>
      </w:r>
      <w:r>
        <w:t xml:space="preserve"> </w:t>
      </w:r>
      <w:r>
        <w:t xml:space="preserve">- Fleet age and condition scoring</w:t>
      </w:r>
    </w:p>
    <w:bookmarkEnd w:id="36"/>
    <w:bookmarkStart w:id="37" w:name="asset-management-hub"/>
    <w:p>
      <w:pPr>
        <w:pStyle w:val="Heading4"/>
      </w:pPr>
      <w:r>
        <w:t xml:space="preserve">Asset Management Hub</w:t>
      </w:r>
    </w:p>
    <w:p>
      <w:pPr>
        <w:pStyle w:val="FirstParagraph"/>
      </w:pPr>
      <w:r>
        <w:rPr>
          <w:b/>
          <w:bCs/>
        </w:rPr>
        <w:t xml:space="preserve">Vehicle Inventory</w:t>
      </w:r>
      <w:r>
        <w:t xml:space="preserve"> </w:t>
      </w:r>
      <w:r>
        <w:t xml:space="preserve">- Comprehensive vehicle database with custom fields</w:t>
      </w:r>
      <w:r>
        <w:t xml:space="preserve"> </w:t>
      </w:r>
      <w:r>
        <w:t xml:space="preserve">- Vehicle specifications, documentation, and photos</w:t>
      </w:r>
      <w:r>
        <w:t xml:space="preserve"> </w:t>
      </w:r>
      <w:r>
        <w:t xml:space="preserve">- 3D vehicle showroom with interactive models</w:t>
      </w:r>
      <w:r>
        <w:t xml:space="preserve"> </w:t>
      </w:r>
      <w:r>
        <w:t xml:space="preserve">- Depreciation tracking and replacement planning</w:t>
      </w:r>
      <w:r>
        <w:t xml:space="preserve"> </w:t>
      </w:r>
      <w:r>
        <w:t xml:space="preserve">- Vehicle assignment and allocation tracking</w:t>
      </w:r>
    </w:p>
    <w:p>
      <w:pPr>
        <w:pStyle w:val="BodyText"/>
      </w:pPr>
      <w:r>
        <w:rPr>
          <w:b/>
          <w:bCs/>
        </w:rPr>
        <w:t xml:space="preserve">Equipment Tracking</w:t>
      </w:r>
      <w:r>
        <w:t xml:space="preserve"> </w:t>
      </w:r>
      <w:r>
        <w:t xml:space="preserve">- Non-vehicle asset management (trailers, tools, generators)</w:t>
      </w:r>
      <w:r>
        <w:t xml:space="preserve"> </w:t>
      </w:r>
      <w:r>
        <w:t xml:space="preserve">- Assignment and checkout system</w:t>
      </w:r>
      <w:r>
        <w:t xml:space="preserve"> </w:t>
      </w:r>
      <w:r>
        <w:t xml:space="preserve">- Maintenance scheduling for equipment</w:t>
      </w:r>
      <w:r>
        <w:t xml:space="preserve"> </w:t>
      </w:r>
      <w:r>
        <w:t xml:space="preserve">- Utilization tracking</w:t>
      </w:r>
      <w:r>
        <w:t xml:space="preserve"> </w:t>
      </w:r>
      <w:r>
        <w:t xml:space="preserve">- Asset lifecycle management</w:t>
      </w:r>
    </w:p>
    <w:p>
      <w:pPr>
        <w:pStyle w:val="BodyText"/>
      </w:pPr>
      <w:r>
        <w:rPr>
          <w:b/>
          <w:bCs/>
        </w:rPr>
        <w:t xml:space="preserve">Title &amp; Registration</w:t>
      </w:r>
      <w:r>
        <w:t xml:space="preserve"> </w:t>
      </w:r>
      <w:r>
        <w:t xml:space="preserve">- VIN decoding and vehicle identification</w:t>
      </w:r>
      <w:r>
        <w:t xml:space="preserve"> </w:t>
      </w:r>
      <w:r>
        <w:t xml:space="preserve">- Registration renewal tracking and alerts</w:t>
      </w:r>
      <w:r>
        <w:t xml:space="preserve"> </w:t>
      </w:r>
      <w:r>
        <w:t xml:space="preserve">- Title document storage and management</w:t>
      </w:r>
      <w:r>
        <w:t xml:space="preserve"> </w:t>
      </w:r>
      <w:r>
        <w:t xml:space="preserve">- License plate tracking</w:t>
      </w:r>
      <w:r>
        <w:t xml:space="preserve"> </w:t>
      </w:r>
      <w:r>
        <w:t xml:space="preserve">- Compliance with state DMV requirements</w:t>
      </w:r>
    </w:p>
    <w:bookmarkEnd w:id="37"/>
    <w:bookmarkStart w:id="38" w:name="fuel-management-hub"/>
    <w:p>
      <w:pPr>
        <w:pStyle w:val="Heading4"/>
      </w:pPr>
      <w:r>
        <w:t xml:space="preserve">Fuel Management Hub</w:t>
      </w:r>
    </w:p>
    <w:p>
      <w:pPr>
        <w:pStyle w:val="FirstParagraph"/>
      </w:pPr>
      <w:r>
        <w:rPr>
          <w:b/>
          <w:bCs/>
        </w:rPr>
        <w:t xml:space="preserve">Fuel Tracking</w:t>
      </w:r>
      <w:r>
        <w:t xml:space="preserve"> </w:t>
      </w:r>
      <w:r>
        <w:t xml:space="preserve">- Integration with fuel card providers</w:t>
      </w:r>
      <w:r>
        <w:t xml:space="preserve"> </w:t>
      </w:r>
      <w:r>
        <w:t xml:space="preserve">- Manual fuel entry with mobile app</w:t>
      </w:r>
      <w:r>
        <w:t xml:space="preserve"> </w:t>
      </w:r>
      <w:r>
        <w:t xml:space="preserve">- Fuel consumption analytics by vehicle and driver</w:t>
      </w:r>
      <w:r>
        <w:t xml:space="preserve"> </w:t>
      </w:r>
      <w:r>
        <w:t xml:space="preserve">- MPG tracking and trending</w:t>
      </w:r>
      <w:r>
        <w:t xml:space="preserve"> </w:t>
      </w:r>
      <w:r>
        <w:t xml:space="preserve">- Fuel theft detection algorithms</w:t>
      </w:r>
    </w:p>
    <w:p>
      <w:pPr>
        <w:pStyle w:val="BodyText"/>
      </w:pPr>
      <w:r>
        <w:rPr>
          <w:b/>
          <w:bCs/>
        </w:rPr>
        <w:t xml:space="preserve">Fuel Cost Optimization</w:t>
      </w:r>
      <w:r>
        <w:t xml:space="preserve"> </w:t>
      </w:r>
      <w:r>
        <w:t xml:space="preserve">- Identify inefficient vehicles and drivers</w:t>
      </w:r>
      <w:r>
        <w:t xml:space="preserve"> </w:t>
      </w:r>
      <w:r>
        <w:t xml:space="preserve">- Route optimization to reduce fuel consumption</w:t>
      </w:r>
      <w:r>
        <w:t xml:space="preserve"> </w:t>
      </w:r>
      <w:r>
        <w:t xml:space="preserve">- Idle time monitoring and reduction targets</w:t>
      </w:r>
      <w:r>
        <w:t xml:space="preserve"> </w:t>
      </w:r>
      <w:r>
        <w:t xml:space="preserve">- Fuel budget forecasting</w:t>
      </w:r>
      <w:r>
        <w:t xml:space="preserve"> </w:t>
      </w:r>
      <w:r>
        <w:t xml:space="preserve">- Alternative fuel tracking (electric, biodiesel, CNG)</w:t>
      </w:r>
    </w:p>
    <w:p>
      <w:pPr>
        <w:pStyle w:val="BodyText"/>
      </w:pPr>
      <w:r>
        <w:rPr>
          <w:b/>
          <w:bCs/>
        </w:rPr>
        <w:t xml:space="preserve">Fuel Site Management</w:t>
      </w:r>
      <w:r>
        <w:t xml:space="preserve"> </w:t>
      </w:r>
      <w:r>
        <w:t xml:space="preserve">- Internal fuel depot inventory tracking</w:t>
      </w:r>
      <w:r>
        <w:t xml:space="preserve"> </w:t>
      </w:r>
      <w:r>
        <w:t xml:space="preserve">- Tank level monitoring and reorder alerts</w:t>
      </w:r>
      <w:r>
        <w:t xml:space="preserve"> </w:t>
      </w:r>
      <w:r>
        <w:t xml:space="preserve">- Fuel quality testing logs</w:t>
      </w:r>
      <w:r>
        <w:t xml:space="preserve"> </w:t>
      </w:r>
      <w:r>
        <w:t xml:space="preserve">- Environmental compliance tracking</w:t>
      </w:r>
      <w:r>
        <w:t xml:space="preserve"> </w:t>
      </w:r>
      <w:r>
        <w:t xml:space="preserve">- Fuel reconciliation and variance reporting</w:t>
      </w:r>
    </w:p>
    <w:bookmarkEnd w:id="38"/>
    <w:bookmarkStart w:id="39" w:name="compliance-safety-hub"/>
    <w:p>
      <w:pPr>
        <w:pStyle w:val="Heading4"/>
      </w:pPr>
      <w:r>
        <w:t xml:space="preserve">Compliance &amp; Safety Hub</w:t>
      </w:r>
    </w:p>
    <w:p>
      <w:pPr>
        <w:pStyle w:val="FirstParagraph"/>
      </w:pPr>
      <w:r>
        <w:rPr>
          <w:b/>
          <w:bCs/>
        </w:rPr>
        <w:t xml:space="preserve">DOT Compliance</w:t>
      </w:r>
      <w:r>
        <w:t xml:space="preserve"> </w:t>
      </w:r>
      <w:r>
        <w:t xml:space="preserve">- Hours of Service (HOS) tracking</w:t>
      </w:r>
      <w:r>
        <w:t xml:space="preserve"> </w:t>
      </w:r>
      <w:r>
        <w:t xml:space="preserve">- Driver Vehicle Inspection Reports (DVIRs)</w:t>
      </w:r>
      <w:r>
        <w:t xml:space="preserve"> </w:t>
      </w:r>
      <w:r>
        <w:t xml:space="preserve">- DOT number and authority management</w:t>
      </w:r>
      <w:r>
        <w:t xml:space="preserve"> </w:t>
      </w:r>
      <w:r>
        <w:t xml:space="preserve">- Medical certification tracking</w:t>
      </w:r>
      <w:r>
        <w:t xml:space="preserve"> </w:t>
      </w:r>
      <w:r>
        <w:t xml:space="preserve">- Drug and alcohol testing program management</w:t>
      </w:r>
    </w:p>
    <w:p>
      <w:pPr>
        <w:pStyle w:val="BodyText"/>
      </w:pPr>
      <w:r>
        <w:rPr>
          <w:b/>
          <w:bCs/>
        </w:rPr>
        <w:t xml:space="preserve">IFTA Reporting</w:t>
      </w:r>
      <w:r>
        <w:t xml:space="preserve"> </w:t>
      </w:r>
      <w:r>
        <w:t xml:space="preserve">- Automated mileage tracking by jurisdiction</w:t>
      </w:r>
      <w:r>
        <w:t xml:space="preserve"> </w:t>
      </w:r>
      <w:r>
        <w:t xml:space="preserve">- Fuel purchase tracking</w:t>
      </w:r>
      <w:r>
        <w:t xml:space="preserve"> </w:t>
      </w:r>
      <w:r>
        <w:t xml:space="preserve">- Quarterly IFTA report generation</w:t>
      </w:r>
      <w:r>
        <w:t xml:space="preserve"> </w:t>
      </w:r>
      <w:r>
        <w:t xml:space="preserve">- Tax calculation and submission preparation</w:t>
      </w:r>
      <w:r>
        <w:t xml:space="preserve"> </w:t>
      </w:r>
      <w:r>
        <w:t xml:space="preserve">- Multi-state operation support</w:t>
      </w:r>
    </w:p>
    <w:p>
      <w:pPr>
        <w:pStyle w:val="BodyText"/>
      </w:pPr>
      <w:r>
        <w:rPr>
          <w:b/>
          <w:bCs/>
        </w:rPr>
        <w:t xml:space="preserve">OSHA Safety</w:t>
      </w:r>
      <w:r>
        <w:t xml:space="preserve"> </w:t>
      </w:r>
      <w:r>
        <w:t xml:space="preserve">- Incident and accident reporting</w:t>
      </w:r>
      <w:r>
        <w:t xml:space="preserve"> </w:t>
      </w:r>
      <w:r>
        <w:t xml:space="preserve">- Safety training tracking and certification</w:t>
      </w:r>
      <w:r>
        <w:t xml:space="preserve"> </w:t>
      </w:r>
      <w:r>
        <w:t xml:space="preserve">- Personal protective equipment (PPE) management</w:t>
      </w:r>
      <w:r>
        <w:t xml:space="preserve"> </w:t>
      </w:r>
      <w:r>
        <w:t xml:space="preserve">- Workplace injury logs</w:t>
      </w:r>
      <w:r>
        <w:t xml:space="preserve"> </w:t>
      </w:r>
      <w:r>
        <w:t xml:space="preserve">- Safety meeting documentation</w:t>
      </w:r>
    </w:p>
    <w:p>
      <w:pPr>
        <w:pStyle w:val="BodyText"/>
      </w:pPr>
      <w:r>
        <w:rPr>
          <w:b/>
          <w:bCs/>
        </w:rPr>
        <w:t xml:space="preserve">Driver Safety</w:t>
      </w:r>
      <w:r>
        <w:t xml:space="preserve"> </w:t>
      </w:r>
      <w:r>
        <w:t xml:space="preserve">- License verification and expiration tracking</w:t>
      </w:r>
      <w:r>
        <w:t xml:space="preserve"> </w:t>
      </w:r>
      <w:r>
        <w:t xml:space="preserve">- Driving record monitoring (MVR checks)</w:t>
      </w:r>
      <w:r>
        <w:t xml:space="preserve"> </w:t>
      </w:r>
      <w:r>
        <w:t xml:space="preserve">- Safety scoring and ranking</w:t>
      </w:r>
      <w:r>
        <w:t xml:space="preserve"> </w:t>
      </w:r>
      <w:r>
        <w:t xml:space="preserve">- Video telematics integration (dash cams)</w:t>
      </w:r>
      <w:r>
        <w:t xml:space="preserve"> </w:t>
      </w:r>
      <w:r>
        <w:t xml:space="preserve">- Distraction and drowsiness detection</w:t>
      </w:r>
    </w:p>
    <w:bookmarkEnd w:id="39"/>
    <w:bookmarkStart w:id="40" w:name="procurement-hub"/>
    <w:p>
      <w:pPr>
        <w:pStyle w:val="Heading4"/>
      </w:pPr>
      <w:r>
        <w:t xml:space="preserve">Procurement Hub</w:t>
      </w:r>
    </w:p>
    <w:p>
      <w:pPr>
        <w:pStyle w:val="FirstParagraph"/>
      </w:pPr>
      <w:r>
        <w:rPr>
          <w:b/>
          <w:bCs/>
        </w:rPr>
        <w:t xml:space="preserve">Parts Inventory</w:t>
      </w:r>
      <w:r>
        <w:t xml:space="preserve"> </w:t>
      </w:r>
      <w:r>
        <w:t xml:space="preserve">- Parts catalog with cross-referencing</w:t>
      </w:r>
      <w:r>
        <w:t xml:space="preserve"> </w:t>
      </w:r>
      <w:r>
        <w:t xml:space="preserve">- Inventory levels and reorder points</w:t>
      </w:r>
      <w:r>
        <w:t xml:space="preserve"> </w:t>
      </w:r>
      <w:r>
        <w:t xml:space="preserve">- Multi-location warehouse support</w:t>
      </w:r>
      <w:r>
        <w:t xml:space="preserve"> </w:t>
      </w:r>
      <w:r>
        <w:t xml:space="preserve">- Barcode/QR code scanning</w:t>
      </w:r>
      <w:r>
        <w:t xml:space="preserve"> </w:t>
      </w:r>
      <w:r>
        <w:t xml:space="preserve">- Just-in-time ordering</w:t>
      </w:r>
    </w:p>
    <w:p>
      <w:pPr>
        <w:pStyle w:val="BodyText"/>
      </w:pPr>
      <w:r>
        <w:rPr>
          <w:b/>
          <w:bCs/>
        </w:rPr>
        <w:t xml:space="preserve">Purchase Orders</w:t>
      </w:r>
      <w:r>
        <w:t xml:space="preserve"> </w:t>
      </w:r>
      <w:r>
        <w:t xml:space="preserve">- PO creation with multi-level approval</w:t>
      </w:r>
      <w:r>
        <w:t xml:space="preserve"> </w:t>
      </w:r>
      <w:r>
        <w:t xml:space="preserve">- Vendor catalog integration</w:t>
      </w:r>
      <w:r>
        <w:t xml:space="preserve"> </w:t>
      </w:r>
      <w:r>
        <w:t xml:space="preserve">- Purchase requisition workflow</w:t>
      </w:r>
      <w:r>
        <w:t xml:space="preserve"> </w:t>
      </w:r>
      <w:r>
        <w:t xml:space="preserve">- Receiving and three-way matching</w:t>
      </w:r>
      <w:r>
        <w:t xml:space="preserve"> </w:t>
      </w:r>
      <w:r>
        <w:t xml:space="preserve">- Budget tracking and variance analysis</w:t>
      </w:r>
    </w:p>
    <w:p>
      <w:pPr>
        <w:pStyle w:val="BodyText"/>
      </w:pPr>
      <w:r>
        <w:rPr>
          <w:b/>
          <w:bCs/>
        </w:rPr>
        <w:t xml:space="preserve">Vendor Portal</w:t>
      </w:r>
      <w:r>
        <w:t xml:space="preserve"> </w:t>
      </w:r>
      <w:r>
        <w:t xml:space="preserve">- Secure vendor access to work orders</w:t>
      </w:r>
      <w:r>
        <w:t xml:space="preserve"> </w:t>
      </w:r>
      <w:r>
        <w:t xml:space="preserve">- Real-time status updates from vendors</w:t>
      </w:r>
      <w:r>
        <w:t xml:space="preserve"> </w:t>
      </w:r>
      <w:r>
        <w:t xml:space="preserve">- Digital invoicing and payment tracking</w:t>
      </w:r>
      <w:r>
        <w:t xml:space="preserve"> </w:t>
      </w:r>
      <w:r>
        <w:t xml:space="preserve">- Vendor performance ratings</w:t>
      </w:r>
      <w:r>
        <w:t xml:space="preserve"> </w:t>
      </w:r>
      <w:r>
        <w:t xml:space="preserve">- Warranty claim submission</w:t>
      </w:r>
    </w:p>
    <w:bookmarkEnd w:id="40"/>
    <w:bookmarkStart w:id="41" w:name="analytics-reporting-hub"/>
    <w:p>
      <w:pPr>
        <w:pStyle w:val="Heading4"/>
      </w:pPr>
      <w:r>
        <w:t xml:space="preserve">Analytics &amp; Reporting Hub</w:t>
      </w:r>
    </w:p>
    <w:p>
      <w:pPr>
        <w:pStyle w:val="FirstParagraph"/>
      </w:pPr>
      <w:r>
        <w:rPr>
          <w:b/>
          <w:bCs/>
        </w:rPr>
        <w:t xml:space="preserve">Executive Dashboards</w:t>
      </w:r>
      <w:r>
        <w:t xml:space="preserve"> </w:t>
      </w:r>
      <w:r>
        <w:t xml:space="preserve">- Real-time KPI visualization</w:t>
      </w:r>
      <w:r>
        <w:t xml:space="preserve"> </w:t>
      </w:r>
      <w:r>
        <w:t xml:space="preserve">- Fleet health scoring</w:t>
      </w:r>
      <w:r>
        <w:t xml:space="preserve"> </w:t>
      </w:r>
      <w:r>
        <w:t xml:space="preserve">- Cost trending and forecasting</w:t>
      </w:r>
      <w:r>
        <w:t xml:space="preserve"> </w:t>
      </w:r>
      <w:r>
        <w:t xml:space="preserve">- Customizable dashboard widgets</w:t>
      </w:r>
      <w:r>
        <w:t xml:space="preserve"> </w:t>
      </w:r>
      <w:r>
        <w:t xml:space="preserve">- Mobile-responsive design</w:t>
      </w:r>
    </w:p>
    <w:p>
      <w:pPr>
        <w:pStyle w:val="BodyText"/>
      </w:pPr>
      <w:r>
        <w:rPr>
          <w:b/>
          <w:bCs/>
        </w:rPr>
        <w:t xml:space="preserve">Operational Reports</w:t>
      </w:r>
      <w:r>
        <w:t xml:space="preserve"> </w:t>
      </w:r>
      <w:r>
        <w:t xml:space="preserve">- 100+ pre-built report templates</w:t>
      </w:r>
      <w:r>
        <w:t xml:space="preserve"> </w:t>
      </w:r>
      <w:r>
        <w:t xml:space="preserve">- Unlimited custom report builder</w:t>
      </w:r>
      <w:r>
        <w:t xml:space="preserve"> </w:t>
      </w:r>
      <w:r>
        <w:t xml:space="preserve">- Scheduled report delivery (email, PDF)</w:t>
      </w:r>
      <w:r>
        <w:t xml:space="preserve"> </w:t>
      </w:r>
      <w:r>
        <w:t xml:space="preserve">- Interactive drilldown capabilities</w:t>
      </w:r>
      <w:r>
        <w:t xml:space="preserve"> </w:t>
      </w:r>
      <w:r>
        <w:t xml:space="preserve">- Export to Excel, PDF, CSV</w:t>
      </w:r>
    </w:p>
    <w:p>
      <w:pPr>
        <w:pStyle w:val="BodyText"/>
      </w:pPr>
      <w:r>
        <w:rPr>
          <w:b/>
          <w:bCs/>
        </w:rPr>
        <w:t xml:space="preserve">AI-Powered Insights</w:t>
      </w:r>
      <w:r>
        <w:t xml:space="preserve"> </w:t>
      </w:r>
      <w:r>
        <w:t xml:space="preserve">- Automated anomaly detection</w:t>
      </w:r>
      <w:r>
        <w:t xml:space="preserve"> </w:t>
      </w:r>
      <w:r>
        <w:t xml:space="preserve">- Predictive cost forecasting</w:t>
      </w:r>
      <w:r>
        <w:t xml:space="preserve"> </w:t>
      </w:r>
      <w:r>
        <w:t xml:space="preserve">- Maintenance optimization recommendations</w:t>
      </w:r>
      <w:r>
        <w:t xml:space="preserve"> </w:t>
      </w:r>
      <w:r>
        <w:t xml:space="preserve">- Driver coaching opportunities</w:t>
      </w:r>
      <w:r>
        <w:t xml:space="preserve"> </w:t>
      </w:r>
      <w:r>
        <w:t xml:space="preserve">- Fleet rightsizing analysis</w:t>
      </w:r>
    </w:p>
    <w:bookmarkEnd w:id="41"/>
    <w:bookmarkEnd w:id="42"/>
    <w:bookmarkStart w:id="46" w:name="advanced-features"/>
    <w:p>
      <w:pPr>
        <w:pStyle w:val="Heading3"/>
      </w:pPr>
      <w:r>
        <w:t xml:space="preserve">3.2 Advanced Features</w:t>
      </w:r>
    </w:p>
    <w:bookmarkStart w:id="43" w:name="ai-agents"/>
    <w:p>
      <w:pPr>
        <w:pStyle w:val="Heading4"/>
      </w:pPr>
      <w:r>
        <w:t xml:space="preserve">104 AI Agents</w:t>
      </w:r>
    </w:p>
    <w:p>
      <w:pPr>
        <w:pStyle w:val="FirstParagraph"/>
      </w:pPr>
      <w:r>
        <w:t xml:space="preserve">Our platform includes industry-leading artificial intelligence:</w:t>
      </w:r>
    </w:p>
    <w:p>
      <w:pPr>
        <w:pStyle w:val="BodyText"/>
      </w:pPr>
      <w:r>
        <w:rPr>
          <w:b/>
          <w:bCs/>
        </w:rPr>
        <w:t xml:space="preserve">Category: Predictive Maintenance (22 agents)</w:t>
      </w:r>
      <w:r>
        <w:t xml:space="preserve"> </w:t>
      </w:r>
      <w:r>
        <w:t xml:space="preserve">- Engine failure prediction</w:t>
      </w:r>
      <w:r>
        <w:t xml:space="preserve"> </w:t>
      </w:r>
      <w:r>
        <w:t xml:space="preserve">- Transmission wear analysis</w:t>
      </w:r>
      <w:r>
        <w:t xml:space="preserve"> </w:t>
      </w:r>
      <w:r>
        <w:t xml:space="preserve">- Brake system monitoring</w:t>
      </w:r>
      <w:r>
        <w:t xml:space="preserve"> </w:t>
      </w:r>
      <w:r>
        <w:t xml:space="preserve">- Tire wear forecasting</w:t>
      </w:r>
      <w:r>
        <w:t xml:space="preserve"> </w:t>
      </w:r>
      <w:r>
        <w:t xml:space="preserve">- Battery health prediction</w:t>
      </w:r>
      <w:r>
        <w:t xml:space="preserve"> </w:t>
      </w:r>
      <w:r>
        <w:t xml:space="preserve">- Oil analysis and degradation tracking</w:t>
      </w:r>
      <w:r>
        <w:t xml:space="preserve"> </w:t>
      </w:r>
      <w:r>
        <w:t xml:space="preserve">- Coolant system monitoring</w:t>
      </w:r>
      <w:r>
        <w:t xml:space="preserve"> </w:t>
      </w:r>
      <w:r>
        <w:t xml:space="preserve">- And 15 more specialized agents</w:t>
      </w:r>
    </w:p>
    <w:p>
      <w:pPr>
        <w:pStyle w:val="BodyText"/>
      </w:pPr>
      <w:r>
        <w:rPr>
          <w:b/>
          <w:bCs/>
        </w:rPr>
        <w:t xml:space="preserve">Category: Cost Optimization (18 agents)</w:t>
      </w:r>
      <w:r>
        <w:t xml:space="preserve"> </w:t>
      </w:r>
      <w:r>
        <w:t xml:space="preserve">- Fuel efficiency optimization</w:t>
      </w:r>
      <w:r>
        <w:t xml:space="preserve"> </w:t>
      </w:r>
      <w:r>
        <w:t xml:space="preserve">- Route optimization</w:t>
      </w:r>
      <w:r>
        <w:t xml:space="preserve"> </w:t>
      </w:r>
      <w:r>
        <w:t xml:space="preserve">- Maintenance cost forecasting</w:t>
      </w:r>
      <w:r>
        <w:t xml:space="preserve"> </w:t>
      </w:r>
      <w:r>
        <w:t xml:space="preserve">- Parts pricing analysis</w:t>
      </w:r>
      <w:r>
        <w:t xml:space="preserve"> </w:t>
      </w:r>
      <w:r>
        <w:t xml:space="preserve">- Vendor performance evaluation</w:t>
      </w:r>
      <w:r>
        <w:t xml:space="preserve"> </w:t>
      </w:r>
      <w:r>
        <w:t xml:space="preserve">- Budget variance prediction</w:t>
      </w:r>
      <w:r>
        <w:t xml:space="preserve"> </w:t>
      </w:r>
      <w:r>
        <w:t xml:space="preserve">- Total cost of ownership modeling</w:t>
      </w:r>
      <w:r>
        <w:t xml:space="preserve"> </w:t>
      </w:r>
      <w:r>
        <w:t xml:space="preserve">- And 11 more specialized agents</w:t>
      </w:r>
    </w:p>
    <w:p>
      <w:pPr>
        <w:pStyle w:val="BodyText"/>
      </w:pPr>
      <w:r>
        <w:rPr>
          <w:b/>
          <w:bCs/>
        </w:rPr>
        <w:t xml:space="preserve">Category: Safety &amp; Compliance (16 agents)</w:t>
      </w:r>
      <w:r>
        <w:t xml:space="preserve"> </w:t>
      </w:r>
      <w:r>
        <w:t xml:space="preserve">- Driver behavior scoring</w:t>
      </w:r>
      <w:r>
        <w:t xml:space="preserve"> </w:t>
      </w:r>
      <w:r>
        <w:t xml:space="preserve">- Accident risk prediction</w:t>
      </w:r>
      <w:r>
        <w:t xml:space="preserve"> </w:t>
      </w:r>
      <w:r>
        <w:t xml:space="preserve">- Compliance deadline monitoring</w:t>
      </w:r>
      <w:r>
        <w:t xml:space="preserve"> </w:t>
      </w:r>
      <w:r>
        <w:t xml:space="preserve">- Safety training needs analysis</w:t>
      </w:r>
      <w:r>
        <w:t xml:space="preserve"> </w:t>
      </w:r>
      <w:r>
        <w:t xml:space="preserve">- Video incident analysis</w:t>
      </w:r>
      <w:r>
        <w:t xml:space="preserve"> </w:t>
      </w:r>
      <w:r>
        <w:t xml:space="preserve">- Fatigue detection</w:t>
      </w:r>
      <w:r>
        <w:t xml:space="preserve"> </w:t>
      </w:r>
      <w:r>
        <w:t xml:space="preserve">- And 10 more specialized agents</w:t>
      </w:r>
    </w:p>
    <w:p>
      <w:pPr>
        <w:pStyle w:val="BodyText"/>
      </w:pPr>
      <w:r>
        <w:rPr>
          <w:b/>
          <w:bCs/>
        </w:rPr>
        <w:t xml:space="preserve">Category: Operations Optimization (14 agents)</w:t>
      </w:r>
      <w:r>
        <w:t xml:space="preserve"> </w:t>
      </w:r>
      <w:r>
        <w:t xml:space="preserve">- Fleet utilization analysis</w:t>
      </w:r>
      <w:r>
        <w:t xml:space="preserve"> </w:t>
      </w:r>
      <w:r>
        <w:t xml:space="preserve">- Optimal vehicle allocation</w:t>
      </w:r>
      <w:r>
        <w:t xml:space="preserve"> </w:t>
      </w:r>
      <w:r>
        <w:t xml:space="preserve">- Replacement timing recommendations</w:t>
      </w:r>
      <w:r>
        <w:t xml:space="preserve"> </w:t>
      </w:r>
      <w:r>
        <w:t xml:space="preserve">- Seasonal demand forecasting</w:t>
      </w:r>
      <w:r>
        <w:t xml:space="preserve"> </w:t>
      </w:r>
      <w:r>
        <w:t xml:space="preserve">- Dispatch optimization</w:t>
      </w:r>
      <w:r>
        <w:t xml:space="preserve"> </w:t>
      </w:r>
      <w:r>
        <w:t xml:space="preserve">- And 9 more specialized agents</w:t>
      </w:r>
    </w:p>
    <w:p>
      <w:pPr>
        <w:pStyle w:val="BodyText"/>
      </w:pPr>
      <w:r>
        <w:rPr>
          <w:b/>
          <w:bCs/>
        </w:rPr>
        <w:t xml:space="preserve">Category: Inventory Management (12 agents)</w:t>
      </w:r>
      <w:r>
        <w:t xml:space="preserve"> </w:t>
      </w:r>
      <w:r>
        <w:t xml:space="preserve">- Parts demand forecasting</w:t>
      </w:r>
      <w:r>
        <w:t xml:space="preserve"> </w:t>
      </w:r>
      <w:r>
        <w:t xml:space="preserve">- Reorder point optimization</w:t>
      </w:r>
      <w:r>
        <w:t xml:space="preserve"> </w:t>
      </w:r>
      <w:r>
        <w:t xml:space="preserve">- Dead stock identification</w:t>
      </w:r>
      <w:r>
        <w:t xml:space="preserve"> </w:t>
      </w:r>
      <w:r>
        <w:t xml:space="preserve">- Supplier lead time prediction</w:t>
      </w:r>
      <w:r>
        <w:t xml:space="preserve"> </w:t>
      </w:r>
      <w:r>
        <w:t xml:space="preserve">- And 8 more specialized agents</w:t>
      </w:r>
    </w:p>
    <w:p>
      <w:pPr>
        <w:pStyle w:val="BodyText"/>
      </w:pPr>
      <w:r>
        <w:rPr>
          <w:b/>
          <w:bCs/>
        </w:rPr>
        <w:t xml:space="preserve">Category: Environmental &amp; Sustainability (8 agents)</w:t>
      </w:r>
      <w:r>
        <w:t xml:space="preserve"> </w:t>
      </w:r>
      <w:r>
        <w:t xml:space="preserve">- Emissions tracking and reduction</w:t>
      </w:r>
      <w:r>
        <w:t xml:space="preserve"> </w:t>
      </w:r>
      <w:r>
        <w:t xml:space="preserve">- Electric vehicle optimization</w:t>
      </w:r>
      <w:r>
        <w:t xml:space="preserve"> </w:t>
      </w:r>
      <w:r>
        <w:t xml:space="preserve">- Carbon footprint analysis</w:t>
      </w:r>
      <w:r>
        <w:t xml:space="preserve"> </w:t>
      </w:r>
      <w:r>
        <w:t xml:space="preserve">- Fuel efficiency trending</w:t>
      </w:r>
      <w:r>
        <w:t xml:space="preserve"> </w:t>
      </w:r>
      <w:r>
        <w:t xml:space="preserve">- And 4 more specialized agents</w:t>
      </w:r>
    </w:p>
    <w:p>
      <w:pPr>
        <w:pStyle w:val="BodyText"/>
      </w:pPr>
      <w:r>
        <w:rPr>
          <w:b/>
          <w:bCs/>
        </w:rPr>
        <w:t xml:space="preserve">Category: Asset Management (14 agents)</w:t>
      </w:r>
      <w:r>
        <w:t xml:space="preserve"> </w:t>
      </w:r>
      <w:r>
        <w:t xml:space="preserve">- Depreciation modeling</w:t>
      </w:r>
      <w:r>
        <w:t xml:space="preserve"> </w:t>
      </w:r>
      <w:r>
        <w:t xml:space="preserve">- Residual value prediction</w:t>
      </w:r>
      <w:r>
        <w:t xml:space="preserve"> </w:t>
      </w:r>
      <w:r>
        <w:t xml:space="preserve">- Replacement cycle optimization</w:t>
      </w:r>
      <w:r>
        <w:t xml:space="preserve"> </w:t>
      </w:r>
      <w:r>
        <w:t xml:space="preserve">- Vehicle lifecycle analysis</w:t>
      </w:r>
      <w:r>
        <w:t xml:space="preserve"> </w:t>
      </w:r>
      <w:r>
        <w:t xml:space="preserve">- And 10 more specialized agents</w:t>
      </w:r>
    </w:p>
    <w:p>
      <w:pPr>
        <w:pStyle w:val="BodyText"/>
      </w:pPr>
      <w:r>
        <w:rPr>
          <w:b/>
          <w:bCs/>
        </w:rPr>
        <w:t xml:space="preserve">Total: 104 AI Agents</w:t>
      </w:r>
      <w:r>
        <w:t xml:space="preserve"> </w:t>
      </w:r>
      <w:r>
        <w:t xml:space="preserve">(153% of industry benchmark)</w:t>
      </w:r>
    </w:p>
    <w:bookmarkEnd w:id="43"/>
    <w:bookmarkStart w:id="44" w:name="native-integrations"/>
    <w:p>
      <w:pPr>
        <w:pStyle w:val="Heading4"/>
      </w:pPr>
      <w:r>
        <w:t xml:space="preserve">Native Integrations</w:t>
      </w:r>
    </w:p>
    <w:p>
      <w:pPr>
        <w:pStyle w:val="FirstParagraph"/>
      </w:pPr>
      <w:r>
        <w:rPr>
          <w:b/>
          <w:bCs/>
        </w:rPr>
        <w:t xml:space="preserve">Telematics Providers</w:t>
      </w:r>
      <w:r>
        <w:t xml:space="preserve"> </w:t>
      </w:r>
      <w:r>
        <w:t xml:space="preserve">- Samsara (native, real-time)</w:t>
      </w:r>
      <w:r>
        <w:t xml:space="preserve"> </w:t>
      </w:r>
      <w:r>
        <w:t xml:space="preserve">- Smartcar (OEM telematics)</w:t>
      </w:r>
      <w:r>
        <w:t xml:space="preserve"> </w:t>
      </w:r>
      <w:r>
        <w:t xml:space="preserve">- Geotab (planned)</w:t>
      </w:r>
      <w:r>
        <w:t xml:space="preserve"> </w:t>
      </w:r>
      <w:r>
        <w:t xml:space="preserve">- Verizon Connect (planned)</w:t>
      </w:r>
    </w:p>
    <w:p>
      <w:pPr>
        <w:pStyle w:val="BodyText"/>
      </w:pPr>
      <w:r>
        <w:rPr>
          <w:b/>
          <w:bCs/>
        </w:rPr>
        <w:t xml:space="preserve">Fuel Card Providers</w:t>
      </w:r>
      <w:r>
        <w:t xml:space="preserve"> </w:t>
      </w:r>
      <w:r>
        <w:t xml:space="preserve">- WEX</w:t>
      </w:r>
      <w:r>
        <w:t xml:space="preserve"> </w:t>
      </w:r>
      <w:r>
        <w:t xml:space="preserve">- FleetCor</w:t>
      </w:r>
      <w:r>
        <w:t xml:space="preserve"> </w:t>
      </w:r>
      <w:r>
        <w:t xml:space="preserve">- Voyager</w:t>
      </w:r>
      <w:r>
        <w:t xml:space="preserve"> </w:t>
      </w:r>
      <w:r>
        <w:t xml:space="preserve">- Wright Express</w:t>
      </w:r>
    </w:p>
    <w:p>
      <w:pPr>
        <w:pStyle w:val="BodyText"/>
      </w:pPr>
      <w:r>
        <w:rPr>
          <w:b/>
          <w:bCs/>
        </w:rPr>
        <w:t xml:space="preserve">ERP/Financial Systems</w:t>
      </w:r>
      <w:r>
        <w:t xml:space="preserve"> </w:t>
      </w:r>
      <w:r>
        <w:t xml:space="preserve">- Microsoft Dynamics</w:t>
      </w:r>
      <w:r>
        <w:t xml:space="preserve"> </w:t>
      </w:r>
      <w:r>
        <w:t xml:space="preserve">- SAP</w:t>
      </w:r>
      <w:r>
        <w:t xml:space="preserve"> </w:t>
      </w:r>
      <w:r>
        <w:t xml:space="preserve">- Oracle NetSuite</w:t>
      </w:r>
      <w:r>
        <w:t xml:space="preserve"> </w:t>
      </w:r>
      <w:r>
        <w:t xml:space="preserve">- QuickBooks</w:t>
      </w:r>
      <w:r>
        <w:t xml:space="preserve"> </w:t>
      </w:r>
      <w:r>
        <w:t xml:space="preserve">- Munis (government)</w:t>
      </w:r>
      <w:r>
        <w:t xml:space="preserve"> </w:t>
      </w:r>
      <w:r>
        <w:t xml:space="preserve">- Tyler Technologies</w:t>
      </w:r>
    </w:p>
    <w:p>
      <w:pPr>
        <w:pStyle w:val="BodyText"/>
      </w:pPr>
      <w:r>
        <w:rPr>
          <w:b/>
          <w:bCs/>
        </w:rPr>
        <w:t xml:space="preserve">Government Systems</w:t>
      </w:r>
      <w:r>
        <w:t xml:space="preserve"> </w:t>
      </w:r>
      <w:r>
        <w:t xml:space="preserve">- DMV integration (automated registration)</w:t>
      </w:r>
      <w:r>
        <w:t xml:space="preserve"> </w:t>
      </w:r>
      <w:r>
        <w:t xml:space="preserve">- IFTA reporting systems</w:t>
      </w:r>
      <w:r>
        <w:t xml:space="preserve"> </w:t>
      </w:r>
      <w:r>
        <w:t xml:space="preserve">- DOT compliance portals</w:t>
      </w:r>
    </w:p>
    <w:p>
      <w:pPr>
        <w:pStyle w:val="BodyText"/>
      </w:pPr>
      <w:r>
        <w:rPr>
          <w:b/>
          <w:bCs/>
        </w:rPr>
        <w:t xml:space="preserve">Other Integrations</w:t>
      </w:r>
      <w:r>
        <w:t xml:space="preserve"> </w:t>
      </w:r>
      <w:r>
        <w:t xml:space="preserve">- Microsoft Teams (alerts, notifications)</w:t>
      </w:r>
      <w:r>
        <w:t xml:space="preserve"> </w:t>
      </w:r>
      <w:r>
        <w:t xml:space="preserve">- Microsoft Outlook (calendar integration)</w:t>
      </w:r>
      <w:r>
        <w:t xml:space="preserve"> </w:t>
      </w:r>
      <w:r>
        <w:t xml:space="preserve">- Google Workspace</w:t>
      </w:r>
      <w:r>
        <w:t xml:space="preserve"> </w:t>
      </w:r>
      <w:r>
        <w:t xml:space="preserve">- Azure Active Directory</w:t>
      </w:r>
      <w:r>
        <w:t xml:space="preserve"> </w:t>
      </w:r>
      <w:r>
        <w:t xml:space="preserve">- LDAP/SAML single sign-on</w:t>
      </w:r>
    </w:p>
    <w:bookmarkEnd w:id="44"/>
    <w:bookmarkStart w:id="45" w:name="mobile-applications"/>
    <w:p>
      <w:pPr>
        <w:pStyle w:val="Heading4"/>
      </w:pPr>
      <w:r>
        <w:t xml:space="preserve">Mobile Applications</w:t>
      </w:r>
    </w:p>
    <w:p>
      <w:pPr>
        <w:pStyle w:val="FirstParagraph"/>
      </w:pPr>
      <w:r>
        <w:rPr>
          <w:b/>
          <w:bCs/>
        </w:rPr>
        <w:t xml:space="preserve">iOS and Android Native Apps</w:t>
      </w:r>
      <w:r>
        <w:t xml:space="preserve"> </w:t>
      </w:r>
      <w:r>
        <w:t xml:space="preserve">- Driver trip logging</w:t>
      </w:r>
      <w:r>
        <w:t xml:space="preserve"> </w:t>
      </w:r>
      <w:r>
        <w:t xml:space="preserve">- Pre-trip and post-trip inspections</w:t>
      </w:r>
      <w:r>
        <w:t xml:space="preserve"> </w:t>
      </w:r>
      <w:r>
        <w:t xml:space="preserve">- Fuel entry and receipt capture</w:t>
      </w:r>
      <w:r>
        <w:t xml:space="preserve"> </w:t>
      </w:r>
      <w:r>
        <w:t xml:space="preserve">- Maintenance reporting</w:t>
      </w:r>
      <w:r>
        <w:t xml:space="preserve"> </w:t>
      </w:r>
      <w:r>
        <w:t xml:space="preserve">- Work order access</w:t>
      </w:r>
      <w:r>
        <w:t xml:space="preserve"> </w:t>
      </w:r>
      <w:r>
        <w:t xml:space="preserve">- Push notifications</w:t>
      </w:r>
      <w:r>
        <w:t xml:space="preserve"> </w:t>
      </w:r>
      <w:r>
        <w:t xml:space="preserve">- Offline mode with sync</w:t>
      </w:r>
      <w:r>
        <w:t xml:space="preserve"> </w:t>
      </w:r>
      <w:r>
        <w:t xml:space="preserve">- Photo and signature capture</w:t>
      </w:r>
      <w:r>
        <w:t xml:space="preserve"> </w:t>
      </w:r>
      <w:r>
        <w:t xml:space="preserve">- GPS location services</w:t>
      </w:r>
    </w:p>
    <w:p>
      <w:pPr>
        <w:pStyle w:val="BodyText"/>
      </w:pPr>
      <w:r>
        <w:rPr>
          <w:b/>
          <w:bCs/>
        </w:rPr>
        <w:t xml:space="preserve">Progressive Web App (PWA)</w:t>
      </w:r>
      <w:r>
        <w:t xml:space="preserve"> </w:t>
      </w:r>
      <w:r>
        <w:t xml:space="preserve">- Install on any device</w:t>
      </w:r>
      <w:r>
        <w:t xml:space="preserve"> </w:t>
      </w:r>
      <w:r>
        <w:t xml:space="preserve">- Works offline</w:t>
      </w:r>
      <w:r>
        <w:t xml:space="preserve"> </w:t>
      </w:r>
      <w:r>
        <w:t xml:space="preserve">- Fast, app-like experience</w:t>
      </w:r>
      <w:r>
        <w:t xml:space="preserve"> </w:t>
      </w:r>
      <w:r>
        <w:t xml:space="preserve">- No app store required</w:t>
      </w:r>
      <w:r>
        <w:t xml:space="preserve"> </w:t>
      </w:r>
      <w:r>
        <w:t xml:space="preserve">- Automatic updates</w:t>
      </w:r>
    </w:p>
    <w:bookmarkEnd w:id="45"/>
    <w:bookmarkEnd w:id="46"/>
    <w:bookmarkStart w:id="47" w:name="user-experience"/>
    <w:p>
      <w:pPr>
        <w:pStyle w:val="Heading3"/>
      </w:pPr>
      <w:r>
        <w:t xml:space="preserve">3.3 User Experience</w:t>
      </w:r>
    </w:p>
    <w:p>
      <w:pPr>
        <w:pStyle w:val="FirstParagraph"/>
      </w:pPr>
      <w:r>
        <w:rPr>
          <w:b/>
          <w:bCs/>
        </w:rPr>
        <w:t xml:space="preserve">Intuitive Design</w:t>
      </w:r>
      <w:r>
        <w:t xml:space="preserve"> </w:t>
      </w:r>
      <w:r>
        <w:t xml:space="preserve">- Clean, modern interface requiring minimal training</w:t>
      </w:r>
      <w:r>
        <w:t xml:space="preserve"> </w:t>
      </w:r>
      <w:r>
        <w:t xml:space="preserve">- Consistent navigation across all modules</w:t>
      </w:r>
      <w:r>
        <w:t xml:space="preserve"> </w:t>
      </w:r>
      <w:r>
        <w:t xml:space="preserve">- Contextual help and tooltips</w:t>
      </w:r>
      <w:r>
        <w:t xml:space="preserve"> </w:t>
      </w:r>
      <w:r>
        <w:t xml:space="preserve">- Keyboard shortcuts for power users</w:t>
      </w:r>
      <w:r>
        <w:t xml:space="preserve"> </w:t>
      </w:r>
      <w:r>
        <w:t xml:space="preserve">- Customizable user preferences</w:t>
      </w:r>
    </w:p>
    <w:p>
      <w:pPr>
        <w:pStyle w:val="BodyText"/>
      </w:pPr>
      <w:r>
        <w:rPr>
          <w:b/>
          <w:bCs/>
        </w:rPr>
        <w:t xml:space="preserve">Accessibility</w:t>
      </w:r>
      <w:r>
        <w:t xml:space="preserve"> </w:t>
      </w:r>
      <w:r>
        <w:t xml:space="preserve">- WCAG 2.1 AA compliant</w:t>
      </w:r>
      <w:r>
        <w:t xml:space="preserve"> </w:t>
      </w:r>
      <w:r>
        <w:t xml:space="preserve">- Screen reader compatible</w:t>
      </w:r>
      <w:r>
        <w:t xml:space="preserve"> </w:t>
      </w:r>
      <w:r>
        <w:t xml:space="preserve">- High-contrast mode</w:t>
      </w:r>
      <w:r>
        <w:t xml:space="preserve"> </w:t>
      </w:r>
      <w:r>
        <w:t xml:space="preserve">- Keyboard navigation</w:t>
      </w:r>
      <w:r>
        <w:t xml:space="preserve"> </w:t>
      </w:r>
      <w:r>
        <w:t xml:space="preserve">- Adjustable font sizes</w:t>
      </w:r>
    </w:p>
    <w:p>
      <w:pPr>
        <w:pStyle w:val="BodyText"/>
      </w:pPr>
      <w:r>
        <w:rPr>
          <w:b/>
          <w:bCs/>
        </w:rPr>
        <w:t xml:space="preserve">Performance</w:t>
      </w:r>
      <w:r>
        <w:t xml:space="preserve"> </w:t>
      </w:r>
      <w:r>
        <w:t xml:space="preserve">- Sub-second page load times</w:t>
      </w:r>
      <w:r>
        <w:t xml:space="preserve"> </w:t>
      </w:r>
      <w:r>
        <w:t xml:space="preserve">- Optimized for slow connections</w:t>
      </w:r>
      <w:r>
        <w:t xml:space="preserve"> </w:t>
      </w:r>
      <w:r>
        <w:t xml:space="preserve">- Progressive loading</w:t>
      </w:r>
      <w:r>
        <w:t xml:space="preserve"> </w:t>
      </w:r>
      <w:r>
        <w:t xml:space="preserve">- Caching for frequently accessed data</w:t>
      </w:r>
      <w:r>
        <w:t xml:space="preserve"> </w:t>
      </w:r>
      <w:r>
        <w:t xml:space="preserve">- Lazy loading of modules</w:t>
      </w:r>
    </w:p>
    <w:p>
      <w:r>
        <w:pict>
          <v:rect style="width:0;height:1.5pt" o:hralign="center" o:hrstd="t" o:hr="t"/>
        </w:pict>
      </w:r>
    </w:p>
    <w:bookmarkEnd w:id="47"/>
    <w:bookmarkEnd w:id="48"/>
    <w:bookmarkStart w:id="54" w:name="technical-architecture"/>
    <w:p>
      <w:pPr>
        <w:pStyle w:val="Heading2"/>
      </w:pPr>
      <w:r>
        <w:t xml:space="preserve">4. TECHNICAL ARCHITECTURE</w:t>
      </w:r>
    </w:p>
    <w:bookmarkStart w:id="49" w:name="technology-stack"/>
    <w:p>
      <w:pPr>
        <w:pStyle w:val="Heading3"/>
      </w:pPr>
      <w:r>
        <w:t xml:space="preserve">4.1 Technology Stack</w:t>
      </w:r>
    </w:p>
    <w:p>
      <w:pPr>
        <w:pStyle w:val="FirstParagraph"/>
      </w:pPr>
      <w:r>
        <w:rPr>
          <w:b/>
          <w:bCs/>
        </w:rPr>
        <w:t xml:space="preserve">Frontend (User Interface)</w:t>
      </w:r>
      <w:r>
        <w:t xml:space="preserve"> </w:t>
      </w:r>
      <w:r>
        <w:t xml:space="preserve">| Component | Technology | Purpose |</w:t>
      </w:r>
      <w:r>
        <w:t xml:space="preserve"> </w:t>
      </w:r>
      <w:r>
        <w:t xml:space="preserve">|———–|———–|———|</w:t>
      </w:r>
      <w:r>
        <w:t xml:space="preserve"> </w:t>
      </w:r>
      <w:r>
        <w:t xml:space="preserve">| Framework | React 18 | Modern, performant UI framework |</w:t>
      </w:r>
      <w:r>
        <w:t xml:space="preserve"> </w:t>
      </w:r>
      <w:r>
        <w:t xml:space="preserve">| Language | TypeScript | Type-safe development |</w:t>
      </w:r>
      <w:r>
        <w:t xml:space="preserve"> </w:t>
      </w:r>
      <w:r>
        <w:t xml:space="preserve">| Styling | Tailwind CSS | Responsive, customizable design |</w:t>
      </w:r>
      <w:r>
        <w:t xml:space="preserve"> </w:t>
      </w:r>
      <w:r>
        <w:t xml:space="preserve">| State Management | Redux Toolkit, TanStack Query | Predictable data flow |</w:t>
      </w:r>
      <w:r>
        <w:t xml:space="preserve"> </w:t>
      </w:r>
      <w:r>
        <w:t xml:space="preserve">| Component Library | Radix UI, Shadcn/UI | Accessible, customizable components |</w:t>
      </w:r>
      <w:r>
        <w:t xml:space="preserve"> </w:t>
      </w:r>
      <w:r>
        <w:t xml:space="preserve">| Build Tool | Vite | Fast development and optimized builds |</w:t>
      </w:r>
      <w:r>
        <w:t xml:space="preserve"> </w:t>
      </w:r>
      <w:r>
        <w:t xml:space="preserve">| Bundle Size | 272 KB (gzipped) | Industry-leading performance |</w:t>
      </w:r>
    </w:p>
    <w:p>
      <w:pPr>
        <w:pStyle w:val="BodyText"/>
      </w:pPr>
      <w:r>
        <w:rPr>
          <w:b/>
          <w:bCs/>
        </w:rPr>
        <w:t xml:space="preserve">Backend (Application Server)</w:t>
      </w:r>
      <w:r>
        <w:t xml:space="preserve"> </w:t>
      </w:r>
      <w:r>
        <w:t xml:space="preserve">| Component | Technology | Purpose |</w:t>
      </w:r>
      <w:r>
        <w:t xml:space="preserve"> </w:t>
      </w:r>
      <w:r>
        <w:t xml:space="preserve">|———–|———–|———|</w:t>
      </w:r>
      <w:r>
        <w:t xml:space="preserve"> </w:t>
      </w:r>
      <w:r>
        <w:t xml:space="preserve">| Runtime | Node.js 20 LTS | High-performance JavaScript runtime |</w:t>
      </w:r>
      <w:r>
        <w:t xml:space="preserve"> </w:t>
      </w:r>
      <w:r>
        <w:t xml:space="preserve">| Framework | Express.js | Robust web application framework |</w:t>
      </w:r>
      <w:r>
        <w:t xml:space="preserve"> </w:t>
      </w:r>
      <w:r>
        <w:t xml:space="preserve">| Language | TypeScript | Type-safe backend code |</w:t>
      </w:r>
      <w:r>
        <w:t xml:space="preserve"> </w:t>
      </w:r>
      <w:r>
        <w:t xml:space="preserve">| API Pattern | RESTful | Standard, well-documented APIs |</w:t>
      </w:r>
      <w:r>
        <w:t xml:space="preserve"> </w:t>
      </w:r>
      <w:r>
        <w:t xml:space="preserve">| Service Classes | 263 services | Modular, testable business logic |</w:t>
      </w:r>
      <w:r>
        <w:t xml:space="preserve"> </w:t>
      </w:r>
      <w:r>
        <w:t xml:space="preserve">| API Endpoints | 142 endpoints | Comprehensive functionality |</w:t>
      </w:r>
    </w:p>
    <w:p>
      <w:pPr>
        <w:pStyle w:val="BodyText"/>
      </w:pPr>
      <w:r>
        <w:rPr>
          <w:b/>
          <w:bCs/>
        </w:rPr>
        <w:t xml:space="preserve">Database</w:t>
      </w:r>
      <w:r>
        <w:t xml:space="preserve"> </w:t>
      </w:r>
      <w:r>
        <w:t xml:space="preserve">| Component | Technology | Purpose |</w:t>
      </w:r>
      <w:r>
        <w:t xml:space="preserve"> </w:t>
      </w:r>
      <w:r>
        <w:t xml:space="preserve">|———–|———–|———|</w:t>
      </w:r>
      <w:r>
        <w:t xml:space="preserve"> </w:t>
      </w:r>
      <w:r>
        <w:t xml:space="preserve">| Database | PostgreSQL 15 | Enterprise-grade relational database |</w:t>
      </w:r>
      <w:r>
        <w:t xml:space="preserve"> </w:t>
      </w:r>
      <w:r>
        <w:t xml:space="preserve">| Security | Row-Level Security (RLS) | Multi-tenant data isolation |</w:t>
      </w:r>
      <w:r>
        <w:t xml:space="preserve"> </w:t>
      </w:r>
      <w:r>
        <w:t xml:space="preserve">| Search | Full-text search, vector embeddings | Fast, accurate search |</w:t>
      </w:r>
      <w:r>
        <w:t xml:space="preserve"> </w:t>
      </w:r>
      <w:r>
        <w:t xml:space="preserve">| Backup | Automated daily backups | 30-day retention, point-in-time recovery |</w:t>
      </w:r>
      <w:r>
        <w:t xml:space="preserve"> </w:t>
      </w:r>
      <w:r>
        <w:t xml:space="preserve">| Encryption | At-rest and in-transit | AES-256 encryption |</w:t>
      </w:r>
    </w:p>
    <w:p>
      <w:pPr>
        <w:pStyle w:val="BodyText"/>
      </w:pPr>
      <w:r>
        <w:rPr>
          <w:b/>
          <w:bCs/>
        </w:rPr>
        <w:t xml:space="preserve">Infrastructure (Cloud Services)</w:t>
      </w:r>
      <w:r>
        <w:t xml:space="preserve"> </w:t>
      </w:r>
      <w:r>
        <w:t xml:space="preserve">| Component | Technology | Purpose |</w:t>
      </w:r>
      <w:r>
        <w:t xml:space="preserve"> </w:t>
      </w:r>
      <w:r>
        <w:t xml:space="preserve">|———–|———–|———|</w:t>
      </w:r>
      <w:r>
        <w:t xml:space="preserve"> </w:t>
      </w:r>
      <w:r>
        <w:t xml:space="preserve">| Cloud Provider | Microsoft Azure | Enterprise cloud platform |</w:t>
      </w:r>
      <w:r>
        <w:t xml:space="preserve"> </w:t>
      </w:r>
      <w:r>
        <w:t xml:space="preserve">| Compute | Azure Container Instances | Scalable container hosting |</w:t>
      </w:r>
      <w:r>
        <w:t xml:space="preserve"> </w:t>
      </w:r>
      <w:r>
        <w:t xml:space="preserve">| CDN | Azure Front Door | Global content delivery |</w:t>
      </w:r>
      <w:r>
        <w:t xml:space="preserve"> </w:t>
      </w:r>
      <w:r>
        <w:t xml:space="preserve">| Storage | Azure Blob Storage | Document and media storage |</w:t>
      </w:r>
      <w:r>
        <w:t xml:space="preserve"> </w:t>
      </w:r>
      <w:r>
        <w:t xml:space="preserve">| Secrets | Azure Key Vault | Secure credential management |</w:t>
      </w:r>
      <w:r>
        <w:t xml:space="preserve"> </w:t>
      </w:r>
      <w:r>
        <w:t xml:space="preserve">| Monitoring | Application Insights | Real-time performance monitoring |</w:t>
      </w:r>
      <w:r>
        <w:t xml:space="preserve"> </w:t>
      </w:r>
      <w:r>
        <w:t xml:space="preserve">| Cache | Redis 7 | High-performance data caching |</w:t>
      </w:r>
    </w:p>
    <w:bookmarkEnd w:id="49"/>
    <w:bookmarkStart w:id="50" w:name="security-architecture"/>
    <w:p>
      <w:pPr>
        <w:pStyle w:val="Heading3"/>
      </w:pPr>
      <w:r>
        <w:t xml:space="preserve">4.2 Security Architecture</w:t>
      </w:r>
    </w:p>
    <w:p>
      <w:pPr>
        <w:pStyle w:val="FirstParagraph"/>
      </w:pPr>
      <w:r>
        <w:rPr>
          <w:b/>
          <w:bCs/>
        </w:rPr>
        <w:t xml:space="preserve">Authentication &amp; Authorization</w:t>
      </w:r>
      <w:r>
        <w:t xml:space="preserve"> </w:t>
      </w:r>
      <w:r>
        <w:t xml:space="preserve">- JWT (JSON Web Token) based authentication</w:t>
      </w:r>
      <w:r>
        <w:t xml:space="preserve"> </w:t>
      </w:r>
      <w:r>
        <w:t xml:space="preserve">- OAuth 2.0 support</w:t>
      </w:r>
      <w:r>
        <w:t xml:space="preserve"> </w:t>
      </w:r>
      <w:r>
        <w:t xml:space="preserve">- Azure Active Directory integration</w:t>
      </w:r>
      <w:r>
        <w:t xml:space="preserve"> </w:t>
      </w:r>
      <w:r>
        <w:t xml:space="preserve">- SAML 2.0 single sign-on</w:t>
      </w:r>
      <w:r>
        <w:t xml:space="preserve"> </w:t>
      </w:r>
      <w:r>
        <w:t xml:space="preserve">- Multi-factor authentication (MFA)</w:t>
      </w:r>
      <w:r>
        <w:t xml:space="preserve"> </w:t>
      </w:r>
      <w:r>
        <w:t xml:space="preserve">- Role-based access control (RBAC)</w:t>
      </w:r>
      <w:r>
        <w:t xml:space="preserve"> </w:t>
      </w:r>
      <w:r>
        <w:t xml:space="preserve">- Row-level security for data isolation</w:t>
      </w:r>
    </w:p>
    <w:p>
      <w:pPr>
        <w:pStyle w:val="BodyText"/>
      </w:pPr>
      <w:r>
        <w:rPr>
          <w:b/>
          <w:bCs/>
        </w:rPr>
        <w:t xml:space="preserve">Data Protection</w:t>
      </w:r>
      <w:r>
        <w:t xml:space="preserve"> </w:t>
      </w:r>
      <w:r>
        <w:t xml:space="preserve">- AES-256 encryption at rest</w:t>
      </w:r>
      <w:r>
        <w:t xml:space="preserve"> </w:t>
      </w:r>
      <w:r>
        <w:t xml:space="preserve">- TLS 1.3 encryption in transit</w:t>
      </w:r>
      <w:r>
        <w:t xml:space="preserve"> </w:t>
      </w:r>
      <w:r>
        <w:t xml:space="preserve">- Database field-level encryption for sensitive data</w:t>
      </w:r>
      <w:r>
        <w:t xml:space="preserve"> </w:t>
      </w:r>
      <w:r>
        <w:t xml:space="preserve">- Automated secret rotation (Azure Key Vault)</w:t>
      </w:r>
      <w:r>
        <w:t xml:space="preserve"> </w:t>
      </w:r>
      <w:r>
        <w:t xml:space="preserve">- Secure credential storage</w:t>
      </w:r>
      <w:r>
        <w:t xml:space="preserve"> </w:t>
      </w:r>
      <w:r>
        <w:t xml:space="preserve">- PII data masking and anonymization</w:t>
      </w:r>
    </w:p>
    <w:p>
      <w:pPr>
        <w:pStyle w:val="BodyText"/>
      </w:pPr>
      <w:r>
        <w:rPr>
          <w:b/>
          <w:bCs/>
        </w:rPr>
        <w:t xml:space="preserve">Application Security</w:t>
      </w:r>
      <w:r>
        <w:t xml:space="preserve"> </w:t>
      </w:r>
      <w:r>
        <w:t xml:space="preserve">- OWASP Top 10 compliance</w:t>
      </w:r>
      <w:r>
        <w:t xml:space="preserve"> </w:t>
      </w:r>
      <w:r>
        <w:t xml:space="preserve">- SQL injection prevention (parameterized queries)</w:t>
      </w:r>
      <w:r>
        <w:t xml:space="preserve"> </w:t>
      </w:r>
      <w:r>
        <w:t xml:space="preserve">- Cross-site scripting (XSS) protection</w:t>
      </w:r>
      <w:r>
        <w:t xml:space="preserve"> </w:t>
      </w:r>
      <w:r>
        <w:t xml:space="preserve">- Cross-site request forgery (CSRF) tokens</w:t>
      </w:r>
      <w:r>
        <w:t xml:space="preserve"> </w:t>
      </w:r>
      <w:r>
        <w:t xml:space="preserve">- Content Security Policy (CSP) headers</w:t>
      </w:r>
      <w:r>
        <w:t xml:space="preserve"> </w:t>
      </w:r>
      <w:r>
        <w:t xml:space="preserve">- Security headers (Helmet.js)</w:t>
      </w:r>
      <w:r>
        <w:t xml:space="preserve"> </w:t>
      </w:r>
      <w:r>
        <w:t xml:space="preserve">- Rate limiting and DDoS protection</w:t>
      </w:r>
      <w:r>
        <w:t xml:space="preserve"> </w:t>
      </w:r>
      <w:r>
        <w:t xml:space="preserve">- Input validation and sanitization</w:t>
      </w:r>
    </w:p>
    <w:p>
      <w:pPr>
        <w:pStyle w:val="BodyText"/>
      </w:pPr>
      <w:r>
        <w:rPr>
          <w:b/>
          <w:bCs/>
        </w:rPr>
        <w:t xml:space="preserve">Compliance &amp; Auditing</w:t>
      </w:r>
      <w:r>
        <w:t xml:space="preserve"> </w:t>
      </w:r>
      <w:r>
        <w:t xml:space="preserve">- SOC 2 Type II ready</w:t>
      </w:r>
      <w:r>
        <w:t xml:space="preserve"> </w:t>
      </w:r>
      <w:r>
        <w:t xml:space="preserve">- GDPR compliant</w:t>
      </w:r>
      <w:r>
        <w:t xml:space="preserve"> </w:t>
      </w:r>
      <w:r>
        <w:t xml:space="preserve">- HIPAA-ready architecture</w:t>
      </w:r>
      <w:r>
        <w:t xml:space="preserve"> </w:t>
      </w:r>
      <w:r>
        <w:t xml:space="preserve">- Comprehensive audit logging</w:t>
      </w:r>
      <w:r>
        <w:t xml:space="preserve"> </w:t>
      </w:r>
      <w:r>
        <w:t xml:space="preserve">- User activity tracking</w:t>
      </w:r>
      <w:r>
        <w:t xml:space="preserve"> </w:t>
      </w:r>
      <w:r>
        <w:t xml:space="preserve">- Change history for all records</w:t>
      </w:r>
      <w:r>
        <w:t xml:space="preserve"> </w:t>
      </w:r>
      <w:r>
        <w:t xml:space="preserve">- Tamper-proof audit trails</w:t>
      </w:r>
      <w:r>
        <w:t xml:space="preserve"> </w:t>
      </w:r>
      <w:r>
        <w:t xml:space="preserve">- Data retention policies</w:t>
      </w:r>
    </w:p>
    <w:p>
      <w:pPr>
        <w:pStyle w:val="BodyText"/>
      </w:pPr>
      <w:r>
        <w:rPr>
          <w:b/>
          <w:bCs/>
        </w:rPr>
        <w:t xml:space="preserve">Network Security</w:t>
      </w:r>
      <w:r>
        <w:t xml:space="preserve"> </w:t>
      </w:r>
      <w:r>
        <w:t xml:space="preserve">- Virtual Private Cloud (VPC) isolation</w:t>
      </w:r>
      <w:r>
        <w:t xml:space="preserve"> </w:t>
      </w:r>
      <w:r>
        <w:t xml:space="preserve">- Private subnets for databases</w:t>
      </w:r>
      <w:r>
        <w:t xml:space="preserve"> </w:t>
      </w:r>
      <w:r>
        <w:t xml:space="preserve">- Web Application Firewall (WAF)</w:t>
      </w:r>
      <w:r>
        <w:t xml:space="preserve"> </w:t>
      </w:r>
      <w:r>
        <w:t xml:space="preserve">- Intrusion detection/prevention</w:t>
      </w:r>
      <w:r>
        <w:t xml:space="preserve"> </w:t>
      </w:r>
      <w:r>
        <w:t xml:space="preserve">- DDoS mitigation</w:t>
      </w:r>
      <w:r>
        <w:t xml:space="preserve"> </w:t>
      </w:r>
      <w:r>
        <w:t xml:space="preserve">- IP whitelisting support</w:t>
      </w:r>
      <w:r>
        <w:t xml:space="preserve"> </w:t>
      </w:r>
      <w:r>
        <w:t xml:space="preserve">- VPN access for admin functions</w:t>
      </w:r>
    </w:p>
    <w:bookmarkEnd w:id="50"/>
    <w:bookmarkStart w:id="51" w:name="scalability-performance"/>
    <w:p>
      <w:pPr>
        <w:pStyle w:val="Heading3"/>
      </w:pPr>
      <w:r>
        <w:t xml:space="preserve">4.3 Scalability &amp; Performance</w:t>
      </w:r>
    </w:p>
    <w:p>
      <w:pPr>
        <w:pStyle w:val="FirstParagraph"/>
      </w:pPr>
      <w:r>
        <w:rPr>
          <w:b/>
          <w:bCs/>
        </w:rPr>
        <w:t xml:space="preserve">Horizontal Scaling</w:t>
      </w:r>
      <w:r>
        <w:t xml:space="preserve"> </w:t>
      </w:r>
      <w:r>
        <w:t xml:space="preserve">- Auto-scaling based on demand</w:t>
      </w:r>
      <w:r>
        <w:t xml:space="preserve"> </w:t>
      </w:r>
      <w:r>
        <w:t xml:space="preserve">- Load balancing across multiple instances</w:t>
      </w:r>
      <w:r>
        <w:t xml:space="preserve"> </w:t>
      </w:r>
      <w:r>
        <w:t xml:space="preserve">- Stateless application design</w:t>
      </w:r>
      <w:r>
        <w:t xml:space="preserve"> </w:t>
      </w:r>
      <w:r>
        <w:t xml:space="preserve">- Session management in Redis</w:t>
      </w:r>
      <w:r>
        <w:t xml:space="preserve"> </w:t>
      </w:r>
      <w:r>
        <w:t xml:space="preserve">- Database read replicas for reporting</w:t>
      </w:r>
    </w:p>
    <w:p>
      <w:pPr>
        <w:pStyle w:val="BodyText"/>
      </w:pPr>
      <w:r>
        <w:rPr>
          <w:b/>
          <w:bCs/>
        </w:rPr>
        <w:t xml:space="preserve">Performance Optimization</w:t>
      </w:r>
      <w:r>
        <w:t xml:space="preserve"> </w:t>
      </w:r>
      <w:r>
        <w:t xml:space="preserve">- CDN for static assets</w:t>
      </w:r>
      <w:r>
        <w:t xml:space="preserve"> </w:t>
      </w:r>
      <w:r>
        <w:t xml:space="preserve">- Image optimization and lazy loading</w:t>
      </w:r>
      <w:r>
        <w:t xml:space="preserve"> </w:t>
      </w:r>
      <w:r>
        <w:t xml:space="preserve">- Database query optimization</w:t>
      </w:r>
      <w:r>
        <w:t xml:space="preserve"> </w:t>
      </w:r>
      <w:r>
        <w:t xml:space="preserve">- Connection pooling</w:t>
      </w:r>
      <w:r>
        <w:t xml:space="preserve"> </w:t>
      </w:r>
      <w:r>
        <w:t xml:space="preserve">- Redis caching layer</w:t>
      </w:r>
      <w:r>
        <w:t xml:space="preserve"> </w:t>
      </w:r>
      <w:r>
        <w:t xml:space="preserve">- Gzip compression</w:t>
      </w:r>
      <w:r>
        <w:t xml:space="preserve"> </w:t>
      </w:r>
      <w:r>
        <w:t xml:space="preserve">- HTTP/2 support</w:t>
      </w:r>
    </w:p>
    <w:p>
      <w:pPr>
        <w:pStyle w:val="BodyText"/>
      </w:pPr>
      <w:r>
        <w:rPr>
          <w:b/>
          <w:bCs/>
        </w:rPr>
        <w:t xml:space="preserve">Uptime &amp; Reliability</w:t>
      </w:r>
      <w:r>
        <w:t xml:space="preserve"> </w:t>
      </w:r>
      <w:r>
        <w:t xml:space="preserve">- 99.9% SLA (8.76 hours downtime/year max)</w:t>
      </w:r>
      <w:r>
        <w:t xml:space="preserve"> </w:t>
      </w:r>
      <w:r>
        <w:t xml:space="preserve">- Multi-region failover capability</w:t>
      </w:r>
      <w:r>
        <w:t xml:space="preserve"> </w:t>
      </w:r>
      <w:r>
        <w:t xml:space="preserve">- Automated health checks</w:t>
      </w:r>
      <w:r>
        <w:t xml:space="preserve"> </w:t>
      </w:r>
      <w:r>
        <w:t xml:space="preserve">- Self-healing infrastructure</w:t>
      </w:r>
      <w:r>
        <w:t xml:space="preserve"> </w:t>
      </w:r>
      <w:r>
        <w:t xml:space="preserve">- Zero-downtime deployments</w:t>
      </w:r>
      <w:r>
        <w:t xml:space="preserve"> </w:t>
      </w:r>
      <w:r>
        <w:t xml:space="preserve">- Blue-green deployment strategy</w:t>
      </w:r>
    </w:p>
    <w:bookmarkEnd w:id="51"/>
    <w:bookmarkStart w:id="52" w:name="monitoring-observability"/>
    <w:p>
      <w:pPr>
        <w:pStyle w:val="Heading3"/>
      </w:pPr>
      <w:r>
        <w:t xml:space="preserve">4.4 Monitoring &amp; Observability</w:t>
      </w:r>
    </w:p>
    <w:p>
      <w:pPr>
        <w:pStyle w:val="FirstParagraph"/>
      </w:pPr>
      <w:r>
        <w:rPr>
          <w:b/>
          <w:bCs/>
        </w:rPr>
        <w:t xml:space="preserve">Real-Time Monitoring</w:t>
      </w:r>
      <w:r>
        <w:t xml:space="preserve"> </w:t>
      </w:r>
      <w:r>
        <w:t xml:space="preserve">- Application performance monitoring (APM)</w:t>
      </w:r>
      <w:r>
        <w:t xml:space="preserve"> </w:t>
      </w:r>
      <w:r>
        <w:t xml:space="preserve">- Infrastructure monitoring</w:t>
      </w:r>
      <w:r>
        <w:t xml:space="preserve"> </w:t>
      </w:r>
      <w:r>
        <w:t xml:space="preserve">- Database performance metrics</w:t>
      </w:r>
      <w:r>
        <w:t xml:space="preserve"> </w:t>
      </w:r>
      <w:r>
        <w:t xml:space="preserve">- User session tracking</w:t>
      </w:r>
      <w:r>
        <w:t xml:space="preserve"> </w:t>
      </w:r>
      <w:r>
        <w:t xml:space="preserve">- Error tracking and alerting</w:t>
      </w:r>
      <w:r>
        <w:t xml:space="preserve"> </w:t>
      </w:r>
      <w:r>
        <w:t xml:space="preserve">- Custom business metrics</w:t>
      </w:r>
    </w:p>
    <w:p>
      <w:pPr>
        <w:pStyle w:val="BodyText"/>
      </w:pPr>
      <w:r>
        <w:rPr>
          <w:b/>
          <w:bCs/>
        </w:rPr>
        <w:t xml:space="preserve">Logging</w:t>
      </w:r>
      <w:r>
        <w:t xml:space="preserve"> </w:t>
      </w:r>
      <w:r>
        <w:t xml:space="preserve">- Centralized log aggregation</w:t>
      </w:r>
      <w:r>
        <w:t xml:space="preserve"> </w:t>
      </w:r>
      <w:r>
        <w:t xml:space="preserve">- Structured logging (JSON)</w:t>
      </w:r>
      <w:r>
        <w:t xml:space="preserve"> </w:t>
      </w:r>
      <w:r>
        <w:t xml:space="preserve">- Log retention: 90 days (hot), 7 years (cold)</w:t>
      </w:r>
      <w:r>
        <w:t xml:space="preserve"> </w:t>
      </w:r>
      <w:r>
        <w:t xml:space="preserve">- Real-time log search</w:t>
      </w:r>
      <w:r>
        <w:t xml:space="preserve"> </w:t>
      </w:r>
      <w:r>
        <w:t xml:space="preserve">- Log-based alerting</w:t>
      </w:r>
    </w:p>
    <w:p>
      <w:pPr>
        <w:pStyle w:val="BodyText"/>
      </w:pPr>
      <w:r>
        <w:rPr>
          <w:b/>
          <w:bCs/>
        </w:rPr>
        <w:t xml:space="preserve">Analytics</w:t>
      </w:r>
      <w:r>
        <w:t xml:space="preserve"> </w:t>
      </w:r>
      <w:r>
        <w:t xml:space="preserve">- User behavior analytics</w:t>
      </w:r>
      <w:r>
        <w:t xml:space="preserve"> </w:t>
      </w:r>
      <w:r>
        <w:t xml:space="preserve">- Feature usage tracking</w:t>
      </w:r>
      <w:r>
        <w:t xml:space="preserve"> </w:t>
      </w:r>
      <w:r>
        <w:t xml:space="preserve">- Performance benchmarking</w:t>
      </w:r>
      <w:r>
        <w:t xml:space="preserve"> </w:t>
      </w:r>
      <w:r>
        <w:t xml:space="preserve">- Custom event tracking</w:t>
      </w:r>
      <w:r>
        <w:t xml:space="preserve"> </w:t>
      </w:r>
      <w:r>
        <w:t xml:space="preserve">- A/B testing support</w:t>
      </w:r>
    </w:p>
    <w:bookmarkEnd w:id="52"/>
    <w:bookmarkStart w:id="53" w:name="disaster-recovery"/>
    <w:p>
      <w:pPr>
        <w:pStyle w:val="Heading3"/>
      </w:pPr>
      <w:r>
        <w:t xml:space="preserve">4.5 Disaster Recovery</w:t>
      </w:r>
    </w:p>
    <w:p>
      <w:pPr>
        <w:pStyle w:val="FirstParagraph"/>
      </w:pPr>
      <w:r>
        <w:rPr>
          <w:b/>
          <w:bCs/>
        </w:rPr>
        <w:t xml:space="preserve">Backup Strategy</w:t>
      </w:r>
      <w:r>
        <w:t xml:space="preserve"> </w:t>
      </w:r>
      <w:r>
        <w:t xml:space="preserve">- Automated daily database backups</w:t>
      </w:r>
      <w:r>
        <w:t xml:space="preserve"> </w:t>
      </w:r>
      <w:r>
        <w:t xml:space="preserve">- Point-in-time recovery (35 days)</w:t>
      </w:r>
      <w:r>
        <w:t xml:space="preserve"> </w:t>
      </w:r>
      <w:r>
        <w:t xml:space="preserve">- Geo-redundant backup storage</w:t>
      </w:r>
      <w:r>
        <w:t xml:space="preserve"> </w:t>
      </w:r>
      <w:r>
        <w:t xml:space="preserve">- Application configuration backups</w:t>
      </w:r>
      <w:r>
        <w:t xml:space="preserve"> </w:t>
      </w:r>
      <w:r>
        <w:t xml:space="preserve">- Document and file backups</w:t>
      </w:r>
    </w:p>
    <w:p>
      <w:pPr>
        <w:pStyle w:val="BodyText"/>
      </w:pPr>
      <w:r>
        <w:rPr>
          <w:b/>
          <w:bCs/>
        </w:rPr>
        <w:t xml:space="preserve">Recovery Objectives</w:t>
      </w:r>
      <w:r>
        <w:t xml:space="preserve"> </w:t>
      </w:r>
      <w:r>
        <w:t xml:space="preserve">- Recovery Time Objective (RTO): 4 hours</w:t>
      </w:r>
      <w:r>
        <w:t xml:space="preserve"> </w:t>
      </w:r>
      <w:r>
        <w:t xml:space="preserve">- Recovery Point Objective (RPO): 1 hour</w:t>
      </w:r>
      <w:r>
        <w:t xml:space="preserve"> </w:t>
      </w:r>
      <w:r>
        <w:t xml:space="preserve">- Automated failover procedures</w:t>
      </w:r>
      <w:r>
        <w:t xml:space="preserve"> </w:t>
      </w:r>
      <w:r>
        <w:t xml:space="preserve">- Regular disaster recovery drills</w:t>
      </w:r>
      <w:r>
        <w:t xml:space="preserve"> </w:t>
      </w:r>
      <w:r>
        <w:t xml:space="preserve">- Documented runbooks</w:t>
      </w:r>
    </w:p>
    <w:p>
      <w:r>
        <w:pict>
          <v:rect style="width:0;height:1.5pt" o:hralign="center" o:hrstd="t" o:hr="t"/>
        </w:pict>
      </w:r>
    </w:p>
    <w:bookmarkEnd w:id="53"/>
    <w:bookmarkEnd w:id="54"/>
    <w:bookmarkStart w:id="65" w:name="implementation-roadmap"/>
    <w:p>
      <w:pPr>
        <w:pStyle w:val="Heading2"/>
      </w:pPr>
      <w:r>
        <w:t xml:space="preserve">5. IMPLEMENTATION ROADMAP</w:t>
      </w:r>
    </w:p>
    <w:bookmarkStart w:id="60" w:name="week-implementation-plan"/>
    <w:p>
      <w:pPr>
        <w:pStyle w:val="Heading3"/>
      </w:pPr>
      <w:r>
        <w:t xml:space="preserve">5.1 8-Week Implementation Plan</w:t>
      </w:r>
    </w:p>
    <w:p>
      <w:pPr>
        <w:pStyle w:val="FirstParagraph"/>
      </w:pPr>
      <w:r>
        <w:t xml:space="preserve">Our proven implementation methodology ensures rapid deployment with minimal business disruption.</w:t>
      </w:r>
    </w:p>
    <w:bookmarkStart w:id="55" w:name="week-1-2-discovery-planning"/>
    <w:p>
      <w:pPr>
        <w:pStyle w:val="Heading4"/>
      </w:pPr>
      <w:r>
        <w:t xml:space="preserve">Week 1-2: Discovery &amp; Planning</w:t>
      </w:r>
    </w:p>
    <w:p>
      <w:pPr>
        <w:pStyle w:val="FirstParagraph"/>
      </w:pPr>
      <w:r>
        <w:rPr>
          <w:b/>
          <w:bCs/>
        </w:rPr>
        <w:t xml:space="preserve">Activities:</w:t>
      </w:r>
      <w:r>
        <w:t xml:space="preserve"> </w:t>
      </w:r>
      <w:r>
        <w:t xml:space="preserve">- Kickoff meeting with stakeholders</w:t>
      </w:r>
      <w:r>
        <w:t xml:space="preserve"> </w:t>
      </w:r>
      <w:r>
        <w:t xml:space="preserve">- Current state assessment</w:t>
      </w:r>
      <w:r>
        <w:t xml:space="preserve"> </w:t>
      </w:r>
      <w:r>
        <w:t xml:space="preserve">- Data structure analysis</w:t>
      </w:r>
      <w:r>
        <w:t xml:space="preserve"> </w:t>
      </w:r>
      <w:r>
        <w:t xml:space="preserve">- Integration requirements gathering</w:t>
      </w:r>
      <w:r>
        <w:t xml:space="preserve"> </w:t>
      </w:r>
      <w:r>
        <w:t xml:space="preserve">- User role definition</w:t>
      </w:r>
      <w:r>
        <w:t xml:space="preserve"> </w:t>
      </w:r>
      <w:r>
        <w:t xml:space="preserve">- Custom field requirements</w:t>
      </w:r>
      <w:r>
        <w:t xml:space="preserve"> </w:t>
      </w:r>
      <w:r>
        <w:t xml:space="preserve">- Training needs assessment</w:t>
      </w:r>
      <w:r>
        <w:t xml:space="preserve"> </w:t>
      </w:r>
      <w:r>
        <w:t xml:space="preserve">- Go-live date confirmation</w:t>
      </w:r>
    </w:p>
    <w:p>
      <w:pPr>
        <w:pStyle w:val="BodyText"/>
      </w:pPr>
      <w:r>
        <w:rPr>
          <w:b/>
          <w:bCs/>
        </w:rPr>
        <w:t xml:space="preserve">Deliverables:</w:t>
      </w:r>
      <w:r>
        <w:t xml:space="preserve"> </w:t>
      </w:r>
      <w:r>
        <w:t xml:space="preserve">- Project charter</w:t>
      </w:r>
      <w:r>
        <w:t xml:space="preserve"> </w:t>
      </w:r>
      <w:r>
        <w:t xml:space="preserve">- Detailed project plan</w:t>
      </w:r>
      <w:r>
        <w:t xml:space="preserve"> </w:t>
      </w:r>
      <w:r>
        <w:t xml:space="preserve">- Resource allocation matrix</w:t>
      </w:r>
      <w:r>
        <w:t xml:space="preserve"> </w:t>
      </w:r>
      <w:r>
        <w:t xml:space="preserve">- Risk register</w:t>
      </w:r>
      <w:r>
        <w:t xml:space="preserve"> </w:t>
      </w:r>
      <w:r>
        <w:t xml:space="preserve">- Communication plan</w:t>
      </w:r>
    </w:p>
    <w:p>
      <w:pPr>
        <w:pStyle w:val="BodyText"/>
      </w:pPr>
      <w:r>
        <w:rPr>
          <w:b/>
          <w:bCs/>
        </w:rPr>
        <w:t xml:space="preserve">Key Personnel:</w:t>
      </w:r>
      <w:r>
        <w:t xml:space="preserve"> </w:t>
      </w:r>
      <w:r>
        <w:t xml:space="preserve">- Project manager (CTA)</w:t>
      </w:r>
      <w:r>
        <w:t xml:space="preserve"> </w:t>
      </w:r>
      <w:r>
        <w:t xml:space="preserve">- Technical lead (CTA)</w:t>
      </w:r>
      <w:r>
        <w:t xml:space="preserve"> </w:t>
      </w:r>
      <w:r>
        <w:t xml:space="preserve">- Fleet manager (Client)</w:t>
      </w:r>
      <w:r>
        <w:t xml:space="preserve"> </w:t>
      </w:r>
      <w:r>
        <w:t xml:space="preserve">- IT liaison (Client)</w:t>
      </w:r>
    </w:p>
    <w:bookmarkEnd w:id="55"/>
    <w:bookmarkStart w:id="56" w:name="week-3-4-configuration-integration"/>
    <w:p>
      <w:pPr>
        <w:pStyle w:val="Heading4"/>
      </w:pPr>
      <w:r>
        <w:t xml:space="preserve">Week 3-4: Configuration &amp; Integration</w:t>
      </w:r>
    </w:p>
    <w:p>
      <w:pPr>
        <w:pStyle w:val="FirstParagraph"/>
      </w:pPr>
      <w:r>
        <w:rPr>
          <w:b/>
          <w:bCs/>
        </w:rPr>
        <w:t xml:space="preserve">Activities:</w:t>
      </w:r>
      <w:r>
        <w:t xml:space="preserve"> </w:t>
      </w:r>
      <w:r>
        <w:t xml:space="preserve">- Platform tenant provisioning</w:t>
      </w:r>
      <w:r>
        <w:t xml:space="preserve"> </w:t>
      </w:r>
      <w:r>
        <w:t xml:space="preserve">- User account creation</w:t>
      </w:r>
      <w:r>
        <w:t xml:space="preserve"> </w:t>
      </w:r>
      <w:r>
        <w:t xml:space="preserve">- Role and permission configuration</w:t>
      </w:r>
      <w:r>
        <w:t xml:space="preserve"> </w:t>
      </w:r>
      <w:r>
        <w:t xml:space="preserve">- Custom fields and workflows setup</w:t>
      </w:r>
      <w:r>
        <w:t xml:space="preserve"> </w:t>
      </w:r>
      <w:r>
        <w:t xml:space="preserve">- Samsara API integration</w:t>
      </w:r>
      <w:r>
        <w:t xml:space="preserve"> </w:t>
      </w:r>
      <w:r>
        <w:t xml:space="preserve">- Fuel card integration</w:t>
      </w:r>
      <w:r>
        <w:t xml:space="preserve"> </w:t>
      </w:r>
      <w:r>
        <w:t xml:space="preserve">- ERP/financial system integration</w:t>
      </w:r>
      <w:r>
        <w:t xml:space="preserve"> </w:t>
      </w:r>
      <w:r>
        <w:t xml:space="preserve">- Email server configuration</w:t>
      </w:r>
      <w:r>
        <w:t xml:space="preserve"> </w:t>
      </w:r>
      <w:r>
        <w:t xml:space="preserve">- Geofence creation</w:t>
      </w:r>
      <w:r>
        <w:t xml:space="preserve"> </w:t>
      </w:r>
      <w:r>
        <w:t xml:space="preserve">- Maintenance schedule templates</w:t>
      </w:r>
    </w:p>
    <w:p>
      <w:pPr>
        <w:pStyle w:val="BodyText"/>
      </w:pPr>
      <w:r>
        <w:rPr>
          <w:b/>
          <w:bCs/>
        </w:rPr>
        <w:t xml:space="preserve">Deliverables:</w:t>
      </w:r>
      <w:r>
        <w:t xml:space="preserve"> </w:t>
      </w:r>
      <w:r>
        <w:t xml:space="preserve">- Configured production environment</w:t>
      </w:r>
      <w:r>
        <w:t xml:space="preserve"> </w:t>
      </w:r>
      <w:r>
        <w:t xml:space="preserve">- Integration test results</w:t>
      </w:r>
      <w:r>
        <w:t xml:space="preserve"> </w:t>
      </w:r>
      <w:r>
        <w:t xml:space="preserve">- User acceptance criteria</w:t>
      </w:r>
      <w:r>
        <w:t xml:space="preserve"> </w:t>
      </w:r>
      <w:r>
        <w:t xml:space="preserve">- Custom configuration documentation</w:t>
      </w:r>
    </w:p>
    <w:p>
      <w:pPr>
        <w:pStyle w:val="BodyText"/>
      </w:pPr>
      <w:r>
        <w:rPr>
          <w:b/>
          <w:bCs/>
        </w:rPr>
        <w:t xml:space="preserve">Key Personnel:</w:t>
      </w:r>
      <w:r>
        <w:t xml:space="preserve"> </w:t>
      </w:r>
      <w:r>
        <w:t xml:space="preserve">- Implementation engineer (CTA)</w:t>
      </w:r>
      <w:r>
        <w:t xml:space="preserve"> </w:t>
      </w:r>
      <w:r>
        <w:t xml:space="preserve">- Integration specialist (CTA)</w:t>
      </w:r>
      <w:r>
        <w:t xml:space="preserve"> </w:t>
      </w:r>
      <w:r>
        <w:t xml:space="preserve">- IT systems administrator (Client)</w:t>
      </w:r>
    </w:p>
    <w:bookmarkEnd w:id="56"/>
    <w:bookmarkStart w:id="57" w:name="week-5-6-data-migration-testing"/>
    <w:p>
      <w:pPr>
        <w:pStyle w:val="Heading4"/>
      </w:pPr>
      <w:r>
        <w:t xml:space="preserve">Week 5-6: Data Migration &amp; Testing</w:t>
      </w:r>
    </w:p>
    <w:p>
      <w:pPr>
        <w:pStyle w:val="FirstParagraph"/>
      </w:pPr>
      <w:r>
        <w:rPr>
          <w:b/>
          <w:bCs/>
        </w:rPr>
        <w:t xml:space="preserve">Activities:</w:t>
      </w:r>
      <w:r>
        <w:t xml:space="preserve"> </w:t>
      </w:r>
      <w:r>
        <w:t xml:space="preserve">- Historical data extraction</w:t>
      </w:r>
      <w:r>
        <w:t xml:space="preserve"> </w:t>
      </w:r>
      <w:r>
        <w:t xml:space="preserve">- Data cleansing and validation</w:t>
      </w:r>
      <w:r>
        <w:t xml:space="preserve"> </w:t>
      </w:r>
      <w:r>
        <w:t xml:space="preserve">- Vehicle data import</w:t>
      </w:r>
      <w:r>
        <w:t xml:space="preserve"> </w:t>
      </w:r>
      <w:r>
        <w:t xml:space="preserve">- Driver data import</w:t>
      </w:r>
      <w:r>
        <w:t xml:space="preserve"> </w:t>
      </w:r>
      <w:r>
        <w:t xml:space="preserve">- Maintenance history import</w:t>
      </w:r>
      <w:r>
        <w:t xml:space="preserve"> </w:t>
      </w:r>
      <w:r>
        <w:t xml:space="preserve">- Fuel transaction import</w:t>
      </w:r>
      <w:r>
        <w:t xml:space="preserve"> </w:t>
      </w:r>
      <w:r>
        <w:t xml:space="preserve">- Document migration</w:t>
      </w:r>
      <w:r>
        <w:t xml:space="preserve"> </w:t>
      </w:r>
      <w:r>
        <w:t xml:space="preserve">- User acceptance testing (UAT)</w:t>
      </w:r>
      <w:r>
        <w:t xml:space="preserve"> </w:t>
      </w:r>
      <w:r>
        <w:t xml:space="preserve">- Performance testing</w:t>
      </w:r>
      <w:r>
        <w:t xml:space="preserve"> </w:t>
      </w:r>
      <w:r>
        <w:t xml:space="preserve">- Security validation</w:t>
      </w:r>
    </w:p>
    <w:p>
      <w:pPr>
        <w:pStyle w:val="BodyText"/>
      </w:pPr>
      <w:r>
        <w:rPr>
          <w:b/>
          <w:bCs/>
        </w:rPr>
        <w:t xml:space="preserve">Deliverables:</w:t>
      </w:r>
      <w:r>
        <w:t xml:space="preserve"> </w:t>
      </w:r>
      <w:r>
        <w:t xml:space="preserve">- Migrated data validation report</w:t>
      </w:r>
      <w:r>
        <w:t xml:space="preserve"> </w:t>
      </w:r>
      <w:r>
        <w:t xml:space="preserve">- UAT test cases and results</w:t>
      </w:r>
      <w:r>
        <w:t xml:space="preserve"> </w:t>
      </w:r>
      <w:r>
        <w:t xml:space="preserve">- Performance benchmark report</w:t>
      </w:r>
      <w:r>
        <w:t xml:space="preserve"> </w:t>
      </w:r>
      <w:r>
        <w:t xml:space="preserve">- Issue log and resolution tracker</w:t>
      </w:r>
    </w:p>
    <w:p>
      <w:pPr>
        <w:pStyle w:val="BodyText"/>
      </w:pPr>
      <w:r>
        <w:rPr>
          <w:b/>
          <w:bCs/>
        </w:rPr>
        <w:t xml:space="preserve">Key Personnel:</w:t>
      </w:r>
      <w:r>
        <w:t xml:space="preserve"> </w:t>
      </w:r>
      <w:r>
        <w:t xml:space="preserve">- Data migration specialist (CTA)</w:t>
      </w:r>
      <w:r>
        <w:t xml:space="preserve"> </w:t>
      </w:r>
      <w:r>
        <w:t xml:space="preserve">- QA engineer (CTA)</w:t>
      </w:r>
      <w:r>
        <w:t xml:space="preserve"> </w:t>
      </w:r>
      <w:r>
        <w:t xml:space="preserve">- Fleet operations staff (Client)</w:t>
      </w:r>
      <w:r>
        <w:t xml:space="preserve"> </w:t>
      </w:r>
      <w:r>
        <w:t xml:space="preserve">- Power users (Client)</w:t>
      </w:r>
    </w:p>
    <w:bookmarkEnd w:id="57"/>
    <w:bookmarkStart w:id="58" w:name="week-7-training-documentation"/>
    <w:p>
      <w:pPr>
        <w:pStyle w:val="Heading4"/>
      </w:pPr>
      <w:r>
        <w:t xml:space="preserve">Week 7: Training &amp; Documentation</w:t>
      </w:r>
    </w:p>
    <w:p>
      <w:pPr>
        <w:pStyle w:val="FirstParagraph"/>
      </w:pPr>
      <w:r>
        <w:rPr>
          <w:b/>
          <w:bCs/>
        </w:rPr>
        <w:t xml:space="preserve">Activities:</w:t>
      </w:r>
      <w:r>
        <w:t xml:space="preserve"> </w:t>
      </w:r>
      <w:r>
        <w:t xml:space="preserve">- Administrator training (2 days)</w:t>
      </w:r>
      <w:r>
        <w:t xml:space="preserve"> </w:t>
      </w:r>
      <w:r>
        <w:t xml:space="preserve">- Power user training (2 days)</w:t>
      </w:r>
      <w:r>
        <w:t xml:space="preserve"> </w:t>
      </w:r>
      <w:r>
        <w:t xml:space="preserve">- End user training (3 sessions)</w:t>
      </w:r>
      <w:r>
        <w:t xml:space="preserve"> </w:t>
      </w:r>
      <w:r>
        <w:t xml:space="preserve">- Mobile app training</w:t>
      </w:r>
      <w:r>
        <w:t xml:space="preserve"> </w:t>
      </w:r>
      <w:r>
        <w:t xml:space="preserve">- Report builder training</w:t>
      </w:r>
      <w:r>
        <w:t xml:space="preserve"> </w:t>
      </w:r>
      <w:r>
        <w:t xml:space="preserve">- Custom documentation creation</w:t>
      </w:r>
      <w:r>
        <w:t xml:space="preserve"> </w:t>
      </w:r>
      <w:r>
        <w:t xml:space="preserve">- Video tutorial creation</w:t>
      </w:r>
      <w:r>
        <w:t xml:space="preserve"> </w:t>
      </w:r>
      <w:r>
        <w:t xml:space="preserve">- FAQ compilation</w:t>
      </w:r>
    </w:p>
    <w:p>
      <w:pPr>
        <w:pStyle w:val="BodyText"/>
      </w:pPr>
      <w:r>
        <w:rPr>
          <w:b/>
          <w:bCs/>
        </w:rPr>
        <w:t xml:space="preserve">Deliverables:</w:t>
      </w:r>
      <w:r>
        <w:t xml:space="preserve"> </w:t>
      </w:r>
      <w:r>
        <w:t xml:space="preserve">- Training completion certificates</w:t>
      </w:r>
      <w:r>
        <w:t xml:space="preserve"> </w:t>
      </w:r>
      <w:r>
        <w:t xml:space="preserve">- Custom user manual</w:t>
      </w:r>
      <w:r>
        <w:t xml:space="preserve"> </w:t>
      </w:r>
      <w:r>
        <w:t xml:space="preserve">- Quick reference guides</w:t>
      </w:r>
      <w:r>
        <w:t xml:space="preserve"> </w:t>
      </w:r>
      <w:r>
        <w:t xml:space="preserve">- Video tutorial library</w:t>
      </w:r>
      <w:r>
        <w:t xml:space="preserve"> </w:t>
      </w:r>
      <w:r>
        <w:t xml:space="preserve">- Help desk setup</w:t>
      </w:r>
    </w:p>
    <w:p>
      <w:pPr>
        <w:pStyle w:val="BodyText"/>
      </w:pPr>
      <w:r>
        <w:rPr>
          <w:b/>
          <w:bCs/>
        </w:rPr>
        <w:t xml:space="preserve">Training Format:</w:t>
      </w:r>
      <w:r>
        <w:t xml:space="preserve"> </w:t>
      </w:r>
      <w:r>
        <w:t xml:space="preserve">- In-person and virtual options</w:t>
      </w:r>
      <w:r>
        <w:t xml:space="preserve"> </w:t>
      </w:r>
      <w:r>
        <w:t xml:space="preserve">- Hands-on exercises</w:t>
      </w:r>
      <w:r>
        <w:t xml:space="preserve"> </w:t>
      </w:r>
      <w:r>
        <w:t xml:space="preserve">- Role-specific sessions</w:t>
      </w:r>
      <w:r>
        <w:t xml:space="preserve"> </w:t>
      </w:r>
      <w:r>
        <w:t xml:space="preserve">- Recorded sessions for reference</w:t>
      </w:r>
    </w:p>
    <w:bookmarkEnd w:id="58"/>
    <w:bookmarkStart w:id="59" w:name="week-8-go-live-stabilization"/>
    <w:p>
      <w:pPr>
        <w:pStyle w:val="Heading4"/>
      </w:pPr>
      <w:r>
        <w:t xml:space="preserve">Week 8: Go-Live &amp; Stabilization</w:t>
      </w:r>
    </w:p>
    <w:p>
      <w:pPr>
        <w:pStyle w:val="FirstParagraph"/>
      </w:pPr>
      <w:r>
        <w:rPr>
          <w:b/>
          <w:bCs/>
        </w:rPr>
        <w:t xml:space="preserve">Activities:</w:t>
      </w:r>
      <w:r>
        <w:t xml:space="preserve"> </w:t>
      </w:r>
      <w:r>
        <w:t xml:space="preserve">- Final data cutover</w:t>
      </w:r>
      <w:r>
        <w:t xml:space="preserve"> </w:t>
      </w:r>
      <w:r>
        <w:t xml:space="preserve">- Go-live readiness checklist</w:t>
      </w:r>
      <w:r>
        <w:t xml:space="preserve"> </w:t>
      </w:r>
      <w:r>
        <w:t xml:space="preserve">- Production launch</w:t>
      </w:r>
      <w:r>
        <w:t xml:space="preserve"> </w:t>
      </w:r>
      <w:r>
        <w:t xml:space="preserve">- Hypercare support (24/7 for first week)</w:t>
      </w:r>
      <w:r>
        <w:t xml:space="preserve"> </w:t>
      </w:r>
      <w:r>
        <w:t xml:space="preserve">- Issue triage and resolution</w:t>
      </w:r>
      <w:r>
        <w:t xml:space="preserve"> </w:t>
      </w:r>
      <w:r>
        <w:t xml:space="preserve">- Performance monitoring</w:t>
      </w:r>
      <w:r>
        <w:t xml:space="preserve"> </w:t>
      </w:r>
      <w:r>
        <w:t xml:space="preserve">- User feedback collection</w:t>
      </w:r>
      <w:r>
        <w:t xml:space="preserve"> </w:t>
      </w:r>
      <w:r>
        <w:t xml:space="preserve">- Process refinement</w:t>
      </w:r>
    </w:p>
    <w:p>
      <w:pPr>
        <w:pStyle w:val="BodyText"/>
      </w:pPr>
      <w:r>
        <w:rPr>
          <w:b/>
          <w:bCs/>
        </w:rPr>
        <w:t xml:space="preserve">Deliverables:</w:t>
      </w:r>
      <w:r>
        <w:t xml:space="preserve"> </w:t>
      </w:r>
      <w:r>
        <w:t xml:space="preserve">- Go-live checklist (completed)</w:t>
      </w:r>
      <w:r>
        <w:t xml:space="preserve"> </w:t>
      </w:r>
      <w:r>
        <w:t xml:space="preserve">- Post-implementation review</w:t>
      </w:r>
      <w:r>
        <w:t xml:space="preserve"> </w:t>
      </w:r>
      <w:r>
        <w:t xml:space="preserve">- Lessons learned document</w:t>
      </w:r>
      <w:r>
        <w:t xml:space="preserve"> </w:t>
      </w:r>
      <w:r>
        <w:t xml:space="preserve">- Ongoing support transition plan</w:t>
      </w:r>
    </w:p>
    <w:p>
      <w:pPr>
        <w:pStyle w:val="BodyText"/>
      </w:pPr>
      <w:r>
        <w:rPr>
          <w:b/>
          <w:bCs/>
        </w:rPr>
        <w:t xml:space="preserve">Support:</w:t>
      </w:r>
      <w:r>
        <w:t xml:space="preserve"> </w:t>
      </w:r>
      <w:r>
        <w:t xml:space="preserve">- 24/7 support during week 8</w:t>
      </w:r>
      <w:r>
        <w:t xml:space="preserve"> </w:t>
      </w:r>
      <w:r>
        <w:t xml:space="preserve">- Dedicated support Slack channel</w:t>
      </w:r>
      <w:r>
        <w:t xml:space="preserve"> </w:t>
      </w:r>
      <w:r>
        <w:t xml:space="preserve">- Direct phone line to project team</w:t>
      </w:r>
      <w:r>
        <w:t xml:space="preserve"> </w:t>
      </w:r>
      <w:r>
        <w:t xml:space="preserve">- Daily status calls</w:t>
      </w:r>
    </w:p>
    <w:bookmarkEnd w:id="59"/>
    <w:bookmarkEnd w:id="60"/>
    <w:bookmarkStart w:id="61" w:name="resource-requirements"/>
    <w:p>
      <w:pPr>
        <w:pStyle w:val="Heading3"/>
      </w:pPr>
      <w:r>
        <w:t xml:space="preserve">5.2 Resource Requirements</w:t>
      </w:r>
    </w:p>
    <w:p>
      <w:pPr>
        <w:pStyle w:val="FirstParagraph"/>
      </w:pPr>
      <w:r>
        <w:rPr>
          <w:b/>
          <w:bCs/>
        </w:rPr>
        <w:t xml:space="preserve">Client Resources Required</w:t>
      </w:r>
    </w:p>
    <w:tbl>
      <w:tblPr>
        <w:tblStyle w:val="Table"/>
        <w:tblW w:type="pct" w:w="5000"/>
        <w:tblLayout w:type="fixed"/>
        <w:tblLook w:firstRow="1" w:lastRow="0" w:firstColumn="0" w:lastColumn="0" w:noHBand="0" w:noVBand="0" w:val="0020"/>
      </w:tblPr>
      <w:tblGrid>
        <w:gridCol w:w="1188"/>
        <w:gridCol w:w="3168"/>
        <w:gridCol w:w="3564"/>
      </w:tblGrid>
      <w:tr>
        <w:trPr>
          <w:tblHeader w:val="on"/>
        </w:trPr>
        <w:tc>
          <w:tcPr/>
          <w:p>
            <w:pPr>
              <w:pStyle w:val="Compact"/>
            </w:pPr>
            <w:r>
              <w:t xml:space="preserve">Role</w:t>
            </w:r>
          </w:p>
        </w:tc>
        <w:tc>
          <w:tcPr/>
          <w:p>
            <w:pPr>
              <w:pStyle w:val="Compact"/>
            </w:pPr>
            <w:r>
              <w:t xml:space="preserve">Time Commitment</w:t>
            </w:r>
          </w:p>
        </w:tc>
        <w:tc>
          <w:tcPr/>
          <w:p>
            <w:pPr>
              <w:pStyle w:val="Compact"/>
            </w:pPr>
            <w:r>
              <w:t xml:space="preserve">Responsibilities</w:t>
            </w:r>
          </w:p>
        </w:tc>
      </w:tr>
      <w:tr>
        <w:tc>
          <w:tcPr/>
          <w:p>
            <w:pPr>
              <w:pStyle w:val="Compact"/>
            </w:pPr>
            <w:r>
              <w:t xml:space="preserve">Executive Sponsor</w:t>
            </w:r>
          </w:p>
        </w:tc>
        <w:tc>
          <w:tcPr/>
          <w:p>
            <w:pPr>
              <w:pStyle w:val="Compact"/>
            </w:pPr>
            <w:r>
              <w:t xml:space="preserve">2 hours/week</w:t>
            </w:r>
          </w:p>
        </w:tc>
        <w:tc>
          <w:tcPr/>
          <w:p>
            <w:pPr>
              <w:pStyle w:val="Compact"/>
            </w:pPr>
            <w:r>
              <w:t xml:space="preserve">Strategic oversight, issue escalation</w:t>
            </w:r>
          </w:p>
        </w:tc>
      </w:tr>
      <w:tr>
        <w:tc>
          <w:tcPr/>
          <w:p>
            <w:pPr>
              <w:pStyle w:val="Compact"/>
            </w:pPr>
            <w:r>
              <w:t xml:space="preserve">Project Manager</w:t>
            </w:r>
          </w:p>
        </w:tc>
        <w:tc>
          <w:tcPr/>
          <w:p>
            <w:pPr>
              <w:pStyle w:val="Compact"/>
            </w:pPr>
            <w:r>
              <w:t xml:space="preserve">20 hours/week</w:t>
            </w:r>
          </w:p>
        </w:tc>
        <w:tc>
          <w:tcPr/>
          <w:p>
            <w:pPr>
              <w:pStyle w:val="Compact"/>
            </w:pPr>
            <w:r>
              <w:t xml:space="preserve">Coordination, decision-making</w:t>
            </w:r>
          </w:p>
        </w:tc>
      </w:tr>
      <w:tr>
        <w:tc>
          <w:tcPr/>
          <w:p>
            <w:pPr>
              <w:pStyle w:val="Compact"/>
            </w:pPr>
            <w:r>
              <w:t xml:space="preserve">Fleet Manager</w:t>
            </w:r>
          </w:p>
        </w:tc>
        <w:tc>
          <w:tcPr/>
          <w:p>
            <w:pPr>
              <w:pStyle w:val="Compact"/>
            </w:pPr>
            <w:r>
              <w:t xml:space="preserve">30 hours/week</w:t>
            </w:r>
          </w:p>
        </w:tc>
        <w:tc>
          <w:tcPr/>
          <w:p>
            <w:pPr>
              <w:pStyle w:val="Compact"/>
            </w:pPr>
            <w:r>
              <w:t xml:space="preserve">Requirements, testing, training</w:t>
            </w:r>
          </w:p>
        </w:tc>
      </w:tr>
      <w:tr>
        <w:tc>
          <w:tcPr/>
          <w:p>
            <w:pPr>
              <w:pStyle w:val="Compact"/>
            </w:pPr>
            <w:r>
              <w:t xml:space="preserve">IT Administrator</w:t>
            </w:r>
          </w:p>
        </w:tc>
        <w:tc>
          <w:tcPr/>
          <w:p>
            <w:pPr>
              <w:pStyle w:val="Compact"/>
            </w:pPr>
            <w:r>
              <w:t xml:space="preserve">15 hours/week</w:t>
            </w:r>
          </w:p>
        </w:tc>
        <w:tc>
          <w:tcPr/>
          <w:p>
            <w:pPr>
              <w:pStyle w:val="Compact"/>
            </w:pPr>
            <w:r>
              <w:t xml:space="preserve">Integration, security, infrastructure</w:t>
            </w:r>
          </w:p>
        </w:tc>
      </w:tr>
      <w:tr>
        <w:tc>
          <w:tcPr/>
          <w:p>
            <w:pPr>
              <w:pStyle w:val="Compact"/>
            </w:pPr>
            <w:r>
              <w:t xml:space="preserve">Power Users (3-5)</w:t>
            </w:r>
          </w:p>
        </w:tc>
        <w:tc>
          <w:tcPr/>
          <w:p>
            <w:pPr>
              <w:pStyle w:val="Compact"/>
            </w:pPr>
            <w:r>
              <w:t xml:space="preserve">10 hours/week each</w:t>
            </w:r>
          </w:p>
        </w:tc>
        <w:tc>
          <w:tcPr/>
          <w:p>
            <w:pPr>
              <w:pStyle w:val="Compact"/>
            </w:pPr>
            <w:r>
              <w:t xml:space="preserve">Testing, training, documentation</w:t>
            </w:r>
          </w:p>
        </w:tc>
      </w:tr>
      <w:tr>
        <w:tc>
          <w:tcPr/>
          <w:p>
            <w:pPr>
              <w:pStyle w:val="Compact"/>
            </w:pPr>
            <w:r>
              <w:t xml:space="preserve">End Users</w:t>
            </w:r>
          </w:p>
        </w:tc>
        <w:tc>
          <w:tcPr/>
          <w:p>
            <w:pPr>
              <w:pStyle w:val="Compact"/>
            </w:pPr>
            <w:r>
              <w:t xml:space="preserve">2-4 hours (training)</w:t>
            </w:r>
          </w:p>
        </w:tc>
        <w:tc>
          <w:tcPr/>
          <w:p>
            <w:pPr>
              <w:pStyle w:val="Compact"/>
            </w:pPr>
            <w:r>
              <w:t xml:space="preserve">User acceptance testing, training</w:t>
            </w:r>
          </w:p>
        </w:tc>
      </w:tr>
    </w:tbl>
    <w:p>
      <w:pPr>
        <w:pStyle w:val="BodyText"/>
      </w:pPr>
      <w:r>
        <w:rPr>
          <w:b/>
          <w:bCs/>
        </w:rPr>
        <w:t xml:space="preserve">Capital Technology Alliance Resources</w:t>
      </w:r>
    </w:p>
    <w:tbl>
      <w:tblPr>
        <w:tblStyle w:val="Table"/>
        <w:tblW w:type="pct" w:w="5000"/>
        <w:tblLayout w:type="fixed"/>
        <w:tblLook w:firstRow="1" w:lastRow="0" w:firstColumn="0" w:lastColumn="0" w:noHBand="0" w:noVBand="0" w:val="0020"/>
      </w:tblPr>
      <w:tblGrid>
        <w:gridCol w:w="1188"/>
        <w:gridCol w:w="3168"/>
        <w:gridCol w:w="3564"/>
      </w:tblGrid>
      <w:tr>
        <w:trPr>
          <w:tblHeader w:val="on"/>
        </w:trPr>
        <w:tc>
          <w:tcPr/>
          <w:p>
            <w:pPr>
              <w:pStyle w:val="Compact"/>
            </w:pPr>
            <w:r>
              <w:t xml:space="preserve">Role</w:t>
            </w:r>
          </w:p>
        </w:tc>
        <w:tc>
          <w:tcPr/>
          <w:p>
            <w:pPr>
              <w:pStyle w:val="Compact"/>
            </w:pPr>
            <w:r>
              <w:t xml:space="preserve">Time Commitment</w:t>
            </w:r>
          </w:p>
        </w:tc>
        <w:tc>
          <w:tcPr/>
          <w:p>
            <w:pPr>
              <w:pStyle w:val="Compact"/>
            </w:pPr>
            <w:r>
              <w:t xml:space="preserve">Responsibilities</w:t>
            </w:r>
          </w:p>
        </w:tc>
      </w:tr>
      <w:tr>
        <w:tc>
          <w:tcPr/>
          <w:p>
            <w:pPr>
              <w:pStyle w:val="Compact"/>
            </w:pPr>
            <w:r>
              <w:t xml:space="preserve">Project Manager</w:t>
            </w:r>
          </w:p>
        </w:tc>
        <w:tc>
          <w:tcPr/>
          <w:p>
            <w:pPr>
              <w:pStyle w:val="Compact"/>
            </w:pPr>
            <w:r>
              <w:t xml:space="preserve">Full-time (8 weeks)</w:t>
            </w:r>
          </w:p>
        </w:tc>
        <w:tc>
          <w:tcPr/>
          <w:p>
            <w:pPr>
              <w:pStyle w:val="Compact"/>
            </w:pPr>
            <w:r>
              <w:t xml:space="preserve">Overall project delivery</w:t>
            </w:r>
          </w:p>
        </w:tc>
      </w:tr>
      <w:tr>
        <w:tc>
          <w:tcPr/>
          <w:p>
            <w:pPr>
              <w:pStyle w:val="Compact"/>
            </w:pPr>
            <w:r>
              <w:t xml:space="preserve">Implementation Engineer</w:t>
            </w:r>
          </w:p>
        </w:tc>
        <w:tc>
          <w:tcPr/>
          <w:p>
            <w:pPr>
              <w:pStyle w:val="Compact"/>
            </w:pPr>
            <w:r>
              <w:t xml:space="preserve">Full-time (8 weeks)</w:t>
            </w:r>
          </w:p>
        </w:tc>
        <w:tc>
          <w:tcPr/>
          <w:p>
            <w:pPr>
              <w:pStyle w:val="Compact"/>
            </w:pPr>
            <w:r>
              <w:t xml:space="preserve">Configuration, integration</w:t>
            </w:r>
          </w:p>
        </w:tc>
      </w:tr>
      <w:tr>
        <w:tc>
          <w:tcPr/>
          <w:p>
            <w:pPr>
              <w:pStyle w:val="Compact"/>
            </w:pPr>
            <w:r>
              <w:t xml:space="preserve">Data Migration Specialist</w:t>
            </w:r>
          </w:p>
        </w:tc>
        <w:tc>
          <w:tcPr/>
          <w:p>
            <w:pPr>
              <w:pStyle w:val="Compact"/>
            </w:pPr>
            <w:r>
              <w:t xml:space="preserve">Part-time (weeks 5-6)</w:t>
            </w:r>
          </w:p>
        </w:tc>
        <w:tc>
          <w:tcPr/>
          <w:p>
            <w:pPr>
              <w:pStyle w:val="Compact"/>
            </w:pPr>
            <w:r>
              <w:t xml:space="preserve">Data extraction, cleansing, import</w:t>
            </w:r>
          </w:p>
        </w:tc>
      </w:tr>
      <w:tr>
        <w:tc>
          <w:tcPr/>
          <w:p>
            <w:pPr>
              <w:pStyle w:val="Compact"/>
            </w:pPr>
            <w:r>
              <w:t xml:space="preserve">QA Engineer</w:t>
            </w:r>
          </w:p>
        </w:tc>
        <w:tc>
          <w:tcPr/>
          <w:p>
            <w:pPr>
              <w:pStyle w:val="Compact"/>
            </w:pPr>
            <w:r>
              <w:t xml:space="preserve">Part-time (weeks 6-7)</w:t>
            </w:r>
          </w:p>
        </w:tc>
        <w:tc>
          <w:tcPr/>
          <w:p>
            <w:pPr>
              <w:pStyle w:val="Compact"/>
            </w:pPr>
            <w:r>
              <w:t xml:space="preserve">Testing, validation</w:t>
            </w:r>
          </w:p>
        </w:tc>
      </w:tr>
      <w:tr>
        <w:tc>
          <w:tcPr/>
          <w:p>
            <w:pPr>
              <w:pStyle w:val="Compact"/>
            </w:pPr>
            <w:r>
              <w:t xml:space="preserve">Training Specialist</w:t>
            </w:r>
          </w:p>
        </w:tc>
        <w:tc>
          <w:tcPr/>
          <w:p>
            <w:pPr>
              <w:pStyle w:val="Compact"/>
            </w:pPr>
            <w:r>
              <w:t xml:space="preserve">Part-time (week 7)</w:t>
            </w:r>
          </w:p>
        </w:tc>
        <w:tc>
          <w:tcPr/>
          <w:p>
            <w:pPr>
              <w:pStyle w:val="Compact"/>
            </w:pPr>
            <w:r>
              <w:t xml:space="preserve">Training delivery, documentation</w:t>
            </w:r>
          </w:p>
        </w:tc>
      </w:tr>
      <w:tr>
        <w:tc>
          <w:tcPr/>
          <w:p>
            <w:pPr>
              <w:pStyle w:val="Compact"/>
            </w:pPr>
            <w:r>
              <w:t xml:space="preserve">Support Engineer</w:t>
            </w:r>
          </w:p>
        </w:tc>
        <w:tc>
          <w:tcPr/>
          <w:p>
            <w:pPr>
              <w:pStyle w:val="Compact"/>
            </w:pPr>
            <w:r>
              <w:t xml:space="preserve">Full-time (week 8)</w:t>
            </w:r>
          </w:p>
        </w:tc>
        <w:tc>
          <w:tcPr/>
          <w:p>
            <w:pPr>
              <w:pStyle w:val="Compact"/>
            </w:pPr>
            <w:r>
              <w:t xml:space="preserve">Hypercare support</w:t>
            </w:r>
          </w:p>
        </w:tc>
      </w:tr>
    </w:tbl>
    <w:bookmarkEnd w:id="61"/>
    <w:bookmarkStart w:id="62" w:name="change-management-strategy"/>
    <w:p>
      <w:pPr>
        <w:pStyle w:val="Heading3"/>
      </w:pPr>
      <w:r>
        <w:t xml:space="preserve">5.3 Change Management Strategy</w:t>
      </w:r>
    </w:p>
    <w:p>
      <w:pPr>
        <w:pStyle w:val="FirstParagraph"/>
      </w:pPr>
      <w:r>
        <w:rPr>
          <w:b/>
          <w:bCs/>
        </w:rPr>
        <w:t xml:space="preserve">Communication Plan</w:t>
      </w:r>
      <w:r>
        <w:t xml:space="preserve"> </w:t>
      </w:r>
      <w:r>
        <w:t xml:space="preserve">- Weekly project status updates</w:t>
      </w:r>
      <w:r>
        <w:t xml:space="preserve"> </w:t>
      </w:r>
      <w:r>
        <w:t xml:space="preserve">- Stakeholder briefings (pre-launch)</w:t>
      </w:r>
      <w:r>
        <w:t xml:space="preserve"> </w:t>
      </w:r>
      <w:r>
        <w:t xml:space="preserve">- Department-specific communications</w:t>
      </w:r>
      <w:r>
        <w:t xml:space="preserve"> </w:t>
      </w:r>
      <w:r>
        <w:t xml:space="preserve">- Change champion network</w:t>
      </w:r>
      <w:r>
        <w:t xml:space="preserve"> </w:t>
      </w:r>
      <w:r>
        <w:t xml:space="preserve">- Success stories and quick wins</w:t>
      </w:r>
    </w:p>
    <w:p>
      <w:pPr>
        <w:pStyle w:val="BodyText"/>
      </w:pPr>
      <w:r>
        <w:rPr>
          <w:b/>
          <w:bCs/>
        </w:rPr>
        <w:t xml:space="preserve">User Adoption</w:t>
      </w:r>
      <w:r>
        <w:t xml:space="preserve"> </w:t>
      </w:r>
      <w:r>
        <w:t xml:space="preserve">- Early involvement of power users</w:t>
      </w:r>
      <w:r>
        <w:t xml:space="preserve"> </w:t>
      </w:r>
      <w:r>
        <w:t xml:space="preserve">- Pilot program (optional)</w:t>
      </w:r>
      <w:r>
        <w:t xml:space="preserve"> </w:t>
      </w:r>
      <w:r>
        <w:t xml:space="preserve">- Phased rollout by department (optional)</w:t>
      </w:r>
      <w:r>
        <w:t xml:space="preserve"> </w:t>
      </w:r>
      <w:r>
        <w:t xml:space="preserve">- Gamification and incentives</w:t>
      </w:r>
      <w:r>
        <w:t xml:space="preserve"> </w:t>
      </w:r>
      <w:r>
        <w:t xml:space="preserve">- Continuous feedback loops</w:t>
      </w:r>
    </w:p>
    <w:p>
      <w:pPr>
        <w:pStyle w:val="BodyText"/>
      </w:pPr>
      <w:r>
        <w:rPr>
          <w:b/>
          <w:bCs/>
        </w:rPr>
        <w:t xml:space="preserve">Resistance Management</w:t>
      </w:r>
      <w:r>
        <w:t xml:space="preserve"> </w:t>
      </w:r>
      <w:r>
        <w:t xml:space="preserve">- Identify change champions</w:t>
      </w:r>
      <w:r>
        <w:t xml:space="preserve"> </w:t>
      </w:r>
      <w:r>
        <w:t xml:space="preserve">- Address concerns proactively</w:t>
      </w:r>
      <w:r>
        <w:t xml:space="preserve"> </w:t>
      </w:r>
      <w:r>
        <w:t xml:space="preserve">- Demonstrate quick wins</w:t>
      </w:r>
      <w:r>
        <w:t xml:space="preserve"> </w:t>
      </w:r>
      <w:r>
        <w:t xml:space="preserve">- Provide extra support to skeptics</w:t>
      </w:r>
      <w:r>
        <w:t xml:space="preserve"> </w:t>
      </w:r>
      <w:r>
        <w:t xml:space="preserve">- Celebrate successes publicly</w:t>
      </w:r>
    </w:p>
    <w:bookmarkEnd w:id="62"/>
    <w:bookmarkStart w:id="63" w:name="training-program"/>
    <w:p>
      <w:pPr>
        <w:pStyle w:val="Heading3"/>
      </w:pPr>
      <w:r>
        <w:t xml:space="preserve">5.4 Training Program</w:t>
      </w:r>
    </w:p>
    <w:p>
      <w:pPr>
        <w:pStyle w:val="FirstParagraph"/>
      </w:pPr>
      <w:r>
        <w:rPr>
          <w:b/>
          <w:bCs/>
        </w:rPr>
        <w:t xml:space="preserve">Training Delivery Methods</w:t>
      </w:r>
      <w:r>
        <w:t xml:space="preserve"> </w:t>
      </w:r>
      <w:r>
        <w:t xml:space="preserve">- In-person classroom training</w:t>
      </w:r>
      <w:r>
        <w:t xml:space="preserve"> </w:t>
      </w:r>
      <w:r>
        <w:t xml:space="preserve">- Virtual instructor-led training</w:t>
      </w:r>
      <w:r>
        <w:t xml:space="preserve"> </w:t>
      </w:r>
      <w:r>
        <w:t xml:space="preserve">- Self-paced e-learning modules</w:t>
      </w:r>
      <w:r>
        <w:t xml:space="preserve"> </w:t>
      </w:r>
      <w:r>
        <w:t xml:space="preserve">- Video tutorials (on-demand)</w:t>
      </w:r>
      <w:r>
        <w:t xml:space="preserve"> </w:t>
      </w:r>
      <w:r>
        <w:t xml:space="preserve">- Interactive simulations</w:t>
      </w:r>
      <w:r>
        <w:t xml:space="preserve"> </w:t>
      </w:r>
      <w:r>
        <w:t xml:space="preserve">- Quick reference guides</w:t>
      </w:r>
      <w:r>
        <w:t xml:space="preserve"> </w:t>
      </w:r>
      <w:r>
        <w:t xml:space="preserve">- Contextual help in application</w:t>
      </w:r>
    </w:p>
    <w:p>
      <w:pPr>
        <w:pStyle w:val="BodyText"/>
      </w:pPr>
      <w:r>
        <w:rPr>
          <w:b/>
          <w:bCs/>
        </w:rPr>
        <w:t xml:space="preserve">Training Curriculum</w:t>
      </w:r>
    </w:p>
    <w:p>
      <w:pPr>
        <w:pStyle w:val="BodyText"/>
      </w:pPr>
      <w:r>
        <w:rPr>
          <w:b/>
          <w:bCs/>
        </w:rPr>
        <w:t xml:space="preserve">Level 1: End Users (2 hours)</w:t>
      </w:r>
      <w:r>
        <w:t xml:space="preserve"> </w:t>
      </w:r>
      <w:r>
        <w:t xml:space="preserve">- Platform overview and navigation</w:t>
      </w:r>
      <w:r>
        <w:t xml:space="preserve"> </w:t>
      </w:r>
      <w:r>
        <w:t xml:space="preserve">- Daily tasks (inspections, fuel entry)</w:t>
      </w:r>
      <w:r>
        <w:t xml:space="preserve"> </w:t>
      </w:r>
      <w:r>
        <w:t xml:space="preserve">- Mobile app usage</w:t>
      </w:r>
      <w:r>
        <w:t xml:space="preserve"> </w:t>
      </w:r>
      <w:r>
        <w:t xml:space="preserve">- Reporting basics</w:t>
      </w:r>
    </w:p>
    <w:p>
      <w:pPr>
        <w:pStyle w:val="BodyText"/>
      </w:pPr>
      <w:r>
        <w:rPr>
          <w:b/>
          <w:bCs/>
        </w:rPr>
        <w:t xml:space="preserve">Level 2: Power Users (8 hours)</w:t>
      </w:r>
      <w:r>
        <w:t xml:space="preserve"> </w:t>
      </w:r>
      <w:r>
        <w:t xml:space="preserve">- Advanced navigation</w:t>
      </w:r>
      <w:r>
        <w:t xml:space="preserve"> </w:t>
      </w:r>
      <w:r>
        <w:t xml:space="preserve">- Work order management</w:t>
      </w:r>
      <w:r>
        <w:t xml:space="preserve"> </w:t>
      </w:r>
      <w:r>
        <w:t xml:space="preserve">- Reporting and analytics</w:t>
      </w:r>
      <w:r>
        <w:t xml:space="preserve"> </w:t>
      </w:r>
      <w:r>
        <w:t xml:space="preserve">- Troubleshooting</w:t>
      </w:r>
      <w:r>
        <w:t xml:space="preserve"> </w:t>
      </w:r>
      <w:r>
        <w:t xml:space="preserve">- User support</w:t>
      </w:r>
    </w:p>
    <w:p>
      <w:pPr>
        <w:pStyle w:val="BodyText"/>
      </w:pPr>
      <w:r>
        <w:rPr>
          <w:b/>
          <w:bCs/>
        </w:rPr>
        <w:t xml:space="preserve">Level 3: Administrators (16 hours)</w:t>
      </w:r>
      <w:r>
        <w:t xml:space="preserve"> </w:t>
      </w:r>
      <w:r>
        <w:t xml:space="preserve">- System configuration</w:t>
      </w:r>
      <w:r>
        <w:t xml:space="preserve"> </w:t>
      </w:r>
      <w:r>
        <w:t xml:space="preserve">- User management</w:t>
      </w:r>
      <w:r>
        <w:t xml:space="preserve"> </w:t>
      </w:r>
      <w:r>
        <w:t xml:space="preserve">- Integration management</w:t>
      </w:r>
      <w:r>
        <w:t xml:space="preserve"> </w:t>
      </w:r>
      <w:r>
        <w:t xml:space="preserve">- Custom field creation</w:t>
      </w:r>
      <w:r>
        <w:t xml:space="preserve"> </w:t>
      </w:r>
      <w:r>
        <w:t xml:space="preserve">- Report builder advanced</w:t>
      </w:r>
      <w:r>
        <w:t xml:space="preserve"> </w:t>
      </w:r>
      <w:r>
        <w:t xml:space="preserve">- Security and permissions</w:t>
      </w:r>
      <w:r>
        <w:t xml:space="preserve"> </w:t>
      </w:r>
      <w:r>
        <w:t xml:space="preserve">- Backup and recovery</w:t>
      </w:r>
    </w:p>
    <w:p>
      <w:pPr>
        <w:pStyle w:val="BodyText"/>
      </w:pPr>
      <w:r>
        <w:rPr>
          <w:b/>
          <w:bCs/>
        </w:rPr>
        <w:t xml:space="preserve">Specialized Training</w:t>
      </w:r>
      <w:r>
        <w:t xml:space="preserve"> </w:t>
      </w:r>
      <w:r>
        <w:t xml:space="preserve">- Maintenance supervisors (4 hours)</w:t>
      </w:r>
      <w:r>
        <w:t xml:space="preserve"> </w:t>
      </w:r>
      <w:r>
        <w:t xml:space="preserve">- Procurement staff (4 hours)</w:t>
      </w:r>
      <w:r>
        <w:t xml:space="preserve"> </w:t>
      </w:r>
      <w:r>
        <w:t xml:space="preserve">- Finance/accounting (4 hours)</w:t>
      </w:r>
      <w:r>
        <w:t xml:space="preserve"> </w:t>
      </w:r>
      <w:r>
        <w:t xml:space="preserve">- Safety managers (4 hours)</w:t>
      </w:r>
      <w:r>
        <w:t xml:space="preserve"> </w:t>
      </w:r>
      <w:r>
        <w:t xml:space="preserve">- Executives (1 hour dashboard training)</w:t>
      </w:r>
    </w:p>
    <w:bookmarkEnd w:id="63"/>
    <w:bookmarkStart w:id="64" w:name="post-implementation-support"/>
    <w:p>
      <w:pPr>
        <w:pStyle w:val="Heading3"/>
      </w:pPr>
      <w:r>
        <w:t xml:space="preserve">5.5 Post-Implementation Support</w:t>
      </w:r>
    </w:p>
    <w:p>
      <w:pPr>
        <w:pStyle w:val="FirstParagraph"/>
      </w:pPr>
      <w:r>
        <w:rPr>
          <w:b/>
          <w:bCs/>
        </w:rPr>
        <w:t xml:space="preserve">Month 1-3: Stabilization Phase</w:t>
      </w:r>
      <w:r>
        <w:t xml:space="preserve"> </w:t>
      </w:r>
      <w:r>
        <w:t xml:space="preserve">- Weekly check-in calls</w:t>
      </w:r>
      <w:r>
        <w:t xml:space="preserve"> </w:t>
      </w:r>
      <w:r>
        <w:t xml:space="preserve">- Priority support response</w:t>
      </w:r>
      <w:r>
        <w:t xml:space="preserve"> </w:t>
      </w:r>
      <w:r>
        <w:t xml:space="preserve">- Process optimization recommendations</w:t>
      </w:r>
      <w:r>
        <w:t xml:space="preserve"> </w:t>
      </w:r>
      <w:r>
        <w:t xml:space="preserve">- Additional training as needed</w:t>
      </w:r>
      <w:r>
        <w:t xml:space="preserve"> </w:t>
      </w:r>
      <w:r>
        <w:t xml:space="preserve">- Usage analytics review</w:t>
      </w:r>
    </w:p>
    <w:p>
      <w:pPr>
        <w:pStyle w:val="BodyText"/>
      </w:pPr>
      <w:r>
        <w:rPr>
          <w:b/>
          <w:bCs/>
        </w:rPr>
        <w:t xml:space="preserve">Month 4-6: Optimization Phase</w:t>
      </w:r>
      <w:r>
        <w:t xml:space="preserve"> </w:t>
      </w:r>
      <w:r>
        <w:t xml:space="preserve">- Monthly business reviews</w:t>
      </w:r>
      <w:r>
        <w:t xml:space="preserve"> </w:t>
      </w:r>
      <w:r>
        <w:t xml:space="preserve">- ROI tracking and reporting</w:t>
      </w:r>
      <w:r>
        <w:t xml:space="preserve"> </w:t>
      </w:r>
      <w:r>
        <w:t xml:space="preserve">- Advanced feature enablement</w:t>
      </w:r>
      <w:r>
        <w:t xml:space="preserve"> </w:t>
      </w:r>
      <w:r>
        <w:t xml:space="preserve">- Custom report development</w:t>
      </w:r>
      <w:r>
        <w:t xml:space="preserve"> </w:t>
      </w:r>
      <w:r>
        <w:t xml:space="preserve">- Integration enhancements</w:t>
      </w:r>
    </w:p>
    <w:p>
      <w:pPr>
        <w:pStyle w:val="BodyText"/>
      </w:pPr>
      <w:r>
        <w:rPr>
          <w:b/>
          <w:bCs/>
        </w:rPr>
        <w:t xml:space="preserve">Ongoing Support</w:t>
      </w:r>
      <w:r>
        <w:t xml:space="preserve"> </w:t>
      </w:r>
      <w:r>
        <w:t xml:space="preserve">- 24/7 technical support (Enterprise tier)</w:t>
      </w:r>
      <w:r>
        <w:t xml:space="preserve"> </w:t>
      </w:r>
      <w:r>
        <w:t xml:space="preserve">- Regular platform updates (monthly)</w:t>
      </w:r>
      <w:r>
        <w:t xml:space="preserve"> </w:t>
      </w:r>
      <w:r>
        <w:t xml:space="preserve">- Feature request process</w:t>
      </w:r>
      <w:r>
        <w:t xml:space="preserve"> </w:t>
      </w:r>
      <w:r>
        <w:t xml:space="preserve">- Quarterly business reviews</w:t>
      </w:r>
      <w:r>
        <w:t xml:space="preserve"> </w:t>
      </w:r>
      <w:r>
        <w:t xml:space="preserve">- Annual strategic planning sessions</w:t>
      </w:r>
    </w:p>
    <w:p>
      <w:r>
        <w:pict>
          <v:rect style="width:0;height:1.5pt" o:hralign="center" o:hrstd="t" o:hr="t"/>
        </w:pict>
      </w:r>
    </w:p>
    <w:bookmarkEnd w:id="64"/>
    <w:bookmarkEnd w:id="65"/>
    <w:bookmarkStart w:id="71" w:name="pricing-investment"/>
    <w:p>
      <w:pPr>
        <w:pStyle w:val="Heading2"/>
      </w:pPr>
      <w:r>
        <w:t xml:space="preserve">6. PRICING &amp; INVESTMENT</w:t>
      </w:r>
    </w:p>
    <w:bookmarkStart w:id="66" w:name="subscription-pricing"/>
    <w:p>
      <w:pPr>
        <w:pStyle w:val="Heading3"/>
      </w:pPr>
      <w:r>
        <w:t xml:space="preserve">6.1 Subscription Pricing</w:t>
      </w:r>
    </w:p>
    <w:p>
      <w:pPr>
        <w:pStyle w:val="FirstParagraph"/>
      </w:pPr>
      <w:r>
        <w:rPr>
          <w:b/>
          <w:bCs/>
        </w:rPr>
        <w:t xml:space="preserve">Flat-Rate Pricing Model</w:t>
      </w:r>
      <w:r>
        <w:t xml:space="preserve"> </w:t>
      </w:r>
      <w:r>
        <w:t xml:space="preserve">Predictable costs, unlimited scalability</w:t>
      </w:r>
    </w:p>
    <w:tbl>
      <w:tblPr>
        <w:tblStyle w:val="Table"/>
        <w:tblW w:type="pct" w:w="5000"/>
        <w:tblLayout w:type="fixed"/>
        <w:tblLook w:firstRow="1" w:lastRow="0" w:firstColumn="0" w:lastColumn="0" w:noHBand="0" w:noVBand="0" w:val="0020"/>
      </w:tblPr>
      <w:tblGrid>
        <w:gridCol w:w="698"/>
        <w:gridCol w:w="1281"/>
        <w:gridCol w:w="1048"/>
        <w:gridCol w:w="2445"/>
        <w:gridCol w:w="2445"/>
      </w:tblGrid>
      <w:tr>
        <w:trPr>
          <w:tblHeader w:val="on"/>
        </w:trPr>
        <w:tc>
          <w:tcPr/>
          <w:p>
            <w:pPr>
              <w:pStyle w:val="Compact"/>
            </w:pPr>
            <w:r>
              <w:t xml:space="preserve">Tier</w:t>
            </w:r>
          </w:p>
        </w:tc>
        <w:tc>
          <w:tcPr/>
          <w:p>
            <w:pPr>
              <w:pStyle w:val="Compact"/>
            </w:pPr>
            <w:r>
              <w:t xml:space="preserve">Fleet Size</w:t>
            </w:r>
          </w:p>
        </w:tc>
        <w:tc>
          <w:tcPr/>
          <w:p>
            <w:pPr>
              <w:pStyle w:val="Compact"/>
            </w:pPr>
            <w:r>
              <w:t xml:space="preserve">Monthly</w:t>
            </w:r>
          </w:p>
        </w:tc>
        <w:tc>
          <w:tcPr/>
          <w:p>
            <w:pPr>
              <w:pStyle w:val="Compact"/>
            </w:pPr>
            <w:r>
              <w:t xml:space="preserve">Annual (16% savings)</w:t>
            </w:r>
          </w:p>
        </w:tc>
        <w:tc>
          <w:tcPr/>
          <w:p>
            <w:pPr>
              <w:pStyle w:val="Compact"/>
            </w:pPr>
            <w:r>
              <w:t xml:space="preserve">3-Year (33% savings)</w:t>
            </w:r>
          </w:p>
        </w:tc>
      </w:tr>
      <w:tr>
        <w:tc>
          <w:tcPr/>
          <w:p>
            <w:pPr>
              <w:pStyle w:val="Compact"/>
            </w:pPr>
            <w:r>
              <w:rPr>
                <w:b/>
                <w:bCs/>
              </w:rPr>
              <w:t xml:space="preserve">Professional</w:t>
            </w:r>
          </w:p>
        </w:tc>
        <w:tc>
          <w:tcPr/>
          <w:p>
            <w:pPr>
              <w:pStyle w:val="Compact"/>
            </w:pPr>
            <w:r>
              <w:t xml:space="preserve">25-100 vehicles</w:t>
            </w:r>
          </w:p>
        </w:tc>
        <w:tc>
          <w:tcPr/>
          <w:p>
            <w:pPr>
              <w:pStyle w:val="Compact"/>
            </w:pPr>
            <w:r>
              <w:t xml:space="preserve">$899</w:t>
            </w:r>
          </w:p>
        </w:tc>
        <w:tc>
          <w:tcPr/>
          <w:p>
            <w:pPr>
              <w:pStyle w:val="Compact"/>
            </w:pPr>
            <w:r>
              <w:t xml:space="preserve">$8,990</w:t>
            </w:r>
          </w:p>
        </w:tc>
        <w:tc>
          <w:tcPr/>
          <w:p>
            <w:pPr>
              <w:pStyle w:val="Compact"/>
            </w:pPr>
            <w:r>
              <w:t xml:space="preserve">$26,970</w:t>
            </w:r>
          </w:p>
        </w:tc>
      </w:tr>
      <w:tr>
        <w:tc>
          <w:tcPr/>
          <w:p>
            <w:pPr>
              <w:pStyle w:val="Compact"/>
            </w:pPr>
            <w:r>
              <w:rPr>
                <w:b/>
                <w:bCs/>
              </w:rPr>
              <w:t xml:space="preserve">Enterprise</w:t>
            </w:r>
          </w:p>
        </w:tc>
        <w:tc>
          <w:tcPr/>
          <w:p>
            <w:pPr>
              <w:pStyle w:val="Compact"/>
            </w:pPr>
            <w:r>
              <w:t xml:space="preserve">101-500 vehicles</w:t>
            </w:r>
          </w:p>
        </w:tc>
        <w:tc>
          <w:tcPr/>
          <w:p>
            <w:pPr>
              <w:pStyle w:val="Compact"/>
            </w:pPr>
            <w:r>
              <w:t xml:space="preserve">$1,799</w:t>
            </w:r>
          </w:p>
        </w:tc>
        <w:tc>
          <w:tcPr/>
          <w:p>
            <w:pPr>
              <w:pStyle w:val="Compact"/>
            </w:pPr>
            <w:r>
              <w:t xml:space="preserve">$17,990</w:t>
            </w:r>
          </w:p>
        </w:tc>
        <w:tc>
          <w:tcPr/>
          <w:p>
            <w:pPr>
              <w:pStyle w:val="Compact"/>
            </w:pPr>
            <w:r>
              <w:t xml:space="preserve">$53,970</w:t>
            </w:r>
          </w:p>
        </w:tc>
      </w:tr>
      <w:tr>
        <w:tc>
          <w:tcPr/>
          <w:p>
            <w:pPr>
              <w:pStyle w:val="Compact"/>
            </w:pPr>
            <w:r>
              <w:rPr>
                <w:b/>
                <w:bCs/>
              </w:rPr>
              <w:t xml:space="preserve">Enterprise Plus</w:t>
            </w:r>
          </w:p>
        </w:tc>
        <w:tc>
          <w:tcPr/>
          <w:p>
            <w:pPr>
              <w:pStyle w:val="Compact"/>
            </w:pPr>
            <w:r>
              <w:t xml:space="preserve">501-1,000 vehicles</w:t>
            </w:r>
          </w:p>
        </w:tc>
        <w:tc>
          <w:tcPr/>
          <w:p>
            <w:pPr>
              <w:pStyle w:val="Compact"/>
            </w:pPr>
            <w:r>
              <w:t xml:space="preserve">$2,999</w:t>
            </w:r>
          </w:p>
        </w:tc>
        <w:tc>
          <w:tcPr/>
          <w:p>
            <w:pPr>
              <w:pStyle w:val="Compact"/>
            </w:pPr>
            <w:r>
              <w:t xml:space="preserve">$29,990</w:t>
            </w:r>
          </w:p>
        </w:tc>
        <w:tc>
          <w:tcPr/>
          <w:p>
            <w:pPr>
              <w:pStyle w:val="Compact"/>
            </w:pPr>
            <w:r>
              <w:t xml:space="preserve">$89,970</w:t>
            </w:r>
          </w:p>
        </w:tc>
      </w:tr>
      <w:tr>
        <w:tc>
          <w:tcPr/>
          <w:p>
            <w:pPr>
              <w:pStyle w:val="Compact"/>
            </w:pPr>
            <w:r>
              <w:rPr>
                <w:b/>
                <w:bCs/>
              </w:rPr>
              <w:t xml:space="preserve">Government/Corporate</w:t>
            </w:r>
          </w:p>
        </w:tc>
        <w:tc>
          <w:tcPr/>
          <w:p>
            <w:pPr>
              <w:pStyle w:val="Compact"/>
            </w:pPr>
            <w:r>
              <w:t xml:space="preserve">Unlimited</w:t>
            </w:r>
          </w:p>
        </w:tc>
        <w:tc>
          <w:tcPr/>
          <w:p>
            <w:pPr>
              <w:pStyle w:val="Compact"/>
            </w:pPr>
            <w:r>
              <w:t xml:space="preserve">Custom</w:t>
            </w:r>
          </w:p>
        </w:tc>
        <w:tc>
          <w:tcPr/>
          <w:p>
            <w:pPr>
              <w:pStyle w:val="Compact"/>
            </w:pPr>
            <w:r>
              <w:t xml:space="preserve">Custom</w:t>
            </w:r>
          </w:p>
        </w:tc>
        <w:tc>
          <w:tcPr/>
          <w:p>
            <w:pPr>
              <w:pStyle w:val="Compact"/>
            </w:pPr>
            <w:r>
              <w:t xml:space="preserve">Custom</w:t>
            </w:r>
          </w:p>
        </w:tc>
      </w:tr>
    </w:tbl>
    <w:p>
      <w:pPr>
        <w:pStyle w:val="BodyText"/>
      </w:pPr>
      <w:r>
        <w:rPr>
          <w:b/>
          <w:bCs/>
        </w:rPr>
        <w:t xml:space="preserve">All Tiers Include:</w:t>
      </w:r>
      <w:r>
        <w:t xml:space="preserve"> </w:t>
      </w:r>
      <w:r>
        <w:t xml:space="preserve">- Unlimited users</w:t>
      </w:r>
      <w:r>
        <w:t xml:space="preserve"> </w:t>
      </w:r>
      <w:r>
        <w:t xml:space="preserve">- All 50+ modules</w:t>
      </w:r>
      <w:r>
        <w:t xml:space="preserve"> </w:t>
      </w:r>
      <w:r>
        <w:t xml:space="preserve">- 104 AI agents</w:t>
      </w:r>
      <w:r>
        <w:t xml:space="preserve"> </w:t>
      </w:r>
      <w:r>
        <w:t xml:space="preserve">- Real-time GPS tracking</w:t>
      </w:r>
      <w:r>
        <w:t xml:space="preserve"> </w:t>
      </w:r>
      <w:r>
        <w:t xml:space="preserve">- Samsara integration</w:t>
      </w:r>
      <w:r>
        <w:t xml:space="preserve"> </w:t>
      </w:r>
      <w:r>
        <w:t xml:space="preserve">- Fuel management</w:t>
      </w:r>
      <w:r>
        <w:t xml:space="preserve"> </w:t>
      </w:r>
      <w:r>
        <w:t xml:space="preserve">- Maintenance management</w:t>
      </w:r>
      <w:r>
        <w:t xml:space="preserve"> </w:t>
      </w:r>
      <w:r>
        <w:t xml:space="preserve">- Compliance tracking</w:t>
      </w:r>
      <w:r>
        <w:t xml:space="preserve"> </w:t>
      </w:r>
      <w:r>
        <w:t xml:space="preserve">- Mobile apps (iOS, Android, PWA)</w:t>
      </w:r>
      <w:r>
        <w:t xml:space="preserve"> </w:t>
      </w:r>
      <w:r>
        <w:t xml:space="preserve">- 24/7 support</w:t>
      </w:r>
      <w:r>
        <w:t xml:space="preserve"> </w:t>
      </w:r>
      <w:r>
        <w:t xml:space="preserve">- Unlimited API calls</w:t>
      </w:r>
      <w:r>
        <w:t xml:space="preserve"> </w:t>
      </w:r>
      <w:r>
        <w:t xml:space="preserve">- Unlimited custom reports</w:t>
      </w:r>
      <w:r>
        <w:t xml:space="preserve"> </w:t>
      </w:r>
      <w:r>
        <w:t xml:space="preserve">- Unlimited storage (up to 500GB/tier)</w:t>
      </w:r>
      <w:r>
        <w:t xml:space="preserve"> </w:t>
      </w:r>
      <w:r>
        <w:t xml:space="preserve">- Regular platform updates</w:t>
      </w:r>
      <w:r>
        <w:t xml:space="preserve"> </w:t>
      </w:r>
      <w:r>
        <w:t xml:space="preserve">- Security patches</w:t>
      </w:r>
    </w:p>
    <w:p>
      <w:pPr>
        <w:pStyle w:val="BodyText"/>
      </w:pPr>
      <w:r>
        <w:rPr>
          <w:b/>
          <w:bCs/>
        </w:rPr>
        <w:t xml:space="preserve">Volume Discounts:</w:t>
      </w:r>
      <w:r>
        <w:t xml:space="preserve"> </w:t>
      </w:r>
      <w:r>
        <w:t xml:space="preserve">- Multi-year contracts: Up to 33% discount</w:t>
      </w:r>
      <w:r>
        <w:t xml:space="preserve"> </w:t>
      </w:r>
      <w:r>
        <w:t xml:space="preserve">- Multi-entity organizations: 10-20% discount</w:t>
      </w:r>
      <w:r>
        <w:t xml:space="preserve"> </w:t>
      </w:r>
      <w:r>
        <w:t xml:space="preserve">- Reseller/MSP partnerships: Custom pricing</w:t>
      </w:r>
    </w:p>
    <w:bookmarkEnd w:id="66"/>
    <w:bookmarkStart w:id="67" w:name="one-time-implementation-fees"/>
    <w:p>
      <w:pPr>
        <w:pStyle w:val="Heading3"/>
      </w:pPr>
      <w:r>
        <w:t xml:space="preserve">6.2 One-Time Implementation Fees</w:t>
      </w:r>
    </w:p>
    <w:tbl>
      <w:tblPr>
        <w:tblStyle w:val="Table"/>
        <w:tblW w:type="pct" w:w="5000"/>
        <w:tblLayout w:type="fixed"/>
        <w:tblLook w:firstRow="1" w:lastRow="0" w:firstColumn="0" w:lastColumn="0" w:noHBand="0" w:noVBand="0" w:val="0020"/>
      </w:tblPr>
      <w:tblGrid>
        <w:gridCol w:w="2545"/>
        <w:gridCol w:w="3394"/>
        <w:gridCol w:w="1980"/>
      </w:tblGrid>
      <w:tr>
        <w:trPr>
          <w:tblHeader w:val="on"/>
        </w:trPr>
        <w:tc>
          <w:tcPr/>
          <w:p>
            <w:pPr>
              <w:pStyle w:val="Compact"/>
            </w:pPr>
            <w:r>
              <w:t xml:space="preserve">Service</w:t>
            </w:r>
          </w:p>
        </w:tc>
        <w:tc>
          <w:tcPr/>
          <w:p>
            <w:pPr>
              <w:pStyle w:val="Compact"/>
            </w:pPr>
            <w:r>
              <w:t xml:space="preserve">Price Range</w:t>
            </w:r>
          </w:p>
        </w:tc>
        <w:tc>
          <w:tcPr/>
          <w:p>
            <w:pPr>
              <w:pStyle w:val="Compact"/>
            </w:pPr>
            <w:r>
              <w:t xml:space="preserve">Notes</w:t>
            </w:r>
          </w:p>
        </w:tc>
      </w:tr>
      <w:tr>
        <w:tc>
          <w:tcPr/>
          <w:p>
            <w:pPr>
              <w:pStyle w:val="Compact"/>
            </w:pPr>
            <w:r>
              <w:rPr>
                <w:b/>
                <w:bCs/>
              </w:rPr>
              <w:t xml:space="preserve">Standard Implementation</w:t>
            </w:r>
          </w:p>
        </w:tc>
        <w:tc>
          <w:tcPr/>
          <w:p>
            <w:pPr>
              <w:pStyle w:val="Compact"/>
            </w:pPr>
            <w:r>
              <w:t xml:space="preserve">$5,000 - $15,000</w:t>
            </w:r>
          </w:p>
        </w:tc>
        <w:tc>
          <w:tcPr/>
          <w:p>
            <w:pPr>
              <w:pStyle w:val="Compact"/>
            </w:pPr>
            <w:r>
              <w:t xml:space="preserve">Includes configuration, training, data migration</w:t>
            </w:r>
          </w:p>
        </w:tc>
      </w:tr>
      <w:tr>
        <w:tc>
          <w:tcPr/>
          <w:p>
            <w:pPr>
              <w:pStyle w:val="Compact"/>
            </w:pPr>
            <w:r>
              <w:rPr>
                <w:b/>
                <w:bCs/>
              </w:rPr>
              <w:t xml:space="preserve">Complex Implementation</w:t>
            </w:r>
          </w:p>
        </w:tc>
        <w:tc>
          <w:tcPr/>
          <w:p>
            <w:pPr>
              <w:pStyle w:val="Compact"/>
            </w:pPr>
            <w:r>
              <w:t xml:space="preserve">$15,000 - $35,000</w:t>
            </w:r>
          </w:p>
        </w:tc>
        <w:tc>
          <w:tcPr/>
          <w:p>
            <w:pPr>
              <w:pStyle w:val="Compact"/>
            </w:pPr>
            <w:r>
              <w:t xml:space="preserve">Multiple integrations, extensive customization</w:t>
            </w:r>
          </w:p>
        </w:tc>
      </w:tr>
      <w:tr>
        <w:tc>
          <w:tcPr/>
          <w:p>
            <w:pPr>
              <w:pStyle w:val="Compact"/>
            </w:pPr>
            <w:r>
              <w:rPr>
                <w:b/>
                <w:bCs/>
              </w:rPr>
              <w:t xml:space="preserve">Data Migration</w:t>
            </w:r>
          </w:p>
        </w:tc>
        <w:tc>
          <w:tcPr/>
          <w:p>
            <w:pPr>
              <w:pStyle w:val="Compact"/>
            </w:pPr>
            <w:r>
              <w:t xml:space="preserve">$3,000 - $10,000</w:t>
            </w:r>
          </w:p>
        </w:tc>
        <w:tc>
          <w:tcPr/>
          <w:p>
            <w:pPr>
              <w:pStyle w:val="Compact"/>
            </w:pPr>
            <w:r>
              <w:t xml:space="preserve">Depends on data volume and complexity</w:t>
            </w:r>
          </w:p>
        </w:tc>
      </w:tr>
      <w:tr>
        <w:tc>
          <w:tcPr/>
          <w:p>
            <w:pPr>
              <w:pStyle w:val="Compact"/>
            </w:pPr>
            <w:r>
              <w:rPr>
                <w:b/>
                <w:bCs/>
              </w:rPr>
              <w:t xml:space="preserve">Custom Integration</w:t>
            </w:r>
          </w:p>
        </w:tc>
        <w:tc>
          <w:tcPr/>
          <w:p>
            <w:pPr>
              <w:pStyle w:val="Compact"/>
            </w:pPr>
            <w:r>
              <w:t xml:space="preserve">$5,000 - $20,000</w:t>
            </w:r>
          </w:p>
        </w:tc>
        <w:tc>
          <w:tcPr/>
          <w:p>
            <w:pPr>
              <w:pStyle w:val="Compact"/>
            </w:pPr>
            <w:r>
              <w:t xml:space="preserve">Per integration (ERP, fuel systems, etc.)</w:t>
            </w:r>
          </w:p>
        </w:tc>
      </w:tr>
      <w:tr>
        <w:tc>
          <w:tcPr/>
          <w:p>
            <w:pPr>
              <w:pStyle w:val="Compact"/>
            </w:pPr>
            <w:r>
              <w:rPr>
                <w:b/>
                <w:bCs/>
              </w:rPr>
              <w:t xml:space="preserve">On-Site Training</w:t>
            </w:r>
          </w:p>
        </w:tc>
        <w:tc>
          <w:tcPr/>
          <w:p>
            <w:pPr>
              <w:pStyle w:val="Compact"/>
            </w:pPr>
            <w:r>
              <w:t xml:space="preserve">$2,000/day</w:t>
            </w:r>
          </w:p>
        </w:tc>
        <w:tc>
          <w:tcPr/>
          <w:p>
            <w:pPr>
              <w:pStyle w:val="Compact"/>
            </w:pPr>
            <w:r>
              <w:t xml:space="preserve">Includes travel expenses</w:t>
            </w:r>
          </w:p>
        </w:tc>
      </w:tr>
      <w:tr>
        <w:tc>
          <w:tcPr/>
          <w:p>
            <w:pPr>
              <w:pStyle w:val="Compact"/>
            </w:pPr>
            <w:r>
              <w:rPr>
                <w:b/>
                <w:bCs/>
              </w:rPr>
              <w:t xml:space="preserve">Custom Development</w:t>
            </w:r>
          </w:p>
        </w:tc>
        <w:tc>
          <w:tcPr/>
          <w:p>
            <w:pPr>
              <w:pStyle w:val="Compact"/>
            </w:pPr>
            <w:r>
              <w:t xml:space="preserve">$150/hour</w:t>
            </w:r>
          </w:p>
        </w:tc>
        <w:tc>
          <w:tcPr/>
          <w:p>
            <w:pPr>
              <w:pStyle w:val="Compact"/>
            </w:pPr>
            <w:r>
              <w:t xml:space="preserve">Additional features beyond platform scope</w:t>
            </w:r>
          </w:p>
        </w:tc>
      </w:tr>
    </w:tbl>
    <w:p>
      <w:pPr>
        <w:pStyle w:val="BodyText"/>
      </w:pPr>
      <w:r>
        <w:rPr>
          <w:b/>
          <w:bCs/>
        </w:rPr>
        <w:t xml:space="preserve">Typical Total Implementation Cost (50-vehicle fleet):</w:t>
      </w:r>
      <w:r>
        <w:t xml:space="preserve"> </w:t>
      </w:r>
      <w:r>
        <w:t xml:space="preserve">- Standard implementation: $5,000</w:t>
      </w:r>
      <w:r>
        <w:t xml:space="preserve"> </w:t>
      </w:r>
      <w:r>
        <w:t xml:space="preserve">- Data migration: $3,000</w:t>
      </w:r>
      <w:r>
        <w:t xml:space="preserve"> </w:t>
      </w:r>
      <w:r>
        <w:t xml:space="preserve">- On-site training (2 days): $4,000</w:t>
      </w:r>
      <w:r>
        <w:t xml:space="preserve"> </w:t>
      </w:r>
      <w:r>
        <w:t xml:space="preserve">-</w:t>
      </w:r>
      <w:r>
        <w:t xml:space="preserve"> </w:t>
      </w:r>
      <w:r>
        <w:rPr>
          <w:b/>
          <w:bCs/>
        </w:rPr>
        <w:t xml:space="preserve">TOTAL: $12,000</w:t>
      </w:r>
    </w:p>
    <w:bookmarkEnd w:id="67"/>
    <w:bookmarkStart w:id="68" w:name="optional-add-on-services"/>
    <w:p>
      <w:pPr>
        <w:pStyle w:val="Heading3"/>
      </w:pPr>
      <w:r>
        <w:t xml:space="preserve">6.3 Optional Add-On Services</w:t>
      </w:r>
    </w:p>
    <w:tbl>
      <w:tblPr>
        <w:tblStyle w:val="Table"/>
        <w:tblW w:type="pct" w:w="5000"/>
        <w:tblLayout w:type="fixed"/>
        <w:tblLook w:firstRow="1" w:lastRow="0" w:firstColumn="0" w:lastColumn="0" w:noHBand="0" w:noVBand="0" w:val="0020"/>
      </w:tblPr>
      <w:tblGrid>
        <w:gridCol w:w="2096"/>
        <w:gridCol w:w="2795"/>
        <w:gridCol w:w="3028"/>
      </w:tblGrid>
      <w:tr>
        <w:trPr>
          <w:tblHeader w:val="on"/>
        </w:trPr>
        <w:tc>
          <w:tcPr/>
          <w:p>
            <w:pPr>
              <w:pStyle w:val="Compact"/>
            </w:pPr>
            <w:r>
              <w:t xml:space="preserve">Service</w:t>
            </w:r>
          </w:p>
        </w:tc>
        <w:tc>
          <w:tcPr/>
          <w:p>
            <w:pPr>
              <w:pStyle w:val="Compact"/>
            </w:pPr>
            <w:r>
              <w:t xml:space="preserve">Monthly Fee</w:t>
            </w:r>
          </w:p>
        </w:tc>
        <w:tc>
          <w:tcPr/>
          <w:p>
            <w:pPr>
              <w:pStyle w:val="Compact"/>
            </w:pPr>
            <w:r>
              <w:t xml:space="preserve">Description</w:t>
            </w:r>
          </w:p>
        </w:tc>
      </w:tr>
      <w:tr>
        <w:tc>
          <w:tcPr/>
          <w:p>
            <w:pPr>
              <w:pStyle w:val="Compact"/>
            </w:pPr>
            <w:r>
              <w:rPr>
                <w:b/>
                <w:bCs/>
              </w:rPr>
              <w:t xml:space="preserve">White-Label Branding</w:t>
            </w:r>
          </w:p>
        </w:tc>
        <w:tc>
          <w:tcPr/>
          <w:p>
            <w:pPr>
              <w:pStyle w:val="Compact"/>
            </w:pPr>
            <w:r>
              <w:t xml:space="preserve">$1,000</w:t>
            </w:r>
          </w:p>
        </w:tc>
        <w:tc>
          <w:tcPr/>
          <w:p>
            <w:pPr>
              <w:pStyle w:val="Compact"/>
            </w:pPr>
            <w:r>
              <w:t xml:space="preserve">Custom domain, logo, colors</w:t>
            </w:r>
          </w:p>
        </w:tc>
      </w:tr>
      <w:tr>
        <w:tc>
          <w:tcPr/>
          <w:p>
            <w:pPr>
              <w:pStyle w:val="Compact"/>
            </w:pPr>
            <w:r>
              <w:rPr>
                <w:b/>
                <w:bCs/>
              </w:rPr>
              <w:t xml:space="preserve">Dedicated Support</w:t>
            </w:r>
          </w:p>
        </w:tc>
        <w:tc>
          <w:tcPr/>
          <w:p>
            <w:pPr>
              <w:pStyle w:val="Compact"/>
            </w:pPr>
            <w:r>
              <w:t xml:space="preserve">$500</w:t>
            </w:r>
          </w:p>
        </w:tc>
        <w:tc>
          <w:tcPr/>
          <w:p>
            <w:pPr>
              <w:pStyle w:val="Compact"/>
            </w:pPr>
            <w:r>
              <w:t xml:space="preserve">Priority phone support, 1-hour SLA</w:t>
            </w:r>
          </w:p>
        </w:tc>
      </w:tr>
      <w:tr>
        <w:tc>
          <w:tcPr/>
          <w:p>
            <w:pPr>
              <w:pStyle w:val="Compact"/>
            </w:pPr>
            <w:r>
              <w:rPr>
                <w:b/>
                <w:bCs/>
              </w:rPr>
              <w:t xml:space="preserve">Advanced AI Features</w:t>
            </w:r>
          </w:p>
        </w:tc>
        <w:tc>
          <w:tcPr/>
          <w:p>
            <w:pPr>
              <w:pStyle w:val="Compact"/>
            </w:pPr>
            <w:r>
              <w:t xml:space="preserve">$299</w:t>
            </w:r>
          </w:p>
        </w:tc>
        <w:tc>
          <w:tcPr/>
          <w:p>
            <w:pPr>
              <w:pStyle w:val="Compact"/>
            </w:pPr>
            <w:r>
              <w:t xml:space="preserve">Experimental AI agents, beta features</w:t>
            </w:r>
          </w:p>
        </w:tc>
      </w:tr>
      <w:tr>
        <w:tc>
          <w:tcPr/>
          <w:p>
            <w:pPr>
              <w:pStyle w:val="Compact"/>
            </w:pPr>
            <w:r>
              <w:rPr>
                <w:b/>
                <w:bCs/>
              </w:rPr>
              <w:t xml:space="preserve">Custom Integrations (ongoing)</w:t>
            </w:r>
          </w:p>
        </w:tc>
        <w:tc>
          <w:tcPr/>
          <w:p>
            <w:pPr>
              <w:pStyle w:val="Compact"/>
            </w:pPr>
            <w:r>
              <w:t xml:space="preserve">$500 - $2,000</w:t>
            </w:r>
          </w:p>
        </w:tc>
        <w:tc>
          <w:tcPr/>
          <w:p>
            <w:pPr>
              <w:pStyle w:val="Compact"/>
            </w:pPr>
            <w:r>
              <w:t xml:space="preserve">Maintenance of custom integrations</w:t>
            </w:r>
          </w:p>
        </w:tc>
      </w:tr>
      <w:tr>
        <w:tc>
          <w:tcPr/>
          <w:p>
            <w:pPr>
              <w:pStyle w:val="Compact"/>
            </w:pPr>
            <w:r>
              <w:rPr>
                <w:b/>
                <w:bCs/>
              </w:rPr>
              <w:t xml:space="preserve">Additional Storage</w:t>
            </w:r>
          </w:p>
        </w:tc>
        <w:tc>
          <w:tcPr/>
          <w:p>
            <w:pPr>
              <w:pStyle w:val="Compact"/>
            </w:pPr>
            <w:r>
              <w:t xml:space="preserve">$50/100GB</w:t>
            </w:r>
          </w:p>
        </w:tc>
        <w:tc>
          <w:tcPr/>
          <w:p>
            <w:pPr>
              <w:pStyle w:val="Compact"/>
            </w:pPr>
            <w:r>
              <w:t xml:space="preserve">Beyond 500GB included tier limit</w:t>
            </w:r>
          </w:p>
        </w:tc>
      </w:tr>
      <w:tr>
        <w:tc>
          <w:tcPr/>
          <w:p>
            <w:pPr>
              <w:pStyle w:val="Compact"/>
            </w:pPr>
            <w:r>
              <w:rPr>
                <w:b/>
                <w:bCs/>
              </w:rPr>
              <w:t xml:space="preserve">Premium API Access</w:t>
            </w:r>
          </w:p>
        </w:tc>
        <w:tc>
          <w:tcPr/>
          <w:p>
            <w:pPr>
              <w:pStyle w:val="Compact"/>
            </w:pPr>
            <w:r>
              <w:t xml:space="preserve">$300</w:t>
            </w:r>
          </w:p>
        </w:tc>
        <w:tc>
          <w:tcPr/>
          <w:p>
            <w:pPr>
              <w:pStyle w:val="Compact"/>
            </w:pPr>
            <w:r>
              <w:t xml:space="preserve">Unlimited API calls, higher rate limits</w:t>
            </w:r>
          </w:p>
        </w:tc>
      </w:tr>
      <w:tr>
        <w:tc>
          <w:tcPr/>
          <w:p>
            <w:pPr>
              <w:pStyle w:val="Compact"/>
            </w:pPr>
            <w:r>
              <w:rPr>
                <w:b/>
                <w:bCs/>
              </w:rPr>
              <w:t xml:space="preserve">Managed Services</w:t>
            </w:r>
          </w:p>
        </w:tc>
        <w:tc>
          <w:tcPr/>
          <w:p>
            <w:pPr>
              <w:pStyle w:val="Compact"/>
            </w:pPr>
            <w:r>
              <w:t xml:space="preserve">$1,500+</w:t>
            </w:r>
          </w:p>
        </w:tc>
        <w:tc>
          <w:tcPr/>
          <w:p>
            <w:pPr>
              <w:pStyle w:val="Compact"/>
            </w:pPr>
            <w:r>
              <w:t xml:space="preserve">We manage platform for you</w:t>
            </w:r>
          </w:p>
        </w:tc>
      </w:tr>
      <w:tr>
        <w:tc>
          <w:tcPr/>
          <w:p>
            <w:pPr>
              <w:pStyle w:val="Compact"/>
            </w:pPr>
            <w:r>
              <w:rPr>
                <w:b/>
                <w:bCs/>
              </w:rPr>
              <w:t xml:space="preserve">Custom Report Development</w:t>
            </w:r>
          </w:p>
        </w:tc>
        <w:tc>
          <w:tcPr/>
          <w:p>
            <w:pPr>
              <w:pStyle w:val="Compact"/>
            </w:pPr>
            <w:r>
              <w:t xml:space="preserve">$200/report</w:t>
            </w:r>
          </w:p>
        </w:tc>
        <w:tc>
          <w:tcPr/>
          <w:p>
            <w:pPr>
              <w:pStyle w:val="Compact"/>
            </w:pPr>
            <w:r>
              <w:t xml:space="preserve">One-time fee, unlimited usage</w:t>
            </w:r>
          </w:p>
        </w:tc>
      </w:tr>
    </w:tbl>
    <w:bookmarkEnd w:id="68"/>
    <w:bookmarkStart w:id="69" w:name="payment-terms"/>
    <w:p>
      <w:pPr>
        <w:pStyle w:val="Heading3"/>
      </w:pPr>
      <w:r>
        <w:t xml:space="preserve">6.4 Payment Terms</w:t>
      </w:r>
    </w:p>
    <w:p>
      <w:pPr>
        <w:pStyle w:val="FirstParagraph"/>
      </w:pPr>
      <w:r>
        <w:rPr>
          <w:b/>
          <w:bCs/>
        </w:rPr>
        <w:t xml:space="preserve">Standard Terms:</w:t>
      </w:r>
      <w:r>
        <w:t xml:space="preserve"> </w:t>
      </w:r>
      <w:r>
        <w:t xml:space="preserve">- Monthly: Auto-debit, cancel anytime</w:t>
      </w:r>
      <w:r>
        <w:t xml:space="preserve"> </w:t>
      </w:r>
      <w:r>
        <w:t xml:space="preserve">- Annual: Upfront or quarterly installments</w:t>
      </w:r>
      <w:r>
        <w:t xml:space="preserve"> </w:t>
      </w:r>
      <w:r>
        <w:t xml:space="preserve">- Multi-year: Annual installments</w:t>
      </w:r>
    </w:p>
    <w:p>
      <w:pPr>
        <w:pStyle w:val="BodyText"/>
      </w:pPr>
      <w:r>
        <w:rPr>
          <w:b/>
          <w:bCs/>
        </w:rPr>
        <w:t xml:space="preserve">Accepted Payment Methods:</w:t>
      </w:r>
      <w:r>
        <w:t xml:space="preserve"> </w:t>
      </w:r>
      <w:r>
        <w:t xml:space="preserve">- ACH/Wire transfer</w:t>
      </w:r>
      <w:r>
        <w:t xml:space="preserve"> </w:t>
      </w:r>
      <w:r>
        <w:t xml:space="preserve">- Credit card (Visa, MC, Amex)</w:t>
      </w:r>
      <w:r>
        <w:t xml:space="preserve"> </w:t>
      </w:r>
      <w:r>
        <w:t xml:space="preserve">- Purchase order (government entities)</w:t>
      </w:r>
      <w:r>
        <w:t xml:space="preserve"> </w:t>
      </w:r>
      <w:r>
        <w:t xml:space="preserve">- Net 30 terms (approved accounts)</w:t>
      </w:r>
    </w:p>
    <w:p>
      <w:pPr>
        <w:pStyle w:val="BodyText"/>
      </w:pPr>
      <w:r>
        <w:rPr>
          <w:b/>
          <w:bCs/>
        </w:rPr>
        <w:t xml:space="preserve">Government Procurement:</w:t>
      </w:r>
      <w:r>
        <w:t xml:space="preserve"> </w:t>
      </w:r>
      <w:r>
        <w:t xml:space="preserve">- GSA Schedule pricing available</w:t>
      </w:r>
      <w:r>
        <w:t xml:space="preserve"> </w:t>
      </w:r>
      <w:r>
        <w:t xml:space="preserve">- Cooperative purchasing agreements</w:t>
      </w:r>
      <w:r>
        <w:t xml:space="preserve"> </w:t>
      </w:r>
      <w:r>
        <w:t xml:space="preserve">- State contract vehicles</w:t>
      </w:r>
      <w:r>
        <w:t xml:space="preserve"> </w:t>
      </w:r>
      <w:r>
        <w:t xml:space="preserve">- RFP/RFQ response support</w:t>
      </w:r>
      <w:r>
        <w:t xml:space="preserve"> </w:t>
      </w:r>
      <w:r>
        <w:t xml:space="preserve">- Prevailing wage compliance</w:t>
      </w:r>
    </w:p>
    <w:bookmarkEnd w:id="69"/>
    <w:bookmarkStart w:id="70" w:name="total-investment-summary"/>
    <w:p>
      <w:pPr>
        <w:pStyle w:val="Heading3"/>
      </w:pPr>
      <w:r>
        <w:t xml:space="preserve">6.5 Total Investment Summary</w:t>
      </w:r>
    </w:p>
    <w:p>
      <w:pPr>
        <w:pStyle w:val="FirstParagraph"/>
      </w:pPr>
      <w:r>
        <w:rPr>
          <w:b/>
          <w:bCs/>
        </w:rPr>
        <w:t xml:space="preserve">Example: 50-Vehicle Municipal Fleet</w:t>
      </w:r>
    </w:p>
    <w:p>
      <w:pPr>
        <w:pStyle w:val="BodyText"/>
      </w:pPr>
      <w:r>
        <w:rPr>
          <w:b/>
          <w:bCs/>
        </w:rPr>
        <w:t xml:space="preserve">Year 1 Investment:</w:t>
      </w:r>
      <w:r>
        <w:t xml:space="preserve"> </w:t>
      </w:r>
      <w:r>
        <w:t xml:space="preserve">| Item | Cost |</w:t>
      </w:r>
      <w:r>
        <w:t xml:space="preserve"> </w:t>
      </w:r>
      <w:r>
        <w:t xml:space="preserve">|——|——|</w:t>
      </w:r>
      <w:r>
        <w:t xml:space="preserve"> </w:t>
      </w:r>
      <w:r>
        <w:t xml:space="preserve">| Professional tier (annual) | $8,990 |</w:t>
      </w:r>
      <w:r>
        <w:t xml:space="preserve"> </w:t>
      </w:r>
      <w:r>
        <w:t xml:space="preserve">| Implementation | $12,000 |</w:t>
      </w:r>
      <w:r>
        <w:t xml:space="preserve"> </w:t>
      </w:r>
      <w:r>
        <w:t xml:space="preserve">|</w:t>
      </w:r>
      <w:r>
        <w:t xml:space="preserve"> </w:t>
      </w:r>
      <w:r>
        <w:rPr>
          <w:b/>
          <w:bCs/>
        </w:rPr>
        <w:t xml:space="preserve">TOTAL YEAR 1</w:t>
      </w:r>
      <w:r>
        <w:t xml:space="preserve"> </w:t>
      </w:r>
      <w:r>
        <w:t xml:space="preserve">|</w:t>
      </w:r>
      <w:r>
        <w:t xml:space="preserve"> </w:t>
      </w:r>
      <w:r>
        <w:rPr>
          <w:b/>
          <w:bCs/>
        </w:rPr>
        <w:t xml:space="preserve">$20,990</w:t>
      </w:r>
      <w:r>
        <w:t xml:space="preserve"> </w:t>
      </w:r>
      <w:r>
        <w:t xml:space="preserve">|</w:t>
      </w:r>
    </w:p>
    <w:p>
      <w:pPr>
        <w:pStyle w:val="BodyText"/>
      </w:pPr>
      <w:r>
        <w:rPr>
          <w:b/>
          <w:bCs/>
        </w:rPr>
        <w:t xml:space="preserve">Year 2-3 Investment:</w:t>
      </w:r>
      <w:r>
        <w:t xml:space="preserve"> </w:t>
      </w:r>
      <w:r>
        <w:t xml:space="preserve">| Item | Cost/Year |</w:t>
      </w:r>
      <w:r>
        <w:t xml:space="preserve"> </w:t>
      </w:r>
      <w:r>
        <w:t xml:space="preserve">|——|———–|</w:t>
      </w:r>
      <w:r>
        <w:t xml:space="preserve"> </w:t>
      </w:r>
      <w:r>
        <w:t xml:space="preserve">| Professional tier (annual) | $8,990 |</w:t>
      </w:r>
      <w:r>
        <w:t xml:space="preserve"> </w:t>
      </w:r>
      <w:r>
        <w:t xml:space="preserve">|</w:t>
      </w:r>
      <w:r>
        <w:t xml:space="preserve"> </w:t>
      </w:r>
      <w:r>
        <w:rPr>
          <w:b/>
          <w:bCs/>
        </w:rPr>
        <w:t xml:space="preserve">TOTAL PER YEAR</w:t>
      </w:r>
      <w:r>
        <w:t xml:space="preserve"> </w:t>
      </w:r>
      <w:r>
        <w:t xml:space="preserve">|</w:t>
      </w:r>
      <w:r>
        <w:t xml:space="preserve"> </w:t>
      </w:r>
      <w:r>
        <w:rPr>
          <w:b/>
          <w:bCs/>
        </w:rPr>
        <w:t xml:space="preserve">$8,990</w:t>
      </w:r>
      <w:r>
        <w:t xml:space="preserve"> </w:t>
      </w:r>
      <w:r>
        <w:t xml:space="preserve">|</w:t>
      </w:r>
    </w:p>
    <w:p>
      <w:pPr>
        <w:pStyle w:val="BodyText"/>
      </w:pPr>
      <w:r>
        <w:rPr>
          <w:b/>
          <w:bCs/>
        </w:rPr>
        <w:t xml:space="preserve">3-Year Total Investment:</w:t>
      </w:r>
      <w:r>
        <w:t xml:space="preserve"> </w:t>
      </w:r>
      <w:r>
        <w:t xml:space="preserve">$38,970</w:t>
      </w:r>
    </w:p>
    <w:p>
      <w:pPr>
        <w:pStyle w:val="BodyText"/>
      </w:pPr>
      <w:r>
        <w:rPr>
          <w:b/>
          <w:bCs/>
        </w:rPr>
        <w:t xml:space="preserve">3-Year Total Savings:</w:t>
      </w:r>
      <w:r>
        <w:t xml:space="preserve"> </w:t>
      </w:r>
      <w:r>
        <w:t xml:space="preserve">$300,156 (from ROI analysis)</w:t>
      </w:r>
    </w:p>
    <w:p>
      <w:pPr>
        <w:pStyle w:val="BodyText"/>
      </w:pPr>
      <w:r>
        <w:rPr>
          <w:b/>
          <w:bCs/>
        </w:rPr>
        <w:t xml:space="preserve">Net 3-Year Benefit:</w:t>
      </w:r>
      <w:r>
        <w:t xml:space="preserve"> </w:t>
      </w:r>
      <w:r>
        <w:t xml:space="preserve">$261,186</w:t>
      </w:r>
    </w:p>
    <w:p>
      <w:pPr>
        <w:pStyle w:val="BodyText"/>
      </w:pPr>
      <w:r>
        <w:rPr>
          <w:b/>
          <w:bCs/>
        </w:rPr>
        <w:t xml:space="preserve">ROI:</w:t>
      </w:r>
      <w:r>
        <w:t xml:space="preserve"> </w:t>
      </w:r>
      <w:r>
        <w:t xml:space="preserve">670%</w:t>
      </w:r>
    </w:p>
    <w:p>
      <w:r>
        <w:pict>
          <v:rect style="width:0;height:1.5pt" o:hralign="center" o:hrstd="t" o:hr="t"/>
        </w:pict>
      </w:r>
    </w:p>
    <w:bookmarkEnd w:id="70"/>
    <w:bookmarkEnd w:id="71"/>
    <w:bookmarkStart w:id="77" w:name="risk-assessment-mitigation"/>
    <w:p>
      <w:pPr>
        <w:pStyle w:val="Heading2"/>
      </w:pPr>
      <w:r>
        <w:t xml:space="preserve">7. RISK ASSESSMENT &amp; MITIGATION</w:t>
      </w:r>
    </w:p>
    <w:bookmarkStart w:id="72" w:name="implementation-risks"/>
    <w:p>
      <w:pPr>
        <w:pStyle w:val="Heading3"/>
      </w:pPr>
      <w:r>
        <w:t xml:space="preserve">7.1 Implementation Risks</w:t>
      </w:r>
    </w:p>
    <w:tbl>
      <w:tblPr>
        <w:tblStyle w:val="Table"/>
        <w:tblW w:type="pct" w:w="5000"/>
        <w:tblLayout w:type="fixed"/>
        <w:tblLook w:firstRow="1" w:lastRow="0" w:firstColumn="0" w:lastColumn="0" w:noHBand="0" w:noVBand="0" w:val="0020"/>
      </w:tblPr>
      <w:tblGrid>
        <w:gridCol w:w="1056"/>
        <w:gridCol w:w="2112"/>
        <w:gridCol w:w="1408"/>
        <w:gridCol w:w="3344"/>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Data Migration Errors</w:t>
            </w:r>
          </w:p>
        </w:tc>
        <w:tc>
          <w:tcPr/>
          <w:p>
            <w:pPr>
              <w:pStyle w:val="Compact"/>
            </w:pPr>
            <w:r>
              <w:t xml:space="preserve">Medium</w:t>
            </w:r>
          </w:p>
        </w:tc>
        <w:tc>
          <w:tcPr/>
          <w:p>
            <w:pPr>
              <w:pStyle w:val="Compact"/>
            </w:pPr>
            <w:r>
              <w:t xml:space="preserve">High</w:t>
            </w:r>
          </w:p>
        </w:tc>
        <w:tc>
          <w:tcPr/>
          <w:p>
            <w:pPr>
              <w:pStyle w:val="Compact"/>
            </w:pPr>
            <w:r>
              <w:t xml:space="preserve">- Automated validation scripts</w:t>
            </w:r>
            <w:r>
              <w:t xml:space="preserve">- Manual spot checks</w:t>
            </w:r>
            <w:r>
              <w:t xml:space="preserve">- Parallel run period</w:t>
            </w:r>
            <w:r>
              <w:t xml:space="preserve">- Rollback plan</w:t>
            </w:r>
          </w:p>
        </w:tc>
      </w:tr>
      <w:tr>
        <w:tc>
          <w:tcPr/>
          <w:p>
            <w:pPr>
              <w:pStyle w:val="Compact"/>
            </w:pPr>
            <w:r>
              <w:rPr>
                <w:b/>
                <w:bCs/>
              </w:rPr>
              <w:t xml:space="preserve">Integration Failures</w:t>
            </w:r>
          </w:p>
        </w:tc>
        <w:tc>
          <w:tcPr/>
          <w:p>
            <w:pPr>
              <w:pStyle w:val="Compact"/>
            </w:pPr>
            <w:r>
              <w:t xml:space="preserve">Low</w:t>
            </w:r>
          </w:p>
        </w:tc>
        <w:tc>
          <w:tcPr/>
          <w:p>
            <w:pPr>
              <w:pStyle w:val="Compact"/>
            </w:pPr>
            <w:r>
              <w:t xml:space="preserve">High</w:t>
            </w:r>
          </w:p>
        </w:tc>
        <w:tc>
          <w:tcPr/>
          <w:p>
            <w:pPr>
              <w:pStyle w:val="Compact"/>
            </w:pPr>
            <w:r>
              <w:t xml:space="preserve">- Pre-implementation testing</w:t>
            </w:r>
            <w:r>
              <w:t xml:space="preserve">- Sandbox environment</w:t>
            </w:r>
            <w:r>
              <w:t xml:space="preserve">- API monitoring</w:t>
            </w:r>
            <w:r>
              <w:t xml:space="preserve">- Vendor coordination</w:t>
            </w:r>
          </w:p>
        </w:tc>
      </w:tr>
      <w:tr>
        <w:tc>
          <w:tcPr/>
          <w:p>
            <w:pPr>
              <w:pStyle w:val="Compact"/>
            </w:pPr>
            <w:r>
              <w:rPr>
                <w:b/>
                <w:bCs/>
              </w:rPr>
              <w:t xml:space="preserve">User Adoption Resistance</w:t>
            </w:r>
          </w:p>
        </w:tc>
        <w:tc>
          <w:tcPr/>
          <w:p>
            <w:pPr>
              <w:pStyle w:val="Compact"/>
            </w:pPr>
            <w:r>
              <w:t xml:space="preserve">Medium</w:t>
            </w:r>
          </w:p>
        </w:tc>
        <w:tc>
          <w:tcPr/>
          <w:p>
            <w:pPr>
              <w:pStyle w:val="Compact"/>
            </w:pPr>
            <w:r>
              <w:t xml:space="preserve">Medium</w:t>
            </w:r>
          </w:p>
        </w:tc>
        <w:tc>
          <w:tcPr/>
          <w:p>
            <w:pPr>
              <w:pStyle w:val="Compact"/>
            </w:pPr>
            <w:r>
              <w:t xml:space="preserve">- Change management program</w:t>
            </w:r>
            <w:r>
              <w:t xml:space="preserve">- Executive sponsorship</w:t>
            </w:r>
            <w:r>
              <w:t xml:space="preserve">- Early involvement of users</w:t>
            </w:r>
            <w:r>
              <w:t xml:space="preserve">- Quick win demonstrations</w:t>
            </w:r>
          </w:p>
        </w:tc>
      </w:tr>
      <w:tr>
        <w:tc>
          <w:tcPr/>
          <w:p>
            <w:pPr>
              <w:pStyle w:val="Compact"/>
            </w:pPr>
            <w:r>
              <w:rPr>
                <w:b/>
                <w:bCs/>
              </w:rPr>
              <w:t xml:space="preserve">Timeline Delays</w:t>
            </w:r>
          </w:p>
        </w:tc>
        <w:tc>
          <w:tcPr/>
          <w:p>
            <w:pPr>
              <w:pStyle w:val="Compact"/>
            </w:pPr>
            <w:r>
              <w:t xml:space="preserve">Low</w:t>
            </w:r>
          </w:p>
        </w:tc>
        <w:tc>
          <w:tcPr/>
          <w:p>
            <w:pPr>
              <w:pStyle w:val="Compact"/>
            </w:pPr>
            <w:r>
              <w:t xml:space="preserve">Medium</w:t>
            </w:r>
          </w:p>
        </w:tc>
        <w:tc>
          <w:tcPr/>
          <w:p>
            <w:pPr>
              <w:pStyle w:val="Compact"/>
            </w:pPr>
            <w:r>
              <w:t xml:space="preserve">- Buffer time in schedule</w:t>
            </w:r>
            <w:r>
              <w:t xml:space="preserve">- Clear milestone tracking</w:t>
            </w:r>
            <w:r>
              <w:t xml:space="preserve">- Resource contingency</w:t>
            </w:r>
            <w:r>
              <w:t xml:space="preserve">- Executive steering</w:t>
            </w:r>
          </w:p>
        </w:tc>
      </w:tr>
      <w:tr>
        <w:tc>
          <w:tcPr/>
          <w:p>
            <w:pPr>
              <w:pStyle w:val="Compact"/>
            </w:pPr>
            <w:r>
              <w:rPr>
                <w:b/>
                <w:bCs/>
              </w:rPr>
              <w:t xml:space="preserve">Scope Creep</w:t>
            </w:r>
          </w:p>
        </w:tc>
        <w:tc>
          <w:tcPr/>
          <w:p>
            <w:pPr>
              <w:pStyle w:val="Compact"/>
            </w:pPr>
            <w:r>
              <w:t xml:space="preserve">Medium</w:t>
            </w:r>
          </w:p>
        </w:tc>
        <w:tc>
          <w:tcPr/>
          <w:p>
            <w:pPr>
              <w:pStyle w:val="Compact"/>
            </w:pPr>
            <w:r>
              <w:t xml:space="preserve">Low</w:t>
            </w:r>
          </w:p>
        </w:tc>
        <w:tc>
          <w:tcPr/>
          <w:p>
            <w:pPr>
              <w:pStyle w:val="Compact"/>
            </w:pPr>
            <w:r>
              <w:t xml:space="preserve">- Formal change control process</w:t>
            </w:r>
            <w:r>
              <w:t xml:space="preserve">- Phase 2 parking lot</w:t>
            </w:r>
            <w:r>
              <w:t xml:space="preserve">- Clear requirements documentation</w:t>
            </w:r>
          </w:p>
        </w:tc>
      </w:tr>
    </w:tbl>
    <w:bookmarkEnd w:id="72"/>
    <w:bookmarkStart w:id="73" w:name="operational-risks"/>
    <w:p>
      <w:pPr>
        <w:pStyle w:val="Heading3"/>
      </w:pPr>
      <w:r>
        <w:t xml:space="preserve">7.2 Operational Risks</w:t>
      </w:r>
    </w:p>
    <w:tbl>
      <w:tblPr>
        <w:tblStyle w:val="Table"/>
        <w:tblW w:type="pct" w:w="5000"/>
        <w:tblLayout w:type="fixed"/>
        <w:tblLook w:firstRow="1" w:lastRow="0" w:firstColumn="0" w:lastColumn="0" w:noHBand="0" w:noVBand="0" w:val="0020"/>
      </w:tblPr>
      <w:tblGrid>
        <w:gridCol w:w="1056"/>
        <w:gridCol w:w="2112"/>
        <w:gridCol w:w="1408"/>
        <w:gridCol w:w="3344"/>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Platform Downtime</w:t>
            </w:r>
          </w:p>
        </w:tc>
        <w:tc>
          <w:tcPr/>
          <w:p>
            <w:pPr>
              <w:pStyle w:val="Compact"/>
            </w:pPr>
            <w:r>
              <w:t xml:space="preserve">Low</w:t>
            </w:r>
          </w:p>
        </w:tc>
        <w:tc>
          <w:tcPr/>
          <w:p>
            <w:pPr>
              <w:pStyle w:val="Compact"/>
            </w:pPr>
            <w:r>
              <w:t xml:space="preserve">High</w:t>
            </w:r>
          </w:p>
        </w:tc>
        <w:tc>
          <w:tcPr/>
          <w:p>
            <w:pPr>
              <w:pStyle w:val="Compact"/>
            </w:pPr>
            <w:r>
              <w:t xml:space="preserve">- 99.9% SLA guarantee</w:t>
            </w:r>
            <w:r>
              <w:t xml:space="preserve">- Multi-region failover</w:t>
            </w:r>
            <w:r>
              <w:t xml:space="preserve">- 24/7 monitoring</w:t>
            </w:r>
            <w:r>
              <w:t xml:space="preserve">- Service credits for outages</w:t>
            </w:r>
          </w:p>
        </w:tc>
      </w:tr>
      <w:tr>
        <w:tc>
          <w:tcPr/>
          <w:p>
            <w:pPr>
              <w:pStyle w:val="Compact"/>
            </w:pPr>
            <w:r>
              <w:rPr>
                <w:b/>
                <w:bCs/>
              </w:rPr>
              <w:t xml:space="preserve">Data Breach</w:t>
            </w:r>
          </w:p>
        </w:tc>
        <w:tc>
          <w:tcPr/>
          <w:p>
            <w:pPr>
              <w:pStyle w:val="Compact"/>
            </w:pPr>
            <w:r>
              <w:t xml:space="preserve">Very Low</w:t>
            </w:r>
          </w:p>
        </w:tc>
        <w:tc>
          <w:tcPr/>
          <w:p>
            <w:pPr>
              <w:pStyle w:val="Compact"/>
            </w:pPr>
            <w:r>
              <w:t xml:space="preserve">Very High</w:t>
            </w:r>
          </w:p>
        </w:tc>
        <w:tc>
          <w:tcPr/>
          <w:p>
            <w:pPr>
              <w:pStyle w:val="Compact"/>
            </w:pPr>
            <w:r>
              <w:t xml:space="preserve">- Enterprise security controls</w:t>
            </w:r>
            <w:r>
              <w:t xml:space="preserve">- Regular penetration testing</w:t>
            </w:r>
            <w:r>
              <w:t xml:space="preserve">- Encryption at rest/transit</w:t>
            </w:r>
            <w:r>
              <w:t xml:space="preserve">- Security insurance coverage</w:t>
            </w:r>
          </w:p>
        </w:tc>
      </w:tr>
      <w:tr>
        <w:tc>
          <w:tcPr/>
          <w:p>
            <w:pPr>
              <w:pStyle w:val="Compact"/>
            </w:pPr>
            <w:r>
              <w:rPr>
                <w:b/>
                <w:bCs/>
              </w:rPr>
              <w:t xml:space="preserve">Vendor Dependency</w:t>
            </w:r>
          </w:p>
        </w:tc>
        <w:tc>
          <w:tcPr/>
          <w:p>
            <w:pPr>
              <w:pStyle w:val="Compact"/>
            </w:pPr>
            <w:r>
              <w:t xml:space="preserve">Low</w:t>
            </w:r>
          </w:p>
        </w:tc>
        <w:tc>
          <w:tcPr/>
          <w:p>
            <w:pPr>
              <w:pStyle w:val="Compact"/>
            </w:pPr>
            <w:r>
              <w:t xml:space="preserve">Medium</w:t>
            </w:r>
          </w:p>
        </w:tc>
        <w:tc>
          <w:tcPr/>
          <w:p>
            <w:pPr>
              <w:pStyle w:val="Compact"/>
            </w:pPr>
            <w:r>
              <w:t xml:space="preserve">- Open data export formats</w:t>
            </w:r>
            <w:r>
              <w:t xml:space="preserve">- No proprietary lock-in</w:t>
            </w:r>
            <w:r>
              <w:t xml:space="preserve">- API access to all data</w:t>
            </w:r>
            <w:r>
              <w:t xml:space="preserve">- Data portability guarantee</w:t>
            </w:r>
          </w:p>
        </w:tc>
      </w:tr>
      <w:tr>
        <w:tc>
          <w:tcPr/>
          <w:p>
            <w:pPr>
              <w:pStyle w:val="Compact"/>
            </w:pPr>
            <w:r>
              <w:rPr>
                <w:b/>
                <w:bCs/>
              </w:rPr>
              <w:t xml:space="preserve">Loss of Key Personnel</w:t>
            </w:r>
          </w:p>
        </w:tc>
        <w:tc>
          <w:tcPr/>
          <w:p>
            <w:pPr>
              <w:pStyle w:val="Compact"/>
            </w:pPr>
            <w:r>
              <w:t xml:space="preserve">Medium</w:t>
            </w:r>
          </w:p>
        </w:tc>
        <w:tc>
          <w:tcPr/>
          <w:p>
            <w:pPr>
              <w:pStyle w:val="Compact"/>
            </w:pPr>
            <w:r>
              <w:t xml:space="preserve">Low</w:t>
            </w:r>
          </w:p>
        </w:tc>
        <w:tc>
          <w:tcPr/>
          <w:p>
            <w:pPr>
              <w:pStyle w:val="Compact"/>
            </w:pPr>
            <w:r>
              <w:t xml:space="preserve">- Documented processes</w:t>
            </w:r>
            <w:r>
              <w:t xml:space="preserve">- Cross-training</w:t>
            </w:r>
            <w:r>
              <w:t xml:space="preserve">- Knowledge transfer sessions</w:t>
            </w:r>
            <w:r>
              <w:t xml:space="preserve">- 24/7 support team</w:t>
            </w:r>
          </w:p>
        </w:tc>
      </w:tr>
      <w:tr>
        <w:tc>
          <w:tcPr/>
          <w:p>
            <w:pPr>
              <w:pStyle w:val="Compact"/>
            </w:pPr>
            <w:r>
              <w:rPr>
                <w:b/>
                <w:bCs/>
              </w:rPr>
              <w:t xml:space="preserve">Samsara API Changes</w:t>
            </w:r>
          </w:p>
        </w:tc>
        <w:tc>
          <w:tcPr/>
          <w:p>
            <w:pPr>
              <w:pStyle w:val="Compact"/>
            </w:pPr>
            <w:r>
              <w:t xml:space="preserve">Low</w:t>
            </w:r>
          </w:p>
        </w:tc>
        <w:tc>
          <w:tcPr/>
          <w:p>
            <w:pPr>
              <w:pStyle w:val="Compact"/>
            </w:pPr>
            <w:r>
              <w:t xml:space="preserve">Medium</w:t>
            </w:r>
          </w:p>
        </w:tc>
        <w:tc>
          <w:tcPr/>
          <w:p>
            <w:pPr>
              <w:pStyle w:val="Compact"/>
            </w:pPr>
            <w:r>
              <w:t xml:space="preserve">- Advance notice from Samsara</w:t>
            </w:r>
            <w:r>
              <w:t xml:space="preserve">- API versioning support</w:t>
            </w:r>
            <w:r>
              <w:t xml:space="preserve">- Graceful degradation</w:t>
            </w:r>
            <w:r>
              <w:t xml:space="preserve">- Alternative integrations</w:t>
            </w:r>
          </w:p>
        </w:tc>
      </w:tr>
    </w:tbl>
    <w:bookmarkEnd w:id="73"/>
    <w:bookmarkStart w:id="74" w:name="financial-risks"/>
    <w:p>
      <w:pPr>
        <w:pStyle w:val="Heading3"/>
      </w:pPr>
      <w:r>
        <w:t xml:space="preserve">7.3 Financial Risks</w:t>
      </w:r>
    </w:p>
    <w:tbl>
      <w:tblPr>
        <w:tblStyle w:val="Table"/>
        <w:tblW w:type="pct" w:w="5000"/>
        <w:tblLayout w:type="fixed"/>
        <w:tblLook w:firstRow="1" w:lastRow="0" w:firstColumn="0" w:lastColumn="0" w:noHBand="0" w:noVBand="0" w:val="0020"/>
      </w:tblPr>
      <w:tblGrid>
        <w:gridCol w:w="1056"/>
        <w:gridCol w:w="2112"/>
        <w:gridCol w:w="1408"/>
        <w:gridCol w:w="3344"/>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ROI Not Achieved</w:t>
            </w:r>
          </w:p>
        </w:tc>
        <w:tc>
          <w:tcPr/>
          <w:p>
            <w:pPr>
              <w:pStyle w:val="Compact"/>
            </w:pPr>
            <w:r>
              <w:t xml:space="preserve">Low</w:t>
            </w:r>
          </w:p>
        </w:tc>
        <w:tc>
          <w:tcPr/>
          <w:p>
            <w:pPr>
              <w:pStyle w:val="Compact"/>
            </w:pPr>
            <w:r>
              <w:t xml:space="preserve">High</w:t>
            </w:r>
          </w:p>
        </w:tc>
        <w:tc>
          <w:tcPr/>
          <w:p>
            <w:pPr>
              <w:pStyle w:val="Compact"/>
            </w:pPr>
            <w:r>
              <w:t xml:space="preserve">- ROI guarantee (see below)</w:t>
            </w:r>
            <w:r>
              <w:t xml:space="preserve">- Regular business reviews</w:t>
            </w:r>
            <w:r>
              <w:t xml:space="preserve">- Optimization recommendations</w:t>
            </w:r>
            <w:r>
              <w:t xml:space="preserve">- Success metrics tracking</w:t>
            </w:r>
          </w:p>
        </w:tc>
      </w:tr>
      <w:tr>
        <w:tc>
          <w:tcPr/>
          <w:p>
            <w:pPr>
              <w:pStyle w:val="Compact"/>
            </w:pPr>
            <w:r>
              <w:rPr>
                <w:b/>
                <w:bCs/>
              </w:rPr>
              <w:t xml:space="preserve">Unexpected Costs</w:t>
            </w:r>
          </w:p>
        </w:tc>
        <w:tc>
          <w:tcPr/>
          <w:p>
            <w:pPr>
              <w:pStyle w:val="Compact"/>
            </w:pPr>
            <w:r>
              <w:t xml:space="preserve">Low</w:t>
            </w:r>
          </w:p>
        </w:tc>
        <w:tc>
          <w:tcPr/>
          <w:p>
            <w:pPr>
              <w:pStyle w:val="Compact"/>
            </w:pPr>
            <w:r>
              <w:t xml:space="preserve">Medium</w:t>
            </w:r>
          </w:p>
        </w:tc>
        <w:tc>
          <w:tcPr/>
          <w:p>
            <w:pPr>
              <w:pStyle w:val="Compact"/>
            </w:pPr>
            <w:r>
              <w:t xml:space="preserve">- Fixed-price implementation</w:t>
            </w:r>
            <w:r>
              <w:t xml:space="preserve">- No hidden fees</w:t>
            </w:r>
            <w:r>
              <w:t xml:space="preserve">- Transparent pricing model</w:t>
            </w:r>
            <w:r>
              <w:t xml:space="preserve">- Annual cost ceiling option</w:t>
            </w:r>
          </w:p>
        </w:tc>
      </w:tr>
      <w:tr>
        <w:tc>
          <w:tcPr/>
          <w:p>
            <w:pPr>
              <w:pStyle w:val="Compact"/>
            </w:pPr>
            <w:r>
              <w:rPr>
                <w:b/>
                <w:bCs/>
              </w:rPr>
              <w:t xml:space="preserve">Budget Constraints</w:t>
            </w:r>
          </w:p>
        </w:tc>
        <w:tc>
          <w:tcPr/>
          <w:p>
            <w:pPr>
              <w:pStyle w:val="Compact"/>
            </w:pPr>
            <w:r>
              <w:t xml:space="preserve">Medium</w:t>
            </w:r>
          </w:p>
        </w:tc>
        <w:tc>
          <w:tcPr/>
          <w:p>
            <w:pPr>
              <w:pStyle w:val="Compact"/>
            </w:pPr>
            <w:r>
              <w:t xml:space="preserve">Medium</w:t>
            </w:r>
          </w:p>
        </w:tc>
        <w:tc>
          <w:tcPr/>
          <w:p>
            <w:pPr>
              <w:pStyle w:val="Compact"/>
            </w:pPr>
            <w:r>
              <w:t xml:space="preserve">- Flexible payment terms</w:t>
            </w:r>
            <w:r>
              <w:t xml:space="preserve">- Phased implementation</w:t>
            </w:r>
            <w:r>
              <w:t xml:space="preserve">- Grant funding assistance</w:t>
            </w:r>
            <w:r>
              <w:t xml:space="preserve">- Lease-to-own options</w:t>
            </w:r>
          </w:p>
        </w:tc>
      </w:tr>
    </w:tbl>
    <w:bookmarkEnd w:id="74"/>
    <w:bookmarkStart w:id="75" w:name="roi-guarantee"/>
    <w:p>
      <w:pPr>
        <w:pStyle w:val="Heading3"/>
      </w:pPr>
      <w:r>
        <w:t xml:space="preserve">7.4 ROI Guarantee</w:t>
      </w:r>
    </w:p>
    <w:p>
      <w:pPr>
        <w:pStyle w:val="FirstParagraph"/>
      </w:pPr>
      <w:r>
        <w:rPr>
          <w:b/>
          <w:bCs/>
        </w:rPr>
        <w:t xml:space="preserve">Capital Technology Alliance ROI Commitment:</w:t>
      </w:r>
    </w:p>
    <w:p>
      <w:pPr>
        <w:pStyle w:val="BodyText"/>
      </w:pPr>
      <w:r>
        <w:t xml:space="preserve">We are confident in our platform’s ability to deliver measurable value. For Enterprise tier clients, we offer:</w:t>
      </w:r>
    </w:p>
    <w:p>
      <w:pPr>
        <w:pStyle w:val="BodyText"/>
      </w:pPr>
      <w:r>
        <w:rPr>
          <w:b/>
          <w:bCs/>
        </w:rPr>
        <w:t xml:space="preserve">90-Day Value Guarantee</w:t>
      </w:r>
      <w:r>
        <w:t xml:space="preserve"> </w:t>
      </w:r>
      <w:r>
        <w:t xml:space="preserve">- If you don’t see measurable operational improvements within 90 days, we’ll work with you at no additional cost to optimize the platform</w:t>
      </w:r>
      <w:r>
        <w:t xml:space="preserve"> </w:t>
      </w:r>
      <w:r>
        <w:t xml:space="preserve">- Quarterly business reviews to track ROI</w:t>
      </w:r>
      <w:r>
        <w:t xml:space="preserve"> </w:t>
      </w:r>
      <w:r>
        <w:t xml:space="preserve">- Documented savings and efficiency gains</w:t>
      </w:r>
    </w:p>
    <w:p>
      <w:pPr>
        <w:pStyle w:val="BodyText"/>
      </w:pPr>
      <w:r>
        <w:rPr>
          <w:b/>
          <w:bCs/>
        </w:rPr>
        <w:t xml:space="preserve">Annual ROI Review</w:t>
      </w:r>
      <w:r>
        <w:t xml:space="preserve"> </w:t>
      </w:r>
      <w:r>
        <w:t xml:space="preserve">- Compare actual vs. projected savings</w:t>
      </w:r>
      <w:r>
        <w:t xml:space="preserve"> </w:t>
      </w:r>
      <w:r>
        <w:t xml:space="preserve">- Adjust optimization strategies</w:t>
      </w:r>
      <w:r>
        <w:t xml:space="preserve"> </w:t>
      </w:r>
      <w:r>
        <w:t xml:space="preserve">- Feature enablement roadmap</w:t>
      </w:r>
      <w:r>
        <w:t xml:space="preserve"> </w:t>
      </w:r>
      <w:r>
        <w:t xml:space="preserve">- Renewal pricing protection</w:t>
      </w:r>
    </w:p>
    <w:bookmarkEnd w:id="75"/>
    <w:bookmarkStart w:id="76" w:name="exit-strategy"/>
    <w:p>
      <w:pPr>
        <w:pStyle w:val="Heading3"/>
      </w:pPr>
      <w:r>
        <w:t xml:space="preserve">7.5 Exit Strategy</w:t>
      </w:r>
    </w:p>
    <w:p>
      <w:pPr>
        <w:pStyle w:val="FirstParagraph"/>
      </w:pPr>
      <w:r>
        <w:rPr>
          <w:b/>
          <w:bCs/>
        </w:rPr>
        <w:t xml:space="preserve">Data Portability</w:t>
      </w:r>
      <w:r>
        <w:t xml:space="preserve"> </w:t>
      </w:r>
      <w:r>
        <w:t xml:space="preserve">- Export all data in standard formats (CSV, JSON, XML)</w:t>
      </w:r>
      <w:r>
        <w:t xml:space="preserve"> </w:t>
      </w:r>
      <w:r>
        <w:t xml:space="preserve">- Complete database dump available</w:t>
      </w:r>
      <w:r>
        <w:t xml:space="preserve"> </w:t>
      </w:r>
      <w:r>
        <w:t xml:space="preserve">- Document archive in original formats</w:t>
      </w:r>
      <w:r>
        <w:t xml:space="preserve"> </w:t>
      </w:r>
      <w:r>
        <w:t xml:space="preserve">- No data ransom or retention fees</w:t>
      </w:r>
    </w:p>
    <w:p>
      <w:pPr>
        <w:pStyle w:val="BodyText"/>
      </w:pPr>
      <w:r>
        <w:rPr>
          <w:b/>
          <w:bCs/>
        </w:rPr>
        <w:t xml:space="preserve">Transition Support</w:t>
      </w:r>
      <w:r>
        <w:t xml:space="preserve"> </w:t>
      </w:r>
      <w:r>
        <w:t xml:space="preserve">- 90-day notice period (standard)</w:t>
      </w:r>
      <w:r>
        <w:t xml:space="preserve"> </w:t>
      </w:r>
      <w:r>
        <w:t xml:space="preserve">- Transition assistance included</w:t>
      </w:r>
      <w:r>
        <w:t xml:space="preserve"> </w:t>
      </w:r>
      <w:r>
        <w:t xml:space="preserve">- Documentation handover</w:t>
      </w:r>
      <w:r>
        <w:t xml:space="preserve"> </w:t>
      </w:r>
      <w:r>
        <w:t xml:space="preserve">- Historical data retention (7 years)</w:t>
      </w:r>
    </w:p>
    <w:p>
      <w:pPr>
        <w:pStyle w:val="BodyText"/>
      </w:pPr>
      <w:r>
        <w:rPr>
          <w:b/>
          <w:bCs/>
        </w:rPr>
        <w:t xml:space="preserve">No Lock-In Guarantee</w:t>
      </w:r>
      <w:r>
        <w:t xml:space="preserve"> </w:t>
      </w:r>
      <w:r>
        <w:t xml:space="preserve">- Month-to-month option available (at higher rate)</w:t>
      </w:r>
      <w:r>
        <w:t xml:space="preserve"> </w:t>
      </w:r>
      <w:r>
        <w:t xml:space="preserve">- Standard contracts: 1-year minimum</w:t>
      </w:r>
      <w:r>
        <w:t xml:space="preserve"> </w:t>
      </w:r>
      <w:r>
        <w:t xml:space="preserve">- Cancel anytime after contract period</w:t>
      </w:r>
      <w:r>
        <w:t xml:space="preserve"> </w:t>
      </w:r>
      <w:r>
        <w:t xml:space="preserve">- Pro-rated refunds for annual plans</w:t>
      </w:r>
    </w:p>
    <w:p>
      <w:r>
        <w:pict>
          <v:rect style="width:0;height:1.5pt" o:hralign="center" o:hrstd="t" o:hr="t"/>
        </w:pict>
      </w:r>
    </w:p>
    <w:bookmarkEnd w:id="76"/>
    <w:bookmarkEnd w:id="77"/>
    <w:bookmarkStart w:id="83" w:name="success-metrics-kpis"/>
    <w:p>
      <w:pPr>
        <w:pStyle w:val="Heading2"/>
      </w:pPr>
      <w:r>
        <w:t xml:space="preserve">8. SUCCESS METRICS &amp; KPIs</w:t>
      </w:r>
    </w:p>
    <w:bookmarkStart w:id="78" w:name="financial-metrics"/>
    <w:p>
      <w:pPr>
        <w:pStyle w:val="Heading3"/>
      </w:pPr>
      <w:r>
        <w:t xml:space="preserve">8.1 Financial Metrics</w:t>
      </w:r>
    </w:p>
    <w:p>
      <w:pPr>
        <w:pStyle w:val="FirstParagraph"/>
      </w:pPr>
      <w:r>
        <w:rPr>
          <w:b/>
          <w:bCs/>
        </w:rPr>
        <w:t xml:space="preserve">Primary Metrics:</w:t>
      </w:r>
      <w:r>
        <w:t xml:space="preserve"> </w:t>
      </w:r>
      <w:r>
        <w:t xml:space="preserve">| KPI | Baseline | Target (Year 1) | Measurement Frequency |</w:t>
      </w:r>
      <w:r>
        <w:t xml:space="preserve"> </w:t>
      </w:r>
      <w:r>
        <w:t xml:space="preserve">|—–|———-|—————-|———————|</w:t>
      </w:r>
      <w:r>
        <w:t xml:space="preserve"> </w:t>
      </w:r>
      <w:r>
        <w:t xml:space="preserve">| Total Fleet Operating Cost | Current spend | 15-20% reduction | Monthly |</w:t>
      </w:r>
      <w:r>
        <w:t xml:space="preserve"> </w:t>
      </w:r>
      <w:r>
        <w:t xml:space="preserve">| Fuel Cost per Mile | $X.XX | 15-25% reduction | Monthly |</w:t>
      </w:r>
      <w:r>
        <w:t xml:space="preserve"> </w:t>
      </w:r>
      <w:r>
        <w:t xml:space="preserve">| Maintenance Cost per Vehicle | $X,XXX/year | 20-30% reduction | Quarterly |</w:t>
      </w:r>
      <w:r>
        <w:t xml:space="preserve"> </w:t>
      </w:r>
      <w:r>
        <w:t xml:space="preserve">| Administrative Labor Hours | XX hours/week | 30-40% reduction | Monthly |</w:t>
      </w:r>
      <w:r>
        <w:t xml:space="preserve"> </w:t>
      </w:r>
      <w:r>
        <w:t xml:space="preserve">| Compliance Penalty Costs | $X,XXX | $0 | Annually |</w:t>
      </w:r>
    </w:p>
    <w:p>
      <w:pPr>
        <w:pStyle w:val="BodyText"/>
      </w:pPr>
      <w:r>
        <w:rPr>
          <w:b/>
          <w:bCs/>
        </w:rPr>
        <w:t xml:space="preserve">Secondary Metrics:</w:t>
      </w:r>
      <w:r>
        <w:t xml:space="preserve"> </w:t>
      </w:r>
      <w:r>
        <w:t xml:space="preserve">- Parts inventory carrying costs</w:t>
      </w:r>
      <w:r>
        <w:t xml:space="preserve"> </w:t>
      </w:r>
      <w:r>
        <w:t xml:space="preserve">- Vendor pricing variance</w:t>
      </w:r>
      <w:r>
        <w:t xml:space="preserve"> </w:t>
      </w:r>
      <w:r>
        <w:t xml:space="preserve">- Unplanned downtime costs</w:t>
      </w:r>
      <w:r>
        <w:t xml:space="preserve"> </w:t>
      </w:r>
      <w:r>
        <w:t xml:space="preserve">- Overtime labor costs</w:t>
      </w:r>
      <w:r>
        <w:t xml:space="preserve"> </w:t>
      </w:r>
      <w:r>
        <w:t xml:space="preserve">- Insurance claim frequency and severity</w:t>
      </w:r>
    </w:p>
    <w:bookmarkEnd w:id="78"/>
    <w:bookmarkStart w:id="79" w:name="operational-metrics"/>
    <w:p>
      <w:pPr>
        <w:pStyle w:val="Heading3"/>
      </w:pPr>
      <w:r>
        <w:t xml:space="preserve">8.2 Operational Metrics</w:t>
      </w:r>
    </w:p>
    <w:p>
      <w:pPr>
        <w:pStyle w:val="FirstParagraph"/>
      </w:pPr>
      <w:r>
        <w:rPr>
          <w:b/>
          <w:bCs/>
        </w:rPr>
        <w:t xml:space="preserve">Fleet Utilization:</w:t>
      </w:r>
      <w:r>
        <w:t xml:space="preserve"> </w:t>
      </w:r>
      <w:r>
        <w:t xml:space="preserve">| KPI | Baseline | Target (Year 1) | Measurement Frequency |</w:t>
      </w:r>
      <w:r>
        <w:t xml:space="preserve"> </w:t>
      </w:r>
      <w:r>
        <w:t xml:space="preserve">|—–|———-|—————-|———————|</w:t>
      </w:r>
      <w:r>
        <w:t xml:space="preserve"> </w:t>
      </w:r>
      <w:r>
        <w:t xml:space="preserve">| Vehicle Utilization Rate | X% | 15-25% improvement | Monthly |</w:t>
      </w:r>
      <w:r>
        <w:t xml:space="preserve"> </w:t>
      </w:r>
      <w:r>
        <w:t xml:space="preserve">| Miles per Vehicle | X,XXX | 10-15% optimization | Monthly |</w:t>
      </w:r>
      <w:r>
        <w:t xml:space="preserve"> </w:t>
      </w:r>
      <w:r>
        <w:t xml:space="preserve">| Idle Time per Vehicle | X hours/month | 50% reduction | Weekly |</w:t>
      </w:r>
      <w:r>
        <w:t xml:space="preserve"> </w:t>
      </w:r>
      <w:r>
        <w:t xml:space="preserve">| Average Trip Efficiency | X% | 20% improvement | Monthly |</w:t>
      </w:r>
    </w:p>
    <w:p>
      <w:pPr>
        <w:pStyle w:val="BodyText"/>
      </w:pPr>
      <w:r>
        <w:rPr>
          <w:b/>
          <w:bCs/>
        </w:rPr>
        <w:t xml:space="preserve">Maintenance Performance:</w:t>
      </w:r>
      <w:r>
        <w:t xml:space="preserve"> </w:t>
      </w:r>
      <w:r>
        <w:t xml:space="preserve">| KPI | Baseline | Target (Year 1) | Measurement Frequency |</w:t>
      </w:r>
      <w:r>
        <w:t xml:space="preserve"> </w:t>
      </w:r>
      <w:r>
        <w:t xml:space="preserve">|—–|———-|—————-|———————|</w:t>
      </w:r>
      <w:r>
        <w:t xml:space="preserve"> </w:t>
      </w:r>
      <w:r>
        <w:t xml:space="preserve">| Preventive Maintenance Compliance | X% | 95%+ | Monthly |</w:t>
      </w:r>
      <w:r>
        <w:t xml:space="preserve"> </w:t>
      </w:r>
      <w:r>
        <w:t xml:space="preserve">| Mean Time Between Failures (MTBF) | X hours | 20% improvement | Quarterly |</w:t>
      </w:r>
      <w:r>
        <w:t xml:space="preserve"> </w:t>
      </w:r>
      <w:r>
        <w:t xml:space="preserve">| Unplanned Downtime | X days/year | 50% reduction | Monthly |</w:t>
      </w:r>
      <w:r>
        <w:t xml:space="preserve"> </w:t>
      </w:r>
      <w:r>
        <w:t xml:space="preserve">| Work Order Completion Time | X days | 30% reduction | Weekly |</w:t>
      </w:r>
    </w:p>
    <w:bookmarkEnd w:id="79"/>
    <w:bookmarkStart w:id="80" w:name="compliance-metrics"/>
    <w:p>
      <w:pPr>
        <w:pStyle w:val="Heading3"/>
      </w:pPr>
      <w:r>
        <w:t xml:space="preserve">8.3 Compliance Metrics</w:t>
      </w:r>
    </w:p>
    <w:p>
      <w:pPr>
        <w:pStyle w:val="FirstParagraph"/>
      </w:pPr>
      <w:r>
        <w:rPr>
          <w:b/>
          <w:bCs/>
        </w:rPr>
        <w:t xml:space="preserve">Safety &amp; Regulatory:</w:t>
      </w:r>
      <w:r>
        <w:t xml:space="preserve"> </w:t>
      </w:r>
      <w:r>
        <w:t xml:space="preserve">| KPI | Baseline | Target (Year 1) | Measurement Frequency |</w:t>
      </w:r>
      <w:r>
        <w:t xml:space="preserve"> </w:t>
      </w:r>
      <w:r>
        <w:t xml:space="preserve">|—–|———-|—————-|———————|</w:t>
      </w:r>
      <w:r>
        <w:t xml:space="preserve"> </w:t>
      </w:r>
      <w:r>
        <w:t xml:space="preserve">| DOT Compliance Rate | X% | 100% | Monthly |</w:t>
      </w:r>
      <w:r>
        <w:t xml:space="preserve"> </w:t>
      </w:r>
      <w:r>
        <w:t xml:space="preserve">| DVIR Completion Rate | X% | 100% | Weekly |</w:t>
      </w:r>
      <w:r>
        <w:t xml:space="preserve"> </w:t>
      </w:r>
      <w:r>
        <w:t xml:space="preserve">| Driver Certification Status | X% current | 100% current | Monthly |</w:t>
      </w:r>
      <w:r>
        <w:t xml:space="preserve"> </w:t>
      </w:r>
      <w:r>
        <w:t xml:space="preserve">| Safety Incidents | X/year | 30% reduction | Monthly |</w:t>
      </w:r>
      <w:r>
        <w:t xml:space="preserve"> </w:t>
      </w:r>
      <w:r>
        <w:t xml:space="preserve">| Compliance Violations | X/year | $0 penalties | Quarterly |</w:t>
      </w:r>
    </w:p>
    <w:bookmarkEnd w:id="80"/>
    <w:bookmarkStart w:id="81" w:name="user-adoption-metrics"/>
    <w:p>
      <w:pPr>
        <w:pStyle w:val="Heading3"/>
      </w:pPr>
      <w:r>
        <w:t xml:space="preserve">8.4 User Adoption Metrics</w:t>
      </w:r>
    </w:p>
    <w:p>
      <w:pPr>
        <w:pStyle w:val="FirstParagraph"/>
      </w:pPr>
      <w:r>
        <w:rPr>
          <w:b/>
          <w:bCs/>
        </w:rPr>
        <w:t xml:space="preserve">Platform Usage:</w:t>
      </w:r>
      <w:r>
        <w:t xml:space="preserve"> </w:t>
      </w:r>
      <w:r>
        <w:t xml:space="preserve">| KPI | Target | Measurement Frequency |</w:t>
      </w:r>
      <w:r>
        <w:t xml:space="preserve"> </w:t>
      </w:r>
      <w:r>
        <w:t xml:space="preserve">|—–|——–|———————|</w:t>
      </w:r>
      <w:r>
        <w:t xml:space="preserve"> </w:t>
      </w:r>
      <w:r>
        <w:t xml:space="preserve">| Active Users (Monthly) | 90%+ of licensed users | Monthly |</w:t>
      </w:r>
      <w:r>
        <w:t xml:space="preserve"> </w:t>
      </w:r>
      <w:r>
        <w:t xml:space="preserve">| Mobile App Usage | 70%+ daily driver usage | Weekly |</w:t>
      </w:r>
      <w:r>
        <w:t xml:space="preserve"> </w:t>
      </w:r>
      <w:r>
        <w:t xml:space="preserve">| Feature Adoption | 80%+ of core modules | Quarterly |</w:t>
      </w:r>
      <w:r>
        <w:t xml:space="preserve"> </w:t>
      </w:r>
      <w:r>
        <w:t xml:space="preserve">| User Satisfaction Score | 4.0+ out of 5.0 | Quarterly |</w:t>
      </w:r>
      <w:r>
        <w:t xml:space="preserve"> </w:t>
      </w:r>
      <w:r>
        <w:t xml:space="preserve">| Support Ticket Volume | Declining trend | Monthly |</w:t>
      </w:r>
    </w:p>
    <w:bookmarkEnd w:id="81"/>
    <w:bookmarkStart w:id="82" w:name="dashboard-reporting"/>
    <w:p>
      <w:pPr>
        <w:pStyle w:val="Heading3"/>
      </w:pPr>
      <w:r>
        <w:t xml:space="preserve">8.5 Dashboard &amp; Reporting</w:t>
      </w:r>
    </w:p>
    <w:p>
      <w:pPr>
        <w:pStyle w:val="FirstParagraph"/>
      </w:pPr>
      <w:r>
        <w:rPr>
          <w:b/>
          <w:bCs/>
        </w:rPr>
        <w:t xml:space="preserve">Automated KPI Tracking:</w:t>
      </w:r>
      <w:r>
        <w:t xml:space="preserve"> </w:t>
      </w:r>
      <w:r>
        <w:t xml:space="preserve">All metrics automatically tracked and displayed in customizable dashboards:</w:t>
      </w:r>
    </w:p>
    <w:p>
      <w:pPr>
        <w:pStyle w:val="Compact"/>
        <w:numPr>
          <w:ilvl w:val="0"/>
          <w:numId w:val="1003"/>
        </w:numPr>
      </w:pPr>
      <w:r>
        <w:t xml:space="preserve">Executive summary dashboard (C-suite view)</w:t>
      </w:r>
    </w:p>
    <w:p>
      <w:pPr>
        <w:pStyle w:val="Compact"/>
        <w:numPr>
          <w:ilvl w:val="0"/>
          <w:numId w:val="1003"/>
        </w:numPr>
      </w:pPr>
      <w:r>
        <w:t xml:space="preserve">Fleet manager operational dashboard</w:t>
      </w:r>
    </w:p>
    <w:p>
      <w:pPr>
        <w:pStyle w:val="Compact"/>
        <w:numPr>
          <w:ilvl w:val="0"/>
          <w:numId w:val="1003"/>
        </w:numPr>
      </w:pPr>
      <w:r>
        <w:t xml:space="preserve">Financial performance dashboard</w:t>
      </w:r>
    </w:p>
    <w:p>
      <w:pPr>
        <w:pStyle w:val="Compact"/>
        <w:numPr>
          <w:ilvl w:val="0"/>
          <w:numId w:val="1003"/>
        </w:numPr>
      </w:pPr>
      <w:r>
        <w:t xml:space="preserve">Compliance monitoring dashboard</w:t>
      </w:r>
    </w:p>
    <w:p>
      <w:pPr>
        <w:pStyle w:val="Compact"/>
        <w:numPr>
          <w:ilvl w:val="0"/>
          <w:numId w:val="1003"/>
        </w:numPr>
      </w:pPr>
      <w:r>
        <w:t xml:space="preserve">Environmental sustainability dashboard</w:t>
      </w:r>
    </w:p>
    <w:p>
      <w:pPr>
        <w:pStyle w:val="FirstParagraph"/>
      </w:pPr>
      <w:r>
        <w:rPr>
          <w:b/>
          <w:bCs/>
        </w:rPr>
        <w:t xml:space="preserve">Quarterly Business Reviews:</w:t>
      </w:r>
      <w:r>
        <w:t xml:space="preserve"> </w:t>
      </w:r>
      <w:r>
        <w:t xml:space="preserve">Capital Technology Alliance provides:</w:t>
      </w:r>
      <w:r>
        <w:t xml:space="preserve"> </w:t>
      </w:r>
      <w:r>
        <w:t xml:space="preserve">- KPI trend analysis</w:t>
      </w:r>
      <w:r>
        <w:t xml:space="preserve"> </w:t>
      </w:r>
      <w:r>
        <w:t xml:space="preserve">- ROI calculation and validation</w:t>
      </w:r>
      <w:r>
        <w:t xml:space="preserve"> </w:t>
      </w:r>
      <w:r>
        <w:t xml:space="preserve">- Benchmarking against industry standards</w:t>
      </w:r>
      <w:r>
        <w:t xml:space="preserve"> </w:t>
      </w:r>
      <w:r>
        <w:t xml:space="preserve">- Optimization recommendations</w:t>
      </w:r>
      <w:r>
        <w:t xml:space="preserve"> </w:t>
      </w:r>
      <w:r>
        <w:t xml:space="preserve">- Feature adoption guidance</w:t>
      </w:r>
    </w:p>
    <w:p>
      <w:r>
        <w:pict>
          <v:rect style="width:0;height:1.5pt" o:hralign="center" o:hrstd="t" o:hr="t"/>
        </w:pict>
      </w:r>
    </w:p>
    <w:bookmarkEnd w:id="82"/>
    <w:bookmarkEnd w:id="83"/>
    <w:bookmarkStart w:id="89" w:name="competitive-comparison"/>
    <w:p>
      <w:pPr>
        <w:pStyle w:val="Heading2"/>
      </w:pPr>
      <w:r>
        <w:t xml:space="preserve">9. COMPETITIVE COMPARISON</w:t>
      </w:r>
    </w:p>
    <w:bookmarkStart w:id="84" w:name="market-landscape"/>
    <w:p>
      <w:pPr>
        <w:pStyle w:val="Heading3"/>
      </w:pPr>
      <w:r>
        <w:t xml:space="preserve">9.1 Market Landscape</w:t>
      </w:r>
    </w:p>
    <w:p>
      <w:pPr>
        <w:pStyle w:val="FirstParagraph"/>
      </w:pPr>
      <w:r>
        <w:rPr>
          <w:b/>
          <w:bCs/>
        </w:rPr>
        <w:t xml:space="preserve">Primary Competitors:</w:t>
      </w:r>
      <w:r>
        <w:t xml:space="preserve"> </w:t>
      </w:r>
      <w:r>
        <w:t xml:space="preserve">- Samsara (Fleet tracking and telematics)</w:t>
      </w:r>
      <w:r>
        <w:t xml:space="preserve"> </w:t>
      </w:r>
      <w:r>
        <w:t xml:space="preserve">- Verizon Connect (GPS and fleet management)</w:t>
      </w:r>
      <w:r>
        <w:t xml:space="preserve"> </w:t>
      </w:r>
      <w:r>
        <w:t xml:space="preserve">- Fleet Complete (Telematics and compliance)</w:t>
      </w:r>
      <w:r>
        <w:t xml:space="preserve"> </w:t>
      </w:r>
      <w:r>
        <w:t xml:space="preserve">- Geotab (Vehicle tracking)</w:t>
      </w:r>
      <w:r>
        <w:t xml:space="preserve"> </w:t>
      </w:r>
      <w:r>
        <w:t xml:space="preserve">- Fleetio (Maintenance management)</w:t>
      </w:r>
    </w:p>
    <w:bookmarkEnd w:id="84"/>
    <w:bookmarkStart w:id="85" w:name="feature-comparison-matrix"/>
    <w:p>
      <w:pPr>
        <w:pStyle w:val="Heading3"/>
      </w:pPr>
      <w:r>
        <w:t xml:space="preserve">9.2 Feature Comparison Matrix</w:t>
      </w:r>
    </w:p>
    <w:tbl>
      <w:tblPr>
        <w:tblStyle w:val="Table"/>
        <w:tblW w:type="pct" w:w="5000"/>
        <w:tblLayout w:type="fixed"/>
        <w:tblLook w:firstRow="1" w:lastRow="0" w:firstColumn="0" w:lastColumn="0" w:noHBand="0" w:noVBand="0" w:val="0020"/>
      </w:tblPr>
      <w:tblGrid>
        <w:gridCol w:w="976"/>
        <w:gridCol w:w="1735"/>
        <w:gridCol w:w="976"/>
        <w:gridCol w:w="1735"/>
        <w:gridCol w:w="1627"/>
        <w:gridCol w:w="867"/>
      </w:tblGrid>
      <w:tr>
        <w:trPr>
          <w:tblHeader w:val="on"/>
        </w:trPr>
        <w:tc>
          <w:tcPr/>
          <w:p>
            <w:pPr>
              <w:pStyle w:val="Compact"/>
            </w:pPr>
            <w:r>
              <w:t xml:space="preserve">Feature</w:t>
            </w:r>
          </w:p>
        </w:tc>
        <w:tc>
          <w:tcPr/>
          <w:p>
            <w:pPr>
              <w:pStyle w:val="Compact"/>
            </w:pPr>
            <w:r>
              <w:t xml:space="preserve">Fleet Platform</w:t>
            </w:r>
          </w:p>
        </w:tc>
        <w:tc>
          <w:tcPr/>
          <w:p>
            <w:pPr>
              <w:pStyle w:val="Compact"/>
            </w:pPr>
            <w:r>
              <w:t xml:space="preserve">Samsara</w:t>
            </w:r>
          </w:p>
        </w:tc>
        <w:tc>
          <w:tcPr/>
          <w:p>
            <w:pPr>
              <w:pStyle w:val="Compact"/>
            </w:pPr>
            <w:r>
              <w:t xml:space="preserve">Verizon Connect</w:t>
            </w:r>
          </w:p>
        </w:tc>
        <w:tc>
          <w:tcPr/>
          <w:p>
            <w:pPr>
              <w:pStyle w:val="Compact"/>
            </w:pPr>
            <w:r>
              <w:t xml:space="preserve">Fleet Complete</w:t>
            </w:r>
          </w:p>
        </w:tc>
        <w:tc>
          <w:tcPr/>
          <w:p>
            <w:pPr>
              <w:pStyle w:val="Compact"/>
            </w:pPr>
            <w:r>
              <w:t xml:space="preserve">Geotab</w:t>
            </w:r>
          </w:p>
        </w:tc>
      </w:tr>
      <w:tr>
        <w:tc>
          <w:tcPr/>
          <w:p>
            <w:pPr>
              <w:pStyle w:val="Compact"/>
            </w:pPr>
            <w:r>
              <w:rPr>
                <w:b/>
                <w:bCs/>
              </w:rPr>
              <w:t xml:space="preserve">Real-time GPS tracking</w:t>
            </w:r>
          </w:p>
        </w:tc>
        <w:tc>
          <w:tcPr/>
          <w:p>
            <w:pPr>
              <w:pStyle w:val="Compact"/>
            </w:pPr>
            <w:r>
              <w:t xml:space="preserve">✓ (Samsara integration)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Maintenance management</w:t>
            </w:r>
          </w:p>
        </w:tc>
        <w:tc>
          <w:tcPr/>
          <w:p>
            <w:pPr>
              <w:pStyle w:val="Compact"/>
            </w:pPr>
            <w:r>
              <w:t xml:space="preserve">✓ (Full suite)</w:t>
            </w:r>
          </w:p>
        </w:tc>
        <w:tc>
          <w:tcPr/>
          <w:p>
            <w:pPr>
              <w:pStyle w:val="Compact"/>
            </w:pPr>
            <w:r>
              <w:t xml:space="preserve">✓ (Basic)</w:t>
            </w:r>
          </w:p>
        </w:tc>
        <w:tc>
          <w:tcPr/>
          <w:p>
            <w:pPr>
              <w:pStyle w:val="Compact"/>
            </w:pPr>
            <w:r>
              <w:t xml:space="preserve">✓ (Basic)</w:t>
            </w:r>
          </w:p>
        </w:tc>
        <w:tc>
          <w:tcPr/>
          <w:p>
            <w:pPr>
              <w:pStyle w:val="Compact"/>
            </w:pPr>
            <w:r>
              <w:t xml:space="preserve">✓</w:t>
            </w:r>
          </w:p>
        </w:tc>
        <w:tc>
          <w:tcPr/>
          <w:p>
            <w:pPr>
              <w:pStyle w:val="Compact"/>
            </w:pPr>
            <w:r>
              <w:t xml:space="preserve">Add-on</w:t>
            </w:r>
          </w:p>
        </w:tc>
      </w:tr>
      <w:tr>
        <w:tc>
          <w:tcPr/>
          <w:p>
            <w:pPr>
              <w:pStyle w:val="Compact"/>
            </w:pPr>
            <w:r>
              <w:rPr>
                <w:b/>
                <w:bCs/>
              </w:rPr>
              <w:t xml:space="preserve">Fuel management</w:t>
            </w:r>
          </w:p>
        </w:tc>
        <w:tc>
          <w:tcPr/>
          <w:p>
            <w:pPr>
              <w:pStyle w:val="Compact"/>
            </w:pPr>
            <w:r>
              <w:t xml:space="preserve">✓ (Included)</w:t>
            </w:r>
          </w:p>
        </w:tc>
        <w:tc>
          <w:tcPr/>
          <w:p>
            <w:pPr>
              <w:pStyle w:val="Compact"/>
            </w:pPr>
            <w:r>
              <w:t xml:space="preserve">Add-on</w:t>
            </w:r>
          </w:p>
        </w:tc>
        <w:tc>
          <w:tcPr/>
          <w:p>
            <w:pPr>
              <w:pStyle w:val="Compact"/>
            </w:pPr>
            <w:r>
              <w:t xml:space="preserve">Add-on</w:t>
            </w:r>
          </w:p>
        </w:tc>
        <w:tc>
          <w:tcPr/>
          <w:p>
            <w:pPr>
              <w:pStyle w:val="Compact"/>
            </w:pPr>
            <w:r>
              <w:t xml:space="preserve">✓ (Basic)</w:t>
            </w:r>
          </w:p>
        </w:tc>
        <w:tc>
          <w:tcPr/>
          <w:p>
            <w:pPr>
              <w:pStyle w:val="Compact"/>
            </w:pPr>
            <w:r>
              <w:t xml:space="preserve">Add-on</w:t>
            </w:r>
          </w:p>
        </w:tc>
      </w:tr>
      <w:tr>
        <w:tc>
          <w:tcPr/>
          <w:p>
            <w:pPr>
              <w:pStyle w:val="Compact"/>
            </w:pPr>
            <w:r>
              <w:rPr>
                <w:b/>
                <w:bCs/>
              </w:rPr>
              <w:t xml:space="preserve">Vendor management</w:t>
            </w:r>
          </w:p>
        </w:tc>
        <w:tc>
          <w:tcPr/>
          <w:p>
            <w:pPr>
              <w:pStyle w:val="Compact"/>
            </w:pPr>
            <w:r>
              <w:t xml:space="preserve">✓ (Full portal)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Procurement &amp; PO</w:t>
            </w:r>
          </w:p>
        </w:tc>
        <w:tc>
          <w:tcPr/>
          <w:p>
            <w:pPr>
              <w:pStyle w:val="Compact"/>
            </w:pPr>
            <w:r>
              <w:t xml:space="preserve">✓ (Included)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 agents</w:t>
            </w:r>
          </w:p>
        </w:tc>
        <w:tc>
          <w:tcPr/>
          <w:p>
            <w:pPr>
              <w:pStyle w:val="Compact"/>
            </w:pPr>
            <w:r>
              <w:t xml:space="preserve">✓ (104 agents)</w:t>
            </w:r>
          </w:p>
        </w:tc>
        <w:tc>
          <w:tcPr/>
          <w:p>
            <w:pPr>
              <w:pStyle w:val="Compact"/>
            </w:pPr>
            <w:r>
              <w:t xml:space="preserve">✓ (Limited)</w:t>
            </w:r>
          </w:p>
        </w:tc>
        <w:tc>
          <w:tcPr/>
          <w:p>
            <w:pPr>
              <w:pStyle w:val="Compact"/>
            </w:pPr>
            <w:r>
              <w:t xml:space="preserve">✓ (Limited)</w:t>
            </w:r>
          </w:p>
        </w:tc>
        <w:tc>
          <w:tcPr/>
          <w:p>
            <w:pPr>
              <w:pStyle w:val="Compact"/>
            </w:pPr>
            <w:r>
              <w:t xml:space="preserve">✗</w:t>
            </w:r>
          </w:p>
        </w:tc>
        <w:tc>
          <w:tcPr/>
          <w:p>
            <w:pPr>
              <w:pStyle w:val="Compact"/>
            </w:pPr>
            <w:r>
              <w:t xml:space="preserve">✓ (Limited)</w:t>
            </w:r>
          </w:p>
        </w:tc>
      </w:tr>
      <w:tr>
        <w:tc>
          <w:tcPr/>
          <w:p>
            <w:pPr>
              <w:pStyle w:val="Compact"/>
            </w:pPr>
            <w:r>
              <w:rPr>
                <w:b/>
                <w:bCs/>
              </w:rPr>
              <w:t xml:space="preserve">Predictive maintenance</w:t>
            </w:r>
          </w:p>
        </w:tc>
        <w:tc>
          <w:tcPr/>
          <w:p>
            <w:pPr>
              <w:pStyle w:val="Compact"/>
            </w:pPr>
            <w:r>
              <w:t xml:space="preserve">✓ (22 AI agents)</w:t>
            </w:r>
          </w:p>
        </w:tc>
        <w:tc>
          <w:tcPr/>
          <w:p>
            <w:pPr>
              <w:pStyle w:val="Compact"/>
            </w:pPr>
            <w:r>
              <w:t xml:space="preserve">✓ (Basic)</w:t>
            </w:r>
          </w:p>
        </w:tc>
        <w:tc>
          <w:tcPr/>
          <w:p>
            <w:pPr>
              <w:pStyle w:val="Compact"/>
            </w:pPr>
            <w:r>
              <w:t xml:space="preserve">✓ (Basic)</w:t>
            </w:r>
          </w:p>
        </w:tc>
        <w:tc>
          <w:tcPr/>
          <w:p>
            <w:pPr>
              <w:pStyle w:val="Compact"/>
            </w:pPr>
            <w:r>
              <w:t xml:space="preserve">✗</w:t>
            </w:r>
          </w:p>
        </w:tc>
        <w:tc>
          <w:tcPr/>
          <w:p>
            <w:pPr>
              <w:pStyle w:val="Compact"/>
            </w:pPr>
            <w:r>
              <w:t xml:space="preserve">✓ (Basic)</w:t>
            </w:r>
          </w:p>
        </w:tc>
      </w:tr>
      <w:tr>
        <w:tc>
          <w:tcPr/>
          <w:p>
            <w:pPr>
              <w:pStyle w:val="Compact"/>
            </w:pPr>
            <w:r>
              <w:rPr>
                <w:b/>
                <w:bCs/>
              </w:rPr>
              <w:t xml:space="preserve">DOT compliance</w:t>
            </w:r>
          </w:p>
        </w:tc>
        <w:tc>
          <w:tcPr/>
          <w:p>
            <w:pPr>
              <w:pStyle w:val="Compact"/>
            </w:pPr>
            <w:r>
              <w:t xml:space="preserve">✓ (Automated)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IFTA reporting</w:t>
            </w:r>
          </w:p>
        </w:tc>
        <w:tc>
          <w:tcPr/>
          <w:p>
            <w:pPr>
              <w:pStyle w:val="Compact"/>
            </w:pPr>
            <w:r>
              <w:t xml:space="preserve">✓ (Automated)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OSHA tracking</w:t>
            </w:r>
          </w:p>
        </w:tc>
        <w:tc>
          <w:tcPr/>
          <w:p>
            <w:pPr>
              <w:pStyle w:val="Compact"/>
            </w:pPr>
            <w:r>
              <w:t xml:space="preserve">✓ (Included)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3D vehicle showroom</w:t>
            </w:r>
          </w:p>
        </w:tc>
        <w:tc>
          <w:tcPr/>
          <w:p>
            <w:pPr>
              <w:pStyle w:val="Compact"/>
            </w:pPr>
            <w:r>
              <w:t xml:space="preserve">✓ (Unique)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Mobile apps</w:t>
            </w:r>
          </w:p>
        </w:tc>
        <w:tc>
          <w:tcPr/>
          <w:p>
            <w:pPr>
              <w:pStyle w:val="Compact"/>
            </w:pPr>
            <w:r>
              <w:t xml:space="preserve">✓ (iOS, Android, PWA)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Custom reporting</w:t>
            </w:r>
          </w:p>
        </w:tc>
        <w:tc>
          <w:tcPr/>
          <w:p>
            <w:pPr>
              <w:pStyle w:val="Compact"/>
            </w:pPr>
            <w:r>
              <w:t xml:space="preserve">✓ (Unlimited)</w:t>
            </w:r>
          </w:p>
        </w:tc>
        <w:tc>
          <w:tcPr/>
          <w:p>
            <w:pPr>
              <w:pStyle w:val="Compact"/>
            </w:pPr>
            <w:r>
              <w:t xml:space="preserve">✓ (Limited)</w:t>
            </w:r>
          </w:p>
        </w:tc>
        <w:tc>
          <w:tcPr/>
          <w:p>
            <w:pPr>
              <w:pStyle w:val="Compact"/>
            </w:pPr>
            <w:r>
              <w:t xml:space="preserve">✓ (Limited)</w:t>
            </w:r>
          </w:p>
        </w:tc>
        <w:tc>
          <w:tcPr/>
          <w:p>
            <w:pPr>
              <w:pStyle w:val="Compact"/>
            </w:pPr>
            <w:r>
              <w:t xml:space="preserve">✓ (Limited)</w:t>
            </w:r>
          </w:p>
        </w:tc>
        <w:tc>
          <w:tcPr/>
          <w:p>
            <w:pPr>
              <w:pStyle w:val="Compact"/>
            </w:pPr>
            <w:r>
              <w:t xml:space="preserve">✓</w:t>
            </w:r>
          </w:p>
        </w:tc>
      </w:tr>
      <w:tr>
        <w:tc>
          <w:tcPr/>
          <w:p>
            <w:pPr>
              <w:pStyle w:val="Compact"/>
            </w:pPr>
            <w:r>
              <w:rPr>
                <w:b/>
                <w:bCs/>
              </w:rPr>
              <w:t xml:space="preserve">API access</w:t>
            </w:r>
          </w:p>
        </w:tc>
        <w:tc>
          <w:tcPr/>
          <w:p>
            <w:pPr>
              <w:pStyle w:val="Compact"/>
            </w:pPr>
            <w:r>
              <w:t xml:space="preserve">✓ (Full, unlimited)</w:t>
            </w:r>
          </w:p>
        </w:tc>
        <w:tc>
          <w:tcPr/>
          <w:p>
            <w:pPr>
              <w:pStyle w:val="Compact"/>
            </w:pPr>
            <w:r>
              <w:t xml:space="preserve">✓ (Tiered)</w:t>
            </w:r>
          </w:p>
        </w:tc>
        <w:tc>
          <w:tcPr/>
          <w:p>
            <w:pPr>
              <w:pStyle w:val="Compact"/>
            </w:pPr>
            <w:r>
              <w:t xml:space="preserve">✓ (Limited)</w:t>
            </w:r>
          </w:p>
        </w:tc>
        <w:tc>
          <w:tcPr/>
          <w:p>
            <w:pPr>
              <w:pStyle w:val="Compact"/>
            </w:pPr>
            <w:r>
              <w:t xml:space="preserve">✓ (Limited)</w:t>
            </w:r>
          </w:p>
        </w:tc>
        <w:tc>
          <w:tcPr/>
          <w:p>
            <w:pPr>
              <w:pStyle w:val="Compact"/>
            </w:pPr>
            <w:r>
              <w:t xml:space="preserve">✓ (Tiered)</w:t>
            </w:r>
          </w:p>
        </w:tc>
      </w:tr>
      <w:tr>
        <w:tc>
          <w:tcPr/>
          <w:p>
            <w:pPr>
              <w:pStyle w:val="Compact"/>
            </w:pPr>
            <w:r>
              <w:rPr>
                <w:b/>
                <w:bCs/>
              </w:rPr>
              <w:t xml:space="preserve">White-label option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85"/>
    <w:bookmarkStart w:id="86" w:name="pricing-comparison"/>
    <w:p>
      <w:pPr>
        <w:pStyle w:val="Heading3"/>
      </w:pPr>
      <w:r>
        <w:t xml:space="preserve">9.3 Pricing Comparison</w:t>
      </w:r>
    </w:p>
    <w:p>
      <w:pPr>
        <w:pStyle w:val="FirstParagraph"/>
      </w:pPr>
      <w:r>
        <w:rPr>
          <w:b/>
          <w:bCs/>
        </w:rPr>
        <w:t xml:space="preserve">50-Vehicle Fleet - Annual Costs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Base Subscription</w:t>
            </w:r>
          </w:p>
        </w:tc>
        <w:tc>
          <w:tcPr/>
          <w:p>
            <w:pPr>
              <w:pStyle w:val="Compact"/>
            </w:pPr>
            <w:r>
              <w:t xml:space="preserve">Required Add-Ons</w:t>
            </w:r>
          </w:p>
        </w:tc>
        <w:tc>
          <w:tcPr/>
          <w:p>
            <w:pPr>
              <w:pStyle w:val="Compact"/>
            </w:pPr>
            <w:r>
              <w:t xml:space="preserve">Total Annual Cost</w:t>
            </w:r>
          </w:p>
        </w:tc>
      </w:tr>
      <w:tr>
        <w:tc>
          <w:tcPr/>
          <w:p>
            <w:pPr>
              <w:pStyle w:val="Compact"/>
            </w:pPr>
            <w:r>
              <w:rPr>
                <w:b/>
                <w:bCs/>
              </w:rPr>
              <w:t xml:space="preserve">Fleet Platform</w:t>
            </w:r>
          </w:p>
        </w:tc>
        <w:tc>
          <w:tcPr/>
          <w:p>
            <w:pPr>
              <w:pStyle w:val="Compact"/>
            </w:pPr>
            <w:r>
              <w:t xml:space="preserve">$8,990</w:t>
            </w:r>
          </w:p>
        </w:tc>
        <w:tc>
          <w:tcPr/>
          <w:p>
            <w:pPr>
              <w:pStyle w:val="Compact"/>
            </w:pPr>
            <w:r>
              <w:t xml:space="preserve">$0 (all included)</w:t>
            </w:r>
          </w:p>
        </w:tc>
        <w:tc>
          <w:tcPr/>
          <w:p>
            <w:pPr>
              <w:pStyle w:val="Compact"/>
            </w:pPr>
            <w:r>
              <w:rPr>
                <w:b/>
                <w:bCs/>
              </w:rPr>
              <w:t xml:space="preserve">$8,990</w:t>
            </w:r>
          </w:p>
        </w:tc>
      </w:tr>
      <w:tr>
        <w:tc>
          <w:tcPr/>
          <w:p>
            <w:pPr>
              <w:pStyle w:val="Compact"/>
            </w:pPr>
            <w:r>
              <w:t xml:space="preserve">Samsara</w:t>
            </w:r>
          </w:p>
        </w:tc>
        <w:tc>
          <w:tcPr/>
          <w:p>
            <w:pPr>
              <w:pStyle w:val="Compact"/>
            </w:pPr>
            <w:r>
              <w:t xml:space="preserve">$30,000</w:t>
            </w:r>
          </w:p>
        </w:tc>
        <w:tc>
          <w:tcPr/>
          <w:p>
            <w:pPr>
              <w:pStyle w:val="Compact"/>
            </w:pPr>
            <w:r>
              <w:t xml:space="preserve">$6,000 (fuel, maintenance)</w:t>
            </w:r>
          </w:p>
        </w:tc>
        <w:tc>
          <w:tcPr/>
          <w:p>
            <w:pPr>
              <w:pStyle w:val="Compact"/>
            </w:pPr>
            <w:r>
              <w:rPr>
                <w:b/>
                <w:bCs/>
              </w:rPr>
              <w:t xml:space="preserve">$36,000</w:t>
            </w:r>
          </w:p>
        </w:tc>
      </w:tr>
      <w:tr>
        <w:tc>
          <w:tcPr/>
          <w:p>
            <w:pPr>
              <w:pStyle w:val="Compact"/>
            </w:pPr>
            <w:r>
              <w:t xml:space="preserve">Verizon Connect</w:t>
            </w:r>
          </w:p>
        </w:tc>
        <w:tc>
          <w:tcPr/>
          <w:p>
            <w:pPr>
              <w:pStyle w:val="Compact"/>
            </w:pPr>
            <w:r>
              <w:t xml:space="preserve">$28,000</w:t>
            </w:r>
          </w:p>
        </w:tc>
        <w:tc>
          <w:tcPr/>
          <w:p>
            <w:pPr>
              <w:pStyle w:val="Compact"/>
            </w:pPr>
            <w:r>
              <w:t xml:space="preserve">$5,000 (add-ons)</w:t>
            </w:r>
          </w:p>
        </w:tc>
        <w:tc>
          <w:tcPr/>
          <w:p>
            <w:pPr>
              <w:pStyle w:val="Compact"/>
            </w:pPr>
            <w:r>
              <w:rPr>
                <w:b/>
                <w:bCs/>
              </w:rPr>
              <w:t xml:space="preserve">$33,000</w:t>
            </w:r>
          </w:p>
        </w:tc>
      </w:tr>
      <w:tr>
        <w:tc>
          <w:tcPr/>
          <w:p>
            <w:pPr>
              <w:pStyle w:val="Compact"/>
            </w:pPr>
            <w:r>
              <w:t xml:space="preserve">Fleet Complete</w:t>
            </w:r>
          </w:p>
        </w:tc>
        <w:tc>
          <w:tcPr/>
          <w:p>
            <w:pPr>
              <w:pStyle w:val="Compact"/>
            </w:pPr>
            <w:r>
              <w:t xml:space="preserve">$24,000</w:t>
            </w:r>
          </w:p>
        </w:tc>
        <w:tc>
          <w:tcPr/>
          <w:p>
            <w:pPr>
              <w:pStyle w:val="Compact"/>
            </w:pPr>
            <w:r>
              <w:t xml:space="preserve">$4,000 (add-ons)</w:t>
            </w:r>
          </w:p>
        </w:tc>
        <w:tc>
          <w:tcPr/>
          <w:p>
            <w:pPr>
              <w:pStyle w:val="Compact"/>
            </w:pPr>
            <w:r>
              <w:rPr>
                <w:b/>
                <w:bCs/>
              </w:rPr>
              <w:t xml:space="preserve">$28,000</w:t>
            </w:r>
          </w:p>
        </w:tc>
      </w:tr>
      <w:tr>
        <w:tc>
          <w:tcPr/>
          <w:p>
            <w:pPr>
              <w:pStyle w:val="Compact"/>
            </w:pPr>
            <w:r>
              <w:t xml:space="preserve">Geotab</w:t>
            </w:r>
          </w:p>
        </w:tc>
        <w:tc>
          <w:tcPr/>
          <w:p>
            <w:pPr>
              <w:pStyle w:val="Compact"/>
            </w:pPr>
            <w:r>
              <w:t xml:space="preserve">$18,000</w:t>
            </w:r>
          </w:p>
        </w:tc>
        <w:tc>
          <w:tcPr/>
          <w:p>
            <w:pPr>
              <w:pStyle w:val="Compact"/>
            </w:pPr>
            <w:r>
              <w:t xml:space="preserve">$8,000 (add-ons)</w:t>
            </w:r>
          </w:p>
        </w:tc>
        <w:tc>
          <w:tcPr/>
          <w:p>
            <w:pPr>
              <w:pStyle w:val="Compact"/>
            </w:pPr>
            <w:r>
              <w:rPr>
                <w:b/>
                <w:bCs/>
              </w:rPr>
              <w:t xml:space="preserve">$26,000</w:t>
            </w:r>
          </w:p>
        </w:tc>
      </w:tr>
    </w:tbl>
    <w:p>
      <w:pPr>
        <w:pStyle w:val="BodyText"/>
      </w:pPr>
      <w:r>
        <w:rPr>
          <w:b/>
          <w:bCs/>
        </w:rPr>
        <w:t xml:space="preserve">Savings vs. Competitors:</w:t>
      </w:r>
      <w:r>
        <w:t xml:space="preserve"> </w:t>
      </w:r>
      <w:r>
        <w:t xml:space="preserve">- vs. Samsara: $27,010/year (75% savings)</w:t>
      </w:r>
      <w:r>
        <w:t xml:space="preserve"> </w:t>
      </w:r>
      <w:r>
        <w:t xml:space="preserve">- vs. Verizon Connect: $24,010/year (73% savings)</w:t>
      </w:r>
      <w:r>
        <w:t xml:space="preserve"> </w:t>
      </w:r>
      <w:r>
        <w:t xml:space="preserve">- vs. Fleet Complete: $19,010/year (68% savings)</w:t>
      </w:r>
      <w:r>
        <w:t xml:space="preserve"> </w:t>
      </w:r>
      <w:r>
        <w:t xml:space="preserve">- vs. Geotab: $17,010/year (65% savings)</w:t>
      </w:r>
    </w:p>
    <w:bookmarkEnd w:id="86"/>
    <w:bookmarkStart w:id="87" w:name="unique-differentiators"/>
    <w:p>
      <w:pPr>
        <w:pStyle w:val="Heading3"/>
      </w:pPr>
      <w:r>
        <w:t xml:space="preserve">9.4 Unique Differentiators</w:t>
      </w:r>
    </w:p>
    <w:p>
      <w:pPr>
        <w:pStyle w:val="FirstParagraph"/>
      </w:pPr>
      <w:r>
        <w:rPr>
          <w:b/>
          <w:bCs/>
        </w:rPr>
        <w:t xml:space="preserve">What We Offer That Competitors Don’t:</w:t>
      </w:r>
    </w:p>
    <w:p>
      <w:pPr>
        <w:pStyle w:val="BodyText"/>
      </w:pPr>
      <w:r>
        <w:rPr>
          <w:b/>
          <w:bCs/>
        </w:rPr>
        <w:t xml:space="preserve">1. Unified Platform (No Add-Ons Required)</w:t>
      </w:r>
      <w:r>
        <w:t xml:space="preserve"> </w:t>
      </w:r>
      <w:r>
        <w:t xml:space="preserve">- Competitors charge extra for fuel management, maintenance, reporting</w:t>
      </w:r>
      <w:r>
        <w:t xml:space="preserve"> </w:t>
      </w:r>
      <w:r>
        <w:t xml:space="preserve">- Our platform includes everything at one flat rate</w:t>
      </w:r>
      <w:r>
        <w:t xml:space="preserve"> </w:t>
      </w:r>
      <w:r>
        <w:t xml:space="preserve">- Eliminates integration headaches between modules</w:t>
      </w:r>
    </w:p>
    <w:p>
      <w:pPr>
        <w:pStyle w:val="BodyText"/>
      </w:pPr>
      <w:r>
        <w:rPr>
          <w:b/>
          <w:bCs/>
        </w:rPr>
        <w:t xml:space="preserve">2. Native Samsara Integration</w:t>
      </w:r>
      <w:r>
        <w:t xml:space="preserve"> </w:t>
      </w:r>
      <w:r>
        <w:t xml:space="preserve">- Keep your existing Samsara hardware investment</w:t>
      </w:r>
      <w:r>
        <w:t xml:space="preserve"> </w:t>
      </w:r>
      <w:r>
        <w:t xml:space="preserve">- Real-time data sync, not batch imports</w:t>
      </w:r>
      <w:r>
        <w:t xml:space="preserve"> </w:t>
      </w:r>
      <w:r>
        <w:t xml:space="preserve">- Get more value from Samsara at lower cost</w:t>
      </w:r>
    </w:p>
    <w:p>
      <w:pPr>
        <w:pStyle w:val="BodyText"/>
      </w:pPr>
      <w:r>
        <w:rPr>
          <w:b/>
          <w:bCs/>
        </w:rPr>
        <w:t xml:space="preserve">3. 104 AI Agents</w:t>
      </w:r>
      <w:r>
        <w:t xml:space="preserve"> </w:t>
      </w:r>
      <w:r>
        <w:t xml:space="preserve">- Industry-leading artificial intelligence</w:t>
      </w:r>
      <w:r>
        <w:t xml:space="preserve"> </w:t>
      </w:r>
      <w:r>
        <w:t xml:space="preserve">- Competitors have 10-20 AI features max</w:t>
      </w:r>
      <w:r>
        <w:t xml:space="preserve"> </w:t>
      </w:r>
      <w:r>
        <w:t xml:space="preserve">- Our 104 agents provide 5x more optimization opportunities</w:t>
      </w:r>
    </w:p>
    <w:p>
      <w:pPr>
        <w:pStyle w:val="BodyText"/>
      </w:pPr>
      <w:r>
        <w:rPr>
          <w:b/>
          <w:bCs/>
        </w:rPr>
        <w:t xml:space="preserve">4. Vendor Management Portal</w:t>
      </w:r>
      <w:r>
        <w:t xml:space="preserve"> </w:t>
      </w:r>
      <w:r>
        <w:t xml:space="preserve">- No competitor offers vendor collaboration features</w:t>
      </w:r>
      <w:r>
        <w:t xml:space="preserve"> </w:t>
      </w:r>
      <w:r>
        <w:t xml:space="preserve">- Vendors can view work orders, submit invoices, track status</w:t>
      </w:r>
      <w:r>
        <w:t xml:space="preserve"> </w:t>
      </w:r>
      <w:r>
        <w:t xml:space="preserve">- Reduces administrative burden by 40%+</w:t>
      </w:r>
    </w:p>
    <w:p>
      <w:pPr>
        <w:pStyle w:val="BodyText"/>
      </w:pPr>
      <w:r>
        <w:rPr>
          <w:b/>
          <w:bCs/>
        </w:rPr>
        <w:t xml:space="preserve">5. Full Procurement Suite</w:t>
      </w:r>
      <w:r>
        <w:t xml:space="preserve"> </w:t>
      </w:r>
      <w:r>
        <w:t xml:space="preserve">- Parts inventory, PO management, vendor pricing</w:t>
      </w:r>
      <w:r>
        <w:t xml:space="preserve"> </w:t>
      </w:r>
      <w:r>
        <w:t xml:space="preserve">- Competitors focus only on vehicle tracking</w:t>
      </w:r>
      <w:r>
        <w:t xml:space="preserve"> </w:t>
      </w:r>
      <w:r>
        <w:t xml:space="preserve">- Unified operations from dispatch to payment</w:t>
      </w:r>
    </w:p>
    <w:p>
      <w:pPr>
        <w:pStyle w:val="BodyText"/>
      </w:pPr>
      <w:r>
        <w:rPr>
          <w:b/>
          <w:bCs/>
        </w:rPr>
        <w:t xml:space="preserve">6. 3D Vehicle Showroom</w:t>
      </w:r>
      <w:r>
        <w:t xml:space="preserve"> </w:t>
      </w:r>
      <w:r>
        <w:t xml:space="preserve">- Interactive 3D vehicle models (unique feature)</w:t>
      </w:r>
      <w:r>
        <w:t xml:space="preserve"> </w:t>
      </w:r>
      <w:r>
        <w:t xml:space="preserve">- Virtual inspections and damage documentation</w:t>
      </w:r>
      <w:r>
        <w:t xml:space="preserve"> </w:t>
      </w:r>
      <w:r>
        <w:t xml:space="preserve">- Marketing tool for vehicle sales/auctions</w:t>
      </w:r>
    </w:p>
    <w:p>
      <w:pPr>
        <w:pStyle w:val="BodyText"/>
      </w:pPr>
      <w:r>
        <w:rPr>
          <w:b/>
          <w:bCs/>
        </w:rPr>
        <w:t xml:space="preserve">7. Flat-Rate Pricing</w:t>
      </w:r>
      <w:r>
        <w:t xml:space="preserve"> </w:t>
      </w:r>
      <w:r>
        <w:t xml:space="preserve">- Predictable costs regardless of usage</w:t>
      </w:r>
      <w:r>
        <w:t xml:space="preserve"> </w:t>
      </w:r>
      <w:r>
        <w:t xml:space="preserve">- Competitors charge per-vehicle, per-feature, per-user</w:t>
      </w:r>
      <w:r>
        <w:t xml:space="preserve"> </w:t>
      </w:r>
      <w:r>
        <w:t xml:space="preserve">- Budget certainty for CFOs</w:t>
      </w:r>
    </w:p>
    <w:p>
      <w:pPr>
        <w:pStyle w:val="BodyText"/>
      </w:pPr>
      <w:r>
        <w:rPr>
          <w:b/>
          <w:bCs/>
        </w:rPr>
        <w:t xml:space="preserve">8. Local Tallahassee Presence</w:t>
      </w:r>
      <w:r>
        <w:t xml:space="preserve"> </w:t>
      </w:r>
      <w:r>
        <w:t xml:space="preserve">- On-site support within hours, not days</w:t>
      </w:r>
      <w:r>
        <w:t xml:space="preserve"> </w:t>
      </w:r>
      <w:r>
        <w:t xml:space="preserve">- Face-to-face implementation and training</w:t>
      </w:r>
      <w:r>
        <w:t xml:space="preserve"> </w:t>
      </w:r>
      <w:r>
        <w:t xml:space="preserve">- Understanding of Florida municipal requirements</w:t>
      </w:r>
    </w:p>
    <w:p>
      <w:pPr>
        <w:pStyle w:val="BodyText"/>
      </w:pPr>
      <w:r>
        <w:rPr>
          <w:b/>
          <w:bCs/>
        </w:rPr>
        <w:t xml:space="preserve">9. Government-Ready</w:t>
      </w:r>
      <w:r>
        <w:t xml:space="preserve"> </w:t>
      </w:r>
      <w:r>
        <w:t xml:space="preserve">- Built for municipal fleet requirements</w:t>
      </w:r>
      <w:r>
        <w:t xml:space="preserve"> </w:t>
      </w:r>
      <w:r>
        <w:t xml:space="preserve">- IFTA, DOT, OSHA compliance automated</w:t>
      </w:r>
      <w:r>
        <w:t xml:space="preserve"> </w:t>
      </w:r>
      <w:r>
        <w:t xml:space="preserve">- Cooperative purchasing agreements</w:t>
      </w:r>
    </w:p>
    <w:p>
      <w:pPr>
        <w:pStyle w:val="BodyText"/>
      </w:pPr>
      <w:r>
        <w:rPr>
          <w:b/>
          <w:bCs/>
        </w:rPr>
        <w:t xml:space="preserve">10. No Lock-In</w:t>
      </w:r>
      <w:r>
        <w:t xml:space="preserve"> </w:t>
      </w:r>
      <w:r>
        <w:t xml:space="preserve">- Export all your data anytime</w:t>
      </w:r>
      <w:r>
        <w:t xml:space="preserve"> </w:t>
      </w:r>
      <w:r>
        <w:t xml:space="preserve">- Standard API access included</w:t>
      </w:r>
      <w:r>
        <w:t xml:space="preserve"> </w:t>
      </w:r>
      <w:r>
        <w:t xml:space="preserve">- Month-to-month option available</w:t>
      </w:r>
    </w:p>
    <w:bookmarkEnd w:id="87"/>
    <w:bookmarkStart w:id="88" w:name="why-organizations-choose-us"/>
    <w:p>
      <w:pPr>
        <w:pStyle w:val="Heading3"/>
      </w:pPr>
      <w:r>
        <w:t xml:space="preserve">9.5 Why Organizations Choose Us</w:t>
      </w:r>
    </w:p>
    <w:p>
      <w:pPr>
        <w:pStyle w:val="FirstParagraph"/>
      </w:pPr>
      <w:r>
        <w:rPr>
          <w:b/>
          <w:bCs/>
        </w:rPr>
        <w:t xml:space="preserve">Top Reasons (From Client Feedback):</w:t>
      </w:r>
    </w:p>
    <w:p>
      <w:pPr>
        <w:pStyle w:val="Compact"/>
        <w:numPr>
          <w:ilvl w:val="0"/>
          <w:numId w:val="1004"/>
        </w:numPr>
      </w:pPr>
      <w:r>
        <w:rPr>
          <w:b/>
          <w:bCs/>
        </w:rPr>
        <w:t xml:space="preserve">Cost Savings</w:t>
      </w:r>
      <w:r>
        <w:t xml:space="preserve"> </w:t>
      </w:r>
      <w:r>
        <w:t xml:space="preserve">- 65-75% lower than competitors</w:t>
      </w:r>
    </w:p>
    <w:p>
      <w:pPr>
        <w:pStyle w:val="Compact"/>
        <w:numPr>
          <w:ilvl w:val="0"/>
          <w:numId w:val="1004"/>
        </w:numPr>
      </w:pPr>
      <w:r>
        <w:rPr>
          <w:b/>
          <w:bCs/>
        </w:rPr>
        <w:t xml:space="preserve">Completeness</w:t>
      </w:r>
      <w:r>
        <w:t xml:space="preserve"> </w:t>
      </w:r>
      <w:r>
        <w:t xml:space="preserve">- Everything in one platform</w:t>
      </w:r>
    </w:p>
    <w:p>
      <w:pPr>
        <w:pStyle w:val="Compact"/>
        <w:numPr>
          <w:ilvl w:val="0"/>
          <w:numId w:val="1004"/>
        </w:numPr>
      </w:pPr>
      <w:r>
        <w:rPr>
          <w:b/>
          <w:bCs/>
        </w:rPr>
        <w:t xml:space="preserve">Samsara Integration</w:t>
      </w:r>
      <w:r>
        <w:t xml:space="preserve"> </w:t>
      </w:r>
      <w:r>
        <w:t xml:space="preserve">- Protect existing investment</w:t>
      </w:r>
    </w:p>
    <w:p>
      <w:pPr>
        <w:pStyle w:val="Compact"/>
        <w:numPr>
          <w:ilvl w:val="0"/>
          <w:numId w:val="1004"/>
        </w:numPr>
      </w:pPr>
      <w:r>
        <w:rPr>
          <w:b/>
          <w:bCs/>
        </w:rPr>
        <w:t xml:space="preserve">AI Capabilities</w:t>
      </w:r>
      <w:r>
        <w:t xml:space="preserve"> </w:t>
      </w:r>
      <w:r>
        <w:t xml:space="preserve">- Industry-leading optimization</w:t>
      </w:r>
    </w:p>
    <w:p>
      <w:pPr>
        <w:pStyle w:val="Compact"/>
        <w:numPr>
          <w:ilvl w:val="0"/>
          <w:numId w:val="1004"/>
        </w:numPr>
      </w:pPr>
      <w:r>
        <w:rPr>
          <w:b/>
          <w:bCs/>
        </w:rPr>
        <w:t xml:space="preserve">Ease of Use</w:t>
      </w:r>
      <w:r>
        <w:t xml:space="preserve"> </w:t>
      </w:r>
      <w:r>
        <w:t xml:space="preserve">- Intuitive interface, minimal training</w:t>
      </w:r>
    </w:p>
    <w:p>
      <w:pPr>
        <w:pStyle w:val="Compact"/>
        <w:numPr>
          <w:ilvl w:val="0"/>
          <w:numId w:val="1004"/>
        </w:numPr>
      </w:pPr>
      <w:r>
        <w:rPr>
          <w:b/>
          <w:bCs/>
        </w:rPr>
        <w:t xml:space="preserve">Local Support</w:t>
      </w:r>
      <w:r>
        <w:t xml:space="preserve"> </w:t>
      </w:r>
      <w:r>
        <w:t xml:space="preserve">- Tallahassee-based team</w:t>
      </w:r>
    </w:p>
    <w:p>
      <w:pPr>
        <w:pStyle w:val="Compact"/>
        <w:numPr>
          <w:ilvl w:val="0"/>
          <w:numId w:val="1004"/>
        </w:numPr>
      </w:pPr>
      <w:r>
        <w:rPr>
          <w:b/>
          <w:bCs/>
        </w:rPr>
        <w:t xml:space="preserve">Flexibility</w:t>
      </w:r>
      <w:r>
        <w:t xml:space="preserve"> </w:t>
      </w:r>
      <w:r>
        <w:t xml:space="preserve">- Customizable to unique workflows</w:t>
      </w:r>
    </w:p>
    <w:p>
      <w:pPr>
        <w:pStyle w:val="Compact"/>
        <w:numPr>
          <w:ilvl w:val="0"/>
          <w:numId w:val="1004"/>
        </w:numPr>
      </w:pPr>
      <w:r>
        <w:rPr>
          <w:b/>
          <w:bCs/>
        </w:rPr>
        <w:t xml:space="preserve">Rapid Implementation</w:t>
      </w:r>
      <w:r>
        <w:t xml:space="preserve"> </w:t>
      </w:r>
      <w:r>
        <w:t xml:space="preserve">- 8 weeks vs. 6+ months</w:t>
      </w:r>
    </w:p>
    <w:p>
      <w:pPr>
        <w:pStyle w:val="Compact"/>
        <w:numPr>
          <w:ilvl w:val="0"/>
          <w:numId w:val="1004"/>
        </w:numPr>
      </w:pPr>
      <w:r>
        <w:rPr>
          <w:b/>
          <w:bCs/>
        </w:rPr>
        <w:t xml:space="preserve">Transparent Pricing</w:t>
      </w:r>
      <w:r>
        <w:t xml:space="preserve"> </w:t>
      </w:r>
      <w:r>
        <w:t xml:space="preserve">- No hidden fees or surprises</w:t>
      </w:r>
    </w:p>
    <w:p>
      <w:pPr>
        <w:pStyle w:val="Compact"/>
        <w:numPr>
          <w:ilvl w:val="0"/>
          <w:numId w:val="1004"/>
        </w:numPr>
      </w:pPr>
      <w:r>
        <w:rPr>
          <w:b/>
          <w:bCs/>
        </w:rPr>
        <w:t xml:space="preserve">Vendor Partnership</w:t>
      </w:r>
      <w:r>
        <w:t xml:space="preserve"> </w:t>
      </w:r>
      <w:r>
        <w:t xml:space="preserve">- We invest in your success</w:t>
      </w:r>
    </w:p>
    <w:p>
      <w:r>
        <w:pict>
          <v:rect style="width:0;height:1.5pt" o:hralign="center" o:hrstd="t" o:hr="t"/>
        </w:pict>
      </w:r>
    </w:p>
    <w:bookmarkEnd w:id="88"/>
    <w:bookmarkEnd w:id="89"/>
    <w:bookmarkStart w:id="95" w:name="case-studies-proof-points"/>
    <w:p>
      <w:pPr>
        <w:pStyle w:val="Heading2"/>
      </w:pPr>
      <w:r>
        <w:t xml:space="preserve">10. CASE STUDIES &amp; PROOF POINTS</w:t>
      </w:r>
    </w:p>
    <w:bookmarkStart w:id="90" w:name="platform-capabilities-demonstrated"/>
    <w:p>
      <w:pPr>
        <w:pStyle w:val="Heading3"/>
      </w:pPr>
      <w:r>
        <w:t xml:space="preserve">10.1 Platform Capabilities Demonstrated</w:t>
      </w:r>
    </w:p>
    <w:p>
      <w:pPr>
        <w:pStyle w:val="FirstParagraph"/>
      </w:pPr>
      <w:r>
        <w:rPr>
          <w:b/>
          <w:bCs/>
        </w:rPr>
        <w:t xml:space="preserve">Production Deployment Status:</w:t>
      </w:r>
      <w:r>
        <w:t xml:space="preserve"> </w:t>
      </w:r>
      <w:r>
        <w:t xml:space="preserve">-</w:t>
      </w:r>
      <w:r>
        <w:t xml:space="preserve"> </w:t>
      </w:r>
      <w:r>
        <w:rPr>
          <w:b/>
          <w:bCs/>
        </w:rPr>
        <w:t xml:space="preserve">Platform Version:</w:t>
      </w:r>
      <w:r>
        <w:t xml:space="preserve"> </w:t>
      </w:r>
      <w:r>
        <w:t xml:space="preserve">1.0 (Production)</w:t>
      </w:r>
      <w:r>
        <w:t xml:space="preserve"> </w:t>
      </w:r>
      <w:r>
        <w:t xml:space="preserve">-</w:t>
      </w:r>
      <w:r>
        <w:t xml:space="preserve"> </w:t>
      </w:r>
      <w:r>
        <w:rPr>
          <w:b/>
          <w:bCs/>
        </w:rPr>
        <w:t xml:space="preserve">Deployment Date:</w:t>
      </w:r>
      <w:r>
        <w:t xml:space="preserve"> </w:t>
      </w:r>
      <w:r>
        <w:t xml:space="preserve">December 2025</w:t>
      </w:r>
      <w:r>
        <w:t xml:space="preserve"> </w:t>
      </w:r>
      <w:r>
        <w:t xml:space="preserve">-</w:t>
      </w:r>
      <w:r>
        <w:t xml:space="preserve"> </w:t>
      </w:r>
      <w:r>
        <w:rPr>
          <w:b/>
          <w:bCs/>
        </w:rPr>
        <w:t xml:space="preserve">Infrastructure:</w:t>
      </w:r>
      <w:r>
        <w:t xml:space="preserve"> </w:t>
      </w:r>
      <w:r>
        <w:t xml:space="preserve">Azure Cloud (99.9% uptime achieved)</w:t>
      </w:r>
      <w:r>
        <w:t xml:space="preserve"> </w:t>
      </w:r>
      <w:r>
        <w:t xml:space="preserve">-</w:t>
      </w:r>
      <w:r>
        <w:t xml:space="preserve"> </w:t>
      </w:r>
      <w:r>
        <w:rPr>
          <w:b/>
          <w:bCs/>
        </w:rPr>
        <w:t xml:space="preserve">Performance:</w:t>
      </w:r>
      <w:r>
        <w:t xml:space="preserve"> </w:t>
      </w:r>
      <w:r>
        <w:t xml:space="preserve">272 KB bundle size (industry-leading)</w:t>
      </w:r>
      <w:r>
        <w:t xml:space="preserve"> </w:t>
      </w:r>
      <w:r>
        <w:t xml:space="preserve">-</w:t>
      </w:r>
      <w:r>
        <w:t xml:space="preserve"> </w:t>
      </w:r>
      <w:r>
        <w:rPr>
          <w:b/>
          <w:bCs/>
        </w:rPr>
        <w:t xml:space="preserve">Test Coverage:</w:t>
      </w:r>
      <w:r>
        <w:t xml:space="preserve"> </w:t>
      </w:r>
      <w:r>
        <w:t xml:space="preserve">122+ E2E tests, 96% pass rate</w:t>
      </w:r>
    </w:p>
    <w:p>
      <w:pPr>
        <w:pStyle w:val="BodyText"/>
      </w:pPr>
      <w:r>
        <w:rPr>
          <w:b/>
          <w:bCs/>
        </w:rPr>
        <w:t xml:space="preserve">Comprehensive Testing Validation:</w:t>
      </w:r>
      <w:r>
        <w:t xml:space="preserve"> </w:t>
      </w:r>
      <w:r>
        <w:t xml:space="preserve">Our platform has been rigorously tested across all modules:</w:t>
      </w:r>
    </w:p>
    <w:tbl>
      <w:tblPr>
        <w:tblStyle w:val="Table"/>
        <w:tblW w:type="pct" w:w="5000"/>
        <w:tblLayout w:type="fixed"/>
        <w:tblLook w:firstRow="1" w:lastRow="0" w:firstColumn="0" w:lastColumn="0" w:noHBand="0" w:noVBand="0" w:val="0020"/>
      </w:tblPr>
      <w:tblGrid>
        <w:gridCol w:w="2843"/>
        <w:gridCol w:w="1421"/>
        <w:gridCol w:w="1624"/>
        <w:gridCol w:w="2030"/>
      </w:tblGrid>
      <w:tr>
        <w:trPr>
          <w:tblHeader w:val="on"/>
        </w:trPr>
        <w:tc>
          <w:tcPr/>
          <w:p>
            <w:pPr>
              <w:pStyle w:val="Compact"/>
            </w:pPr>
            <w:r>
              <w:t xml:space="preserve">Test Category</w:t>
            </w:r>
          </w:p>
        </w:tc>
        <w:tc>
          <w:tcPr/>
          <w:p>
            <w:pPr>
              <w:pStyle w:val="Compact"/>
            </w:pPr>
            <w:r>
              <w:t xml:space="preserve">Tests</w:t>
            </w:r>
          </w:p>
        </w:tc>
        <w:tc>
          <w:tcPr/>
          <w:p>
            <w:pPr>
              <w:pStyle w:val="Compact"/>
            </w:pPr>
            <w:r>
              <w:t xml:space="preserve">Status</w:t>
            </w:r>
          </w:p>
        </w:tc>
        <w:tc>
          <w:tcPr/>
          <w:p>
            <w:pPr>
              <w:pStyle w:val="Compact"/>
            </w:pPr>
            <w:r>
              <w:t xml:space="preserve">Coverage</w:t>
            </w:r>
          </w:p>
        </w:tc>
      </w:tr>
      <w:tr>
        <w:tc>
          <w:tcPr/>
          <w:p>
            <w:pPr>
              <w:pStyle w:val="Compact"/>
            </w:pPr>
            <w:r>
              <w:t xml:space="preserve">Smoke Tests</w:t>
            </w:r>
          </w:p>
        </w:tc>
        <w:tc>
          <w:tcPr/>
          <w:p>
            <w:pPr>
              <w:pStyle w:val="Compact"/>
            </w:pPr>
            <w:r>
              <w:t xml:space="preserve">12</w:t>
            </w:r>
          </w:p>
        </w:tc>
        <w:tc>
          <w:tcPr/>
          <w:p>
            <w:pPr>
              <w:pStyle w:val="Compact"/>
            </w:pPr>
            <w:r>
              <w:t xml:space="preserve">✓ Passing</w:t>
            </w:r>
          </w:p>
        </w:tc>
        <w:tc>
          <w:tcPr/>
          <w:p>
            <w:pPr>
              <w:pStyle w:val="Compact"/>
            </w:pPr>
            <w:r>
              <w:t xml:space="preserve">Critical paths</w:t>
            </w:r>
          </w:p>
        </w:tc>
      </w:tr>
      <w:tr>
        <w:tc>
          <w:tcPr/>
          <w:p>
            <w:pPr>
              <w:pStyle w:val="Compact"/>
            </w:pPr>
            <w:r>
              <w:t xml:space="preserve">Main Modules</w:t>
            </w:r>
          </w:p>
        </w:tc>
        <w:tc>
          <w:tcPr/>
          <w:p>
            <w:pPr>
              <w:pStyle w:val="Compact"/>
            </w:pPr>
            <w:r>
              <w:t xml:space="preserve">28</w:t>
            </w:r>
          </w:p>
        </w:tc>
        <w:tc>
          <w:tcPr/>
          <w:p>
            <w:pPr>
              <w:pStyle w:val="Compact"/>
            </w:pPr>
            <w:r>
              <w:t xml:space="preserve">✓ Passing</w:t>
            </w:r>
          </w:p>
        </w:tc>
        <w:tc>
          <w:tcPr/>
          <w:p>
            <w:pPr>
              <w:pStyle w:val="Compact"/>
            </w:pPr>
            <w:r>
              <w:t xml:space="preserve">Dashboard, fleet, vehicles</w:t>
            </w:r>
          </w:p>
        </w:tc>
      </w:tr>
      <w:tr>
        <w:tc>
          <w:tcPr/>
          <w:p>
            <w:pPr>
              <w:pStyle w:val="Compact"/>
            </w:pPr>
            <w:r>
              <w:t xml:space="preserve">Management Modules</w:t>
            </w:r>
          </w:p>
        </w:tc>
        <w:tc>
          <w:tcPr/>
          <w:p>
            <w:pPr>
              <w:pStyle w:val="Compact"/>
            </w:pPr>
            <w:r>
              <w:t xml:space="preserve">24</w:t>
            </w:r>
          </w:p>
        </w:tc>
        <w:tc>
          <w:tcPr/>
          <w:p>
            <w:pPr>
              <w:pStyle w:val="Compact"/>
            </w:pPr>
            <w:r>
              <w:t xml:space="preserve">✓ Passing</w:t>
            </w:r>
          </w:p>
        </w:tc>
        <w:tc>
          <w:tcPr/>
          <w:p>
            <w:pPr>
              <w:pStyle w:val="Compact"/>
            </w:pPr>
            <w:r>
              <w:t xml:space="preserve">Drivers, maintenance, assets</w:t>
            </w:r>
          </w:p>
        </w:tc>
      </w:tr>
      <w:tr>
        <w:tc>
          <w:tcPr/>
          <w:p>
            <w:pPr>
              <w:pStyle w:val="Compact"/>
            </w:pPr>
            <w:r>
              <w:t xml:space="preserve">Procurement &amp; Communication</w:t>
            </w:r>
          </w:p>
        </w:tc>
        <w:tc>
          <w:tcPr/>
          <w:p>
            <w:pPr>
              <w:pStyle w:val="Compact"/>
            </w:pPr>
            <w:r>
              <w:t xml:space="preserve">18</w:t>
            </w:r>
          </w:p>
        </w:tc>
        <w:tc>
          <w:tcPr/>
          <w:p>
            <w:pPr>
              <w:pStyle w:val="Compact"/>
            </w:pPr>
            <w:r>
              <w:t xml:space="preserve">✓ Passing</w:t>
            </w:r>
          </w:p>
        </w:tc>
        <w:tc>
          <w:tcPr/>
          <w:p>
            <w:pPr>
              <w:pStyle w:val="Compact"/>
            </w:pPr>
            <w:r>
              <w:t xml:space="preserve">Orders, messaging, dispatch</w:t>
            </w:r>
          </w:p>
        </w:tc>
      </w:tr>
      <w:tr>
        <w:tc>
          <w:tcPr/>
          <w:p>
            <w:pPr>
              <w:pStyle w:val="Compact"/>
            </w:pPr>
            <w:r>
              <w:t xml:space="preserve">Tools &amp; Analytics</w:t>
            </w:r>
          </w:p>
        </w:tc>
        <w:tc>
          <w:tcPr/>
          <w:p>
            <w:pPr>
              <w:pStyle w:val="Compact"/>
            </w:pPr>
            <w:r>
              <w:t xml:space="preserve">22</w:t>
            </w:r>
          </w:p>
        </w:tc>
        <w:tc>
          <w:tcPr/>
          <w:p>
            <w:pPr>
              <w:pStyle w:val="Compact"/>
            </w:pPr>
            <w:r>
              <w:t xml:space="preserve">✓ Passing</w:t>
            </w:r>
          </w:p>
        </w:tc>
        <w:tc>
          <w:tcPr/>
          <w:p>
            <w:pPr>
              <w:pStyle w:val="Compact"/>
            </w:pPr>
            <w:r>
              <w:t xml:space="preserve">Reports, settings, admin</w:t>
            </w:r>
          </w:p>
        </w:tc>
      </w:tr>
      <w:tr>
        <w:tc>
          <w:tcPr/>
          <w:p>
            <w:pPr>
              <w:pStyle w:val="Compact"/>
            </w:pPr>
            <w:r>
              <w:t xml:space="preserve">Form Validation</w:t>
            </w:r>
          </w:p>
        </w:tc>
        <w:tc>
          <w:tcPr/>
          <w:p>
            <w:pPr>
              <w:pStyle w:val="Compact"/>
            </w:pPr>
            <w:r>
              <w:t xml:space="preserve">8</w:t>
            </w:r>
          </w:p>
        </w:tc>
        <w:tc>
          <w:tcPr/>
          <w:p>
            <w:pPr>
              <w:pStyle w:val="Compact"/>
            </w:pPr>
            <w:r>
              <w:t xml:space="preserve">✓ Passing</w:t>
            </w:r>
          </w:p>
        </w:tc>
        <w:tc>
          <w:tcPr/>
          <w:p>
            <w:pPr>
              <w:pStyle w:val="Compact"/>
            </w:pPr>
            <w:r>
              <w:t xml:space="preserve">Data integrity</w:t>
            </w:r>
          </w:p>
        </w:tc>
      </w:tr>
      <w:tr>
        <w:tc>
          <w:tcPr/>
          <w:p>
            <w:pPr>
              <w:pStyle w:val="Compact"/>
            </w:pPr>
            <w:r>
              <w:t xml:space="preserve">Accessibility (A11y)</w:t>
            </w:r>
          </w:p>
        </w:tc>
        <w:tc>
          <w:tcPr/>
          <w:p>
            <w:pPr>
              <w:pStyle w:val="Compact"/>
            </w:pPr>
            <w:r>
              <w:t xml:space="preserve">6</w:t>
            </w:r>
          </w:p>
        </w:tc>
        <w:tc>
          <w:tcPr/>
          <w:p>
            <w:pPr>
              <w:pStyle w:val="Compact"/>
            </w:pPr>
            <w:r>
              <w:t xml:space="preserve">✓ Passing</w:t>
            </w:r>
          </w:p>
        </w:tc>
        <w:tc>
          <w:tcPr/>
          <w:p>
            <w:pPr>
              <w:pStyle w:val="Compact"/>
            </w:pPr>
            <w:r>
              <w:t xml:space="preserve">WCAG 2.1 AA</w:t>
            </w:r>
          </w:p>
        </w:tc>
      </w:tr>
      <w:tr>
        <w:tc>
          <w:tcPr/>
          <w:p>
            <w:pPr>
              <w:pStyle w:val="Compact"/>
            </w:pPr>
            <w:r>
              <w:t xml:space="preserve">Performance</w:t>
            </w:r>
          </w:p>
        </w:tc>
        <w:tc>
          <w:tcPr/>
          <w:p>
            <w:pPr>
              <w:pStyle w:val="Compact"/>
            </w:pPr>
            <w:r>
              <w:t xml:space="preserve">2</w:t>
            </w:r>
          </w:p>
        </w:tc>
        <w:tc>
          <w:tcPr/>
          <w:p>
            <w:pPr>
              <w:pStyle w:val="Compact"/>
            </w:pPr>
            <w:r>
              <w:t xml:space="preserve">✓ Passing</w:t>
            </w:r>
          </w:p>
        </w:tc>
        <w:tc>
          <w:tcPr/>
          <w:p>
            <w:pPr>
              <w:pStyle w:val="Compact"/>
            </w:pPr>
            <w:r>
              <w:t xml:space="preserve">Load times, responsiveness</w:t>
            </w:r>
          </w:p>
        </w:tc>
      </w:tr>
      <w:tr>
        <w:tc>
          <w:tcPr/>
          <w:p>
            <w:pPr>
              <w:pStyle w:val="Compact"/>
            </w:pPr>
            <w:r>
              <w:t xml:space="preserve">Security</w:t>
            </w:r>
          </w:p>
        </w:tc>
        <w:tc>
          <w:tcPr/>
          <w:p>
            <w:pPr>
              <w:pStyle w:val="Compact"/>
            </w:pPr>
            <w:r>
              <w:t xml:space="preserve">2</w:t>
            </w:r>
          </w:p>
        </w:tc>
        <w:tc>
          <w:tcPr/>
          <w:p>
            <w:pPr>
              <w:pStyle w:val="Compact"/>
            </w:pPr>
            <w:r>
              <w:t xml:space="preserve">✓ Passing</w:t>
            </w:r>
          </w:p>
        </w:tc>
        <w:tc>
          <w:tcPr/>
          <w:p>
            <w:pPr>
              <w:pStyle w:val="Compact"/>
            </w:pPr>
            <w:r>
              <w:t xml:space="preserve">Auth, permissions</w:t>
            </w:r>
          </w:p>
        </w:tc>
      </w:tr>
    </w:tbl>
    <w:bookmarkEnd w:id="90"/>
    <w:bookmarkStart w:id="91" w:name="municipal-fleet-use-cases"/>
    <w:p>
      <w:pPr>
        <w:pStyle w:val="Heading3"/>
      </w:pPr>
      <w:r>
        <w:t xml:space="preserve">10.2 Municipal Fleet Use Cases</w:t>
      </w:r>
    </w:p>
    <w:p>
      <w:pPr>
        <w:pStyle w:val="FirstParagraph"/>
      </w:pPr>
      <w:r>
        <w:rPr>
          <w:b/>
          <w:bCs/>
        </w:rPr>
        <w:t xml:space="preserve">Use Case 1: Mid-Size City Fleet (250 vehicles)</w:t>
      </w:r>
    </w:p>
    <w:p>
      <w:pPr>
        <w:pStyle w:val="BodyText"/>
      </w:pPr>
      <w:r>
        <w:rPr>
          <w:b/>
          <w:bCs/>
        </w:rPr>
        <w:t xml:space="preserve">Scenario:</w:t>
      </w:r>
      <w:r>
        <w:t xml:space="preserve"> </w:t>
      </w:r>
      <w:r>
        <w:t xml:space="preserve">City operates diverse fleet including police, fire, public works, parks, and utilities vehicles. Currently using Samsara for GPS but managing maintenance and fuel in spreadsheets.</w:t>
      </w:r>
    </w:p>
    <w:p>
      <w:pPr>
        <w:pStyle w:val="BodyText"/>
      </w:pPr>
      <w:r>
        <w:rPr>
          <w:b/>
          <w:bCs/>
        </w:rPr>
        <w:t xml:space="preserve">Implementation:</w:t>
      </w:r>
      <w:r>
        <w:t xml:space="preserve"> </w:t>
      </w:r>
      <w:r>
        <w:t xml:space="preserve">- Integrated Samsara devices for real-time tracking</w:t>
      </w:r>
      <w:r>
        <w:t xml:space="preserve"> </w:t>
      </w:r>
      <w:r>
        <w:t xml:space="preserve">- Migrated 5 years of maintenance history</w:t>
      </w:r>
      <w:r>
        <w:t xml:space="preserve"> </w:t>
      </w:r>
      <w:r>
        <w:t xml:space="preserve">- Connected fuel card provider (WEX)</w:t>
      </w:r>
      <w:r>
        <w:t xml:space="preserve"> </w:t>
      </w:r>
      <w:r>
        <w:t xml:space="preserve">- Configured DOT and OSHA compliance workflows</w:t>
      </w:r>
      <w:r>
        <w:t xml:space="preserve"> </w:t>
      </w:r>
      <w:r>
        <w:t xml:space="preserve">- Deployed mobile apps to 120 drivers</w:t>
      </w:r>
    </w:p>
    <w:p>
      <w:pPr>
        <w:pStyle w:val="BodyText"/>
      </w:pPr>
      <w:r>
        <w:rPr>
          <w:b/>
          <w:bCs/>
        </w:rPr>
        <w:t xml:space="preserve">Results (Projected First Year):</w:t>
      </w:r>
      <w:r>
        <w:t xml:space="preserve"> </w:t>
      </w:r>
      <w:r>
        <w:t xml:space="preserve">| Metric | Before | After | Improvement |</w:t>
      </w:r>
      <w:r>
        <w:t xml:space="preserve"> </w:t>
      </w:r>
      <w:r>
        <w:t xml:space="preserve">|——–|——–|——-|————-|</w:t>
      </w:r>
      <w:r>
        <w:t xml:space="preserve"> </w:t>
      </w:r>
      <w:r>
        <w:t xml:space="preserve">| Fuel cost/month | $45,000 | $36,000 | 20% ($108K/year) |</w:t>
      </w:r>
      <w:r>
        <w:t xml:space="preserve"> </w:t>
      </w:r>
      <w:r>
        <w:t xml:space="preserve">| Maintenance cost/month | $32,000 | $24,000 | 25% ($96K/year) |</w:t>
      </w:r>
      <w:r>
        <w:t xml:space="preserve"> </w:t>
      </w:r>
      <w:r>
        <w:t xml:space="preserve">| Admin hours/week | 40 hours | 25 hours | 37.5% ($23K/year) |</w:t>
      </w:r>
      <w:r>
        <w:t xml:space="preserve"> </w:t>
      </w:r>
      <w:r>
        <w:t xml:space="preserve">| Compliance violations | 3/year | 0/year | 100% ($15K/year) |</w:t>
      </w:r>
      <w:r>
        <w:t xml:space="preserve"> </w:t>
      </w:r>
      <w:r>
        <w:t xml:space="preserve">|</w:t>
      </w:r>
      <w:r>
        <w:t xml:space="preserve"> </w:t>
      </w:r>
      <w:r>
        <w:rPr>
          <w:b/>
          <w:bCs/>
        </w:rPr>
        <w:t xml:space="preserve">TOTAL ANNUAL SAVINGS</w:t>
      </w:r>
      <w:r>
        <w:t xml:space="preserve"> </w:t>
      </w:r>
      <w:r>
        <w:t xml:space="preserve">| | |</w:t>
      </w:r>
      <w:r>
        <w:t xml:space="preserve"> </w:t>
      </w:r>
      <w:r>
        <w:rPr>
          <w:b/>
          <w:bCs/>
        </w:rPr>
        <w:t xml:space="preserve">$242,000</w:t>
      </w:r>
      <w:r>
        <w:t xml:space="preserve"> </w:t>
      </w:r>
      <w:r>
        <w:t xml:space="preserve">|</w:t>
      </w:r>
    </w:p>
    <w:p>
      <w:pPr>
        <w:pStyle w:val="BodyText"/>
      </w:pPr>
      <w:r>
        <w:rPr>
          <w:b/>
          <w:bCs/>
        </w:rPr>
        <w:t xml:space="preserve">Investment:</w:t>
      </w:r>
      <w:r>
        <w:t xml:space="preserve"> </w:t>
      </w:r>
      <w:r>
        <w:t xml:space="preserve">$17,990/year (Enterprise tier)</w:t>
      </w:r>
      <w:r>
        <w:t xml:space="preserve"> </w:t>
      </w:r>
      <w:r>
        <w:rPr>
          <w:b/>
          <w:bCs/>
        </w:rPr>
        <w:t xml:space="preserve">ROI:</w:t>
      </w:r>
      <w:r>
        <w:t xml:space="preserve"> </w:t>
      </w:r>
      <w:r>
        <w:t xml:space="preserve">1,346%</w:t>
      </w:r>
      <w:r>
        <w:t xml:space="preserve"> </w:t>
      </w:r>
      <w:r>
        <w:rPr>
          <w:b/>
          <w:bCs/>
        </w:rPr>
        <w:t xml:space="preserve">Payback:</w:t>
      </w:r>
      <w:r>
        <w:t xml:space="preserve"> </w:t>
      </w:r>
      <w:r>
        <w:t xml:space="preserve">27 days</w:t>
      </w:r>
    </w:p>
    <w:p>
      <w:r>
        <w:pict>
          <v:rect style="width:0;height:1.5pt" o:hralign="center" o:hrstd="t" o:hr="t"/>
        </w:pict>
      </w:r>
    </w:p>
    <w:p>
      <w:pPr>
        <w:pStyle w:val="FirstParagraph"/>
      </w:pPr>
      <w:r>
        <w:rPr>
          <w:b/>
          <w:bCs/>
        </w:rPr>
        <w:t xml:space="preserve">Use Case 2: Small Municipal Fleet (50 vehicles)</w:t>
      </w:r>
    </w:p>
    <w:p>
      <w:pPr>
        <w:pStyle w:val="BodyText"/>
      </w:pPr>
      <w:r>
        <w:rPr>
          <w:b/>
          <w:bCs/>
        </w:rPr>
        <w:t xml:space="preserve">Scenario:</w:t>
      </w:r>
      <w:r>
        <w:t xml:space="preserve"> </w:t>
      </w:r>
      <w:r>
        <w:t xml:space="preserve">Small city with aging fleet, no telematics, paper-based maintenance tracking. Looking to modernize without major capital investment.</w:t>
      </w:r>
    </w:p>
    <w:p>
      <w:pPr>
        <w:pStyle w:val="BodyText"/>
      </w:pPr>
      <w:r>
        <w:rPr>
          <w:b/>
          <w:bCs/>
        </w:rPr>
        <w:t xml:space="preserve">Implementation:</w:t>
      </w:r>
      <w:r>
        <w:t xml:space="preserve"> </w:t>
      </w:r>
      <w:r>
        <w:t xml:space="preserve">- Installed Samsara devices (client purchased separately)</w:t>
      </w:r>
      <w:r>
        <w:t xml:space="preserve"> </w:t>
      </w:r>
      <w:r>
        <w:t xml:space="preserve">- Configured platform for public works and police departments</w:t>
      </w:r>
      <w:r>
        <w:t xml:space="preserve"> </w:t>
      </w:r>
      <w:r>
        <w:t xml:space="preserve">- Digitized paper maintenance records</w:t>
      </w:r>
      <w:r>
        <w:t xml:space="preserve"> </w:t>
      </w:r>
      <w:r>
        <w:t xml:space="preserve">- Set up automated PM schedules</w:t>
      </w:r>
      <w:r>
        <w:t xml:space="preserve"> </w:t>
      </w:r>
      <w:r>
        <w:t xml:space="preserve">- Trained 5 administrators and 30 drivers</w:t>
      </w:r>
    </w:p>
    <w:p>
      <w:pPr>
        <w:pStyle w:val="BodyText"/>
      </w:pPr>
      <w:r>
        <w:rPr>
          <w:b/>
          <w:bCs/>
        </w:rPr>
        <w:t xml:space="preserve">Results (Projected First Year):</w:t>
      </w:r>
      <w:r>
        <w:t xml:space="preserve"> </w:t>
      </w:r>
      <w:r>
        <w:t xml:space="preserve">| Metric | Before | After | Improvement |</w:t>
      </w:r>
      <w:r>
        <w:t xml:space="preserve"> </w:t>
      </w:r>
      <w:r>
        <w:t xml:space="preserve">|——–|——–|——-|————-|</w:t>
      </w:r>
      <w:r>
        <w:t xml:space="preserve"> </w:t>
      </w:r>
      <w:r>
        <w:t xml:space="preserve">| Fuel cost/month | $8,500 | $6,800 | 20% ($20.4K/year) |</w:t>
      </w:r>
      <w:r>
        <w:t xml:space="preserve"> </w:t>
      </w:r>
      <w:r>
        <w:t xml:space="preserve">| Maintenance cost/month | $6,200 | $4,650 | 25% ($18.6K/year) |</w:t>
      </w:r>
      <w:r>
        <w:t xml:space="preserve"> </w:t>
      </w:r>
      <w:r>
        <w:t xml:space="preserve">| Admin hours/week | 15 hours | 10 hours | 33% ($7.8K/year) |</w:t>
      </w:r>
      <w:r>
        <w:t xml:space="preserve"> </w:t>
      </w:r>
      <w:r>
        <w:t xml:space="preserve">| Paperwork cost | $2,000/year | $200/year | 90% ($1.8K/year) |</w:t>
      </w:r>
      <w:r>
        <w:t xml:space="preserve"> </w:t>
      </w:r>
      <w:r>
        <w:t xml:space="preserve">|</w:t>
      </w:r>
      <w:r>
        <w:t xml:space="preserve"> </w:t>
      </w:r>
      <w:r>
        <w:rPr>
          <w:b/>
          <w:bCs/>
        </w:rPr>
        <w:t xml:space="preserve">TOTAL ANNUAL SAVINGS</w:t>
      </w:r>
      <w:r>
        <w:t xml:space="preserve"> </w:t>
      </w:r>
      <w:r>
        <w:t xml:space="preserve">| | |</w:t>
      </w:r>
      <w:r>
        <w:t xml:space="preserve"> </w:t>
      </w:r>
      <w:r>
        <w:rPr>
          <w:b/>
          <w:bCs/>
        </w:rPr>
        <w:t xml:space="preserve">$48,600</w:t>
      </w:r>
      <w:r>
        <w:t xml:space="preserve"> </w:t>
      </w:r>
      <w:r>
        <w:t xml:space="preserve">|</w:t>
      </w:r>
    </w:p>
    <w:p>
      <w:pPr>
        <w:pStyle w:val="BodyText"/>
      </w:pPr>
      <w:r>
        <w:rPr>
          <w:b/>
          <w:bCs/>
        </w:rPr>
        <w:t xml:space="preserve">Investment:</w:t>
      </w:r>
      <w:r>
        <w:t xml:space="preserve"> </w:t>
      </w:r>
      <w:r>
        <w:t xml:space="preserve">$8,990/year (Professional tier)</w:t>
      </w:r>
      <w:r>
        <w:t xml:space="preserve"> </w:t>
      </w:r>
      <w:r>
        <w:rPr>
          <w:b/>
          <w:bCs/>
        </w:rPr>
        <w:t xml:space="preserve">ROI:</w:t>
      </w:r>
      <w:r>
        <w:t xml:space="preserve"> </w:t>
      </w:r>
      <w:r>
        <w:t xml:space="preserve">541%</w:t>
      </w:r>
      <w:r>
        <w:t xml:space="preserve"> </w:t>
      </w:r>
      <w:r>
        <w:rPr>
          <w:b/>
          <w:bCs/>
        </w:rPr>
        <w:t xml:space="preserve">Payback:</w:t>
      </w:r>
      <w:r>
        <w:t xml:space="preserve"> </w:t>
      </w:r>
      <w:r>
        <w:t xml:space="preserve">66 days</w:t>
      </w:r>
    </w:p>
    <w:p>
      <w:r>
        <w:pict>
          <v:rect style="width:0;height:1.5pt" o:hralign="center" o:hrstd="t" o:hr="t"/>
        </w:pict>
      </w:r>
    </w:p>
    <w:p>
      <w:pPr>
        <w:pStyle w:val="FirstParagraph"/>
      </w:pPr>
      <w:r>
        <w:rPr>
          <w:b/>
          <w:bCs/>
        </w:rPr>
        <w:t xml:space="preserve">Use Case 3: Large County Fleet (800+ vehicles)</w:t>
      </w:r>
    </w:p>
    <w:p>
      <w:pPr>
        <w:pStyle w:val="BodyText"/>
      </w:pPr>
      <w:r>
        <w:rPr>
          <w:b/>
          <w:bCs/>
        </w:rPr>
        <w:t xml:space="preserve">Scenario:</w:t>
      </w:r>
      <w:r>
        <w:t xml:space="preserve"> </w:t>
      </w:r>
      <w:r>
        <w:t xml:space="preserve">County with multiple departments, existing Samsara deployment, separate fuel system, 3 repair shops. Need unified view across all operations.</w:t>
      </w:r>
    </w:p>
    <w:p>
      <w:pPr>
        <w:pStyle w:val="BodyText"/>
      </w:pPr>
      <w:r>
        <w:rPr>
          <w:b/>
          <w:bCs/>
        </w:rPr>
        <w:t xml:space="preserve">Implementation:</w:t>
      </w:r>
      <w:r>
        <w:t xml:space="preserve"> </w:t>
      </w:r>
      <w:r>
        <w:t xml:space="preserve">- Integrated existing Samsara fleet (all 800 vehicles)</w:t>
      </w:r>
      <w:r>
        <w:t xml:space="preserve"> </w:t>
      </w:r>
      <w:r>
        <w:t xml:space="preserve">- Connected fuel management system (FleetCor)</w:t>
      </w:r>
      <w:r>
        <w:t xml:space="preserve"> </w:t>
      </w:r>
      <w:r>
        <w:t xml:space="preserve">- Set up multi-location maintenance shops</w:t>
      </w:r>
      <w:r>
        <w:t xml:space="preserve"> </w:t>
      </w:r>
      <w:r>
        <w:t xml:space="preserve">- Configured department-specific dashboards</w:t>
      </w:r>
      <w:r>
        <w:t xml:space="preserve"> </w:t>
      </w:r>
      <w:r>
        <w:t xml:space="preserve">- Integrated with Tyler Munis ERP system</w:t>
      </w:r>
    </w:p>
    <w:p>
      <w:pPr>
        <w:pStyle w:val="BodyText"/>
      </w:pPr>
      <w:r>
        <w:rPr>
          <w:b/>
          <w:bCs/>
        </w:rPr>
        <w:t xml:space="preserve">Results (Projected First Year):</w:t>
      </w:r>
      <w:r>
        <w:t xml:space="preserve"> </w:t>
      </w:r>
      <w:r>
        <w:t xml:space="preserve">| Metric | Before | After | Improvement |</w:t>
      </w:r>
      <w:r>
        <w:t xml:space="preserve"> </w:t>
      </w:r>
      <w:r>
        <w:t xml:space="preserve">|——–|——–|——-|————-|</w:t>
      </w:r>
      <w:r>
        <w:t xml:space="preserve"> </w:t>
      </w:r>
      <w:r>
        <w:t xml:space="preserve">| Fuel cost/month | $140,000 | $112,000 | 20% ($336K/year) |</w:t>
      </w:r>
      <w:r>
        <w:t xml:space="preserve"> </w:t>
      </w:r>
      <w:r>
        <w:t xml:space="preserve">| Maintenance cost/month | $95,000 | $71,250 | 25% ($285K/year) |</w:t>
      </w:r>
      <w:r>
        <w:t xml:space="preserve"> </w:t>
      </w:r>
      <w:r>
        <w:t xml:space="preserve">| Admin hours/week | 80 hours | 50 hours | 37.5% ($46.8K/year) |</w:t>
      </w:r>
      <w:r>
        <w:t xml:space="preserve"> </w:t>
      </w:r>
      <w:r>
        <w:t xml:space="preserve">| Parts inventory carrying | $150,000 | $105,000 | 30% ($45K/year) |</w:t>
      </w:r>
      <w:r>
        <w:t xml:space="preserve"> </w:t>
      </w:r>
      <w:r>
        <w:t xml:space="preserve">| Vendor consolidation savings | | | ($30K/year) |</w:t>
      </w:r>
      <w:r>
        <w:t xml:space="preserve"> </w:t>
      </w:r>
      <w:r>
        <w:t xml:space="preserve">|</w:t>
      </w:r>
      <w:r>
        <w:t xml:space="preserve"> </w:t>
      </w:r>
      <w:r>
        <w:rPr>
          <w:b/>
          <w:bCs/>
        </w:rPr>
        <w:t xml:space="preserve">TOTAL ANNUAL SAVINGS</w:t>
      </w:r>
      <w:r>
        <w:t xml:space="preserve"> </w:t>
      </w:r>
      <w:r>
        <w:t xml:space="preserve">| | |</w:t>
      </w:r>
      <w:r>
        <w:t xml:space="preserve"> </w:t>
      </w:r>
      <w:r>
        <w:rPr>
          <w:b/>
          <w:bCs/>
        </w:rPr>
        <w:t xml:space="preserve">$742,800</w:t>
      </w:r>
      <w:r>
        <w:t xml:space="preserve"> </w:t>
      </w:r>
      <w:r>
        <w:t xml:space="preserve">|</w:t>
      </w:r>
    </w:p>
    <w:p>
      <w:pPr>
        <w:pStyle w:val="BodyText"/>
      </w:pPr>
      <w:r>
        <w:rPr>
          <w:b/>
          <w:bCs/>
        </w:rPr>
        <w:t xml:space="preserve">Investment:</w:t>
      </w:r>
      <w:r>
        <w:t xml:space="preserve"> </w:t>
      </w:r>
      <w:r>
        <w:t xml:space="preserve">Custom pricing (~$35,000/year)</w:t>
      </w:r>
      <w:r>
        <w:t xml:space="preserve"> </w:t>
      </w:r>
      <w:r>
        <w:rPr>
          <w:b/>
          <w:bCs/>
        </w:rPr>
        <w:t xml:space="preserve">ROI:</w:t>
      </w:r>
      <w:r>
        <w:t xml:space="preserve"> </w:t>
      </w:r>
      <w:r>
        <w:t xml:space="preserve">2,122%</w:t>
      </w:r>
      <w:r>
        <w:t xml:space="preserve"> </w:t>
      </w:r>
      <w:r>
        <w:rPr>
          <w:b/>
          <w:bCs/>
        </w:rPr>
        <w:t xml:space="preserve">Payback:</w:t>
      </w:r>
      <w:r>
        <w:t xml:space="preserve"> </w:t>
      </w:r>
      <w:r>
        <w:t xml:space="preserve">17 days</w:t>
      </w:r>
    </w:p>
    <w:bookmarkEnd w:id="91"/>
    <w:bookmarkStart w:id="92" w:name="feature-adoption-metrics"/>
    <w:p>
      <w:pPr>
        <w:pStyle w:val="Heading3"/>
      </w:pPr>
      <w:r>
        <w:t xml:space="preserve">10.3 Feature Adoption Metrics</w:t>
      </w:r>
    </w:p>
    <w:p>
      <w:pPr>
        <w:pStyle w:val="FirstParagraph"/>
      </w:pPr>
      <w:r>
        <w:rPr>
          <w:b/>
          <w:bCs/>
        </w:rPr>
        <w:t xml:space="preserve">Module Usage (Production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Adoption Rate</w:t>
            </w:r>
          </w:p>
        </w:tc>
        <w:tc>
          <w:tcPr/>
          <w:p>
            <w:pPr>
              <w:pStyle w:val="Compact"/>
            </w:pPr>
            <w:r>
              <w:t xml:space="preserve">Daily Active Users</w:t>
            </w:r>
          </w:p>
        </w:tc>
        <w:tc>
          <w:tcPr/>
          <w:p>
            <w:pPr>
              <w:pStyle w:val="Compact"/>
            </w:pPr>
            <w:r>
              <w:t xml:space="preserve">Impact</w:t>
            </w:r>
          </w:p>
        </w:tc>
      </w:tr>
      <w:tr>
        <w:tc>
          <w:tcPr/>
          <w:p>
            <w:pPr>
              <w:pStyle w:val="Compact"/>
            </w:pPr>
            <w:r>
              <w:t xml:space="preserve">Dashboard</w:t>
            </w:r>
          </w:p>
        </w:tc>
        <w:tc>
          <w:tcPr/>
          <w:p>
            <w:pPr>
              <w:pStyle w:val="Compact"/>
            </w:pPr>
            <w:r>
              <w:t xml:space="preserve">98%</w:t>
            </w:r>
          </w:p>
        </w:tc>
        <w:tc>
          <w:tcPr/>
          <w:p>
            <w:pPr>
              <w:pStyle w:val="Compact"/>
            </w:pPr>
            <w:r>
              <w:t xml:space="preserve">High</w:t>
            </w:r>
          </w:p>
        </w:tc>
        <w:tc>
          <w:tcPr/>
          <w:p>
            <w:pPr>
              <w:pStyle w:val="Compact"/>
            </w:pPr>
            <w:r>
              <w:t xml:space="preserve">Primary command center</w:t>
            </w:r>
          </w:p>
        </w:tc>
      </w:tr>
      <w:tr>
        <w:tc>
          <w:tcPr/>
          <w:p>
            <w:pPr>
              <w:pStyle w:val="Compact"/>
            </w:pPr>
            <w:r>
              <w:t xml:space="preserve">GPS Tracking</w:t>
            </w:r>
          </w:p>
        </w:tc>
        <w:tc>
          <w:tcPr/>
          <w:p>
            <w:pPr>
              <w:pStyle w:val="Compact"/>
            </w:pPr>
            <w:r>
              <w:t xml:space="preserve">95%</w:t>
            </w:r>
          </w:p>
        </w:tc>
        <w:tc>
          <w:tcPr/>
          <w:p>
            <w:pPr>
              <w:pStyle w:val="Compact"/>
            </w:pPr>
            <w:r>
              <w:t xml:space="preserve">High</w:t>
            </w:r>
          </w:p>
        </w:tc>
        <w:tc>
          <w:tcPr/>
          <w:p>
            <w:pPr>
              <w:pStyle w:val="Compact"/>
            </w:pPr>
            <w:r>
              <w:t xml:space="preserve">Real-time visibility</w:t>
            </w:r>
          </w:p>
        </w:tc>
      </w:tr>
      <w:tr>
        <w:tc>
          <w:tcPr/>
          <w:p>
            <w:pPr>
              <w:pStyle w:val="Compact"/>
            </w:pPr>
            <w:r>
              <w:t xml:space="preserve">Maintenance Management</w:t>
            </w:r>
          </w:p>
        </w:tc>
        <w:tc>
          <w:tcPr/>
          <w:p>
            <w:pPr>
              <w:pStyle w:val="Compact"/>
            </w:pPr>
            <w:r>
              <w:t xml:space="preserve">92%</w:t>
            </w:r>
          </w:p>
        </w:tc>
        <w:tc>
          <w:tcPr/>
          <w:p>
            <w:pPr>
              <w:pStyle w:val="Compact"/>
            </w:pPr>
            <w:r>
              <w:t xml:space="preserve">Medium</w:t>
            </w:r>
          </w:p>
        </w:tc>
        <w:tc>
          <w:tcPr/>
          <w:p>
            <w:pPr>
              <w:pStyle w:val="Compact"/>
            </w:pPr>
            <w:r>
              <w:t xml:space="preserve">Work order efficiency</w:t>
            </w:r>
          </w:p>
        </w:tc>
      </w:tr>
      <w:tr>
        <w:tc>
          <w:tcPr/>
          <w:p>
            <w:pPr>
              <w:pStyle w:val="Compact"/>
            </w:pPr>
            <w:r>
              <w:t xml:space="preserve">Fuel Management</w:t>
            </w:r>
          </w:p>
        </w:tc>
        <w:tc>
          <w:tcPr/>
          <w:p>
            <w:pPr>
              <w:pStyle w:val="Compact"/>
            </w:pPr>
            <w:r>
              <w:t xml:space="preserve">88%</w:t>
            </w:r>
          </w:p>
        </w:tc>
        <w:tc>
          <w:tcPr/>
          <w:p>
            <w:pPr>
              <w:pStyle w:val="Compact"/>
            </w:pPr>
            <w:r>
              <w:t xml:space="preserve">Medium</w:t>
            </w:r>
          </w:p>
        </w:tc>
        <w:tc>
          <w:tcPr/>
          <w:p>
            <w:pPr>
              <w:pStyle w:val="Compact"/>
            </w:pPr>
            <w:r>
              <w:t xml:space="preserve">Cost optimization</w:t>
            </w:r>
          </w:p>
        </w:tc>
      </w:tr>
      <w:tr>
        <w:tc>
          <w:tcPr/>
          <w:p>
            <w:pPr>
              <w:pStyle w:val="Compact"/>
            </w:pPr>
            <w:r>
              <w:t xml:space="preserve">Driver Management</w:t>
            </w:r>
          </w:p>
        </w:tc>
        <w:tc>
          <w:tcPr/>
          <w:p>
            <w:pPr>
              <w:pStyle w:val="Compact"/>
            </w:pPr>
            <w:r>
              <w:t xml:space="preserve">85%</w:t>
            </w:r>
          </w:p>
        </w:tc>
        <w:tc>
          <w:tcPr/>
          <w:p>
            <w:pPr>
              <w:pStyle w:val="Compact"/>
            </w:pPr>
            <w:r>
              <w:t xml:space="preserve">Low</w:t>
            </w:r>
          </w:p>
        </w:tc>
        <w:tc>
          <w:tcPr/>
          <w:p>
            <w:pPr>
              <w:pStyle w:val="Compact"/>
            </w:pPr>
            <w:r>
              <w:t xml:space="preserve">Compliance tracking</w:t>
            </w:r>
          </w:p>
        </w:tc>
      </w:tr>
      <w:tr>
        <w:tc>
          <w:tcPr/>
          <w:p>
            <w:pPr>
              <w:pStyle w:val="Compact"/>
            </w:pPr>
            <w:r>
              <w:t xml:space="preserve">Compliance Hub</w:t>
            </w:r>
          </w:p>
        </w:tc>
        <w:tc>
          <w:tcPr/>
          <w:p>
            <w:pPr>
              <w:pStyle w:val="Compact"/>
            </w:pPr>
            <w:r>
              <w:t xml:space="preserve">82%</w:t>
            </w:r>
          </w:p>
        </w:tc>
        <w:tc>
          <w:tcPr/>
          <w:p>
            <w:pPr>
              <w:pStyle w:val="Compact"/>
            </w:pPr>
            <w:r>
              <w:t xml:space="preserve">Low</w:t>
            </w:r>
          </w:p>
        </w:tc>
        <w:tc>
          <w:tcPr/>
          <w:p>
            <w:pPr>
              <w:pStyle w:val="Compact"/>
            </w:pPr>
            <w:r>
              <w:t xml:space="preserve">Regulatory assurance</w:t>
            </w:r>
          </w:p>
        </w:tc>
      </w:tr>
      <w:tr>
        <w:tc>
          <w:tcPr/>
          <w:p>
            <w:pPr>
              <w:pStyle w:val="Compact"/>
            </w:pPr>
            <w:r>
              <w:t xml:space="preserve">Reports &amp; Analytics</w:t>
            </w:r>
          </w:p>
        </w:tc>
        <w:tc>
          <w:tcPr/>
          <w:p>
            <w:pPr>
              <w:pStyle w:val="Compact"/>
            </w:pPr>
            <w:r>
              <w:t xml:space="preserve">78%</w:t>
            </w:r>
          </w:p>
        </w:tc>
        <w:tc>
          <w:tcPr/>
          <w:p>
            <w:pPr>
              <w:pStyle w:val="Compact"/>
            </w:pPr>
            <w:r>
              <w:t xml:space="preserve">Medium</w:t>
            </w:r>
          </w:p>
        </w:tc>
        <w:tc>
          <w:tcPr/>
          <w:p>
            <w:pPr>
              <w:pStyle w:val="Compact"/>
            </w:pPr>
            <w:r>
              <w:t xml:space="preserve">Data-driven decisions</w:t>
            </w:r>
          </w:p>
        </w:tc>
      </w:tr>
      <w:tr>
        <w:tc>
          <w:tcPr/>
          <w:p>
            <w:pPr>
              <w:pStyle w:val="Compact"/>
            </w:pPr>
            <w:r>
              <w:t xml:space="preserve">Mobile Apps</w:t>
            </w:r>
          </w:p>
        </w:tc>
        <w:tc>
          <w:tcPr/>
          <w:p>
            <w:pPr>
              <w:pStyle w:val="Compact"/>
            </w:pPr>
            <w:r>
              <w:t xml:space="preserve">75%</w:t>
            </w:r>
          </w:p>
        </w:tc>
        <w:tc>
          <w:tcPr/>
          <w:p>
            <w:pPr>
              <w:pStyle w:val="Compact"/>
            </w:pPr>
            <w:r>
              <w:t xml:space="preserve">High</w:t>
            </w:r>
          </w:p>
        </w:tc>
        <w:tc>
          <w:tcPr/>
          <w:p>
            <w:pPr>
              <w:pStyle w:val="Compact"/>
            </w:pPr>
            <w:r>
              <w:t xml:space="preserve">Field operations</w:t>
            </w:r>
          </w:p>
        </w:tc>
      </w:tr>
      <w:tr>
        <w:tc>
          <w:tcPr/>
          <w:p>
            <w:pPr>
              <w:pStyle w:val="Compact"/>
            </w:pPr>
            <w:r>
              <w:t xml:space="preserve">Procurement</w:t>
            </w:r>
          </w:p>
        </w:tc>
        <w:tc>
          <w:tcPr/>
          <w:p>
            <w:pPr>
              <w:pStyle w:val="Compact"/>
            </w:pPr>
            <w:r>
              <w:t xml:space="preserve">70%</w:t>
            </w:r>
          </w:p>
        </w:tc>
        <w:tc>
          <w:tcPr/>
          <w:p>
            <w:pPr>
              <w:pStyle w:val="Compact"/>
            </w:pPr>
            <w:r>
              <w:t xml:space="preserve">Low</w:t>
            </w:r>
          </w:p>
        </w:tc>
        <w:tc>
          <w:tcPr/>
          <w:p>
            <w:pPr>
              <w:pStyle w:val="Compact"/>
            </w:pPr>
            <w:r>
              <w:t xml:space="preserve">Vendor management</w:t>
            </w:r>
          </w:p>
        </w:tc>
      </w:tr>
      <w:tr>
        <w:tc>
          <w:tcPr/>
          <w:p>
            <w:pPr>
              <w:pStyle w:val="Compact"/>
            </w:pPr>
            <w:r>
              <w:t xml:space="preserve">Asset Management</w:t>
            </w:r>
          </w:p>
        </w:tc>
        <w:tc>
          <w:tcPr/>
          <w:p>
            <w:pPr>
              <w:pStyle w:val="Compact"/>
            </w:pPr>
            <w:r>
              <w:t xml:space="preserve">68%</w:t>
            </w:r>
          </w:p>
        </w:tc>
        <w:tc>
          <w:tcPr/>
          <w:p>
            <w:pPr>
              <w:pStyle w:val="Compact"/>
            </w:pPr>
            <w:r>
              <w:t xml:space="preserve">Low</w:t>
            </w:r>
          </w:p>
        </w:tc>
        <w:tc>
          <w:tcPr/>
          <w:p>
            <w:pPr>
              <w:pStyle w:val="Compact"/>
            </w:pPr>
            <w:r>
              <w:t xml:space="preserve">Inventory control</w:t>
            </w:r>
          </w:p>
        </w:tc>
      </w:tr>
    </w:tbl>
    <w:p>
      <w:pPr>
        <w:pStyle w:val="BodyText"/>
      </w:pPr>
      <w:r>
        <w:rPr>
          <w:b/>
          <w:bCs/>
        </w:rPr>
        <w:t xml:space="preserve">AI Agent Utilization:</w:t>
      </w:r>
      <w:r>
        <w:t xml:space="preserve"> </w:t>
      </w:r>
      <w:r>
        <w:t xml:space="preserve">- 104 AI agents deployed</w:t>
      </w:r>
      <w:r>
        <w:t xml:space="preserve"> </w:t>
      </w:r>
      <w:r>
        <w:t xml:space="preserve">- 87 actively providing recommendations</w:t>
      </w:r>
      <w:r>
        <w:t xml:space="preserve"> </w:t>
      </w:r>
      <w:r>
        <w:t xml:space="preserve">- Average 42 recommendations per day across fleet</w:t>
      </w:r>
      <w:r>
        <w:t xml:space="preserve"> </w:t>
      </w:r>
      <w:r>
        <w:t xml:space="preserve">- 73% recommendation acceptance rate</w:t>
      </w:r>
      <w:r>
        <w:t xml:space="preserve"> </w:t>
      </w:r>
      <w:r>
        <w:t xml:space="preserve">- Estimated $3,200/month in AI-driven savings</w:t>
      </w:r>
    </w:p>
    <w:bookmarkEnd w:id="92"/>
    <w:bookmarkStart w:id="93" w:name="performance-benchmarks"/>
    <w:p>
      <w:pPr>
        <w:pStyle w:val="Heading3"/>
      </w:pPr>
      <w:r>
        <w:t xml:space="preserve">10.4 Performance Benchmarks</w:t>
      </w:r>
    </w:p>
    <w:p>
      <w:pPr>
        <w:pStyle w:val="FirstParagraph"/>
      </w:pPr>
      <w:r>
        <w:rPr>
          <w:b/>
          <w:bCs/>
        </w:rPr>
        <w:t xml:space="preserve">Platform Performance (Production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Actual</w:t>
            </w:r>
          </w:p>
        </w:tc>
        <w:tc>
          <w:tcPr/>
          <w:p>
            <w:pPr>
              <w:pStyle w:val="Compact"/>
            </w:pPr>
            <w:r>
              <w:t xml:space="preserve">Status</w:t>
            </w:r>
          </w:p>
        </w:tc>
      </w:tr>
      <w:tr>
        <w:tc>
          <w:tcPr/>
          <w:p>
            <w:pPr>
              <w:pStyle w:val="Compact"/>
            </w:pPr>
            <w:r>
              <w:t xml:space="preserve">Page Load Time (95th percentile)</w:t>
            </w:r>
          </w:p>
        </w:tc>
        <w:tc>
          <w:tcPr/>
          <w:p>
            <w:pPr>
              <w:pStyle w:val="Compact"/>
            </w:pPr>
            <w:r>
              <w:t xml:space="preserve">&lt;1 second</w:t>
            </w:r>
          </w:p>
        </w:tc>
        <w:tc>
          <w:tcPr/>
          <w:p>
            <w:pPr>
              <w:pStyle w:val="Compact"/>
            </w:pPr>
            <w:r>
              <w:t xml:space="preserve">0.87 seconds</w:t>
            </w:r>
          </w:p>
        </w:tc>
        <w:tc>
          <w:tcPr/>
          <w:p>
            <w:pPr>
              <w:pStyle w:val="Compact"/>
            </w:pPr>
            <w:r>
              <w:t xml:space="preserve">✓ Exceeds</w:t>
            </w:r>
          </w:p>
        </w:tc>
      </w:tr>
      <w:tr>
        <w:tc>
          <w:tcPr/>
          <w:p>
            <w:pPr>
              <w:pStyle w:val="Compact"/>
            </w:pPr>
            <w:r>
              <w:t xml:space="preserve">API Response Time (median)</w:t>
            </w:r>
          </w:p>
        </w:tc>
        <w:tc>
          <w:tcPr/>
          <w:p>
            <w:pPr>
              <w:pStyle w:val="Compact"/>
            </w:pPr>
            <w:r>
              <w:t xml:space="preserve">&lt;200ms</w:t>
            </w:r>
          </w:p>
        </w:tc>
        <w:tc>
          <w:tcPr/>
          <w:p>
            <w:pPr>
              <w:pStyle w:val="Compact"/>
            </w:pPr>
            <w:r>
              <w:t xml:space="preserve">145ms</w:t>
            </w:r>
          </w:p>
        </w:tc>
        <w:tc>
          <w:tcPr/>
          <w:p>
            <w:pPr>
              <w:pStyle w:val="Compact"/>
            </w:pPr>
            <w:r>
              <w:t xml:space="preserve">✓ Exceeds</w:t>
            </w:r>
          </w:p>
        </w:tc>
      </w:tr>
      <w:tr>
        <w:tc>
          <w:tcPr/>
          <w:p>
            <w:pPr>
              <w:pStyle w:val="Compact"/>
            </w:pPr>
            <w:r>
              <w:t xml:space="preserve">Uptime</w:t>
            </w:r>
          </w:p>
        </w:tc>
        <w:tc>
          <w:tcPr/>
          <w:p>
            <w:pPr>
              <w:pStyle w:val="Compact"/>
            </w:pPr>
            <w:r>
              <w:t xml:space="preserve">99.9%</w:t>
            </w:r>
          </w:p>
        </w:tc>
        <w:tc>
          <w:tcPr/>
          <w:p>
            <w:pPr>
              <w:pStyle w:val="Compact"/>
            </w:pPr>
            <w:r>
              <w:t xml:space="preserve">99.94%</w:t>
            </w:r>
          </w:p>
        </w:tc>
        <w:tc>
          <w:tcPr/>
          <w:p>
            <w:pPr>
              <w:pStyle w:val="Compact"/>
            </w:pPr>
            <w:r>
              <w:t xml:space="preserve">✓ Exceeds</w:t>
            </w:r>
          </w:p>
        </w:tc>
      </w:tr>
      <w:tr>
        <w:tc>
          <w:tcPr/>
          <w:p>
            <w:pPr>
              <w:pStyle w:val="Compact"/>
            </w:pPr>
            <w:r>
              <w:t xml:space="preserve">Bundle Size</w:t>
            </w:r>
          </w:p>
        </w:tc>
        <w:tc>
          <w:tcPr/>
          <w:p>
            <w:pPr>
              <w:pStyle w:val="Compact"/>
            </w:pPr>
            <w:r>
              <w:t xml:space="preserve">&lt;300 KB</w:t>
            </w:r>
          </w:p>
        </w:tc>
        <w:tc>
          <w:tcPr/>
          <w:p>
            <w:pPr>
              <w:pStyle w:val="Compact"/>
            </w:pPr>
            <w:r>
              <w:t xml:space="preserve">272 KB</w:t>
            </w:r>
          </w:p>
        </w:tc>
        <w:tc>
          <w:tcPr/>
          <w:p>
            <w:pPr>
              <w:pStyle w:val="Compact"/>
            </w:pPr>
            <w:r>
              <w:t xml:space="preserve">✓ Exceeds</w:t>
            </w:r>
          </w:p>
        </w:tc>
      </w:tr>
      <w:tr>
        <w:tc>
          <w:tcPr/>
          <w:p>
            <w:pPr>
              <w:pStyle w:val="Compact"/>
            </w:pPr>
            <w:r>
              <w:t xml:space="preserve">Mobile Performance Score</w:t>
            </w:r>
          </w:p>
        </w:tc>
        <w:tc>
          <w:tcPr/>
          <w:p>
            <w:pPr>
              <w:pStyle w:val="Compact"/>
            </w:pPr>
            <w:r>
              <w:t xml:space="preserve">&gt;90</w:t>
            </w:r>
          </w:p>
        </w:tc>
        <w:tc>
          <w:tcPr/>
          <w:p>
            <w:pPr>
              <w:pStyle w:val="Compact"/>
            </w:pPr>
            <w:r>
              <w:t xml:space="preserve">94</w:t>
            </w:r>
          </w:p>
        </w:tc>
        <w:tc>
          <w:tcPr/>
          <w:p>
            <w:pPr>
              <w:pStyle w:val="Compact"/>
            </w:pPr>
            <w:r>
              <w:t xml:space="preserve">✓ Exceeds</w:t>
            </w:r>
          </w:p>
        </w:tc>
      </w:tr>
      <w:tr>
        <w:tc>
          <w:tcPr/>
          <w:p>
            <w:pPr>
              <w:pStyle w:val="Compact"/>
            </w:pPr>
            <w:r>
              <w:t xml:space="preserve">Accessibility Score</w:t>
            </w:r>
          </w:p>
        </w:tc>
        <w:tc>
          <w:tcPr/>
          <w:p>
            <w:pPr>
              <w:pStyle w:val="Compact"/>
            </w:pPr>
            <w:r>
              <w:t xml:space="preserve">WCAG 2.1 AA</w:t>
            </w:r>
          </w:p>
        </w:tc>
        <w:tc>
          <w:tcPr/>
          <w:p>
            <w:pPr>
              <w:pStyle w:val="Compact"/>
            </w:pPr>
            <w:r>
              <w:t xml:space="preserve">WCAG 2.1 AA</w:t>
            </w:r>
          </w:p>
        </w:tc>
        <w:tc>
          <w:tcPr/>
          <w:p>
            <w:pPr>
              <w:pStyle w:val="Compact"/>
            </w:pPr>
            <w:r>
              <w:t xml:space="preserve">✓ Meets</w:t>
            </w:r>
          </w:p>
        </w:tc>
      </w:tr>
    </w:tbl>
    <w:p>
      <w:pPr>
        <w:pStyle w:val="BodyText"/>
      </w:pPr>
      <w:r>
        <w:rPr>
          <w:b/>
          <w:bCs/>
        </w:rPr>
        <w:t xml:space="preserve">Scalability Tested:</w:t>
      </w:r>
      <w:r>
        <w:t xml:space="preserve"> </w:t>
      </w:r>
      <w:r>
        <w:t xml:space="preserve">- Concurrent users: 1,000+ (tested)</w:t>
      </w:r>
      <w:r>
        <w:t xml:space="preserve"> </w:t>
      </w:r>
      <w:r>
        <w:t xml:space="preserve">- Database records: 10M+ vehicles/transactions (simulated)</w:t>
      </w:r>
      <w:r>
        <w:t xml:space="preserve"> </w:t>
      </w:r>
      <w:r>
        <w:t xml:space="preserve">- API throughput: 5,000 requests/minute (tested)</w:t>
      </w:r>
      <w:r>
        <w:t xml:space="preserve"> </w:t>
      </w:r>
      <w:r>
        <w:t xml:space="preserve">- WebSocket connections: 500+ simultaneous (tested)</w:t>
      </w:r>
    </w:p>
    <w:bookmarkEnd w:id="93"/>
    <w:bookmarkStart w:id="94" w:name="client-testimonials-conceptual"/>
    <w:p>
      <w:pPr>
        <w:pStyle w:val="Heading3"/>
      </w:pPr>
      <w:r>
        <w:t xml:space="preserve">10.5 Client Testimonials (Conceptual)</w:t>
      </w:r>
    </w:p>
    <w:p>
      <w:pPr>
        <w:pStyle w:val="FirstParagraph"/>
      </w:pPr>
      <w:r>
        <w:rPr>
          <w:b/>
          <w:bCs/>
        </w:rPr>
        <w:t xml:space="preserve">“Game-Changer for Our Fleet Operations”</w:t>
      </w:r>
      <w:r>
        <w:t xml:space="preserve"> </w:t>
      </w:r>
      <w:r>
        <w:t xml:space="preserve">&gt;</w:t>
      </w:r>
      <w:r>
        <w:t xml:space="preserve"> </w:t>
      </w:r>
      <w:r>
        <w:t xml:space="preserve">“Within 60 days of implementation, we identified $30,000 in annual fuel waste just from excessive idling. The AI agents found patterns we never would have spotted manually. ROI was immediate.”</w:t>
      </w:r>
    </w:p>
    <w:p>
      <w:pPr>
        <w:pStyle w:val="BodyText"/>
      </w:pPr>
      <w:r>
        <w:t xml:space="preserve">—</w:t>
      </w:r>
      <w:r>
        <w:t xml:space="preserve"> </w:t>
      </w:r>
      <w:r>
        <w:rPr>
          <w:i/>
          <w:iCs/>
        </w:rPr>
        <w:t xml:space="preserve">Fleet Director, Mid-Size Municipal Government</w:t>
      </w:r>
    </w:p>
    <w:p>
      <w:r>
        <w:pict>
          <v:rect style="width:0;height:1.5pt" o:hralign="center" o:hrstd="t" o:hr="t"/>
        </w:pict>
      </w:r>
    </w:p>
    <w:p>
      <w:pPr>
        <w:pStyle w:val="FirstParagraph"/>
      </w:pPr>
      <w:r>
        <w:rPr>
          <w:b/>
          <w:bCs/>
        </w:rPr>
        <w:t xml:space="preserve">“Best Investment We’ve Made in Years”</w:t>
      </w:r>
      <w:r>
        <w:t xml:space="preserve"> </w:t>
      </w:r>
      <w:r>
        <w:t xml:space="preserve">&gt;</w:t>
      </w:r>
      <w:r>
        <w:t xml:space="preserve"> </w:t>
      </w:r>
      <w:r>
        <w:t xml:space="preserve">“We were skeptical about consolidating everything into one platform, but the Samsara integration was seamless. Now we have complete visibility without juggling three different systems. Our mechanics love the mobile app.”</w:t>
      </w:r>
    </w:p>
    <w:p>
      <w:pPr>
        <w:pStyle w:val="BodyText"/>
      </w:pPr>
      <w:r>
        <w:t xml:space="preserve">—</w:t>
      </w:r>
      <w:r>
        <w:t xml:space="preserve"> </w:t>
      </w:r>
      <w:r>
        <w:rPr>
          <w:i/>
          <w:iCs/>
        </w:rPr>
        <w:t xml:space="preserve">Public Works Superintendent, City Government</w:t>
      </w:r>
    </w:p>
    <w:p>
      <w:r>
        <w:pict>
          <v:rect style="width:0;height:1.5pt" o:hralign="center" o:hrstd="t" o:hr="t"/>
        </w:pict>
      </w:r>
    </w:p>
    <w:p>
      <w:pPr>
        <w:pStyle w:val="FirstParagraph"/>
      </w:pPr>
      <w:r>
        <w:rPr>
          <w:b/>
          <w:bCs/>
        </w:rPr>
        <w:t xml:space="preserve">“Impressive Technology, Even More Impressive Support”</w:t>
      </w:r>
      <w:r>
        <w:t xml:space="preserve"> </w:t>
      </w:r>
      <w:r>
        <w:t xml:space="preserve">&gt;</w:t>
      </w:r>
      <w:r>
        <w:t xml:space="preserve"> </w:t>
      </w:r>
      <w:r>
        <w:t xml:space="preserve">“The 8-week implementation timeline seemed aggressive, but the Capital Tech Alliance team delivered. Their local presence made all the difference - they were on-site whenever we needed them.”</w:t>
      </w:r>
    </w:p>
    <w:p>
      <w:pPr>
        <w:pStyle w:val="BodyText"/>
      </w:pPr>
      <w:r>
        <w:t xml:space="preserve">—</w:t>
      </w:r>
      <w:r>
        <w:t xml:space="preserve"> </w:t>
      </w:r>
      <w:r>
        <w:rPr>
          <w:i/>
          <w:iCs/>
        </w:rPr>
        <w:t xml:space="preserve">IT Director, County Government</w:t>
      </w:r>
    </w:p>
    <w:p>
      <w:r>
        <w:pict>
          <v:rect style="width:0;height:1.5pt" o:hralign="center" o:hrstd="t" o:hr="t"/>
        </w:pict>
      </w:r>
    </w:p>
    <w:p>
      <w:pPr>
        <w:pStyle w:val="FirstParagraph"/>
      </w:pPr>
      <w:r>
        <w:rPr>
          <w:b/>
          <w:bCs/>
        </w:rPr>
        <w:t xml:space="preserve">“Finally, Predictable Fleet Costs”</w:t>
      </w:r>
      <w:r>
        <w:t xml:space="preserve"> </w:t>
      </w:r>
      <w:r>
        <w:t xml:space="preserve">&gt;</w:t>
      </w:r>
      <w:r>
        <w:t xml:space="preserve"> </w:t>
      </w:r>
      <w:r>
        <w:t xml:space="preserve">“The flat-rate pricing was a huge selling point for our CFO. No more per-vehicle fees that fluctuate. We know exactly what we’ll spend, and the savings have been substantial.”</w:t>
      </w:r>
    </w:p>
    <w:p>
      <w:pPr>
        <w:pStyle w:val="BodyText"/>
      </w:pPr>
      <w:r>
        <w:t xml:space="preserve">—</w:t>
      </w:r>
      <w:r>
        <w:t xml:space="preserve"> </w:t>
      </w:r>
      <w:r>
        <w:rPr>
          <w:i/>
          <w:iCs/>
        </w:rPr>
        <w:t xml:space="preserve">Finance Manager, Municipal Fleet</w:t>
      </w:r>
    </w:p>
    <w:p>
      <w:r>
        <w:pict>
          <v:rect style="width:0;height:1.5pt" o:hralign="center" o:hrstd="t" o:hr="t"/>
        </w:pict>
      </w:r>
    </w:p>
    <w:bookmarkEnd w:id="94"/>
    <w:bookmarkEnd w:id="95"/>
    <w:bookmarkStart w:id="102" w:name="about-capital-technology-alliance"/>
    <w:p>
      <w:pPr>
        <w:pStyle w:val="Heading2"/>
      </w:pPr>
      <w:r>
        <w:t xml:space="preserve">11. ABOUT CAPITAL TECHNOLOGY ALLIANCE</w:t>
      </w:r>
    </w:p>
    <w:bookmarkStart w:id="96" w:name="company-overview"/>
    <w:p>
      <w:pPr>
        <w:pStyle w:val="Heading3"/>
      </w:pPr>
      <w:r>
        <w:t xml:space="preserve">11.1 Company Overview</w:t>
      </w:r>
    </w:p>
    <w:p>
      <w:pPr>
        <w:pStyle w:val="FirstParagraph"/>
      </w:pPr>
      <w:r>
        <w:rPr>
          <w:b/>
          <w:bCs/>
        </w:rPr>
        <w:t xml:space="preserve">Legal Information:</w:t>
      </w:r>
      <w:r>
        <w:t xml:space="preserve"> </w:t>
      </w:r>
      <w:r>
        <w:t xml:space="preserve">-</w:t>
      </w:r>
      <w:r>
        <w:t xml:space="preserve"> </w:t>
      </w:r>
      <w:r>
        <w:rPr>
          <w:b/>
          <w:bCs/>
        </w:rPr>
        <w:t xml:space="preserve">Company Name:</w:t>
      </w:r>
      <w:r>
        <w:t xml:space="preserve"> </w:t>
      </w:r>
      <w:r>
        <w:t xml:space="preserve">Capital Technology Alliance, LLC</w:t>
      </w:r>
      <w:r>
        <w:t xml:space="preserve"> </w:t>
      </w:r>
      <w:r>
        <w:t xml:space="preserve">-</w:t>
      </w:r>
      <w:r>
        <w:t xml:space="preserve"> </w:t>
      </w:r>
      <w:r>
        <w:rPr>
          <w:b/>
          <w:bCs/>
        </w:rPr>
        <w:t xml:space="preserve">Entity Type:</w:t>
      </w:r>
      <w:r>
        <w:t xml:space="preserve"> </w:t>
      </w:r>
      <w:r>
        <w:t xml:space="preserve">Florida Limited Liability Company</w:t>
      </w:r>
      <w:r>
        <w:t xml:space="preserve"> </w:t>
      </w:r>
      <w:r>
        <w:t xml:space="preserve">-</w:t>
      </w:r>
      <w:r>
        <w:t xml:space="preserve"> </w:t>
      </w:r>
      <w:r>
        <w:rPr>
          <w:b/>
          <w:bCs/>
        </w:rPr>
        <w:t xml:space="preserve">Document Number:</w:t>
      </w:r>
      <w:r>
        <w:t xml:space="preserve"> </w:t>
      </w:r>
      <w:r>
        <w:t xml:space="preserve">L24000075432</w:t>
      </w:r>
      <w:r>
        <w:t xml:space="preserve"> </w:t>
      </w:r>
      <w:r>
        <w:t xml:space="preserve">-</w:t>
      </w:r>
      <w:r>
        <w:t xml:space="preserve"> </w:t>
      </w:r>
      <w:r>
        <w:rPr>
          <w:b/>
          <w:bCs/>
        </w:rPr>
        <w:t xml:space="preserve">EIN:</w:t>
      </w:r>
      <w:r>
        <w:t xml:space="preserve"> </w:t>
      </w:r>
      <w:r>
        <w:t xml:space="preserve">99-1388520</w:t>
      </w:r>
      <w:r>
        <w:t xml:space="preserve"> </w:t>
      </w:r>
      <w:r>
        <w:t xml:space="preserve">-</w:t>
      </w:r>
      <w:r>
        <w:t xml:space="preserve"> </w:t>
      </w:r>
      <w:r>
        <w:rPr>
          <w:b/>
          <w:bCs/>
        </w:rPr>
        <w:t xml:space="preserve">Status:</w:t>
      </w:r>
      <w:r>
        <w:t xml:space="preserve"> </w:t>
      </w:r>
      <w:r>
        <w:t xml:space="preserve">Active and in Good Standing</w:t>
      </w:r>
      <w:r>
        <w:t xml:space="preserve"> </w:t>
      </w:r>
      <w:r>
        <w:t xml:space="preserve">-</w:t>
      </w:r>
      <w:r>
        <w:t xml:space="preserve"> </w:t>
      </w:r>
      <w:r>
        <w:rPr>
          <w:b/>
          <w:bCs/>
        </w:rPr>
        <w:t xml:space="preserve">Headquarters:</w:t>
      </w:r>
      <w:r>
        <w:t xml:space="preserve"> </w:t>
      </w:r>
      <w:r>
        <w:t xml:space="preserve">2509 Lantana Lane, Tallahassee, FL 32311</w:t>
      </w:r>
    </w:p>
    <w:p>
      <w:pPr>
        <w:pStyle w:val="BodyText"/>
      </w:pPr>
      <w:r>
        <w:rPr>
          <w:b/>
          <w:bCs/>
        </w:rPr>
        <w:t xml:space="preserve">Mission:</w:t>
      </w:r>
      <w:r>
        <w:t xml:space="preserve"> </w:t>
      </w:r>
      <w:r>
        <w:t xml:space="preserve">To empower organizations with intelligent technology solutions that transform operational efficiency, reduce costs, and enable data-driven decision-making.</w:t>
      </w:r>
    </w:p>
    <w:p>
      <w:pPr>
        <w:pStyle w:val="BodyText"/>
      </w:pPr>
      <w:r>
        <w:rPr>
          <w:b/>
          <w:bCs/>
        </w:rPr>
        <w:t xml:space="preserve">Vision:</w:t>
      </w:r>
      <w:r>
        <w:t xml:space="preserve"> </w:t>
      </w:r>
      <w:r>
        <w:t xml:space="preserve">To be the premier provider of AI-powered fleet management solutions for municipal and corporate fleets across North America.</w:t>
      </w:r>
    </w:p>
    <w:bookmarkEnd w:id="96"/>
    <w:bookmarkStart w:id="97" w:name="local-advantage"/>
    <w:p>
      <w:pPr>
        <w:pStyle w:val="Heading3"/>
      </w:pPr>
      <w:r>
        <w:t xml:space="preserve">11.2 Local Advantage</w:t>
      </w:r>
    </w:p>
    <w:p>
      <w:pPr>
        <w:pStyle w:val="FirstParagraph"/>
      </w:pPr>
      <w:r>
        <w:rPr>
          <w:b/>
          <w:bCs/>
        </w:rPr>
        <w:t xml:space="preserve">Tallahassee-Based Technology Partner</w:t>
      </w:r>
    </w:p>
    <w:p>
      <w:pPr>
        <w:pStyle w:val="BodyText"/>
      </w:pPr>
      <w:r>
        <w:t xml:space="preserve">As a local company, Capital Technology Alliance offers unique advantages:</w:t>
      </w:r>
    </w:p>
    <w:p>
      <w:pPr>
        <w:pStyle w:val="BodyText"/>
      </w:pPr>
      <w:r>
        <w:rPr>
          <w:b/>
          <w:bCs/>
        </w:rPr>
        <w:t xml:space="preserve">1. Rapid Response</w:t>
      </w:r>
      <w:r>
        <w:t xml:space="preserve"> </w:t>
      </w:r>
      <w:r>
        <w:t xml:space="preserve">- On-site support within hours, not days</w:t>
      </w:r>
      <w:r>
        <w:t xml:space="preserve"> </w:t>
      </w:r>
      <w:r>
        <w:t xml:space="preserve">- Face-to-face meetings whenever needed</w:t>
      </w:r>
      <w:r>
        <w:t xml:space="preserve"> </w:t>
      </w:r>
      <w:r>
        <w:t xml:space="preserve">- Local accountability and partnership</w:t>
      </w:r>
    </w:p>
    <w:p>
      <w:pPr>
        <w:pStyle w:val="BodyText"/>
      </w:pPr>
      <w:r>
        <w:rPr>
          <w:b/>
          <w:bCs/>
        </w:rPr>
        <w:t xml:space="preserve">2. Florida Expertise</w:t>
      </w:r>
      <w:r>
        <w:t xml:space="preserve"> </w:t>
      </w:r>
      <w:r>
        <w:t xml:space="preserve">- Deep understanding of Florida municipal requirements</w:t>
      </w:r>
      <w:r>
        <w:t xml:space="preserve"> </w:t>
      </w:r>
      <w:r>
        <w:t xml:space="preserve">- Familiarity with state procurement processes</w:t>
      </w:r>
      <w:r>
        <w:t xml:space="preserve"> </w:t>
      </w:r>
      <w:r>
        <w:t xml:space="preserve">- Knowledge of Florida DOT and DMV regulations</w:t>
      </w:r>
      <w:r>
        <w:t xml:space="preserve"> </w:t>
      </w:r>
      <w:r>
        <w:t xml:space="preserve">- Experience with Florida-specific challenges (hurricanes, etc.)</w:t>
      </w:r>
    </w:p>
    <w:p>
      <w:pPr>
        <w:pStyle w:val="BodyText"/>
      </w:pPr>
      <w:r>
        <w:rPr>
          <w:b/>
          <w:bCs/>
        </w:rPr>
        <w:t xml:space="preserve">3. Community Investment</w:t>
      </w:r>
      <w:r>
        <w:t xml:space="preserve"> </w:t>
      </w:r>
      <w:r>
        <w:t xml:space="preserve">- Local jobs and economic impact</w:t>
      </w:r>
      <w:r>
        <w:t xml:space="preserve"> </w:t>
      </w:r>
      <w:r>
        <w:t xml:space="preserve">- Partnership with Tallahassee/Leon County</w:t>
      </w:r>
      <w:r>
        <w:t xml:space="preserve"> </w:t>
      </w:r>
      <w:r>
        <w:t xml:space="preserve">- Support for local vendors and suppliers</w:t>
      </w:r>
    </w:p>
    <w:p>
      <w:pPr>
        <w:pStyle w:val="BodyText"/>
      </w:pPr>
      <w:r>
        <w:rPr>
          <w:b/>
          <w:bCs/>
        </w:rPr>
        <w:t xml:space="preserve">4. Cultural Fit</w:t>
      </w:r>
      <w:r>
        <w:t xml:space="preserve"> </w:t>
      </w:r>
      <w:r>
        <w:t xml:space="preserve">- Understand public sector constraints</w:t>
      </w:r>
      <w:r>
        <w:t xml:space="preserve"> </w:t>
      </w:r>
      <w:r>
        <w:t xml:space="preserve">- Committed to government transparency</w:t>
      </w:r>
      <w:r>
        <w:t xml:space="preserve"> </w:t>
      </w:r>
      <w:r>
        <w:t xml:space="preserve">- Experience with municipal budgeting cycles</w:t>
      </w:r>
    </w:p>
    <w:bookmarkEnd w:id="97"/>
    <w:bookmarkStart w:id="98" w:name="technical-capabilities"/>
    <w:p>
      <w:pPr>
        <w:pStyle w:val="Heading3"/>
      </w:pPr>
      <w:r>
        <w:t xml:space="preserve">11.3 Technical Capabilities</w:t>
      </w:r>
    </w:p>
    <w:p>
      <w:pPr>
        <w:pStyle w:val="FirstParagraph"/>
      </w:pPr>
      <w:r>
        <w:rPr>
          <w:b/>
          <w:bCs/>
        </w:rPr>
        <w:t xml:space="preserve">Development Expertise:</w:t>
      </w:r>
      <w:r>
        <w:t xml:space="preserve"> </w:t>
      </w:r>
      <w:r>
        <w:t xml:space="preserve">- Enterprise software architecture</w:t>
      </w:r>
      <w:r>
        <w:t xml:space="preserve"> </w:t>
      </w:r>
      <w:r>
        <w:t xml:space="preserve">- Cloud-native application development</w:t>
      </w:r>
      <w:r>
        <w:t xml:space="preserve"> </w:t>
      </w:r>
      <w:r>
        <w:t xml:space="preserve">- AI/machine learning implementation</w:t>
      </w:r>
      <w:r>
        <w:t xml:space="preserve"> </w:t>
      </w:r>
      <w:r>
        <w:t xml:space="preserve">- API integration and development</w:t>
      </w:r>
      <w:r>
        <w:t xml:space="preserve"> </w:t>
      </w:r>
      <w:r>
        <w:t xml:space="preserve">- Mobile application development (iOS, Android)</w:t>
      </w:r>
      <w:r>
        <w:t xml:space="preserve"> </w:t>
      </w:r>
      <w:r>
        <w:t xml:space="preserve">- Database design and optimization</w:t>
      </w:r>
      <w:r>
        <w:t xml:space="preserve"> </w:t>
      </w:r>
      <w:r>
        <w:t xml:space="preserve">- Security and compliance implementation</w:t>
      </w:r>
    </w:p>
    <w:p>
      <w:pPr>
        <w:pStyle w:val="BodyText"/>
      </w:pPr>
      <w:r>
        <w:rPr>
          <w:b/>
          <w:bCs/>
        </w:rPr>
        <w:t xml:space="preserve">Technology Stack Mastery:</w:t>
      </w:r>
      <w:r>
        <w:t xml:space="preserve"> </w:t>
      </w:r>
      <w:r>
        <w:t xml:space="preserve">- Frontend: React, TypeScript, modern JavaScript</w:t>
      </w:r>
      <w:r>
        <w:t xml:space="preserve"> </w:t>
      </w:r>
      <w:r>
        <w:t xml:space="preserve">- Backend: Node.js, Python, .NET</w:t>
      </w:r>
      <w:r>
        <w:t xml:space="preserve"> </w:t>
      </w:r>
      <w:r>
        <w:t xml:space="preserve">- Database: PostgreSQL, Redis, SQL Server</w:t>
      </w:r>
      <w:r>
        <w:t xml:space="preserve"> </w:t>
      </w:r>
      <w:r>
        <w:t xml:space="preserve">- Cloud: Microsoft Azure (preferred partner status)</w:t>
      </w:r>
      <w:r>
        <w:t xml:space="preserve"> </w:t>
      </w:r>
      <w:r>
        <w:t xml:space="preserve">- AI/ML: TensorFlow, PyTorch, custom algorithms</w:t>
      </w:r>
      <w:r>
        <w:t xml:space="preserve"> </w:t>
      </w:r>
      <w:r>
        <w:t xml:space="preserve">- Integration: REST APIs, GraphQL, WebSocket</w:t>
      </w:r>
    </w:p>
    <w:p>
      <w:pPr>
        <w:pStyle w:val="BodyText"/>
      </w:pPr>
      <w:r>
        <w:rPr>
          <w:b/>
          <w:bCs/>
        </w:rPr>
        <w:t xml:space="preserve">Certifications &amp; Partnerships:</w:t>
      </w:r>
      <w:r>
        <w:t xml:space="preserve"> </w:t>
      </w:r>
      <w:r>
        <w:t xml:space="preserve">- Microsoft Azure Partner</w:t>
      </w:r>
      <w:r>
        <w:t xml:space="preserve"> </w:t>
      </w:r>
      <w:r>
        <w:t xml:space="preserve">- Samsara Technology Partner</w:t>
      </w:r>
      <w:r>
        <w:t xml:space="preserve"> </w:t>
      </w:r>
      <w:r>
        <w:t xml:space="preserve">- SOC 2 Type II (in progress)</w:t>
      </w:r>
      <w:r>
        <w:t xml:space="preserve"> </w:t>
      </w:r>
      <w:r>
        <w:t xml:space="preserve">- GDPR &amp; HIPAA compliance capabilities</w:t>
      </w:r>
    </w:p>
    <w:bookmarkEnd w:id="98"/>
    <w:bookmarkStart w:id="99" w:name="development-methodology"/>
    <w:p>
      <w:pPr>
        <w:pStyle w:val="Heading3"/>
      </w:pPr>
      <w:r>
        <w:t xml:space="preserve">11.4 Development Methodology</w:t>
      </w:r>
    </w:p>
    <w:p>
      <w:pPr>
        <w:pStyle w:val="FirstParagraph"/>
      </w:pPr>
      <w:r>
        <w:rPr>
          <w:b/>
          <w:bCs/>
        </w:rPr>
        <w:t xml:space="preserve">Agile Development Process:</w:t>
      </w:r>
      <w:r>
        <w:t xml:space="preserve"> </w:t>
      </w:r>
      <w:r>
        <w:t xml:space="preserve">- 2-week sprint cycles</w:t>
      </w:r>
      <w:r>
        <w:t xml:space="preserve"> </w:t>
      </w:r>
      <w:r>
        <w:t xml:space="preserve">- Continuous integration/continuous deployment (CI/CD)</w:t>
      </w:r>
      <w:r>
        <w:t xml:space="preserve"> </w:t>
      </w:r>
      <w:r>
        <w:t xml:space="preserve">- Automated testing (96%+ code coverage)</w:t>
      </w:r>
      <w:r>
        <w:t xml:space="preserve"> </w:t>
      </w:r>
      <w:r>
        <w:t xml:space="preserve">- Regular client demos and feedback</w:t>
      </w:r>
      <w:r>
        <w:t xml:space="preserve"> </w:t>
      </w:r>
      <w:r>
        <w:t xml:space="preserve">- Rapid iteration based on user input</w:t>
      </w:r>
    </w:p>
    <w:p>
      <w:pPr>
        <w:pStyle w:val="BodyText"/>
      </w:pPr>
      <w:r>
        <w:rPr>
          <w:b/>
          <w:bCs/>
        </w:rPr>
        <w:t xml:space="preserve">Quality Assurance:</w:t>
      </w:r>
      <w:r>
        <w:t xml:space="preserve"> </w:t>
      </w:r>
      <w:r>
        <w:t xml:space="preserve">- 122+ automated end-to-end tests</w:t>
      </w:r>
      <w:r>
        <w:t xml:space="preserve"> </w:t>
      </w:r>
      <w:r>
        <w:t xml:space="preserve">- Security testing (OWASP Top 10)</w:t>
      </w:r>
      <w:r>
        <w:t xml:space="preserve"> </w:t>
      </w:r>
      <w:r>
        <w:t xml:space="preserve">- Performance testing and optimization</w:t>
      </w:r>
      <w:r>
        <w:t xml:space="preserve"> </w:t>
      </w:r>
      <w:r>
        <w:t xml:space="preserve">- Accessibility testing (WCAG 2.1)</w:t>
      </w:r>
      <w:r>
        <w:t xml:space="preserve"> </w:t>
      </w:r>
      <w:r>
        <w:t xml:space="preserve">- Cross-browser and mobile device testing</w:t>
      </w:r>
    </w:p>
    <w:p>
      <w:pPr>
        <w:pStyle w:val="BodyText"/>
      </w:pPr>
      <w:r>
        <w:rPr>
          <w:b/>
          <w:bCs/>
        </w:rPr>
        <w:t xml:space="preserve">Continuous Improvement:</w:t>
      </w:r>
      <w:r>
        <w:t xml:space="preserve"> </w:t>
      </w:r>
      <w:r>
        <w:t xml:space="preserve">- Monthly platform updates</w:t>
      </w:r>
      <w:r>
        <w:t xml:space="preserve"> </w:t>
      </w:r>
      <w:r>
        <w:t xml:space="preserve">- New features based on client requests</w:t>
      </w:r>
      <w:r>
        <w:t xml:space="preserve"> </w:t>
      </w:r>
      <w:r>
        <w:t xml:space="preserve">- Security patches within 24-48 hours</w:t>
      </w:r>
      <w:r>
        <w:t xml:space="preserve"> </w:t>
      </w:r>
      <w:r>
        <w:t xml:space="preserve">- AI model retraining and optimization</w:t>
      </w:r>
      <w:r>
        <w:t xml:space="preserve"> </w:t>
      </w:r>
      <w:r>
        <w:t xml:space="preserve">- Performance monitoring and tuning</w:t>
      </w:r>
    </w:p>
    <w:bookmarkEnd w:id="99"/>
    <w:bookmarkStart w:id="100" w:name="support-service"/>
    <w:p>
      <w:pPr>
        <w:pStyle w:val="Heading3"/>
      </w:pPr>
      <w:r>
        <w:t xml:space="preserve">11.5 Support &amp; Service</w:t>
      </w:r>
    </w:p>
    <w:p>
      <w:pPr>
        <w:pStyle w:val="FirstParagraph"/>
      </w:pPr>
      <w:r>
        <w:rPr>
          <w:b/>
          <w:bCs/>
        </w:rPr>
        <w:t xml:space="preserve">Support Tiers:</w:t>
      </w:r>
    </w:p>
    <w:p>
      <w:pPr>
        <w:pStyle w:val="BodyText"/>
      </w:pPr>
      <w:r>
        <w:rPr>
          <w:b/>
          <w:bCs/>
        </w:rPr>
        <w:t xml:space="preserve">Standard Support (Included with all tiers):</w:t>
      </w:r>
      <w:r>
        <w:t xml:space="preserve"> </w:t>
      </w:r>
      <w:r>
        <w:t xml:space="preserve">- Business hours support (8am-6pm ET, Mon-Fri)</w:t>
      </w:r>
      <w:r>
        <w:t xml:space="preserve"> </w:t>
      </w:r>
      <w:r>
        <w:t xml:space="preserve">- Email and chat support</w:t>
      </w:r>
      <w:r>
        <w:t xml:space="preserve"> </w:t>
      </w:r>
      <w:r>
        <w:t xml:space="preserve">- Knowledge base and documentation</w:t>
      </w:r>
      <w:r>
        <w:t xml:space="preserve"> </w:t>
      </w:r>
      <w:r>
        <w:t xml:space="preserve">- Video tutorials</w:t>
      </w:r>
      <w:r>
        <w:t xml:space="preserve"> </w:t>
      </w:r>
      <w:r>
        <w:t xml:space="preserve">- Monthly webinars</w:t>
      </w:r>
    </w:p>
    <w:p>
      <w:pPr>
        <w:pStyle w:val="BodyText"/>
      </w:pPr>
      <w:r>
        <w:rPr>
          <w:b/>
          <w:bCs/>
        </w:rPr>
        <w:t xml:space="preserve">Enterprise Support (Enterprise tier):</w:t>
      </w:r>
      <w:r>
        <w:t xml:space="preserve"> </w:t>
      </w:r>
      <w:r>
        <w:t xml:space="preserve">- 24/7 technical support</w:t>
      </w:r>
      <w:r>
        <w:t xml:space="preserve"> </w:t>
      </w:r>
      <w:r>
        <w:t xml:space="preserve">- Priority response (1-hour SLA for critical issues)</w:t>
      </w:r>
      <w:r>
        <w:t xml:space="preserve"> </w:t>
      </w:r>
      <w:r>
        <w:t xml:space="preserve">- Dedicated account manager</w:t>
      </w:r>
      <w:r>
        <w:t xml:space="preserve"> </w:t>
      </w:r>
      <w:r>
        <w:t xml:space="preserve">- Quarterly business reviews</w:t>
      </w:r>
      <w:r>
        <w:t xml:space="preserve"> </w:t>
      </w:r>
      <w:r>
        <w:t xml:space="preserve">- Direct phone support</w:t>
      </w:r>
      <w:r>
        <w:t xml:space="preserve"> </w:t>
      </w:r>
      <w:r>
        <w:t xml:space="preserve">- Proactive monitoring and alerts</w:t>
      </w:r>
    </w:p>
    <w:p>
      <w:pPr>
        <w:pStyle w:val="BodyText"/>
      </w:pPr>
      <w:r>
        <w:rPr>
          <w:b/>
          <w:bCs/>
        </w:rPr>
        <w:t xml:space="preserve">White-Glove Support (Optional add-on):</w:t>
      </w:r>
      <w:r>
        <w:t xml:space="preserve"> </w:t>
      </w:r>
      <w:r>
        <w:t xml:space="preserve">- Named support engineer</w:t>
      </w:r>
      <w:r>
        <w:t xml:space="preserve"> </w:t>
      </w:r>
      <w:r>
        <w:t xml:space="preserve">- 24/7 phone support</w:t>
      </w:r>
      <w:r>
        <w:t xml:space="preserve"> </w:t>
      </w:r>
      <w:r>
        <w:t xml:space="preserve">- 30-minute critical issue response</w:t>
      </w:r>
      <w:r>
        <w:t xml:space="preserve"> </w:t>
      </w:r>
      <w:r>
        <w:t xml:space="preserve">- Monthly optimization sessions</w:t>
      </w:r>
      <w:r>
        <w:t xml:space="preserve"> </w:t>
      </w:r>
      <w:r>
        <w:t xml:space="preserve">- Custom training programs</w:t>
      </w:r>
    </w:p>
    <w:p>
      <w:pPr>
        <w:pStyle w:val="BodyText"/>
      </w:pPr>
      <w:r>
        <w:rPr>
          <w:b/>
          <w:bCs/>
        </w:rPr>
        <w:t xml:space="preserve">Support Channels:</w:t>
      </w:r>
      <w:r>
        <w:t xml:space="preserve"> </w:t>
      </w:r>
      <w:r>
        <w:t xml:space="preserve">- Phone: (850) XXX-XXXX (toll-free)</w:t>
      </w:r>
      <w:r>
        <w:t xml:space="preserve"> </w:t>
      </w:r>
      <w:r>
        <w:t xml:space="preserve">- Email: support@capitaltechalliance.com</w:t>
      </w:r>
      <w:r>
        <w:t xml:space="preserve"> </w:t>
      </w:r>
      <w:r>
        <w:t xml:space="preserve">- Chat: In-app live chat</w:t>
      </w:r>
      <w:r>
        <w:t xml:space="preserve"> </w:t>
      </w:r>
      <w:r>
        <w:t xml:space="preserve">- Portal: support.capitaltechalliance.com</w:t>
      </w:r>
      <w:r>
        <w:t xml:space="preserve"> </w:t>
      </w:r>
      <w:r>
        <w:t xml:space="preserve">- Emergency: 24/7 pager for critical issues</w:t>
      </w:r>
    </w:p>
    <w:bookmarkEnd w:id="100"/>
    <w:bookmarkStart w:id="101" w:name="innovation-roadmap"/>
    <w:p>
      <w:pPr>
        <w:pStyle w:val="Heading3"/>
      </w:pPr>
      <w:r>
        <w:t xml:space="preserve">11.6 Innovation Roadmap</w:t>
      </w:r>
    </w:p>
    <w:p>
      <w:pPr>
        <w:pStyle w:val="FirstParagraph"/>
      </w:pPr>
      <w:r>
        <w:rPr>
          <w:b/>
          <w:bCs/>
        </w:rPr>
        <w:t xml:space="preserve">2026 Planned Enhancements:</w:t>
      </w:r>
    </w:p>
    <w:p>
      <w:pPr>
        <w:pStyle w:val="BodyText"/>
      </w:pPr>
      <w:r>
        <w:rPr>
          <w:b/>
          <w:bCs/>
        </w:rPr>
        <w:t xml:space="preserve">Q1 2026:</w:t>
      </w:r>
      <w:r>
        <w:t xml:space="preserve"> </w:t>
      </w:r>
      <w:r>
        <w:t xml:space="preserve">- Electric vehicle (EV) management module</w:t>
      </w:r>
      <w:r>
        <w:t xml:space="preserve"> </w:t>
      </w:r>
      <w:r>
        <w:t xml:space="preserve">- Advanced driver coaching with video AI</w:t>
      </w:r>
      <w:r>
        <w:t xml:space="preserve"> </w:t>
      </w:r>
      <w:r>
        <w:t xml:space="preserve">- Predictive fuel price optimization</w:t>
      </w:r>
      <w:r>
        <w:t xml:space="preserve"> </w:t>
      </w:r>
      <w:r>
        <w:t xml:space="preserve">- Enhanced mobile app features</w:t>
      </w:r>
    </w:p>
    <w:p>
      <w:pPr>
        <w:pStyle w:val="BodyText"/>
      </w:pPr>
      <w:r>
        <w:rPr>
          <w:b/>
          <w:bCs/>
        </w:rPr>
        <w:t xml:space="preserve">Q2 2026:</w:t>
      </w:r>
      <w:r>
        <w:t xml:space="preserve"> </w:t>
      </w:r>
      <w:r>
        <w:t xml:space="preserve">- IoT sensor integration (tire pressure, temperature)</w:t>
      </w:r>
      <w:r>
        <w:t xml:space="preserve"> </w:t>
      </w:r>
      <w:r>
        <w:t xml:space="preserve">- Augmented reality (AR) for vehicle inspections</w:t>
      </w:r>
      <w:r>
        <w:t xml:space="preserve"> </w:t>
      </w:r>
      <w:r>
        <w:t xml:space="preserve">- Blockchain-based maintenance records</w:t>
      </w:r>
      <w:r>
        <w:t xml:space="preserve"> </w:t>
      </w:r>
      <w:r>
        <w:t xml:space="preserve">- Advanced route optimization with traffic ML</w:t>
      </w:r>
    </w:p>
    <w:p>
      <w:pPr>
        <w:pStyle w:val="BodyText"/>
      </w:pPr>
      <w:r>
        <w:rPr>
          <w:b/>
          <w:bCs/>
        </w:rPr>
        <w:t xml:space="preserve">Q3 2026:</w:t>
      </w:r>
      <w:r>
        <w:t xml:space="preserve"> </w:t>
      </w:r>
      <w:r>
        <w:t xml:space="preserve">- Fleet carbon footprint tracking</w:t>
      </w:r>
      <w:r>
        <w:t xml:space="preserve"> </w:t>
      </w:r>
      <w:r>
        <w:t xml:space="preserve">- Sustainability reporting and goals</w:t>
      </w:r>
      <w:r>
        <w:t xml:space="preserve"> </w:t>
      </w:r>
      <w:r>
        <w:t xml:space="preserve">- Alternative fuel management (hydrogen, biodiesel)</w:t>
      </w:r>
      <w:r>
        <w:t xml:space="preserve"> </w:t>
      </w:r>
      <w:r>
        <w:t xml:space="preserve">- Integration with smart city infrastructure</w:t>
      </w:r>
    </w:p>
    <w:p>
      <w:pPr>
        <w:pStyle w:val="BodyText"/>
      </w:pPr>
      <w:r>
        <w:rPr>
          <w:b/>
          <w:bCs/>
        </w:rPr>
        <w:t xml:space="preserve">Q4 2026:</w:t>
      </w:r>
      <w:r>
        <w:t xml:space="preserve"> </w:t>
      </w:r>
      <w:r>
        <w:t xml:space="preserve">- Autonomous vehicle readiness</w:t>
      </w:r>
      <w:r>
        <w:t xml:space="preserve"> </w:t>
      </w:r>
      <w:r>
        <w:t xml:space="preserve">- Advanced AI agent orchestration</w:t>
      </w:r>
      <w:r>
        <w:t xml:space="preserve"> </w:t>
      </w:r>
      <w:r>
        <w:t xml:space="preserve">- Predictive budget forecasting (3-year horizon)</w:t>
      </w:r>
      <w:r>
        <w:t xml:space="preserve"> </w:t>
      </w:r>
      <w:r>
        <w:t xml:space="preserve">- White-label reseller platform</w:t>
      </w:r>
    </w:p>
    <w:p>
      <w:pPr>
        <w:pStyle w:val="BodyText"/>
      </w:pPr>
      <w:r>
        <w:rPr>
          <w:b/>
          <w:bCs/>
        </w:rPr>
        <w:t xml:space="preserve">Client Input:</w:t>
      </w:r>
      <w:r>
        <w:t xml:space="preserve"> </w:t>
      </w:r>
      <w:r>
        <w:t xml:space="preserve">All clients can submit feature requests and vote on roadmap priorities. We build what you need.</w:t>
      </w:r>
    </w:p>
    <w:p>
      <w:r>
        <w:pict>
          <v:rect style="width:0;height:1.5pt" o:hralign="center" o:hrstd="t" o:hr="t"/>
        </w:pict>
      </w:r>
    </w:p>
    <w:bookmarkEnd w:id="101"/>
    <w:bookmarkEnd w:id="102"/>
    <w:bookmarkStart w:id="109" w:name="next-steps-action-items"/>
    <w:p>
      <w:pPr>
        <w:pStyle w:val="Heading2"/>
      </w:pPr>
      <w:r>
        <w:t xml:space="preserve">12. NEXT STEPS &amp; ACTION ITEMS</w:t>
      </w:r>
    </w:p>
    <w:bookmarkStart w:id="103" w:name="evaluation-process"/>
    <w:p>
      <w:pPr>
        <w:pStyle w:val="Heading3"/>
      </w:pPr>
      <w:r>
        <w:t xml:space="preserve">12.1 Evaluation Process</w:t>
      </w:r>
    </w:p>
    <w:p>
      <w:pPr>
        <w:pStyle w:val="FirstParagraph"/>
      </w:pPr>
      <w:r>
        <w:rPr>
          <w:b/>
          <w:bCs/>
        </w:rPr>
        <w:t xml:space="preserve">Recommended Decision Timeline:</w:t>
      </w:r>
    </w:p>
    <w:p>
      <w:pPr>
        <w:pStyle w:val="BodyText"/>
      </w:pPr>
      <w:r>
        <w:rPr>
          <w:b/>
          <w:bCs/>
        </w:rPr>
        <w:t xml:space="preserve">Week 1-2: Discovery &amp; Demonstration</w:t>
      </w:r>
      <w:r>
        <w:t xml:space="preserve"> </w:t>
      </w:r>
      <w:r>
        <w:t xml:space="preserve">- Schedule live platform demonstration (90 minutes)</w:t>
      </w:r>
      <w:r>
        <w:t xml:space="preserve"> </w:t>
      </w:r>
      <w:r>
        <w:t xml:space="preserve">- Provide access to demo environment for hands-on exploration</w:t>
      </w:r>
      <w:r>
        <w:t xml:space="preserve"> </w:t>
      </w:r>
      <w:r>
        <w:t xml:space="preserve">- Stakeholder interviews and requirements gathering</w:t>
      </w:r>
      <w:r>
        <w:t xml:space="preserve"> </w:t>
      </w:r>
      <w:r>
        <w:t xml:space="preserve">- Technical architecture review with IT team</w:t>
      </w:r>
    </w:p>
    <w:p>
      <w:pPr>
        <w:pStyle w:val="BodyText"/>
      </w:pPr>
      <w:r>
        <w:rPr>
          <w:b/>
          <w:bCs/>
        </w:rPr>
        <w:t xml:space="preserve">Week 3-4: Evaluation &amp; Analysis</w:t>
      </w:r>
      <w:r>
        <w:t xml:space="preserve"> </w:t>
      </w:r>
      <w:r>
        <w:t xml:space="preserve">- Pilot program (optional) - 30-day trial with limited users</w:t>
      </w:r>
      <w:r>
        <w:t xml:space="preserve"> </w:t>
      </w:r>
      <w:r>
        <w:t xml:space="preserve">- Reference calls with similar organizations</w:t>
      </w:r>
      <w:r>
        <w:t xml:space="preserve"> </w:t>
      </w:r>
      <w:r>
        <w:t xml:space="preserve">- Security and compliance review</w:t>
      </w:r>
      <w:r>
        <w:t xml:space="preserve"> </w:t>
      </w:r>
      <w:r>
        <w:t xml:space="preserve">- Budget approval process</w:t>
      </w:r>
      <w:r>
        <w:t xml:space="preserve"> </w:t>
      </w:r>
      <w:r>
        <w:t xml:space="preserve">- Vendor evaluation scorecard completion</w:t>
      </w:r>
    </w:p>
    <w:p>
      <w:pPr>
        <w:pStyle w:val="BodyText"/>
      </w:pPr>
      <w:r>
        <w:rPr>
          <w:b/>
          <w:bCs/>
        </w:rPr>
        <w:t xml:space="preserve">Week 5-6: Contracting &amp; Approval</w:t>
      </w:r>
      <w:r>
        <w:t xml:space="preserve"> </w:t>
      </w:r>
      <w:r>
        <w:t xml:space="preserve">- Contract review and negotiation</w:t>
      </w:r>
      <w:r>
        <w:t xml:space="preserve"> </w:t>
      </w:r>
      <w:r>
        <w:t xml:space="preserve">- Procurement process (RFP response if needed)</w:t>
      </w:r>
      <w:r>
        <w:t xml:space="preserve"> </w:t>
      </w:r>
      <w:r>
        <w:t xml:space="preserve">- Executive approval presentation</w:t>
      </w:r>
      <w:r>
        <w:t xml:space="preserve"> </w:t>
      </w:r>
      <w:r>
        <w:t xml:space="preserve">- Contract execution</w:t>
      </w:r>
    </w:p>
    <w:p>
      <w:pPr>
        <w:pStyle w:val="BodyText"/>
      </w:pPr>
      <w:r>
        <w:rPr>
          <w:b/>
          <w:bCs/>
        </w:rPr>
        <w:t xml:space="preserve">Week 7+: Implementation Kickoff</w:t>
      </w:r>
      <w:r>
        <w:t xml:space="preserve"> </w:t>
      </w:r>
      <w:r>
        <w:t xml:space="preserve">- Begin 8-week implementation process (see Section 5)</w:t>
      </w:r>
    </w:p>
    <w:bookmarkEnd w:id="103"/>
    <w:bookmarkStart w:id="104" w:name="immediate-next-steps"/>
    <w:p>
      <w:pPr>
        <w:pStyle w:val="Heading3"/>
      </w:pPr>
      <w:r>
        <w:t xml:space="preserve">12.2 Immediate Next Steps</w:t>
      </w:r>
    </w:p>
    <w:p>
      <w:pPr>
        <w:pStyle w:val="FirstParagraph"/>
      </w:pPr>
      <w:r>
        <w:rPr>
          <w:b/>
          <w:bCs/>
        </w:rPr>
        <w:t xml:space="preserve">1. Schedule Platform Demonstration</w:t>
      </w:r>
      <w:r>
        <w:t xml:space="preserve"> </w:t>
      </w:r>
      <w:r>
        <w:rPr>
          <w:b/>
          <w:bCs/>
        </w:rPr>
        <w:t xml:space="preserve">Contact:</w:t>
      </w:r>
      <w:r>
        <w:t xml:space="preserve"> </w:t>
      </w:r>
      <w:r>
        <w:t xml:space="preserve">Andrew Morton, President</w:t>
      </w:r>
      <w:r>
        <w:t xml:space="preserve"> </w:t>
      </w:r>
      <w:r>
        <w:rPr>
          <w:b/>
          <w:bCs/>
        </w:rPr>
        <w:t xml:space="preserve">Email:</w:t>
      </w:r>
      <w:r>
        <w:t xml:space="preserve"> </w:t>
      </w:r>
      <w:r>
        <w:t xml:space="preserve">andrew.m@capitaltechalliance.com</w:t>
      </w:r>
      <w:r>
        <w:t xml:space="preserve"> </w:t>
      </w:r>
      <w:r>
        <w:rPr>
          <w:b/>
          <w:bCs/>
        </w:rPr>
        <w:t xml:space="preserve">Phone:</w:t>
      </w:r>
      <w:r>
        <w:t xml:space="preserve"> </w:t>
      </w:r>
      <w:r>
        <w:t xml:space="preserve">(850) XXX-XXXX</w:t>
      </w:r>
      <w:r>
        <w:t xml:space="preserve"> </w:t>
      </w:r>
      <w:r>
        <w:rPr>
          <w:b/>
          <w:bCs/>
        </w:rPr>
        <w:t xml:space="preserve">Duration:</w:t>
      </w:r>
      <w:r>
        <w:t xml:space="preserve"> </w:t>
      </w:r>
      <w:r>
        <w:t xml:space="preserve">90 minutes</w:t>
      </w:r>
      <w:r>
        <w:t xml:space="preserve"> </w:t>
      </w:r>
      <w:r>
        <w:rPr>
          <w:b/>
          <w:bCs/>
        </w:rPr>
        <w:t xml:space="preserve">Format:</w:t>
      </w:r>
      <w:r>
        <w:t xml:space="preserve"> </w:t>
      </w:r>
      <w:r>
        <w:t xml:space="preserve">In-person (Tallahassee area) or virtual</w:t>
      </w:r>
    </w:p>
    <w:p>
      <w:pPr>
        <w:pStyle w:val="BodyText"/>
      </w:pPr>
      <w:r>
        <w:rPr>
          <w:b/>
          <w:bCs/>
        </w:rPr>
        <w:t xml:space="preserve">Demonstration Agenda:</w:t>
      </w:r>
      <w:r>
        <w:t xml:space="preserve"> </w:t>
      </w:r>
      <w:r>
        <w:t xml:space="preserve">- Platform overview and navigation (15 min)</w:t>
      </w:r>
      <w:r>
        <w:t xml:space="preserve"> </w:t>
      </w:r>
      <w:r>
        <w:t xml:space="preserve">- Core modules walkthrough (30 min)</w:t>
      </w:r>
      <w:r>
        <w:t xml:space="preserve"> </w:t>
      </w:r>
      <w:r>
        <w:t xml:space="preserve">- Samsara integration demonstration (10 min)</w:t>
      </w:r>
      <w:r>
        <w:t xml:space="preserve"> </w:t>
      </w:r>
      <w:r>
        <w:t xml:space="preserve">- AI agents and analytics (15 min)</w:t>
      </w:r>
      <w:r>
        <w:t xml:space="preserve"> </w:t>
      </w:r>
      <w:r>
        <w:t xml:space="preserve">- Custom configuration examples (10 min)</w:t>
      </w:r>
      <w:r>
        <w:t xml:space="preserve"> </w:t>
      </w:r>
      <w:r>
        <w:t xml:space="preserve">- Q&amp;A and discussion (10 min)</w:t>
      </w:r>
    </w:p>
    <w:p>
      <w:pPr>
        <w:pStyle w:val="BodyText"/>
      </w:pPr>
      <w:r>
        <w:rPr>
          <w:b/>
          <w:bCs/>
        </w:rPr>
        <w:t xml:space="preserve">2. Access Demo Environment</w:t>
      </w:r>
      <w:r>
        <w:t xml:space="preserve"> </w:t>
      </w:r>
      <w:r>
        <w:t xml:space="preserve">We can provide credentials for hands-on exploration:</w:t>
      </w:r>
      <w:r>
        <w:t xml:space="preserve"> </w:t>
      </w:r>
      <w:r>
        <w:t xml:space="preserve">- Full platform access with sample data</w:t>
      </w:r>
      <w:r>
        <w:t xml:space="preserve"> </w:t>
      </w:r>
      <w:r>
        <w:t xml:space="preserve">- Test mobile apps (iOS/Android)</w:t>
      </w:r>
      <w:r>
        <w:t xml:space="preserve"> </w:t>
      </w:r>
      <w:r>
        <w:t xml:space="preserve">- Explore all 50+ modules</w:t>
      </w:r>
      <w:r>
        <w:t xml:space="preserve"> </w:t>
      </w:r>
      <w:r>
        <w:t xml:space="preserve">- Try report builder and dashboards</w:t>
      </w:r>
      <w:r>
        <w:t xml:space="preserve"> </w:t>
      </w:r>
      <w:r>
        <w:t xml:space="preserve">- Test AI recommendations</w:t>
      </w:r>
    </w:p>
    <w:p>
      <w:pPr>
        <w:pStyle w:val="BodyText"/>
      </w:pPr>
      <w:r>
        <w:rPr>
          <w:b/>
          <w:bCs/>
        </w:rPr>
        <w:t xml:space="preserve">3. Reference Conversations</w:t>
      </w:r>
      <w:r>
        <w:t xml:space="preserve"> </w:t>
      </w:r>
      <w:r>
        <w:t xml:space="preserve">Speak with organizations similar to yours:</w:t>
      </w:r>
      <w:r>
        <w:t xml:space="preserve"> </w:t>
      </w:r>
      <w:r>
        <w:t xml:space="preserve">- Municipal fleets (50-250 vehicles)</w:t>
      </w:r>
      <w:r>
        <w:t xml:space="preserve"> </w:t>
      </w:r>
      <w:r>
        <w:t xml:space="preserve">- County fleets (250+ vehicles)</w:t>
      </w:r>
      <w:r>
        <w:t xml:space="preserve"> </w:t>
      </w:r>
      <w:r>
        <w:t xml:space="preserve">- Mixed-use fleets (police, fire, public works)</w:t>
      </w:r>
      <w:r>
        <w:t xml:space="preserve"> </w:t>
      </w:r>
      <w:r>
        <w:t xml:space="preserve">- Samsara integration clients</w:t>
      </w:r>
    </w:p>
    <w:p>
      <w:pPr>
        <w:pStyle w:val="BodyText"/>
      </w:pPr>
      <w:r>
        <w:rPr>
          <w:b/>
          <w:bCs/>
        </w:rPr>
        <w:t xml:space="preserve">4. Technical Deep Dive (Optional)</w:t>
      </w:r>
      <w:r>
        <w:t xml:space="preserve"> </w:t>
      </w:r>
      <w:r>
        <w:t xml:space="preserve">For IT teams:</w:t>
      </w:r>
      <w:r>
        <w:t xml:space="preserve"> </w:t>
      </w:r>
      <w:r>
        <w:t xml:space="preserve">- Security architecture review</w:t>
      </w:r>
      <w:r>
        <w:t xml:space="preserve"> </w:t>
      </w:r>
      <w:r>
        <w:t xml:space="preserve">- Integration capabilities demonstration</w:t>
      </w:r>
      <w:r>
        <w:t xml:space="preserve"> </w:t>
      </w:r>
      <w:r>
        <w:t xml:space="preserve">- API documentation walkthrough</w:t>
      </w:r>
      <w:r>
        <w:t xml:space="preserve"> </w:t>
      </w:r>
      <w:r>
        <w:t xml:space="preserve">- Infrastructure and scalability discussion</w:t>
      </w:r>
      <w:r>
        <w:t xml:space="preserve"> </w:t>
      </w:r>
      <w:r>
        <w:t xml:space="preserve">- Data migration process overview</w:t>
      </w:r>
    </w:p>
    <w:bookmarkEnd w:id="104"/>
    <w:bookmarkStart w:id="105" w:name="pilot-program-option"/>
    <w:p>
      <w:pPr>
        <w:pStyle w:val="Heading3"/>
      </w:pPr>
      <w:r>
        <w:t xml:space="preserve">12.3 Pilot Program Option</w:t>
      </w:r>
    </w:p>
    <w:p>
      <w:pPr>
        <w:pStyle w:val="FirstParagraph"/>
      </w:pPr>
      <w:r>
        <w:rPr>
          <w:b/>
          <w:bCs/>
        </w:rPr>
        <w:t xml:space="preserve">30-Day Limited Pilot</w:t>
      </w:r>
    </w:p>
    <w:p>
      <w:pPr>
        <w:pStyle w:val="BodyText"/>
      </w:pPr>
      <w:r>
        <w:t xml:space="preserve">Test the platform with a subset of your fleet before full commitment:</w:t>
      </w:r>
    </w:p>
    <w:p>
      <w:pPr>
        <w:pStyle w:val="BodyText"/>
      </w:pPr>
      <w:r>
        <w:rPr>
          <w:b/>
          <w:bCs/>
        </w:rPr>
        <w:t xml:space="preserve">Pilot Scope:</w:t>
      </w:r>
      <w:r>
        <w:t xml:space="preserve"> </w:t>
      </w:r>
      <w:r>
        <w:t xml:space="preserve">- 10-25 vehicles</w:t>
      </w:r>
      <w:r>
        <w:t xml:space="preserve"> </w:t>
      </w:r>
      <w:r>
        <w:t xml:space="preserve">- 5-10 users</w:t>
      </w:r>
      <w:r>
        <w:t xml:space="preserve"> </w:t>
      </w:r>
      <w:r>
        <w:t xml:space="preserve">- Core modules only (GPS, maintenance, fuel)</w:t>
      </w:r>
      <w:r>
        <w:t xml:space="preserve"> </w:t>
      </w:r>
      <w:r>
        <w:t xml:space="preserve">- Limited data migration (current year only)</w:t>
      </w:r>
    </w:p>
    <w:p>
      <w:pPr>
        <w:pStyle w:val="BodyText"/>
      </w:pPr>
      <w:r>
        <w:rPr>
          <w:b/>
          <w:bCs/>
        </w:rPr>
        <w:t xml:space="preserve">Pilot Investment:</w:t>
      </w:r>
      <w:r>
        <w:t xml:space="preserve"> </w:t>
      </w:r>
      <w:r>
        <w:t xml:space="preserve">- Setup fee: $2,500 (credited toward full implementation)</w:t>
      </w:r>
      <w:r>
        <w:t xml:space="preserve"> </w:t>
      </w:r>
      <w:r>
        <w:t xml:space="preserve">- 30-day access: Complimentary</w:t>
      </w:r>
      <w:r>
        <w:t xml:space="preserve"> </w:t>
      </w:r>
      <w:r>
        <w:t xml:space="preserve">- Training: 4 hours included</w:t>
      </w:r>
      <w:r>
        <w:t xml:space="preserve"> </w:t>
      </w:r>
      <w:r>
        <w:t xml:space="preserve">- Support: Business hours</w:t>
      </w:r>
    </w:p>
    <w:p>
      <w:pPr>
        <w:pStyle w:val="BodyText"/>
      </w:pPr>
      <w:r>
        <w:rPr>
          <w:b/>
          <w:bCs/>
        </w:rPr>
        <w:t xml:space="preserve">Pilot Success Criteria:</w:t>
      </w:r>
      <w:r>
        <w:t xml:space="preserve"> </w:t>
      </w:r>
      <w:r>
        <w:t xml:space="preserve">- User satisfaction &gt;4.0/5.0</w:t>
      </w:r>
      <w:r>
        <w:t xml:space="preserve"> </w:t>
      </w:r>
      <w:r>
        <w:t xml:space="preserve">- Data accuracy &gt;95%</w:t>
      </w:r>
      <w:r>
        <w:t xml:space="preserve"> </w:t>
      </w:r>
      <w:r>
        <w:t xml:space="preserve">- Performance targets met</w:t>
      </w:r>
      <w:r>
        <w:t xml:space="preserve"> </w:t>
      </w:r>
      <w:r>
        <w:t xml:space="preserve">- ROI projection validated</w:t>
      </w:r>
    </w:p>
    <w:p>
      <w:pPr>
        <w:pStyle w:val="BodyText"/>
      </w:pPr>
      <w:r>
        <w:rPr>
          <w:b/>
          <w:bCs/>
        </w:rPr>
        <w:t xml:space="preserve">Decision Point:</w:t>
      </w:r>
      <w:r>
        <w:t xml:space="preserve"> </w:t>
      </w:r>
      <w:r>
        <w:t xml:space="preserve">- End of 30 days: Proceed to full implementation or exit</w:t>
      </w:r>
      <w:r>
        <w:t xml:space="preserve"> </w:t>
      </w:r>
      <w:r>
        <w:t xml:space="preserve">- No long-term commitment required</w:t>
      </w:r>
      <w:r>
        <w:t xml:space="preserve"> </w:t>
      </w:r>
      <w:r>
        <w:t xml:space="preserve">- Full refund if platform doesn’t meet expectations</w:t>
      </w:r>
    </w:p>
    <w:bookmarkEnd w:id="105"/>
    <w:bookmarkStart w:id="106" w:name="rfp-response-support"/>
    <w:p>
      <w:pPr>
        <w:pStyle w:val="Heading3"/>
      </w:pPr>
      <w:r>
        <w:t xml:space="preserve">12.4 RFP Response Support</w:t>
      </w:r>
    </w:p>
    <w:p>
      <w:pPr>
        <w:pStyle w:val="FirstParagraph"/>
      </w:pPr>
      <w:r>
        <w:rPr>
          <w:b/>
          <w:bCs/>
        </w:rPr>
        <w:t xml:space="preserve">If Formal Procurement Required:</w:t>
      </w:r>
    </w:p>
    <w:p>
      <w:pPr>
        <w:pStyle w:val="BodyText"/>
      </w:pPr>
      <w:r>
        <w:t xml:space="preserve">We have extensive experience responding to government RFPs:</w:t>
      </w:r>
    </w:p>
    <w:p>
      <w:pPr>
        <w:pStyle w:val="BodyText"/>
      </w:pPr>
      <w:r>
        <w:rPr>
          <w:b/>
          <w:bCs/>
        </w:rPr>
        <w:t xml:space="preserve">We Provide:</w:t>
      </w:r>
      <w:r>
        <w:t xml:space="preserve"> </w:t>
      </w:r>
      <w:r>
        <w:t xml:space="preserve">- Complete RFP response (technical and pricing)</w:t>
      </w:r>
      <w:r>
        <w:t xml:space="preserve"> </w:t>
      </w:r>
      <w:r>
        <w:t xml:space="preserve">- Reference letters and past performance</w:t>
      </w:r>
      <w:r>
        <w:t xml:space="preserve"> </w:t>
      </w:r>
      <w:r>
        <w:t xml:space="preserve">- Certificates of insurance</w:t>
      </w:r>
      <w:r>
        <w:t xml:space="preserve"> </w:t>
      </w:r>
      <w:r>
        <w:t xml:space="preserve">- Financial statements and bonding capacity</w:t>
      </w:r>
      <w:r>
        <w:t xml:space="preserve"> </w:t>
      </w:r>
      <w:r>
        <w:t xml:space="preserve">- Compliance documentation (EEO, drug-free workplace, etc.)</w:t>
      </w:r>
      <w:r>
        <w:t xml:space="preserve"> </w:t>
      </w:r>
      <w:r>
        <w:t xml:space="preserve">- DBE/MBE/WBE certifications (if applicable)</w:t>
      </w:r>
    </w:p>
    <w:p>
      <w:pPr>
        <w:pStyle w:val="BodyText"/>
      </w:pPr>
      <w:r>
        <w:rPr>
          <w:b/>
          <w:bCs/>
        </w:rPr>
        <w:t xml:space="preserve">Our Certifications:</w:t>
      </w:r>
      <w:r>
        <w:t xml:space="preserve"> </w:t>
      </w:r>
      <w:r>
        <w:t xml:space="preserve">- State of Florida vendor registration</w:t>
      </w:r>
      <w:r>
        <w:t xml:space="preserve"> </w:t>
      </w:r>
      <w:r>
        <w:t xml:space="preserve">- SAM.gov registration (federal contracting)</w:t>
      </w:r>
      <w:r>
        <w:t xml:space="preserve"> </w:t>
      </w:r>
      <w:r>
        <w:t xml:space="preserve">- E-Verify participation</w:t>
      </w:r>
      <w:r>
        <w:t xml:space="preserve"> </w:t>
      </w:r>
      <w:r>
        <w:t xml:space="preserve">- Florida Sunbiz active status</w:t>
      </w:r>
    </w:p>
    <w:p>
      <w:pPr>
        <w:pStyle w:val="BodyText"/>
      </w:pPr>
      <w:r>
        <w:rPr>
          <w:b/>
          <w:bCs/>
        </w:rPr>
        <w:t xml:space="preserve">Timeline:</w:t>
      </w:r>
      <w:r>
        <w:t xml:space="preserve"> </w:t>
      </w:r>
      <w:r>
        <w:t xml:space="preserve">Typical RFP response: 2-4 weeks (depending on complexity)</w:t>
      </w:r>
    </w:p>
    <w:bookmarkEnd w:id="106"/>
    <w:bookmarkStart w:id="107" w:name="decision-support-resources"/>
    <w:p>
      <w:pPr>
        <w:pStyle w:val="Heading3"/>
      </w:pPr>
      <w:r>
        <w:t xml:space="preserve">12.5 Decision Support Resources</w:t>
      </w:r>
    </w:p>
    <w:p>
      <w:pPr>
        <w:pStyle w:val="FirstParagraph"/>
      </w:pPr>
      <w:r>
        <w:rPr>
          <w:b/>
          <w:bCs/>
        </w:rPr>
        <w:t xml:space="preserve">Materials We Provide:</w:t>
      </w:r>
    </w:p>
    <w:p>
      <w:pPr>
        <w:pStyle w:val="BodyText"/>
      </w:pPr>
      <w:r>
        <w:rPr>
          <w:b/>
          <w:bCs/>
        </w:rPr>
        <w:t xml:space="preserve">1. Executive Summary (1-page)</w:t>
      </w:r>
      <w:r>
        <w:t xml:space="preserve"> </w:t>
      </w:r>
      <w:r>
        <w:t xml:space="preserve">- Value proposition</w:t>
      </w:r>
      <w:r>
        <w:t xml:space="preserve"> </w:t>
      </w:r>
      <w:r>
        <w:t xml:space="preserve">- ROI summary</w:t>
      </w:r>
      <w:r>
        <w:t xml:space="preserve"> </w:t>
      </w:r>
      <w:r>
        <w:t xml:space="preserve">- Pricing overview</w:t>
      </w:r>
      <w:r>
        <w:t xml:space="preserve"> </w:t>
      </w:r>
      <w:r>
        <w:t xml:space="preserve">- Next steps</w:t>
      </w:r>
    </w:p>
    <w:p>
      <w:pPr>
        <w:pStyle w:val="BodyText"/>
      </w:pPr>
      <w:r>
        <w:rPr>
          <w:b/>
          <w:bCs/>
        </w:rPr>
        <w:t xml:space="preserve">2. Detailed Proposal (This Document)</w:t>
      </w:r>
      <w:r>
        <w:t xml:space="preserve"> </w:t>
      </w:r>
      <w:r>
        <w:t xml:space="preserve">- Comprehensive business case</w:t>
      </w:r>
      <w:r>
        <w:t xml:space="preserve"> </w:t>
      </w:r>
      <w:r>
        <w:t xml:space="preserve">- Technical specifications</w:t>
      </w:r>
      <w:r>
        <w:t xml:space="preserve"> </w:t>
      </w:r>
      <w:r>
        <w:t xml:space="preserve">- Implementation plan</w:t>
      </w:r>
      <w:r>
        <w:t xml:space="preserve"> </w:t>
      </w:r>
      <w:r>
        <w:t xml:space="preserve">- Pricing and terms</w:t>
      </w:r>
    </w:p>
    <w:p>
      <w:pPr>
        <w:pStyle w:val="BodyText"/>
      </w:pPr>
      <w:r>
        <w:rPr>
          <w:b/>
          <w:bCs/>
        </w:rPr>
        <w:t xml:space="preserve">3. ROI Calculator (Excel)</w:t>
      </w:r>
      <w:r>
        <w:t xml:space="preserve"> </w:t>
      </w:r>
      <w:r>
        <w:t xml:space="preserve">- Customized to your fleet size</w:t>
      </w:r>
      <w:r>
        <w:t xml:space="preserve"> </w:t>
      </w:r>
      <w:r>
        <w:t xml:space="preserve">- Input your current costs</w:t>
      </w:r>
      <w:r>
        <w:t xml:space="preserve"> </w:t>
      </w:r>
      <w:r>
        <w:t xml:space="preserve">- Calculate projected savings</w:t>
      </w:r>
      <w:r>
        <w:t xml:space="preserve"> </w:t>
      </w:r>
      <w:r>
        <w:t xml:space="preserve">- Sensitivity analysis</w:t>
      </w:r>
    </w:p>
    <w:p>
      <w:pPr>
        <w:pStyle w:val="BodyText"/>
      </w:pPr>
      <w:r>
        <w:rPr>
          <w:b/>
          <w:bCs/>
        </w:rPr>
        <w:t xml:space="preserve">4. Technical Architecture Document</w:t>
      </w:r>
      <w:r>
        <w:t xml:space="preserve"> </w:t>
      </w:r>
      <w:r>
        <w:t xml:space="preserve">- Infrastructure design</w:t>
      </w:r>
      <w:r>
        <w:t xml:space="preserve"> </w:t>
      </w:r>
      <w:r>
        <w:t xml:space="preserve">- Security controls</w:t>
      </w:r>
      <w:r>
        <w:t xml:space="preserve"> </w:t>
      </w:r>
      <w:r>
        <w:t xml:space="preserve">- Integration specifications</w:t>
      </w:r>
      <w:r>
        <w:t xml:space="preserve"> </w:t>
      </w:r>
      <w:r>
        <w:t xml:space="preserve">- Scalability plan</w:t>
      </w:r>
    </w:p>
    <w:p>
      <w:pPr>
        <w:pStyle w:val="BodyText"/>
      </w:pPr>
      <w:r>
        <w:rPr>
          <w:b/>
          <w:bCs/>
        </w:rPr>
        <w:t xml:space="preserve">5. Implementation Plan</w:t>
      </w:r>
      <w:r>
        <w:t xml:space="preserve"> </w:t>
      </w:r>
      <w:r>
        <w:t xml:space="preserve">- Week-by-week timeline</w:t>
      </w:r>
      <w:r>
        <w:t xml:space="preserve"> </w:t>
      </w:r>
      <w:r>
        <w:t xml:space="preserve">- Resource requirements</w:t>
      </w:r>
      <w:r>
        <w:t xml:space="preserve"> </w:t>
      </w:r>
      <w:r>
        <w:t xml:space="preserve">- Deliverables and milestones</w:t>
      </w:r>
      <w:r>
        <w:t xml:space="preserve"> </w:t>
      </w:r>
      <w:r>
        <w:t xml:space="preserve">- Success criteria</w:t>
      </w:r>
    </w:p>
    <w:p>
      <w:pPr>
        <w:pStyle w:val="BodyText"/>
      </w:pPr>
      <w:r>
        <w:rPr>
          <w:b/>
          <w:bCs/>
        </w:rPr>
        <w:t xml:space="preserve">6. Reference List</w:t>
      </w:r>
      <w:r>
        <w:t xml:space="preserve"> </w:t>
      </w:r>
      <w:r>
        <w:t xml:space="preserve">- Similar organizations</w:t>
      </w:r>
      <w:r>
        <w:t xml:space="preserve"> </w:t>
      </w:r>
      <w:r>
        <w:t xml:space="preserve">- Contact information</w:t>
      </w:r>
      <w:r>
        <w:t xml:space="preserve"> </w:t>
      </w:r>
      <w:r>
        <w:t xml:space="preserve">- Implementation dates</w:t>
      </w:r>
      <w:r>
        <w:t xml:space="preserve"> </w:t>
      </w:r>
      <w:r>
        <w:t xml:space="preserve">- Results achieved</w:t>
      </w:r>
    </w:p>
    <w:p>
      <w:pPr>
        <w:pStyle w:val="BodyText"/>
      </w:pPr>
      <w:r>
        <w:rPr>
          <w:b/>
          <w:bCs/>
        </w:rPr>
        <w:t xml:space="preserve">7. Video Demonstration</w:t>
      </w:r>
      <w:r>
        <w:t xml:space="preserve"> </w:t>
      </w:r>
      <w:r>
        <w:t xml:space="preserve">- Recorded platform walkthrough</w:t>
      </w:r>
      <w:r>
        <w:t xml:space="preserve"> </w:t>
      </w:r>
      <w:r>
        <w:t xml:space="preserve">- Feature highlights</w:t>
      </w:r>
      <w:r>
        <w:t xml:space="preserve"> </w:t>
      </w:r>
      <w:r>
        <w:t xml:space="preserve">- Real-world scenarios</w:t>
      </w:r>
      <w:r>
        <w:t xml:space="preserve"> </w:t>
      </w:r>
      <w:r>
        <w:t xml:space="preserve">- Client testimonials</w:t>
      </w:r>
    </w:p>
    <w:bookmarkEnd w:id="107"/>
    <w:bookmarkStart w:id="108" w:name="questions-contact"/>
    <w:p>
      <w:pPr>
        <w:pStyle w:val="Heading3"/>
      </w:pPr>
      <w:r>
        <w:t xml:space="preserve">12.6 Questions &amp; Contact</w:t>
      </w:r>
    </w:p>
    <w:p>
      <w:pPr>
        <w:pStyle w:val="FirstParagraph"/>
      </w:pPr>
      <w:r>
        <w:rPr>
          <w:b/>
          <w:bCs/>
        </w:rPr>
        <w:t xml:space="preserve">Frequently Asked Questions:</w:t>
      </w:r>
    </w:p>
    <w:p>
      <w:pPr>
        <w:pStyle w:val="BodyText"/>
      </w:pPr>
      <w:r>
        <w:rPr>
          <w:b/>
          <w:bCs/>
        </w:rPr>
        <w:t xml:space="preserve">Q: Can we keep our existing Samsara devices?</w:t>
      </w:r>
      <w:r>
        <w:t xml:space="preserve"> </w:t>
      </w:r>
      <w:r>
        <w:t xml:space="preserve">A: Yes! Our platform integrates seamlessly with Samsara. You keep the hardware you’ve already purchased and paid for.</w:t>
      </w:r>
    </w:p>
    <w:p>
      <w:pPr>
        <w:pStyle w:val="BodyText"/>
      </w:pPr>
      <w:r>
        <w:rPr>
          <w:b/>
          <w:bCs/>
        </w:rPr>
        <w:t xml:space="preserve">Q: How long does implementation really take?</w:t>
      </w:r>
      <w:r>
        <w:t xml:space="preserve"> </w:t>
      </w:r>
      <w:r>
        <w:t xml:space="preserve">A: 8 weeks for standard implementations. Complex integrations may take 10-12 weeks. We’ve never had a project exceed 16 weeks.</w:t>
      </w:r>
    </w:p>
    <w:p>
      <w:pPr>
        <w:pStyle w:val="BodyText"/>
      </w:pPr>
      <w:r>
        <w:rPr>
          <w:b/>
          <w:bCs/>
        </w:rPr>
        <w:t xml:space="preserve">Q: What if we don’t achieve the ROI you’re projecting?</w:t>
      </w:r>
      <w:r>
        <w:t xml:space="preserve"> </w:t>
      </w:r>
      <w:r>
        <w:t xml:space="preserve">A: We provide quarterly business reviews to track actual vs. projected savings. If you’re not seeing results, we’ll work with you at no additional cost to optimize the platform.</w:t>
      </w:r>
    </w:p>
    <w:p>
      <w:pPr>
        <w:pStyle w:val="BodyText"/>
      </w:pPr>
      <w:r>
        <w:rPr>
          <w:b/>
          <w:bCs/>
        </w:rPr>
        <w:t xml:space="preserve">Q: Can we cancel if it doesn’t work out?</w:t>
      </w:r>
      <w:r>
        <w:t xml:space="preserve"> </w:t>
      </w:r>
      <w:r>
        <w:t xml:space="preserve">A: Yes. We offer month-to-month plans (at a higher rate) or annual contracts. After the contract period, you can cancel anytime with 90 days notice.</w:t>
      </w:r>
    </w:p>
    <w:p>
      <w:pPr>
        <w:pStyle w:val="BodyText"/>
      </w:pPr>
      <w:r>
        <w:rPr>
          <w:b/>
          <w:bCs/>
        </w:rPr>
        <w:t xml:space="preserve">Q: Do you have experience with [our ERP system]?</w:t>
      </w:r>
      <w:r>
        <w:t xml:space="preserve"> </w:t>
      </w:r>
      <w:r>
        <w:t xml:space="preserve">A: We’ve integrated with Microsoft Dynamics, Tyler Munis, SAP, Oracle, and many others. If we haven’t done your specific system, we’ll figure it out.</w:t>
      </w:r>
    </w:p>
    <w:p>
      <w:pPr>
        <w:pStyle w:val="BodyText"/>
      </w:pPr>
      <w:r>
        <w:rPr>
          <w:b/>
          <w:bCs/>
        </w:rPr>
        <w:t xml:space="preserve">Q: What happens to our data if we leave?</w:t>
      </w:r>
      <w:r>
        <w:t xml:space="preserve"> </w:t>
      </w:r>
      <w:r>
        <w:t xml:space="preserve">A: You get complete data export in standard formats (CSV, JSON, SQL). No retention fees, no data ransom. It’s your data.</w:t>
      </w:r>
    </w:p>
    <w:p>
      <w:pPr>
        <w:pStyle w:val="BodyText"/>
      </w:pPr>
      <w:r>
        <w:rPr>
          <w:b/>
          <w:bCs/>
        </w:rPr>
        <w:t xml:space="preserve">Q: Is the platform really government-ready?</w:t>
      </w:r>
      <w:r>
        <w:t xml:space="preserve"> </w:t>
      </w:r>
      <w:r>
        <w:t xml:space="preserve">A: Yes. We’ve built this specifically for municipal fleets. DOT, IFTA, OSHA compliance is automated. We understand government procurement, budgeting, and reporting requirements.</w:t>
      </w:r>
    </w:p>
    <w:p>
      <w:pPr>
        <w:pStyle w:val="BodyText"/>
      </w:pPr>
      <w:r>
        <w:rPr>
          <w:b/>
          <w:bCs/>
        </w:rPr>
        <w:t xml:space="preserve">Q: Can we customize the platform?</w:t>
      </w:r>
      <w:r>
        <w:t xml:space="preserve"> </w:t>
      </w:r>
      <w:r>
        <w:t xml:space="preserve">A: Absolutely. Custom fields, workflows, reports, and even custom development are available. We build what you need.</w:t>
      </w:r>
    </w:p>
    <w:p>
      <w:pPr>
        <w:pStyle w:val="BodyText"/>
      </w:pPr>
      <w:r>
        <w:rPr>
          <w:b/>
          <w:bCs/>
        </w:rPr>
        <w:t xml:space="preserve">Have More Questions?</w:t>
      </w:r>
    </w:p>
    <w:p>
      <w:pPr>
        <w:pStyle w:val="BodyText"/>
      </w:pPr>
      <w:r>
        <w:rPr>
          <w:b/>
          <w:bCs/>
        </w:rPr>
        <w:t xml:space="preserve">Primary Contact:</w:t>
      </w:r>
      <w:r>
        <w:t xml:space="preserve"> </w:t>
      </w:r>
      <w:r>
        <w:t xml:space="preserve">Andrew Morton, President</w:t>
      </w:r>
      <w:r>
        <w:t xml:space="preserve"> </w:t>
      </w:r>
      <w:r>
        <w:t xml:space="preserve">Capital Technology Alliance, LLC</w:t>
      </w:r>
      <w:r>
        <w:t xml:space="preserve"> </w:t>
      </w:r>
      <w:r>
        <w:t xml:space="preserve">Email: andrew.m@capitaltechalliance.com</w:t>
      </w:r>
      <w:r>
        <w:t xml:space="preserve"> </w:t>
      </w:r>
      <w:r>
        <w:t xml:space="preserve">Phone: (850) XXX-XXXX</w:t>
      </w:r>
      <w:r>
        <w:t xml:space="preserve"> </w:t>
      </w:r>
      <w:r>
        <w:t xml:space="preserve">Office: 2509 Lantana Lane, Tallahassee, FL 32311</w:t>
      </w:r>
    </w:p>
    <w:p>
      <w:pPr>
        <w:pStyle w:val="BodyText"/>
      </w:pPr>
      <w:r>
        <w:rPr>
          <w:b/>
          <w:bCs/>
        </w:rPr>
        <w:t xml:space="preserve">Schedule a Call:</w:t>
      </w:r>
      <w:r>
        <w:t xml:space="preserve"> </w:t>
      </w:r>
      <w:r>
        <w:t xml:space="preserve">Visit: https://fleet.capitaltechalliance.com/contact</w:t>
      </w:r>
      <w:r>
        <w:t xml:space="preserve"> </w:t>
      </w:r>
      <w:r>
        <w:t xml:space="preserve">or email andrew.m@capitaltechalliance.com with your availability</w:t>
      </w:r>
    </w:p>
    <w:p>
      <w:r>
        <w:pict>
          <v:rect style="width:0;height:1.5pt" o:hralign="center" o:hrstd="t" o:hr="t"/>
        </w:pict>
      </w:r>
    </w:p>
    <w:bookmarkEnd w:id="108"/>
    <w:bookmarkEnd w:id="109"/>
    <w:bookmarkStart w:id="110" w:name="appendix-a-glossary-of-terms"/>
    <w:p>
      <w:pPr>
        <w:pStyle w:val="Heading2"/>
      </w:pPr>
      <w:r>
        <w:t xml:space="preserve">APPENDIX A: GLOSSARY OF TERMS</w:t>
      </w:r>
    </w:p>
    <w:p>
      <w:pPr>
        <w:pStyle w:val="FirstParagraph"/>
      </w:pPr>
      <w:r>
        <w:rPr>
          <w:b/>
          <w:bCs/>
        </w:rPr>
        <w:t xml:space="preserve">AI Agent:</w:t>
      </w:r>
      <w:r>
        <w:t xml:space="preserve"> </w:t>
      </w:r>
      <w:r>
        <w:t xml:space="preserve">Specialized artificial intelligence algorithm that performs specific optimization or prediction tasks (e.g., fuel efficiency analysis, predictive maintenance).</w:t>
      </w:r>
    </w:p>
    <w:p>
      <w:pPr>
        <w:pStyle w:val="BodyText"/>
      </w:pPr>
      <w:r>
        <w:rPr>
          <w:b/>
          <w:bCs/>
        </w:rPr>
        <w:t xml:space="preserve">API (Application Programming Interface):</w:t>
      </w:r>
      <w:r>
        <w:t xml:space="preserve"> </w:t>
      </w:r>
      <w:r>
        <w:t xml:space="preserve">Software interface that allows systems to communicate and exchange data.</w:t>
      </w:r>
    </w:p>
    <w:p>
      <w:pPr>
        <w:pStyle w:val="BodyText"/>
      </w:pPr>
      <w:r>
        <w:rPr>
          <w:b/>
          <w:bCs/>
        </w:rPr>
        <w:t xml:space="preserve">DVIR (Driver Vehicle Inspection Report):</w:t>
      </w:r>
      <w:r>
        <w:t xml:space="preserve"> </w:t>
      </w:r>
      <w:r>
        <w:t xml:space="preserve">Daily inspection form required by DOT for commercial vehicles.</w:t>
      </w:r>
    </w:p>
    <w:p>
      <w:pPr>
        <w:pStyle w:val="BodyText"/>
      </w:pPr>
      <w:r>
        <w:rPr>
          <w:b/>
          <w:bCs/>
        </w:rPr>
        <w:t xml:space="preserve">ERP (Enterprise Resource Planning):</w:t>
      </w:r>
      <w:r>
        <w:t xml:space="preserve"> </w:t>
      </w:r>
      <w:r>
        <w:t xml:space="preserve">Business process management software (e.g., SAP, Microsoft Dynamics).</w:t>
      </w:r>
    </w:p>
    <w:p>
      <w:pPr>
        <w:pStyle w:val="BodyText"/>
      </w:pPr>
      <w:r>
        <w:rPr>
          <w:b/>
          <w:bCs/>
        </w:rPr>
        <w:t xml:space="preserve">GPS (Global Positioning System):</w:t>
      </w:r>
      <w:r>
        <w:t xml:space="preserve"> </w:t>
      </w:r>
      <w:r>
        <w:t xml:space="preserve">Satellite-based navigation system for vehicle tracking.</w:t>
      </w:r>
    </w:p>
    <w:p>
      <w:pPr>
        <w:pStyle w:val="BodyText"/>
      </w:pPr>
      <w:r>
        <w:rPr>
          <w:b/>
          <w:bCs/>
        </w:rPr>
        <w:t xml:space="preserve">IFTA (International Fuel Tax Agreement):</w:t>
      </w:r>
      <w:r>
        <w:t xml:space="preserve"> </w:t>
      </w:r>
      <w:r>
        <w:t xml:space="preserve">Agreement between US states and Canadian provinces for fuel tax reporting.</w:t>
      </w:r>
    </w:p>
    <w:p>
      <w:pPr>
        <w:pStyle w:val="BodyText"/>
      </w:pPr>
      <w:r>
        <w:rPr>
          <w:b/>
          <w:bCs/>
        </w:rPr>
        <w:t xml:space="preserve">KPI (Key Performance Indicator):</w:t>
      </w:r>
      <w:r>
        <w:t xml:space="preserve"> </w:t>
      </w:r>
      <w:r>
        <w:t xml:space="preserve">Measurable value demonstrating effectiveness of achieving business objectives.</w:t>
      </w:r>
    </w:p>
    <w:p>
      <w:pPr>
        <w:pStyle w:val="BodyText"/>
      </w:pPr>
      <w:r>
        <w:rPr>
          <w:b/>
          <w:bCs/>
        </w:rPr>
        <w:t xml:space="preserve">MPG (Miles Per Gallon):</w:t>
      </w:r>
      <w:r>
        <w:t xml:space="preserve"> </w:t>
      </w:r>
      <w:r>
        <w:t xml:space="preserve">Fuel efficiency measurement.</w:t>
      </w:r>
    </w:p>
    <w:p>
      <w:pPr>
        <w:pStyle w:val="BodyText"/>
      </w:pPr>
      <w:r>
        <w:rPr>
          <w:b/>
          <w:bCs/>
        </w:rPr>
        <w:t xml:space="preserve">OSHA (Occupational Safety and Health Administration):</w:t>
      </w:r>
      <w:r>
        <w:t xml:space="preserve"> </w:t>
      </w:r>
      <w:r>
        <w:t xml:space="preserve">Federal agency enforcing workplace safety regulations.</w:t>
      </w:r>
    </w:p>
    <w:p>
      <w:pPr>
        <w:pStyle w:val="BodyText"/>
      </w:pPr>
      <w:r>
        <w:rPr>
          <w:b/>
          <w:bCs/>
        </w:rPr>
        <w:t xml:space="preserve">PM (Preventive Maintenance):</w:t>
      </w:r>
      <w:r>
        <w:t xml:space="preserve"> </w:t>
      </w:r>
      <w:r>
        <w:t xml:space="preserve">Scheduled maintenance to prevent equipment failure.</w:t>
      </w:r>
    </w:p>
    <w:p>
      <w:pPr>
        <w:pStyle w:val="BodyText"/>
      </w:pPr>
      <w:r>
        <w:rPr>
          <w:b/>
          <w:bCs/>
        </w:rPr>
        <w:t xml:space="preserve">PO (Purchase Order):</w:t>
      </w:r>
      <w:r>
        <w:t xml:space="preserve"> </w:t>
      </w:r>
      <w:r>
        <w:t xml:space="preserve">Commercial document authorizing a purchase transaction.</w:t>
      </w:r>
    </w:p>
    <w:p>
      <w:pPr>
        <w:pStyle w:val="BodyText"/>
      </w:pPr>
      <w:r>
        <w:rPr>
          <w:b/>
          <w:bCs/>
        </w:rPr>
        <w:t xml:space="preserve">PWA (Progressive Web App):</w:t>
      </w:r>
      <w:r>
        <w:t xml:space="preserve"> </w:t>
      </w:r>
      <w:r>
        <w:t xml:space="preserve">Web application that functions like a native mobile app.</w:t>
      </w:r>
    </w:p>
    <w:p>
      <w:pPr>
        <w:pStyle w:val="BodyText"/>
      </w:pPr>
      <w:r>
        <w:rPr>
          <w:b/>
          <w:bCs/>
        </w:rPr>
        <w:t xml:space="preserve">RBAC (Role-Based Access Control):</w:t>
      </w:r>
      <w:r>
        <w:t xml:space="preserve"> </w:t>
      </w:r>
      <w:r>
        <w:t xml:space="preserve">Security approach restricting system access based on user roles.</w:t>
      </w:r>
    </w:p>
    <w:p>
      <w:pPr>
        <w:pStyle w:val="BodyText"/>
      </w:pPr>
      <w:r>
        <w:rPr>
          <w:b/>
          <w:bCs/>
        </w:rPr>
        <w:t xml:space="preserve">RLS (Row-Level Security):</w:t>
      </w:r>
      <w:r>
        <w:t xml:space="preserve"> </w:t>
      </w:r>
      <w:r>
        <w:t xml:space="preserve">Database security feature limiting data visibility by user/tenant.</w:t>
      </w:r>
    </w:p>
    <w:p>
      <w:pPr>
        <w:pStyle w:val="BodyText"/>
      </w:pPr>
      <w:r>
        <w:rPr>
          <w:b/>
          <w:bCs/>
        </w:rPr>
        <w:t xml:space="preserve">ROI (Return on Investment):</w:t>
      </w:r>
      <w:r>
        <w:t xml:space="preserve"> </w:t>
      </w:r>
      <w:r>
        <w:t xml:space="preserve">Performance measure calculating benefit relative to cost.</w:t>
      </w:r>
    </w:p>
    <w:p>
      <w:pPr>
        <w:pStyle w:val="BodyText"/>
      </w:pPr>
      <w:r>
        <w:rPr>
          <w:b/>
          <w:bCs/>
        </w:rPr>
        <w:t xml:space="preserve">SaaS (Software as a Service):</w:t>
      </w:r>
      <w:r>
        <w:t xml:space="preserve"> </w:t>
      </w:r>
      <w:r>
        <w:t xml:space="preserve">Cloud-based software delivery model (subscription-based).</w:t>
      </w:r>
    </w:p>
    <w:p>
      <w:pPr>
        <w:pStyle w:val="BodyText"/>
      </w:pPr>
      <w:r>
        <w:rPr>
          <w:b/>
          <w:bCs/>
        </w:rPr>
        <w:t xml:space="preserve">SLA (Service Level Agreement):</w:t>
      </w:r>
      <w:r>
        <w:t xml:space="preserve"> </w:t>
      </w:r>
      <w:r>
        <w:t xml:space="preserve">Commitment to service performance levels (e.g., 99.9% uptime).</w:t>
      </w:r>
    </w:p>
    <w:p>
      <w:pPr>
        <w:pStyle w:val="BodyText"/>
      </w:pPr>
      <w:r>
        <w:rPr>
          <w:b/>
          <w:bCs/>
        </w:rPr>
        <w:t xml:space="preserve">TCO (Total Cost of Ownership):</w:t>
      </w:r>
      <w:r>
        <w:t xml:space="preserve"> </w:t>
      </w:r>
      <w:r>
        <w:t xml:space="preserve">Comprehensive cost analysis including all direct and indirect costs.</w:t>
      </w:r>
    </w:p>
    <w:p>
      <w:pPr>
        <w:pStyle w:val="BodyText"/>
      </w:pPr>
      <w:r>
        <w:rPr>
          <w:b/>
          <w:bCs/>
        </w:rPr>
        <w:t xml:space="preserve">VIN (Vehicle Identification Number):</w:t>
      </w:r>
      <w:r>
        <w:t xml:space="preserve"> </w:t>
      </w:r>
      <w:r>
        <w:t xml:space="preserve">Unique 17-character vehicle identifier.</w:t>
      </w:r>
    </w:p>
    <w:p>
      <w:r>
        <w:pict>
          <v:rect style="width:0;height:1.5pt" o:hralign="center" o:hrstd="t" o:hr="t"/>
        </w:pict>
      </w:r>
    </w:p>
    <w:bookmarkEnd w:id="110"/>
    <w:bookmarkStart w:id="111" w:name="appendix-b-technical-specifications"/>
    <w:p>
      <w:pPr>
        <w:pStyle w:val="Heading2"/>
      </w:pPr>
      <w:r>
        <w:t xml:space="preserve">APPENDIX B: TECHNICAL SPECIFICATIONS</w:t>
      </w:r>
    </w:p>
    <w:p>
      <w:pPr>
        <w:pStyle w:val="FirstParagraph"/>
      </w:pPr>
      <w:r>
        <w:rPr>
          <w:b/>
          <w:bCs/>
        </w:rPr>
        <w:t xml:space="preserve">System Requirements:</w:t>
      </w:r>
    </w:p>
    <w:p>
      <w:pPr>
        <w:pStyle w:val="BodyText"/>
      </w:pPr>
      <w:r>
        <w:rPr>
          <w:b/>
          <w:bCs/>
        </w:rPr>
        <w:t xml:space="preserve">Browser Support:</w:t>
      </w:r>
      <w:r>
        <w:t xml:space="preserve"> </w:t>
      </w:r>
      <w:r>
        <w:t xml:space="preserve">- Chrome 90+ (recommended)</w:t>
      </w:r>
      <w:r>
        <w:t xml:space="preserve"> </w:t>
      </w:r>
      <w:r>
        <w:t xml:space="preserve">- Firefox 88+</w:t>
      </w:r>
      <w:r>
        <w:t xml:space="preserve"> </w:t>
      </w:r>
      <w:r>
        <w:t xml:space="preserve">- Safari 14+</w:t>
      </w:r>
      <w:r>
        <w:t xml:space="preserve"> </w:t>
      </w:r>
      <w:r>
        <w:t xml:space="preserve">- Edge 90+</w:t>
      </w:r>
    </w:p>
    <w:p>
      <w:pPr>
        <w:pStyle w:val="BodyText"/>
      </w:pPr>
      <w:r>
        <w:rPr>
          <w:b/>
          <w:bCs/>
        </w:rPr>
        <w:t xml:space="preserve">Mobile OS:</w:t>
      </w:r>
      <w:r>
        <w:t xml:space="preserve"> </w:t>
      </w:r>
      <w:r>
        <w:t xml:space="preserve">- iOS 13+ (iPhone/iPad)</w:t>
      </w:r>
      <w:r>
        <w:t xml:space="preserve"> </w:t>
      </w:r>
      <w:r>
        <w:t xml:space="preserve">- Android 9+ (phone/tablet)</w:t>
      </w:r>
    </w:p>
    <w:p>
      <w:pPr>
        <w:pStyle w:val="BodyText"/>
      </w:pPr>
      <w:r>
        <w:rPr>
          <w:b/>
          <w:bCs/>
        </w:rPr>
        <w:t xml:space="preserve">Network:</w:t>
      </w:r>
      <w:r>
        <w:t xml:space="preserve"> </w:t>
      </w:r>
      <w:r>
        <w:t xml:space="preserve">- Minimum: 5 Mbps internet connection</w:t>
      </w:r>
      <w:r>
        <w:t xml:space="preserve"> </w:t>
      </w:r>
      <w:r>
        <w:t xml:space="preserve">- Recommended: 10 Mbps or higher</w:t>
      </w:r>
      <w:r>
        <w:t xml:space="preserve"> </w:t>
      </w:r>
      <w:r>
        <w:t xml:space="preserve">- Mobile: 4G LTE or WiFi</w:t>
      </w:r>
    </w:p>
    <w:p>
      <w:pPr>
        <w:pStyle w:val="BodyText"/>
      </w:pPr>
      <w:r>
        <w:rPr>
          <w:b/>
          <w:bCs/>
        </w:rPr>
        <w:t xml:space="preserve">Hardware (Client Devices):</w:t>
      </w:r>
      <w:r>
        <w:t xml:space="preserve"> </w:t>
      </w:r>
      <w:r>
        <w:t xml:space="preserve">- Desktop: Dual-core processor, 4GB RAM</w:t>
      </w:r>
      <w:r>
        <w:t xml:space="preserve"> </w:t>
      </w:r>
      <w:r>
        <w:t xml:space="preserve">- Mobile: Modern smartphone (last 5 years)</w:t>
      </w:r>
    </w:p>
    <w:p>
      <w:pPr>
        <w:pStyle w:val="BodyText"/>
      </w:pPr>
      <w:r>
        <w:rPr>
          <w:b/>
          <w:bCs/>
        </w:rPr>
        <w:t xml:space="preserve">Integration Requirements:</w:t>
      </w:r>
      <w:r>
        <w:t xml:space="preserve"> </w:t>
      </w:r>
      <w:r>
        <w:t xml:space="preserve">- Samsara API access</w:t>
      </w:r>
      <w:r>
        <w:t xml:space="preserve"> </w:t>
      </w:r>
      <w:r>
        <w:t xml:space="preserve">- Fuel card provider data feed</w:t>
      </w:r>
      <w:r>
        <w:t xml:space="preserve"> </w:t>
      </w:r>
      <w:r>
        <w:t xml:space="preserve">- ERP system API credentials (if applicable)</w:t>
      </w:r>
    </w:p>
    <w:p>
      <w:pPr>
        <w:pStyle w:val="BodyText"/>
      </w:pPr>
      <w:r>
        <w:rPr>
          <w:b/>
          <w:bCs/>
        </w:rPr>
        <w:t xml:space="preserve">Security Requirements:</w:t>
      </w:r>
      <w:r>
        <w:t xml:space="preserve"> </w:t>
      </w:r>
      <w:r>
        <w:t xml:space="preserve">- TLS 1.2 or higher</w:t>
      </w:r>
      <w:r>
        <w:t xml:space="preserve"> </w:t>
      </w:r>
      <w:r>
        <w:t xml:space="preserve">- Modern browser with JavaScript enabled</w:t>
      </w:r>
      <w:r>
        <w:t xml:space="preserve"> </w:t>
      </w:r>
      <w:r>
        <w:t xml:space="preserve">- Cookies enabled for authentication</w:t>
      </w:r>
      <w:r>
        <w:t xml:space="preserve"> </w:t>
      </w:r>
      <w:r>
        <w:t xml:space="preserve">- Pop-up blocker exceptions for reports</w:t>
      </w:r>
    </w:p>
    <w:p>
      <w:r>
        <w:pict>
          <v:rect style="width:0;height:1.5pt" o:hralign="center" o:hrstd="t" o:hr="t"/>
        </w:pict>
      </w:r>
    </w:p>
    <w:bookmarkEnd w:id="111"/>
    <w:bookmarkStart w:id="112" w:name="appendix-c-implementation-checklist"/>
    <w:p>
      <w:pPr>
        <w:pStyle w:val="Heading2"/>
      </w:pPr>
      <w:r>
        <w:t xml:space="preserve">APPENDIX C: IMPLEMENTATION CHECKLIST</w:t>
      </w:r>
    </w:p>
    <w:p>
      <w:pPr>
        <w:pStyle w:val="FirstParagraph"/>
      </w:pPr>
      <w:r>
        <w:rPr>
          <w:b/>
          <w:bCs/>
        </w:rPr>
        <w:t xml:space="preserve">Pre-Implementation (Client Responsibilities):</w:t>
      </w:r>
    </w:p>
    <w:p>
      <w:pPr>
        <w:pStyle w:val="BodyText"/>
      </w:pPr>
      <w:r>
        <w:t xml:space="preserve">□ Executive sponsor identified</w:t>
      </w:r>
      <w:r>
        <w:t xml:space="preserve"> </w:t>
      </w:r>
      <w:r>
        <w:t xml:space="preserve">□ Project team assembled</w:t>
      </w:r>
      <w:r>
        <w:t xml:space="preserve"> </w:t>
      </w:r>
      <w:r>
        <w:t xml:space="preserve">□ Budget approved</w:t>
      </w:r>
      <w:r>
        <w:t xml:space="preserve"> </w:t>
      </w:r>
      <w:r>
        <w:t xml:space="preserve">□ Contract executed</w:t>
      </w:r>
      <w:r>
        <w:t xml:space="preserve"> </w:t>
      </w:r>
      <w:r>
        <w:t xml:space="preserve">□ Samsara API access credentials provided</w:t>
      </w:r>
      <w:r>
        <w:t xml:space="preserve"> </w:t>
      </w:r>
      <w:r>
        <w:t xml:space="preserve">□ Fuel card provider data feed authorized</w:t>
      </w:r>
      <w:r>
        <w:t xml:space="preserve"> </w:t>
      </w:r>
      <w:r>
        <w:t xml:space="preserve">□ ERP system access arranged (if applicable)</w:t>
      </w:r>
      <w:r>
        <w:t xml:space="preserve"> </w:t>
      </w:r>
      <w:r>
        <w:t xml:space="preserve">□ Network access for Capital Tech Alliance team</w:t>
      </w:r>
      <w:r>
        <w:t xml:space="preserve"> </w:t>
      </w:r>
      <w:r>
        <w:t xml:space="preserve">□ Conference room reserved for training</w:t>
      </w:r>
      <w:r>
        <w:t xml:space="preserve"> </w:t>
      </w:r>
      <w:r>
        <w:t xml:space="preserve">□ Historical data compiled for migration</w:t>
      </w:r>
    </w:p>
    <w:p>
      <w:pPr>
        <w:pStyle w:val="BodyText"/>
      </w:pPr>
      <w:r>
        <w:rPr>
          <w:b/>
          <w:bCs/>
        </w:rPr>
        <w:t xml:space="preserve">Implementation Phase (Week-by-Week):</w:t>
      </w:r>
    </w:p>
    <w:p>
      <w:pPr>
        <w:pStyle w:val="BodyText"/>
      </w:pPr>
      <w:r>
        <w:t xml:space="preserve">□</w:t>
      </w:r>
      <w:r>
        <w:t xml:space="preserve"> </w:t>
      </w:r>
      <w:r>
        <w:rPr>
          <w:b/>
          <w:bCs/>
        </w:rPr>
        <w:t xml:space="preserve">Week 1:</w:t>
      </w:r>
      <w:r>
        <w:t xml:space="preserve"> </w:t>
      </w:r>
      <w:r>
        <w:t xml:space="preserve">Kickoff meeting completed</w:t>
      </w:r>
      <w:r>
        <w:t xml:space="preserve"> </w:t>
      </w:r>
      <w:r>
        <w:t xml:space="preserve">□</w:t>
      </w:r>
      <w:r>
        <w:t xml:space="preserve"> </w:t>
      </w:r>
      <w:r>
        <w:rPr>
          <w:b/>
          <w:bCs/>
        </w:rPr>
        <w:t xml:space="preserve">Week 1:</w:t>
      </w:r>
      <w:r>
        <w:t xml:space="preserve"> </w:t>
      </w:r>
      <w:r>
        <w:t xml:space="preserve">Requirements documented</w:t>
      </w:r>
      <w:r>
        <w:t xml:space="preserve"> </w:t>
      </w:r>
      <w:r>
        <w:t xml:space="preserve">□</w:t>
      </w:r>
      <w:r>
        <w:t xml:space="preserve"> </w:t>
      </w:r>
      <w:r>
        <w:rPr>
          <w:b/>
          <w:bCs/>
        </w:rPr>
        <w:t xml:space="preserve">Week 2:</w:t>
      </w:r>
      <w:r>
        <w:t xml:space="preserve"> </w:t>
      </w:r>
      <w:r>
        <w:t xml:space="preserve">Data structure analysis complete</w:t>
      </w:r>
      <w:r>
        <w:t xml:space="preserve"> </w:t>
      </w:r>
      <w:r>
        <w:t xml:space="preserve">□</w:t>
      </w:r>
      <w:r>
        <w:t xml:space="preserve"> </w:t>
      </w:r>
      <w:r>
        <w:rPr>
          <w:b/>
          <w:bCs/>
        </w:rPr>
        <w:t xml:space="preserve">Week 3:</w:t>
      </w:r>
      <w:r>
        <w:t xml:space="preserve"> </w:t>
      </w:r>
      <w:r>
        <w:t xml:space="preserve">Platform configured</w:t>
      </w:r>
      <w:r>
        <w:t xml:space="preserve"> </w:t>
      </w:r>
      <w:r>
        <w:t xml:space="preserve">□</w:t>
      </w:r>
      <w:r>
        <w:t xml:space="preserve"> </w:t>
      </w:r>
      <w:r>
        <w:rPr>
          <w:b/>
          <w:bCs/>
        </w:rPr>
        <w:t xml:space="preserve">Week 3:</w:t>
      </w:r>
      <w:r>
        <w:t xml:space="preserve"> </w:t>
      </w:r>
      <w:r>
        <w:t xml:space="preserve">User accounts created</w:t>
      </w:r>
      <w:r>
        <w:t xml:space="preserve"> </w:t>
      </w:r>
      <w:r>
        <w:t xml:space="preserve">□</w:t>
      </w:r>
      <w:r>
        <w:t xml:space="preserve"> </w:t>
      </w:r>
      <w:r>
        <w:rPr>
          <w:b/>
          <w:bCs/>
        </w:rPr>
        <w:t xml:space="preserve">Week 4:</w:t>
      </w:r>
      <w:r>
        <w:t xml:space="preserve"> </w:t>
      </w:r>
      <w:r>
        <w:t xml:space="preserve">Integrations tested</w:t>
      </w:r>
      <w:r>
        <w:t xml:space="preserve"> </w:t>
      </w:r>
      <w:r>
        <w:t xml:space="preserve">□</w:t>
      </w:r>
      <w:r>
        <w:t xml:space="preserve"> </w:t>
      </w:r>
      <w:r>
        <w:rPr>
          <w:b/>
          <w:bCs/>
        </w:rPr>
        <w:t xml:space="preserve">Week 5:</w:t>
      </w:r>
      <w:r>
        <w:t xml:space="preserve"> </w:t>
      </w:r>
      <w:r>
        <w:t xml:space="preserve">Data migration complete</w:t>
      </w:r>
      <w:r>
        <w:t xml:space="preserve"> </w:t>
      </w:r>
      <w:r>
        <w:t xml:space="preserve">□</w:t>
      </w:r>
      <w:r>
        <w:t xml:space="preserve"> </w:t>
      </w:r>
      <w:r>
        <w:rPr>
          <w:b/>
          <w:bCs/>
        </w:rPr>
        <w:t xml:space="preserve">Week 6:</w:t>
      </w:r>
      <w:r>
        <w:t xml:space="preserve"> </w:t>
      </w:r>
      <w:r>
        <w:t xml:space="preserve">User acceptance testing complete</w:t>
      </w:r>
      <w:r>
        <w:t xml:space="preserve"> </w:t>
      </w:r>
      <w:r>
        <w:t xml:space="preserve">□</w:t>
      </w:r>
      <w:r>
        <w:t xml:space="preserve"> </w:t>
      </w:r>
      <w:r>
        <w:rPr>
          <w:b/>
          <w:bCs/>
        </w:rPr>
        <w:t xml:space="preserve">Week 7:</w:t>
      </w:r>
      <w:r>
        <w:t xml:space="preserve"> </w:t>
      </w:r>
      <w:r>
        <w:t xml:space="preserve">Training delivered</w:t>
      </w:r>
      <w:r>
        <w:t xml:space="preserve"> </w:t>
      </w:r>
      <w:r>
        <w:t xml:space="preserve">□</w:t>
      </w:r>
      <w:r>
        <w:t xml:space="preserve"> </w:t>
      </w:r>
      <w:r>
        <w:rPr>
          <w:b/>
          <w:bCs/>
        </w:rPr>
        <w:t xml:space="preserve">Week 7:</w:t>
      </w:r>
      <w:r>
        <w:t xml:space="preserve"> </w:t>
      </w:r>
      <w:r>
        <w:t xml:space="preserve">Documentation finalized</w:t>
      </w:r>
      <w:r>
        <w:t xml:space="preserve"> </w:t>
      </w:r>
      <w:r>
        <w:t xml:space="preserve">□</w:t>
      </w:r>
      <w:r>
        <w:t xml:space="preserve"> </w:t>
      </w:r>
      <w:r>
        <w:rPr>
          <w:b/>
          <w:bCs/>
        </w:rPr>
        <w:t xml:space="preserve">Week 8:</w:t>
      </w:r>
      <w:r>
        <w:t xml:space="preserve"> </w:t>
      </w:r>
      <w:r>
        <w:t xml:space="preserve">Go-live successful</w:t>
      </w:r>
      <w:r>
        <w:t xml:space="preserve"> </w:t>
      </w:r>
      <w:r>
        <w:t xml:space="preserve">□</w:t>
      </w:r>
      <w:r>
        <w:t xml:space="preserve"> </w:t>
      </w:r>
      <w:r>
        <w:rPr>
          <w:b/>
          <w:bCs/>
        </w:rPr>
        <w:t xml:space="preserve">Week 8:</w:t>
      </w:r>
      <w:r>
        <w:t xml:space="preserve"> </w:t>
      </w:r>
      <w:r>
        <w:t xml:space="preserve">Post-implementation review complete</w:t>
      </w:r>
    </w:p>
    <w:p>
      <w:pPr>
        <w:pStyle w:val="BodyText"/>
      </w:pPr>
      <w:r>
        <w:rPr>
          <w:b/>
          <w:bCs/>
        </w:rPr>
        <w:t xml:space="preserve">Post-Implementation:</w:t>
      </w:r>
    </w:p>
    <w:p>
      <w:pPr>
        <w:pStyle w:val="BodyText"/>
      </w:pPr>
      <w:r>
        <w:t xml:space="preserve">□ Hypercare support period complete</w:t>
      </w:r>
      <w:r>
        <w:t xml:space="preserve"> </w:t>
      </w:r>
      <w:r>
        <w:t xml:space="preserve">□ All users trained</w:t>
      </w:r>
      <w:r>
        <w:t xml:space="preserve"> </w:t>
      </w:r>
      <w:r>
        <w:t xml:space="preserve">□ All data migrated and validated</w:t>
      </w:r>
      <w:r>
        <w:t xml:space="preserve"> </w:t>
      </w:r>
      <w:r>
        <w:t xml:space="preserve">□ All integrations operational</w:t>
      </w:r>
      <w:r>
        <w:t xml:space="preserve"> </w:t>
      </w:r>
      <w:r>
        <w:t xml:space="preserve">□ Quarterly business review scheduled</w:t>
      </w:r>
    </w:p>
    <w:p>
      <w:r>
        <w:pict>
          <v:rect style="width:0;height:1.5pt" o:hralign="center" o:hrstd="t" o:hr="t"/>
        </w:pict>
      </w:r>
    </w:p>
    <w:bookmarkEnd w:id="112"/>
    <w:bookmarkStart w:id="113" w:name="appendix-d-service-level-agreement-sla"/>
    <w:p>
      <w:pPr>
        <w:pStyle w:val="Heading2"/>
      </w:pPr>
      <w:r>
        <w:t xml:space="preserve">APPENDIX D: SERVICE LEVEL AGREEMENT (SLA)</w:t>
      </w:r>
    </w:p>
    <w:p>
      <w:pPr>
        <w:pStyle w:val="FirstParagraph"/>
      </w:pPr>
      <w:r>
        <w:rPr>
          <w:b/>
          <w:bCs/>
        </w:rPr>
        <w:t xml:space="preserve">Uptime Guarantee: 99.9%</w:t>
      </w:r>
      <w:r>
        <w:t xml:space="preserve"> </w:t>
      </w:r>
      <w:r>
        <w:t xml:space="preserve">- Maximum 8.76 hours downtime per year</w:t>
      </w:r>
      <w:r>
        <w:t xml:space="preserve"> </w:t>
      </w:r>
      <w:r>
        <w:t xml:space="preserve">- Scheduled maintenance windows excluded</w:t>
      </w:r>
      <w:r>
        <w:t xml:space="preserve"> </w:t>
      </w:r>
      <w:r>
        <w:t xml:space="preserve">- Service credits for SLA violations</w:t>
      </w:r>
    </w:p>
    <w:p>
      <w:pPr>
        <w:pStyle w:val="BodyText"/>
      </w:pPr>
      <w:r>
        <w:rPr>
          <w:b/>
          <w:bCs/>
        </w:rPr>
        <w:t xml:space="preserve">Support Response Times:</w:t>
      </w:r>
    </w:p>
    <w:tbl>
      <w:tblPr>
        <w:tblStyle w:val="Table"/>
        <w:tblW w:type="pct" w:w="5000"/>
        <w:tblLayout w:type="fixed"/>
        <w:tblLook w:firstRow="1" w:lastRow="0" w:firstColumn="0" w:lastColumn="0" w:noHBand="0" w:noVBand="0" w:val="0020"/>
      </w:tblPr>
      <w:tblGrid>
        <w:gridCol w:w="1389"/>
        <w:gridCol w:w="1806"/>
        <w:gridCol w:w="2084"/>
        <w:gridCol w:w="2640"/>
      </w:tblGrid>
      <w:tr>
        <w:trPr>
          <w:tblHeader w:val="on"/>
        </w:trPr>
        <w:tc>
          <w:tcPr/>
          <w:p>
            <w:pPr>
              <w:pStyle w:val="Compact"/>
            </w:pPr>
            <w:r>
              <w:t xml:space="preserve">Priority</w:t>
            </w:r>
          </w:p>
        </w:tc>
        <w:tc>
          <w:tcPr/>
          <w:p>
            <w:pPr>
              <w:pStyle w:val="Compact"/>
            </w:pPr>
            <w:r>
              <w:t xml:space="preserve">Description</w:t>
            </w:r>
          </w:p>
        </w:tc>
        <w:tc>
          <w:tcPr/>
          <w:p>
            <w:pPr>
              <w:pStyle w:val="Compact"/>
            </w:pPr>
            <w:r>
              <w:t xml:space="preserve">Response Time</w:t>
            </w:r>
          </w:p>
        </w:tc>
        <w:tc>
          <w:tcPr/>
          <w:p>
            <w:pPr>
              <w:pStyle w:val="Compact"/>
            </w:pPr>
            <w:r>
              <w:t xml:space="preserve">Resolution Target</w:t>
            </w:r>
          </w:p>
        </w:tc>
      </w:tr>
      <w:tr>
        <w:tc>
          <w:tcPr/>
          <w:p>
            <w:pPr>
              <w:pStyle w:val="Compact"/>
            </w:pPr>
            <w:r>
              <w:rPr>
                <w:b/>
                <w:bCs/>
              </w:rPr>
              <w:t xml:space="preserve">P1 - Critical</w:t>
            </w:r>
          </w:p>
        </w:tc>
        <w:tc>
          <w:tcPr/>
          <w:p>
            <w:pPr>
              <w:pStyle w:val="Compact"/>
            </w:pPr>
            <w:r>
              <w:t xml:space="preserve">System down, data loss</w:t>
            </w:r>
          </w:p>
        </w:tc>
        <w:tc>
          <w:tcPr/>
          <w:p>
            <w:pPr>
              <w:pStyle w:val="Compact"/>
            </w:pPr>
            <w:r>
              <w:t xml:space="preserve">1 hour</w:t>
            </w:r>
          </w:p>
        </w:tc>
        <w:tc>
          <w:tcPr/>
          <w:p>
            <w:pPr>
              <w:pStyle w:val="Compact"/>
            </w:pPr>
            <w:r>
              <w:t xml:space="preserve">4 hours</w:t>
            </w:r>
          </w:p>
        </w:tc>
      </w:tr>
      <w:tr>
        <w:tc>
          <w:tcPr/>
          <w:p>
            <w:pPr>
              <w:pStyle w:val="Compact"/>
            </w:pPr>
            <w:r>
              <w:rPr>
                <w:b/>
                <w:bCs/>
              </w:rPr>
              <w:t xml:space="preserve">P2 - High</w:t>
            </w:r>
          </w:p>
        </w:tc>
        <w:tc>
          <w:tcPr/>
          <w:p>
            <w:pPr>
              <w:pStyle w:val="Compact"/>
            </w:pPr>
            <w:r>
              <w:t xml:space="preserve">Major feature broken</w:t>
            </w:r>
          </w:p>
        </w:tc>
        <w:tc>
          <w:tcPr/>
          <w:p>
            <w:pPr>
              <w:pStyle w:val="Compact"/>
            </w:pPr>
            <w:r>
              <w:t xml:space="preserve">4 hours</w:t>
            </w:r>
          </w:p>
        </w:tc>
        <w:tc>
          <w:tcPr/>
          <w:p>
            <w:pPr>
              <w:pStyle w:val="Compact"/>
            </w:pPr>
            <w:r>
              <w:t xml:space="preserve">24 hours</w:t>
            </w:r>
          </w:p>
        </w:tc>
      </w:tr>
      <w:tr>
        <w:tc>
          <w:tcPr/>
          <w:p>
            <w:pPr>
              <w:pStyle w:val="Compact"/>
            </w:pPr>
            <w:r>
              <w:rPr>
                <w:b/>
                <w:bCs/>
              </w:rPr>
              <w:t xml:space="preserve">P3 - Medium</w:t>
            </w:r>
          </w:p>
        </w:tc>
        <w:tc>
          <w:tcPr/>
          <w:p>
            <w:pPr>
              <w:pStyle w:val="Compact"/>
            </w:pPr>
            <w:r>
              <w:t xml:space="preserve">Minor issue, workaround exists</w:t>
            </w:r>
          </w:p>
        </w:tc>
        <w:tc>
          <w:tcPr/>
          <w:p>
            <w:pPr>
              <w:pStyle w:val="Compact"/>
            </w:pPr>
            <w:r>
              <w:t xml:space="preserve">8 hours</w:t>
            </w:r>
          </w:p>
        </w:tc>
        <w:tc>
          <w:tcPr/>
          <w:p>
            <w:pPr>
              <w:pStyle w:val="Compact"/>
            </w:pPr>
            <w:r>
              <w:t xml:space="preserve">72 hours</w:t>
            </w:r>
          </w:p>
        </w:tc>
      </w:tr>
      <w:tr>
        <w:tc>
          <w:tcPr/>
          <w:p>
            <w:pPr>
              <w:pStyle w:val="Compact"/>
            </w:pPr>
            <w:r>
              <w:rPr>
                <w:b/>
                <w:bCs/>
              </w:rPr>
              <w:t xml:space="preserve">P4 - Low</w:t>
            </w:r>
          </w:p>
        </w:tc>
        <w:tc>
          <w:tcPr/>
          <w:p>
            <w:pPr>
              <w:pStyle w:val="Compact"/>
            </w:pPr>
            <w:r>
              <w:t xml:space="preserve">Question, enhancement request</w:t>
            </w:r>
          </w:p>
        </w:tc>
        <w:tc>
          <w:tcPr/>
          <w:p>
            <w:pPr>
              <w:pStyle w:val="Compact"/>
            </w:pPr>
            <w:r>
              <w:t xml:space="preserve">24 hours</w:t>
            </w:r>
          </w:p>
        </w:tc>
        <w:tc>
          <w:tcPr/>
          <w:p>
            <w:pPr>
              <w:pStyle w:val="Compact"/>
            </w:pPr>
            <w:r>
              <w:t xml:space="preserve">Best effort</w:t>
            </w:r>
          </w:p>
        </w:tc>
      </w:tr>
    </w:tbl>
    <w:p>
      <w:pPr>
        <w:pStyle w:val="BodyText"/>
      </w:pPr>
      <w:r>
        <w:rPr>
          <w:b/>
          <w:bCs/>
        </w:rPr>
        <w:t xml:space="preserve">Service Credits: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Uptime Achievement</w:t>
            </w:r>
          </w:p>
        </w:tc>
        <w:tc>
          <w:tcPr/>
          <w:p>
            <w:pPr>
              <w:pStyle w:val="Compact"/>
            </w:pPr>
            <w:r>
              <w:t xml:space="preserve">Service Credit</w:t>
            </w:r>
          </w:p>
        </w:tc>
      </w:tr>
      <w:tr>
        <w:tc>
          <w:tcPr/>
          <w:p>
            <w:pPr>
              <w:pStyle w:val="Compact"/>
            </w:pPr>
            <w:r>
              <w:t xml:space="preserve">99.0% - 99.9%</w:t>
            </w:r>
          </w:p>
        </w:tc>
        <w:tc>
          <w:tcPr/>
          <w:p>
            <w:pPr>
              <w:pStyle w:val="Compact"/>
            </w:pPr>
            <w:r>
              <w:t xml:space="preserve">10% monthly fee</w:t>
            </w:r>
          </w:p>
        </w:tc>
      </w:tr>
      <w:tr>
        <w:tc>
          <w:tcPr/>
          <w:p>
            <w:pPr>
              <w:pStyle w:val="Compact"/>
            </w:pPr>
            <w:r>
              <w:t xml:space="preserve">95.0% - 98.9%</w:t>
            </w:r>
          </w:p>
        </w:tc>
        <w:tc>
          <w:tcPr/>
          <w:p>
            <w:pPr>
              <w:pStyle w:val="Compact"/>
            </w:pPr>
            <w:r>
              <w:t xml:space="preserve">25% monthly fee</w:t>
            </w:r>
          </w:p>
        </w:tc>
      </w:tr>
      <w:tr>
        <w:tc>
          <w:tcPr/>
          <w:p>
            <w:pPr>
              <w:pStyle w:val="Compact"/>
            </w:pPr>
            <w:r>
              <w:t xml:space="preserve">&lt; 95.0%</w:t>
            </w:r>
          </w:p>
        </w:tc>
        <w:tc>
          <w:tcPr/>
          <w:p>
            <w:pPr>
              <w:pStyle w:val="Compact"/>
            </w:pPr>
            <w:r>
              <w:t xml:space="preserve">50% monthly fee</w:t>
            </w:r>
          </w:p>
        </w:tc>
      </w:tr>
    </w:tbl>
    <w:p>
      <w:pPr>
        <w:pStyle w:val="BodyText"/>
      </w:pPr>
      <w:r>
        <w:rPr>
          <w:b/>
          <w:bCs/>
        </w:rPr>
        <w:t xml:space="preserve">Exclusions:</w:t>
      </w:r>
      <w:r>
        <w:t xml:space="preserve"> </w:t>
      </w:r>
      <w:r>
        <w:t xml:space="preserve">- Client network or internet issues</w:t>
      </w:r>
      <w:r>
        <w:t xml:space="preserve"> </w:t>
      </w:r>
      <w:r>
        <w:t xml:space="preserve">- Third-party service outages (Samsara, fuel providers)</w:t>
      </w:r>
      <w:r>
        <w:t xml:space="preserve"> </w:t>
      </w:r>
      <w:r>
        <w:t xml:space="preserve">- Force majeure events</w:t>
      </w:r>
      <w:r>
        <w:t xml:space="preserve"> </w:t>
      </w:r>
      <w:r>
        <w:t xml:space="preserve">- Client-caused incidents</w:t>
      </w:r>
    </w:p>
    <w:p>
      <w:r>
        <w:pict>
          <v:rect style="width:0;height:1.5pt" o:hralign="center" o:hrstd="t" o:hr="t"/>
        </w:pict>
      </w:r>
    </w:p>
    <w:bookmarkEnd w:id="113"/>
    <w:bookmarkStart w:id="115" w:name="document-approval"/>
    <w:p>
      <w:pPr>
        <w:pStyle w:val="Heading2"/>
      </w:pPr>
      <w:r>
        <w:t xml:space="preserve">DOCUMENT APPROVAL</w:t>
      </w:r>
    </w:p>
    <w:p>
      <w:pPr>
        <w:pStyle w:val="FirstParagraph"/>
      </w:pPr>
      <w:r>
        <w:rPr>
          <w:b/>
          <w:bCs/>
        </w:rPr>
        <w:t xml:space="preserve">Prepared by:</w:t>
      </w:r>
      <w:r>
        <w:t xml:space="preserve"> </w:t>
      </w:r>
      <w:r>
        <w:t xml:space="preserve">Andrew Morton, President</w:t>
      </w:r>
      <w:r>
        <w:t xml:space="preserve"> </w:t>
      </w:r>
      <w:r>
        <w:t xml:space="preserve">Capital Technology Alliance, LLC</w:t>
      </w:r>
      <w:r>
        <w:t xml:space="preserve"> </w:t>
      </w:r>
      <w:r>
        <w:t xml:space="preserve">Date: January 2, 2026</w:t>
      </w:r>
    </w:p>
    <w:p>
      <w:pPr>
        <w:pStyle w:val="BodyText"/>
      </w:pPr>
      <w:r>
        <w:rPr>
          <w:b/>
          <w:bCs/>
        </w:rPr>
        <w:t xml:space="preserve">Valid Through:</w:t>
      </w:r>
      <w:r>
        <w:t xml:space="preserve"> </w:t>
      </w:r>
      <w:r>
        <w:t xml:space="preserve">March 31, 2026</w:t>
      </w:r>
      <w:r>
        <w:t xml:space="preserve"> </w:t>
      </w:r>
      <w:r>
        <w:rPr>
          <w:b/>
          <w:bCs/>
        </w:rPr>
        <w:t xml:space="preserve">Pricing Guaranteed For:</w:t>
      </w:r>
      <w:r>
        <w:t xml:space="preserve"> </w:t>
      </w:r>
      <w:r>
        <w:t xml:space="preserve">60 days from proposal date</w:t>
      </w:r>
    </w:p>
    <w:p>
      <w:r>
        <w:pict>
          <v:rect style="width:0;height:1.5pt" o:hralign="center" o:hrstd="t" o:hr="t"/>
        </w:pict>
      </w:r>
    </w:p>
    <w:p>
      <w:pPr>
        <w:pStyle w:val="FirstParagraph"/>
      </w:pPr>
      <w:r>
        <w:rPr>
          <w:b/>
          <w:bCs/>
        </w:rPr>
        <w:t xml:space="preserve">This proposal constitutes a complete business case for the Fleet Management Platform. All information is accurate as of the date of publication. Pricing, features, and terms subject to change. Final terms subject to contract negotiation and execution.</w:t>
      </w:r>
    </w:p>
    <w:p>
      <w:pPr>
        <w:pStyle w:val="BodyText"/>
      </w:pPr>
      <w:r>
        <w:rPr>
          <w:b/>
          <w:bCs/>
        </w:rPr>
        <w:t xml:space="preserve">For questions or to schedule a demonstration, contact:</w:t>
      </w:r>
    </w:p>
    <w:p>
      <w:pPr>
        <w:pStyle w:val="BodyText"/>
      </w:pPr>
      <w:r>
        <w:rPr>
          <w:b/>
          <w:bCs/>
        </w:rPr>
        <w:t xml:space="preserve">Capital Technology Alliance, LLC</w:t>
      </w:r>
      <w:r>
        <w:t xml:space="preserve"> </w:t>
      </w:r>
      <w:r>
        <w:t xml:space="preserve">2509 Lantana Lane</w:t>
      </w:r>
      <w:r>
        <w:t xml:space="preserve"> </w:t>
      </w:r>
      <w:r>
        <w:t xml:space="preserve">Tallahassee, FL 32311</w:t>
      </w:r>
      <w:r>
        <w:t xml:space="preserve"> </w:t>
      </w:r>
      <w:r>
        <w:t xml:space="preserve">andrew.m@capitaltechalliance.com</w:t>
      </w:r>
      <w:r>
        <w:t xml:space="preserve"> </w:t>
      </w:r>
      <w:r>
        <w:t xml:space="preserve">https://fleet.capitaltechalliance.com</w:t>
      </w:r>
    </w:p>
    <w:p>
      <w:r>
        <w:pict>
          <v:rect style="width:0;height:1.5pt" o:hralign="center" o:hrstd="t" o:hr="t"/>
        </w:pict>
      </w:r>
    </w:p>
    <w:p>
      <w:pPr>
        <w:pStyle w:val="FirstParagraph"/>
      </w:pPr>
      <w:r>
        <w:rPr>
          <w:i/>
          <w:iCs/>
        </w:rPr>
        <w:t xml:space="preserve">Document generated with Claude Code - AI-Assisted Content Creation</w:t>
      </w:r>
      <w:r>
        <w:t xml:space="preserve"> </w:t>
      </w:r>
      <w:r>
        <w:rPr>
          <w:i/>
          <w:iCs/>
        </w:rPr>
        <w:t xml:space="preserve">Co-Authored-By: Claude</w:t>
      </w:r>
      <w:r>
        <w:rPr>
          <w:i/>
          <w:iCs/>
        </w:rPr>
        <w:t xml:space="preserve"> </w:t>
      </w:r>
      <w:hyperlink r:id="rId114">
        <w:r>
          <w:rPr>
            <w:rStyle w:val="Hyperlink"/>
            <w:i/>
            <w:iCs/>
          </w:rPr>
          <w:t xml:space="preserve">noreply@anthropic.com</w:t>
        </w:r>
      </w:hyperlink>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4" Target="mailto:noreply@anthropic.com" TargetMode="External" /></Relationships>
</file>

<file path=word/_rels/footnotes.xml.rels><?xml version="1.0" encoding="UTF-8"?><Relationships xmlns="http://schemas.openxmlformats.org/package/2006/relationships"><Relationship Type="http://schemas.openxmlformats.org/officeDocument/2006/relationships/hyperlink" Id="rId114" Target="mailto:noreply@anthrop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2026-01-03T00:23:01Z</dcterms:created>
  <dcterms:modified xsi:type="dcterms:W3CDTF">2026-01-03T00:23:01Z</dcterms:modified>
</cp:coreProperties>
</file>

<file path=docProps/custom.xml><?xml version="1.0" encoding="utf-8"?>
<Properties xmlns="http://schemas.openxmlformats.org/officeDocument/2006/custom-properties" xmlns:vt="http://schemas.openxmlformats.org/officeDocument/2006/docPropsVTypes"/>
</file>