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Fleet Management System</w:t>
      </w:r>
    </w:p>
    <w:p>
      <w:pPr>
        <w:spacing w:before="120"/>
        <w:jc w:val="center"/>
      </w:pPr>
      <w:r>
        <w:rPr>
          <w:b/>
          <w:bCs/>
          <w:color w:val="FF5722"/>
          <w:sz w:val="36"/>
          <w:szCs w:val="36"/>
        </w:rPr>
        <w:t xml:space="preserve">Complete Feature List</w:t>
      </w:r>
    </w:p>
    <w:p>
      <w:pPr>
        <w:spacing w:before="240" w:after="120"/>
        <w:jc w:val="center"/>
      </w:pPr>
      <w:r>
        <w:rPr>
          <w:b/>
          <w:bCs/>
          <w:color w:val="00D4FF"/>
          <w:sz w:val="28"/>
          <w:szCs w:val="28"/>
        </w:rPr>
        <w:t xml:space="preserve">Capital Technology Alliance</w:t>
      </w:r>
    </w:p>
    <w:p>
      <w:pPr>
        <w:jc w:val="center"/>
      </w:pPr>
      <w:r>
        <w:rPr>
          <w:i/>
          <w:iCs/>
          <w:sz w:val="22"/>
          <w:szCs w:val="22"/>
        </w:rPr>
        <w:t xml:space="preserve">Intelligent Technology. Integrated Partnership.</w:t>
      </w:r>
    </w:p>
    <w:p>
      <w:pPr>
        <w:spacing w:before="360"/>
        <w:jc w:val="center"/>
      </w:pPr>
      <w:r>
        <w:rPr>
          <w:sz w:val="20"/>
          <w:szCs w:val="20"/>
        </w:rPr>
        <w:t xml:space="preserve">January 30, 2026</w:t>
      </w:r>
    </w:p>
    <w:p>
      <w:pPr>
        <w:spacing w:before="120" w:after="480"/>
        <w:jc w:val="center"/>
      </w:pPr>
      <w:r>
        <w:rPr>
          <w:b/>
          <w:bCs/>
          <w:color w:val="FDB813"/>
          <w:sz w:val="22"/>
          <w:szCs w:val="22"/>
        </w:rPr>
        <w:t xml:space="preserve">62 Features | 20 Modules | 76% Complete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rPr>
          <w:b/>
          <w:bCs/>
          <w:sz w:val="24"/>
          <w:szCs w:val="24"/>
        </w:rPr>
        <w:t xml:space="preserve">Feature Status Breakdown</w:t>
      </w:r>
    </w:p>
    <w:p>
      <w:pPr>
        <w:spacing w:before="120"/>
      </w:pPr>
      <w:r>
        <w:t xml:space="preserve">✅ Complete: 47 features (76%)</w:t>
      </w:r>
    </w:p>
    <w:p>
      <w:r>
        <w:t xml:space="preserve">🟡 Partial: 11 features (18%)</w:t>
      </w:r>
    </w:p>
    <w:p>
      <w:r>
        <w:t xml:space="preserve">🔴 Incomplete: 2 features (3%)</w:t>
      </w:r>
    </w:p>
    <w:p>
      <w:pPr>
        <w:spacing w:after="240"/>
      </w:pPr>
      <w:r>
        <w:t xml:space="preserve">🔧 Needs Fix: 2 features (3%)</w:t>
      </w:r>
    </w:p>
    <w:p>
      <w:r>
        <w:rPr>
          <w:b/>
          <w:bCs/>
          <w:sz w:val="24"/>
          <w:szCs w:val="24"/>
        </w:rPr>
        <w:t xml:space="preserve">System Scale</w:t>
      </w:r>
    </w:p>
    <w:p>
      <w:pPr>
        <w:pStyle w:val="ListParagraph"/>
        <w:numPr>
          <w:ilvl w:val="0"/>
          <w:numId w:val="2"/>
        </w:numPr>
      </w:pPr>
      <w:r>
        <w:t xml:space="preserve">Frontend Pages: 46+</w:t>
      </w:r>
    </w:p>
    <w:p>
      <w:pPr>
        <w:pStyle w:val="ListParagraph"/>
        <w:numPr>
          <w:ilvl w:val="0"/>
          <w:numId w:val="2"/>
        </w:numPr>
      </w:pPr>
      <w:r>
        <w:t xml:space="preserve">React Components: 659</w:t>
      </w:r>
    </w:p>
    <w:p>
      <w:pPr>
        <w:pStyle w:val="ListParagraph"/>
        <w:numPr>
          <w:ilvl w:val="0"/>
          <w:numId w:val="2"/>
        </w:numPr>
      </w:pPr>
      <w:r>
        <w:t xml:space="preserve">API Endpoints: 166</w:t>
      </w:r>
    </w:p>
    <w:p>
      <w:pPr>
        <w:pStyle w:val="ListParagraph"/>
        <w:numPr>
          <w:ilvl w:val="0"/>
          <w:numId w:val="2"/>
        </w:numPr>
      </w:pPr>
      <w:r>
        <w:t xml:space="preserve">Backend Services: 187</w:t>
      </w:r>
    </w:p>
    <w:p>
      <w:pPr>
        <w:pStyle w:val="ListParagraph"/>
        <w:numPr>
          <w:ilvl w:val="0"/>
          <w:numId w:val="2"/>
        </w:numPr>
      </w:pPr>
      <w:r>
        <w:t xml:space="preserve">Database Tables: 230+</w:t>
      </w:r>
    </w:p>
    <w:p>
      <w:pPr>
        <w:pStyle w:val="ListParagraph"/>
        <w:numPr>
          <w:ilvl w:val="0"/>
          <w:numId w:val="2"/>
        </w:numPr>
      </w:pPr>
      <w:r>
        <w:t xml:space="preserve">AI Agents: 104+</w:t>
      </w:r>
    </w:p>
    <w:p>
      <w:pPr>
        <w:pStyle w:val="ListParagraph"/>
        <w:numPr>
          <w:ilvl w:val="0"/>
          <w:numId w:val="2"/>
        </w:numPr>
      </w:pPr>
      <w:r>
        <w:t xml:space="preserve">Code Lines: ~83,000</w:t>
      </w:r>
    </w:p>
    <w:p>
      <w:r>
        <w:br w:type="page"/>
      </w:r>
    </w:p>
    <w:p>
      <w:pPr>
        <w:pStyle w:val="Heading1"/>
      </w:pPr>
      <w:r>
        <w:t xml:space="preserve">Complete Feature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800"/>
        <w:gridCol w:w="600"/>
        <w:gridCol w:w="3200"/>
        <w:gridCol w:w="900"/>
        <w:gridCol w:w="8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Sub-Features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Known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Authentication &amp; User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User Authentication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401 errors when API not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Authentication &amp; User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User Profile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Authentication &amp; User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Role-Based Access Control (RBAC)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Vehicle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Vehicle Inventory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3D models partial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Vehicle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Vehicle Assignment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Vehicle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Vehicle Location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Vehicle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Vehicle Inspections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Vehicle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Vehicle History &amp; Lifecycle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Driver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Driver Profiles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Driver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Driver Safety Scoring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Driver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Driver Trip Logging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Driver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Driver Certification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Maintenance &amp; Work Orders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Preventive Maintenance Scheduling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Maintenance &amp; Work Orders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Work Order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Maintenance &amp; Work Orders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Parts 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Barcode scanning partial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Maintenance &amp; Work Orders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Predictive Maintenance (AI-Powered)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Fuel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Fuel Transaction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Fuel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Fuel Analytics &amp; Optimization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Fuel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Fuel Card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Only WEX integrated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Telematics &amp; GPS Tracking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Real-Time Vehicle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Telematics &amp; GPS Tracking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Geofence Management &amp; Alerts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Telematics &amp; GPS Tracking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OBD2 Diagnostics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Telematics &amp; GPS Tracking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Driver Behavior Monitoring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Telematics &amp; GPS Tracking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Idle Time Monitoring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Dispatch &amp; Routing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Manual Dispatch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Dispatch &amp; Routing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AI-Powered Dispatch Optimization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Dispatch &amp; Routing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Route Optimization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Dispatch &amp; Routing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Scheduling &amp; Calendar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Safety &amp; Compliance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Incident &amp; Accident Reporting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Safety &amp; Compliance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Safety Alerts &amp; Notifications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Safety &amp; Compliance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Compliance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Safety &amp; Compliance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Drug &amp; Alcohol Testing Program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Clearinghouse incomplete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r>
              <w:rPr>
                <w:sz w:val="18"/>
                <w:szCs w:val="18"/>
              </w:rPr>
              <w:t xml:space="preserve">Safety &amp; Compliance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r>
              <w:rPr>
                <w:sz w:val="18"/>
                <w:szCs w:val="18"/>
              </w:rPr>
              <w:t xml:space="preserve">Hours of Service (HOS)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r>
              <w:rPr>
                <w:sz w:val="18"/>
                <w:szCs w:val="18"/>
              </w:rPr>
              <w:t xml:space="preserve">CRITICAL: Full HOS/ELD not implemented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Damage Reporting &amp; 3D Visualization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Damage Reporting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Damage Reporting &amp; 3D Visualization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3D Vehicle Damage Visualization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TripoSR incomplete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Damage Reporting &amp; 3D Visualization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AI Damage Assessment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AI accuracy needs 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Cost Analytics &amp; Financial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Total Cost of Ownership (TCO)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Cost Analytics &amp; Financial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Budget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Cost Analytics &amp; Financial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Invoice &amp; Billing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Cost Analytics &amp; Financial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Reimbursement Processing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Document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Document Storage &amp; Organization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Document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Full-Text Search &amp; OCR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Document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Document AI &amp; Automation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Communication &amp; Notifications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In-App Messaging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Communication &amp; Notifications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Notifications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Communication &amp; Notifications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Broadcast Messaging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Reporting &amp; Analytics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Standard 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Reporting &amp; Analytics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Custom Report Builder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Reporting &amp; Analytics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Analytics Dashboards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Reporting &amp; Analytics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Predictive Analytics &amp; Forecasting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Mobile Application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Mobile App - Driver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Feature parity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Mobile Application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Mobile App - Manager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Manager features incomplete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Admin &amp; Configuration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System Configuration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Admin &amp; Configuration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Admin &amp; Configuration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Module Administration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Telematics Provider Integrations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Only Samsara/Smartcar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Cloud Platform Integrations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r>
              <w:rPr>
                <w:sz w:val="18"/>
                <w:szCs w:val="18"/>
              </w:rPr>
              <w:t xml:space="preserve">Accounting System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r>
              <w:rPr>
                <w:sz w:val="18"/>
                <w:szCs w:val="18"/>
              </w:rPr>
              <w:t xml:space="preserve">CRITICAL: No accounting integrations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AI &amp; Automation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AI Agents (104+ Agents)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AI &amp; Automation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LangChain AI Orchestration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AI &amp; Automation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AI-Powered Insights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Electric Vehicle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EV Charging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Electric Vehicle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EV Fleet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r>
              <w:rPr>
                <w:sz w:val="18"/>
                <w:szCs w:val="18"/>
              </w:rPr>
              <w:t xml:space="preserve">Advanced analytics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Asset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Non-Vehicle Asset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Security &amp; Compliance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Security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Security &amp; Compliance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>Compliance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Critical Issues</w:t>
      </w:r>
    </w:p>
    <w:p>
      <w:pPr>
        <w:spacing w:before="120" w:after="240"/>
      </w:pPr>
      <w:r>
        <w:rPr>
          <w:sz w:val="22"/>
          <w:szCs w:val="22"/>
        </w:rPr>
        <w:t xml:space="preserve">The following issues require immediate attention before production deployment:</w:t>
      </w:r>
    </w:p>
    <w:p>
      <w:pPr>
        <w:pStyle w:val="Heading2"/>
      </w:pPr>
      <w:r>
        <w:t xml:space="preserve">Incomplete Features (Must Implement)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8.5 Hours of Service (HOS) Tracking</w:t>
      </w:r>
    </w:p>
    <w:p>
      <w:pPr>
        <w:spacing w:before="0" w:after="120" left="1080"/>
      </w:pPr>
      <w:r>
        <w:t xml:space="preserve">ELD integration required for commercial fleet compliance. Timeline: 3-4 weeks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16.3 Accounting System Integration</w:t>
      </w:r>
    </w:p>
    <w:p>
      <w:pPr>
        <w:spacing w:before="0" w:after="240" left="1080"/>
      </w:pPr>
      <w:r>
        <w:t xml:space="preserve">QuickBooks/SAP integration needed. Timeline: 2-3 weeks</w:t>
      </w:r>
    </w:p>
    <w:p>
      <w:pPr>
        <w:pStyle w:val="Heading2"/>
      </w:pPr>
      <w:r>
        <w:t xml:space="preserve">High Priority Fixes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API Connectivity</w:t>
      </w:r>
    </w:p>
    <w:p>
      <w:pPr>
        <w:spacing w:before="0" w:after="120" left="1080"/>
      </w:pPr>
      <w:r>
        <w:t xml:space="preserve">401/404 errors when API not running. Timeline: 3-4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Console.log Cleanup</w:t>
      </w:r>
    </w:p>
    <w:p>
      <w:pPr>
        <w:spacing w:before="0" w:after="120" left="1080"/>
      </w:pPr>
      <w:r>
        <w:t xml:space="preserve">Security risk from data exposure. Timeline: 1 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Boundaries</w:t>
      </w:r>
    </w:p>
    <w:p>
      <w:pPr>
        <w:spacing w:before="0" w:after="240" left="1080"/>
      </w:pPr>
      <w:r>
        <w:t xml:space="preserve">Some pages missing error boundaries. Timeline: 2 days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B3A67"/>
      <w:sz w:val="56"/>
      <w:szCs w:val="56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rFonts w:ascii="Arial" w:cs="Arial" w:eastAsia="Arial" w:hAnsi="Arial"/>
      <w:b/>
      <w:bCs/>
      <w:color w:val="2B3A67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B3A6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2026-01-30T18:06:01.130Z</dcterms:created>
  <dcterms:modified xsi:type="dcterms:W3CDTF">2026-01-30T18:06:01.131Z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