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fleet-management-platform-proposal"/>
    <w:p>
      <w:pPr>
        <w:pStyle w:val="Heading1"/>
      </w:pPr>
      <w:r>
        <w:t xml:space="preserve">FLEET MANAGEMENT PLATFORM PROPOSAL</w:t>
      </w:r>
    </w:p>
    <w:p>
      <w:pPr>
        <w:pStyle w:val="FirstParagraph"/>
      </w:pPr>
      <w:r>
        <w:rPr>
          <w:bCs/>
          <w:b/>
        </w:rPr>
        <w:t xml:space="preserve">Prepared for:</w:t>
      </w:r>
      <w:r>
        <w:t xml:space="preserve"> </w:t>
      </w:r>
      <w:r>
        <w:rPr>
          <w:bCs/>
          <w:b/>
        </w:rPr>
        <w:t xml:space="preserve">City of Tallahassee</w:t>
      </w:r>
      <w:r>
        <w:t xml:space="preserve"> </w:t>
      </w:r>
      <w:r>
        <w:rPr>
          <w:bCs/>
          <w:b/>
        </w:rPr>
        <w:t xml:space="preserve">Fleet Management Division</w:t>
      </w:r>
    </w:p>
    <w:p>
      <w:pPr>
        <w:pStyle w:val="BodyText"/>
      </w:pPr>
      <w:r>
        <w:rPr>
          <w:bCs/>
          <w:b/>
        </w:rPr>
        <w:t xml:space="preserve">Prepared by:</w:t>
      </w:r>
      <w:r>
        <w:t xml:space="preserve"> </w:t>
      </w:r>
      <w:r>
        <w:rPr>
          <w:bCs/>
          <w:b/>
        </w:rPr>
        <w:t xml:space="preserve">Capital Technology Alliance, LLC</w:t>
      </w:r>
      <w:r>
        <w:t xml:space="preserve"> </w:t>
      </w:r>
      <w:r>
        <w:t xml:space="preserve">2509 Lantana Lane</w:t>
      </w:r>
      <w:r>
        <w:t xml:space="preserve"> </w:t>
      </w:r>
      <w:r>
        <w:t xml:space="preserve">Tallahassee, FL 32311</w:t>
      </w:r>
    </w:p>
    <w:p>
      <w:pPr>
        <w:pStyle w:val="BodyText"/>
      </w:pPr>
      <w:r>
        <w:rPr>
          <w:bCs/>
          <w:b/>
        </w:rPr>
        <w:t xml:space="preserve">Proposal Date:</w:t>
      </w:r>
      <w:r>
        <w:t xml:space="preserve"> </w:t>
      </w:r>
      <w:r>
        <w:t xml:space="preserve">January 2026</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655a98872a1b7ec290aa70f8f39b9eed119bf98">
        <w:r>
          <w:rPr>
            <w:rStyle w:val="Hyperlink"/>
          </w:rPr>
          <w:t xml:space="preserve">About Capital Technology Alliance</w:t>
        </w:r>
      </w:hyperlink>
    </w:p>
    <w:p>
      <w:pPr>
        <w:numPr>
          <w:ilvl w:val="0"/>
          <w:numId w:val="1001"/>
        </w:numPr>
        <w:pStyle w:val="Compact"/>
      </w:pPr>
      <w:hyperlink w:anchor="X261c2940159ccf2f9fb2f2775a8f9ebf8c7bef2">
        <w:r>
          <w:rPr>
            <w:rStyle w:val="Hyperlink"/>
          </w:rPr>
          <w:t xml:space="preserve">Understanding Your Needs</w:t>
        </w:r>
      </w:hyperlink>
    </w:p>
    <w:p>
      <w:pPr>
        <w:numPr>
          <w:ilvl w:val="0"/>
          <w:numId w:val="1001"/>
        </w:numPr>
        <w:pStyle w:val="Compact"/>
      </w:pPr>
      <w:hyperlink w:anchor="Xc1004696e119f54b768131cac07cddff1910c77">
        <w:r>
          <w:rPr>
            <w:rStyle w:val="Hyperlink"/>
          </w:rPr>
          <w:t xml:space="preserve">Proposed Solution</w:t>
        </w:r>
      </w:hyperlink>
    </w:p>
    <w:p>
      <w:pPr>
        <w:numPr>
          <w:ilvl w:val="0"/>
          <w:numId w:val="1001"/>
        </w:numPr>
        <w:pStyle w:val="Compact"/>
      </w:pPr>
      <w:hyperlink w:anchor="X8e8d3934d8faf0e868e20dbf0ccaf5420a9342b">
        <w:r>
          <w:rPr>
            <w:rStyle w:val="Hyperlink"/>
          </w:rPr>
          <w:t xml:space="preserve">Platform Capabilities</w:t>
        </w:r>
      </w:hyperlink>
    </w:p>
    <w:p>
      <w:pPr>
        <w:numPr>
          <w:ilvl w:val="0"/>
          <w:numId w:val="1001"/>
        </w:numPr>
        <w:pStyle w:val="Compact"/>
      </w:pPr>
      <w:hyperlink w:anchor="X47c8f0437cdfa607d3de5c1e33ba42c86e89f86">
        <w:r>
          <w:rPr>
            <w:rStyle w:val="Hyperlink"/>
          </w:rPr>
          <w:t xml:space="preserve">Samsara Integration</w:t>
        </w:r>
      </w:hyperlink>
    </w:p>
    <w:p>
      <w:pPr>
        <w:numPr>
          <w:ilvl w:val="0"/>
          <w:numId w:val="1001"/>
        </w:numPr>
        <w:pStyle w:val="Compact"/>
      </w:pPr>
      <w:hyperlink w:anchor="Xc5cc0bca20c55d9a5ab4f0bc60758defff63dd7">
        <w:r>
          <w:rPr>
            <w:rStyle w:val="Hyperlink"/>
          </w:rPr>
          <w:t xml:space="preserve">Fuel Management Consolidation</w:t>
        </w:r>
      </w:hyperlink>
    </w:p>
    <w:p>
      <w:pPr>
        <w:numPr>
          <w:ilvl w:val="0"/>
          <w:numId w:val="1001"/>
        </w:numPr>
        <w:pStyle w:val="Compact"/>
      </w:pPr>
      <w:hyperlink w:anchor="Xea254ef15e6c24600faa70d25c1cc4ea1a447d4">
        <w:r>
          <w:rPr>
            <w:rStyle w:val="Hyperlink"/>
          </w:rPr>
          <w:t xml:space="preserve">Maintenance Operations</w:t>
        </w:r>
      </w:hyperlink>
    </w:p>
    <w:p>
      <w:pPr>
        <w:numPr>
          <w:ilvl w:val="0"/>
          <w:numId w:val="1001"/>
        </w:numPr>
        <w:pStyle w:val="Compact"/>
      </w:pPr>
      <w:hyperlink w:anchor="X94c678ab14202dedb68cea2e801a86fb580c7ed">
        <w:r>
          <w:rPr>
            <w:rStyle w:val="Hyperlink"/>
          </w:rPr>
          <w:t xml:space="preserve">Vendor Management</w:t>
        </w:r>
      </w:hyperlink>
    </w:p>
    <w:p>
      <w:pPr>
        <w:numPr>
          <w:ilvl w:val="0"/>
          <w:numId w:val="1001"/>
        </w:numPr>
        <w:pStyle w:val="Compact"/>
      </w:pPr>
      <w:hyperlink w:anchor="X55c0f65106fc4cf0360b291bfd0afe8b4cc4b02">
        <w:r>
          <w:rPr>
            <w:rStyle w:val="Hyperlink"/>
          </w:rPr>
          <w:t xml:space="preserve">Government Compliance</w:t>
        </w:r>
      </w:hyperlink>
    </w:p>
    <w:p>
      <w:pPr>
        <w:numPr>
          <w:ilvl w:val="0"/>
          <w:numId w:val="1001"/>
        </w:numPr>
        <w:pStyle w:val="Compact"/>
      </w:pPr>
      <w:hyperlink w:anchor="X4dcf5274246e50e7e5b06b554aee7211bacdbf9">
        <w:r>
          <w:rPr>
            <w:rStyle w:val="Hyperlink"/>
          </w:rPr>
          <w:t xml:space="preserve">Analytics &amp; Reporting</w:t>
        </w:r>
      </w:hyperlink>
    </w:p>
    <w:p>
      <w:pPr>
        <w:numPr>
          <w:ilvl w:val="0"/>
          <w:numId w:val="1001"/>
        </w:numPr>
        <w:pStyle w:val="Compact"/>
      </w:pPr>
      <w:hyperlink w:anchor="X7e25100c8d9ba29cfe4281ef3858c5d7b91a02f">
        <w:r>
          <w:rPr>
            <w:rStyle w:val="Hyperlink"/>
          </w:rPr>
          <w:t xml:space="preserve">Implementation Approach</w:t>
        </w:r>
      </w:hyperlink>
    </w:p>
    <w:p>
      <w:pPr>
        <w:numPr>
          <w:ilvl w:val="0"/>
          <w:numId w:val="1001"/>
        </w:numPr>
        <w:pStyle w:val="Compact"/>
      </w:pPr>
      <w:hyperlink w:anchor="Xb594257265ce60800ff0a49f11216914455520a">
        <w:r>
          <w:rPr>
            <w:rStyle w:val="Hyperlink"/>
          </w:rPr>
          <w:t xml:space="preserve">Investment &amp; ROI</w:t>
        </w:r>
      </w:hyperlink>
    </w:p>
    <w:p>
      <w:pPr>
        <w:numPr>
          <w:ilvl w:val="0"/>
          <w:numId w:val="1001"/>
        </w:numPr>
        <w:pStyle w:val="Compact"/>
      </w:pPr>
      <w:hyperlink w:anchor="X85e793a2ce91a88968d5c3f1939378518bd8668">
        <w:r>
          <w:rPr>
            <w:rStyle w:val="Hyperlink"/>
          </w:rPr>
          <w:t xml:space="preserve">Why Capital Technology Alliance</w:t>
        </w:r>
      </w:hyperlink>
    </w:p>
    <w:p>
      <w:pPr>
        <w:numPr>
          <w:ilvl w:val="0"/>
          <w:numId w:val="1001"/>
        </w:numPr>
        <w:pStyle w:val="Compact"/>
      </w:pPr>
      <w:hyperlink w:anchor="X0133cf5c105a47c962b3b684e27ffe5f3152ee9">
        <w:r>
          <w:rPr>
            <w:rStyle w:val="Hyperlink"/>
          </w:rPr>
          <w:t xml:space="preserve">Next Steps</w:t>
        </w:r>
      </w:hyperlink>
    </w:p>
    <w:p>
      <w:r>
        <w:pict>
          <v:rect style="width:0;height:1.5pt" o:hralign="center" o:hrstd="t" o:hr="t"/>
        </w:pict>
      </w:r>
    </w:p>
    <w:bookmarkEnd w:id="20"/>
    <w:bookmarkStart w:id="24" w:name="executive-summary"/>
    <w:p>
      <w:pPr>
        <w:pStyle w:val="Heading2"/>
      </w:pPr>
      <w:r>
        <w:t xml:space="preserve">1. EXECUTIVE SUMMARY</w:t>
      </w:r>
    </w:p>
    <w:bookmarkStart w:id="21" w:name="the-opportunity"/>
    <w:p>
      <w:pPr>
        <w:pStyle w:val="Heading3"/>
      </w:pPr>
      <w:r>
        <w:t xml:space="preserve">The Opportunity</w:t>
      </w:r>
    </w:p>
    <w:p>
      <w:pPr>
        <w:pStyle w:val="FirstParagraph"/>
      </w:pPr>
      <w:r>
        <w:t xml:space="preserve">The City of Tallahassee seeks to modernize its fleet management operations while maintaining its existing investment in Samsara telematics devices. Currently operating with fragmented systems - Samsara for some fleet segments and a separate fuel management application for others - the City faces operational inefficiencies and data silos that impact decision-making and cost control.</w:t>
      </w:r>
    </w:p>
    <w:bookmarkEnd w:id="21"/>
    <w:bookmarkStart w:id="22" w:name="our-solution"/>
    <w:p>
      <w:pPr>
        <w:pStyle w:val="Heading3"/>
      </w:pPr>
      <w:r>
        <w:t xml:space="preserve">Our Solution</w:t>
      </w:r>
    </w:p>
    <w:p>
      <w:pPr>
        <w:pStyle w:val="FirstParagraph"/>
      </w:pPr>
      <w:r>
        <w:t xml:space="preserve">Capital Technology Alliance proposes implementing our enterprise Fleet Management Platform - a unified solution that:</w:t>
      </w:r>
    </w:p>
    <w:p>
      <w:pPr>
        <w:numPr>
          <w:ilvl w:val="0"/>
          <w:numId w:val="1002"/>
        </w:numPr>
        <w:pStyle w:val="Compact"/>
      </w:pPr>
      <w:r>
        <w:rPr>
          <w:bCs/>
          <w:b/>
        </w:rPr>
        <w:t xml:space="preserve">Integrates seamlessly with existing Samsara devices</w:t>
      </w:r>
      <w:r>
        <w:t xml:space="preserve"> </w:t>
      </w:r>
      <w:r>
        <w:t xml:space="preserve">- No hardware replacement required</w:t>
      </w:r>
    </w:p>
    <w:p>
      <w:pPr>
        <w:numPr>
          <w:ilvl w:val="0"/>
          <w:numId w:val="1002"/>
        </w:numPr>
        <w:pStyle w:val="Compact"/>
      </w:pPr>
      <w:r>
        <w:rPr>
          <w:bCs/>
          <w:b/>
        </w:rPr>
        <w:t xml:space="preserve">Consolidates fuel management</w:t>
      </w:r>
      <w:r>
        <w:t xml:space="preserve"> </w:t>
      </w:r>
      <w:r>
        <w:t xml:space="preserve">into a single, AI-optimized platform</w:t>
      </w:r>
    </w:p>
    <w:p>
      <w:pPr>
        <w:numPr>
          <w:ilvl w:val="0"/>
          <w:numId w:val="1002"/>
        </w:numPr>
        <w:pStyle w:val="Compact"/>
      </w:pPr>
      <w:r>
        <w:rPr>
          <w:bCs/>
          <w:b/>
        </w:rPr>
        <w:t xml:space="preserve">Unifies internal and vendor maintenance operations</w:t>
      </w:r>
      <w:r>
        <w:t xml:space="preserve"> </w:t>
      </w:r>
      <w:r>
        <w:t xml:space="preserve">in one system</w:t>
      </w:r>
    </w:p>
    <w:p>
      <w:pPr>
        <w:numPr>
          <w:ilvl w:val="0"/>
          <w:numId w:val="1002"/>
        </w:numPr>
        <w:pStyle w:val="Compact"/>
      </w:pPr>
      <w:r>
        <w:rPr>
          <w:bCs/>
          <w:b/>
        </w:rPr>
        <w:t xml:space="preserve">Ensures government compliance</w:t>
      </w:r>
      <w:r>
        <w:t xml:space="preserve"> </w:t>
      </w:r>
      <w:r>
        <w:t xml:space="preserve">with DOT, IFTA, OSHA, and municipal requirements</w:t>
      </w:r>
    </w:p>
    <w:p>
      <w:pPr>
        <w:numPr>
          <w:ilvl w:val="0"/>
          <w:numId w:val="1002"/>
        </w:numPr>
        <w:pStyle w:val="Compact"/>
      </w:pPr>
      <w:r>
        <w:rPr>
          <w:bCs/>
          <w:b/>
        </w:rPr>
        <w:t xml:space="preserve">Provides real-time visibility</w:t>
      </w:r>
      <w:r>
        <w:t xml:space="preserve"> </w:t>
      </w:r>
      <w:r>
        <w:t xml:space="preserve">across all city fleet operations</w:t>
      </w:r>
    </w:p>
    <w:bookmarkEnd w:id="22"/>
    <w:bookmarkStart w:id="23" w:name="key-benefits"/>
    <w:p>
      <w:pPr>
        <w:pStyle w:val="Heading3"/>
      </w:pPr>
      <w:r>
        <w:t xml:space="preserve">Key Benefits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Benefit</w:t>
            </w:r>
          </w:p>
        </w:tc>
        <w:tc>
          <w:tcPr/>
          <w:p>
            <w:pPr>
              <w:pStyle w:val="Compact"/>
              <w:jc w:val="left"/>
            </w:pPr>
            <w:r>
              <w:t xml:space="preserve">Expected Impact</w:t>
            </w:r>
          </w:p>
        </w:tc>
      </w:tr>
      <w:tr>
        <w:tc>
          <w:tcPr/>
          <w:p>
            <w:pPr>
              <w:pStyle w:val="Compact"/>
              <w:jc w:val="left"/>
            </w:pPr>
            <w:r>
              <w:t xml:space="preserve">Fuel Cost Reduction</w:t>
            </w:r>
          </w:p>
        </w:tc>
        <w:tc>
          <w:tcPr/>
          <w:p>
            <w:pPr>
              <w:pStyle w:val="Compact"/>
              <w:jc w:val="left"/>
            </w:pPr>
            <w:r>
              <w:t xml:space="preserve">15-25% through AI optimization</w:t>
            </w:r>
          </w:p>
        </w:tc>
      </w:tr>
      <w:tr>
        <w:tc>
          <w:tcPr/>
          <w:p>
            <w:pPr>
              <w:pStyle w:val="Compact"/>
              <w:jc w:val="left"/>
            </w:pPr>
            <w:r>
              <w:t xml:space="preserve">Maintenance Efficiency</w:t>
            </w:r>
          </w:p>
        </w:tc>
        <w:tc>
          <w:tcPr/>
          <w:p>
            <w:pPr>
              <w:pStyle w:val="Compact"/>
              <w:jc w:val="left"/>
            </w:pPr>
            <w:r>
              <w:t xml:space="preserve">20% cost reduction</w:t>
            </w:r>
          </w:p>
        </w:tc>
      </w:tr>
      <w:tr>
        <w:tc>
          <w:tcPr/>
          <w:p>
            <w:pPr>
              <w:pStyle w:val="Compact"/>
              <w:jc w:val="left"/>
            </w:pPr>
            <w:r>
              <w:t xml:space="preserve">Administrative Time Savings</w:t>
            </w:r>
          </w:p>
        </w:tc>
        <w:tc>
          <w:tcPr/>
          <w:p>
            <w:pPr>
              <w:pStyle w:val="Compact"/>
              <w:jc w:val="left"/>
            </w:pPr>
            <w:r>
              <w:t xml:space="preserve">30% reduction</w:t>
            </w:r>
          </w:p>
        </w:tc>
      </w:tr>
      <w:tr>
        <w:tc>
          <w:tcPr/>
          <w:p>
            <w:pPr>
              <w:pStyle w:val="Compact"/>
              <w:jc w:val="left"/>
            </w:pPr>
            <w:r>
              <w:t xml:space="preserve">Compliance Assurance</w:t>
            </w:r>
          </w:p>
        </w:tc>
        <w:tc>
          <w:tcPr/>
          <w:p>
            <w:pPr>
              <w:pStyle w:val="Compact"/>
              <w:jc w:val="left"/>
            </w:pPr>
            <w:r>
              <w:t xml:space="preserve">Avoid penalties with proactive monitoring</w:t>
            </w:r>
          </w:p>
        </w:tc>
      </w:tr>
      <w:tr>
        <w:tc>
          <w:tcPr/>
          <w:p>
            <w:pPr>
              <w:pStyle w:val="Compact"/>
              <w:jc w:val="left"/>
            </w:pPr>
            <w:r>
              <w:t xml:space="preserve">Unified Operations</w:t>
            </w:r>
          </w:p>
        </w:tc>
        <w:tc>
          <w:tcPr/>
          <w:p>
            <w:pPr>
              <w:pStyle w:val="Compact"/>
              <w:jc w:val="left"/>
            </w:pPr>
            <w:r>
              <w:t xml:space="preserve">Single platform for all fleet needs</w:t>
            </w:r>
          </w:p>
        </w:tc>
      </w:tr>
    </w:tbl>
    <w:p>
      <w:r>
        <w:pict>
          <v:rect style="width:0;height:1.5pt" o:hralign="center" o:hrstd="t" o:hr="t"/>
        </w:pict>
      </w:r>
    </w:p>
    <w:bookmarkEnd w:id="23"/>
    <w:bookmarkEnd w:id="24"/>
    <w:bookmarkStart w:id="29" w:name="about-capital-technology-alliance"/>
    <w:p>
      <w:pPr>
        <w:pStyle w:val="Heading2"/>
      </w:pPr>
      <w:r>
        <w:t xml:space="preserve">2. ABOUT CAPITAL TECHNOLOGY ALLIANCE</w:t>
      </w:r>
    </w:p>
    <w:bookmarkStart w:id="25" w:name="company-overview"/>
    <w:p>
      <w:pPr>
        <w:pStyle w:val="Heading3"/>
      </w:pPr>
      <w:r>
        <w:t xml:space="preserve">Company Overview</w:t>
      </w:r>
    </w:p>
    <w:p>
      <w:pPr>
        <w:pStyle w:val="FirstParagraph"/>
      </w:pPr>
      <w:r>
        <w:rPr>
          <w:bCs/>
          <w:b/>
        </w:rPr>
        <w:t xml:space="preserve">Capital Technology Alliance, LLC</w:t>
      </w:r>
      <w:r>
        <w:t xml:space="preserve"> </w:t>
      </w:r>
      <w:r>
        <w:t xml:space="preserve">is a Tallahassee-based technology company specializing in enterprise software solutions for fleet management, asset tracking, and operational optimization.</w:t>
      </w:r>
    </w:p>
    <w:p>
      <w:pPr>
        <w:pStyle w:val="BodyText"/>
      </w:pPr>
      <w:r>
        <w:rPr>
          <w:bCs/>
          <w:b/>
        </w:rPr>
        <w:t xml:space="preserve">Legal Entity:</w:t>
      </w:r>
      <w:r>
        <w:t xml:space="preserve"> </w:t>
      </w:r>
      <w:r>
        <w:t xml:space="preserve">Florida Limited Liability Company</w:t>
      </w:r>
      <w:r>
        <w:t xml:space="preserve"> </w:t>
      </w:r>
      <w:r>
        <w:rPr>
          <w:bCs/>
          <w:b/>
        </w:rPr>
        <w:t xml:space="preserve">Document Number:</w:t>
      </w:r>
      <w:r>
        <w:t xml:space="preserve"> </w:t>
      </w:r>
      <w:r>
        <w:t xml:space="preserve">L24000075432</w:t>
      </w:r>
      <w:r>
        <w:t xml:space="preserve"> </w:t>
      </w:r>
      <w:r>
        <w:rPr>
          <w:bCs/>
          <w:b/>
        </w:rPr>
        <w:t xml:space="preserve">EIN:</w:t>
      </w:r>
      <w:r>
        <w:t xml:space="preserve"> </w:t>
      </w:r>
      <w:r>
        <w:t xml:space="preserve">99-1388520</w:t>
      </w:r>
      <w:r>
        <w:t xml:space="preserve"> </w:t>
      </w:r>
      <w:r>
        <w:rPr>
          <w:bCs/>
          <w:b/>
        </w:rPr>
        <w:t xml:space="preserve">Status:</w:t>
      </w:r>
      <w:r>
        <w:t xml:space="preserve"> </w:t>
      </w:r>
      <w:r>
        <w:t xml:space="preserve">ACTIVE</w:t>
      </w:r>
      <w:r>
        <w:t xml:space="preserve"> </w:t>
      </w:r>
      <w:r>
        <w:rPr>
          <w:bCs/>
          <w:b/>
        </w:rPr>
        <w:t xml:space="preserve">Headquarters:</w:t>
      </w:r>
      <w:r>
        <w:t xml:space="preserve"> </w:t>
      </w:r>
      <w:r>
        <w:t xml:space="preserve">Tallahassee, Florida</w:t>
      </w:r>
    </w:p>
    <w:bookmarkEnd w:id="25"/>
    <w:bookmarkStart w:id="26" w:name="our-mission"/>
    <w:p>
      <w:pPr>
        <w:pStyle w:val="Heading3"/>
      </w:pPr>
      <w:r>
        <w:t xml:space="preserve">Our Mission</w:t>
      </w:r>
    </w:p>
    <w:p>
      <w:pPr>
        <w:pStyle w:val="FirstParagraph"/>
      </w:pPr>
      <w:r>
        <w:t xml:space="preserve">To empower organizations with intelligent technology solutions that transform operational efficiency, reduce costs, and enable data-driven decision-making.</w:t>
      </w:r>
    </w:p>
    <w:bookmarkEnd w:id="26"/>
    <w:bookmarkStart w:id="27" w:name="local-presence"/>
    <w:p>
      <w:pPr>
        <w:pStyle w:val="Heading3"/>
      </w:pPr>
      <w:r>
        <w:t xml:space="preserve">Local Presence</w:t>
      </w:r>
    </w:p>
    <w:p>
      <w:pPr>
        <w:pStyle w:val="FirstParagraph"/>
      </w:pPr>
      <w:r>
        <w:t xml:space="preserve">As a Tallahassee-based company, Capital Technology Alliance understands the unique needs of Florida municipalities and maintains close proximity for:</w:t>
      </w:r>
    </w:p>
    <w:p>
      <w:pPr>
        <w:numPr>
          <w:ilvl w:val="0"/>
          <w:numId w:val="1003"/>
        </w:numPr>
        <w:pStyle w:val="Compact"/>
      </w:pPr>
      <w:r>
        <w:t xml:space="preserve">Rapid on-site support and training</w:t>
      </w:r>
    </w:p>
    <w:p>
      <w:pPr>
        <w:numPr>
          <w:ilvl w:val="0"/>
          <w:numId w:val="1003"/>
        </w:numPr>
        <w:pStyle w:val="Compact"/>
      </w:pPr>
      <w:r>
        <w:t xml:space="preserve">Face-to-face implementation meetings</w:t>
      </w:r>
    </w:p>
    <w:p>
      <w:pPr>
        <w:numPr>
          <w:ilvl w:val="0"/>
          <w:numId w:val="1003"/>
        </w:numPr>
        <w:pStyle w:val="Compact"/>
      </w:pPr>
      <w:r>
        <w:t xml:space="preserve">Local accountability and partnership</w:t>
      </w:r>
    </w:p>
    <w:p>
      <w:pPr>
        <w:numPr>
          <w:ilvl w:val="0"/>
          <w:numId w:val="1003"/>
        </w:numPr>
        <w:pStyle w:val="Compact"/>
      </w:pPr>
      <w:r>
        <w:t xml:space="preserve">Understanding of Florida regulatory requirements</w:t>
      </w:r>
    </w:p>
    <w:bookmarkEnd w:id="27"/>
    <w:bookmarkStart w:id="28" w:name="technical-expertise"/>
    <w:p>
      <w:pPr>
        <w:pStyle w:val="Heading3"/>
      </w:pPr>
      <w:r>
        <w:t xml:space="preserve">Technical Expertise</w:t>
      </w:r>
    </w:p>
    <w:p>
      <w:pPr>
        <w:numPr>
          <w:ilvl w:val="0"/>
          <w:numId w:val="1004"/>
        </w:numPr>
        <w:pStyle w:val="Compact"/>
      </w:pPr>
      <w:r>
        <w:rPr>
          <w:bCs/>
          <w:b/>
        </w:rPr>
        <w:t xml:space="preserve">Platform Architecture:</w:t>
      </w:r>
      <w:r>
        <w:t xml:space="preserve"> </w:t>
      </w:r>
      <w:r>
        <w:t xml:space="preserve">React, Node.js, PostgreSQL, Azure Cloud</w:t>
      </w:r>
    </w:p>
    <w:p>
      <w:pPr>
        <w:numPr>
          <w:ilvl w:val="0"/>
          <w:numId w:val="1004"/>
        </w:numPr>
        <w:pStyle w:val="Compact"/>
      </w:pPr>
      <w:r>
        <w:rPr>
          <w:bCs/>
          <w:b/>
        </w:rPr>
        <w:t xml:space="preserve">AI/ML Capabilities:</w:t>
      </w:r>
      <w:r>
        <w:t xml:space="preserve"> </w:t>
      </w:r>
      <w:r>
        <w:t xml:space="preserve">104 specialized AI agents for fleet optimization</w:t>
      </w:r>
    </w:p>
    <w:p>
      <w:pPr>
        <w:numPr>
          <w:ilvl w:val="0"/>
          <w:numId w:val="1004"/>
        </w:numPr>
        <w:pStyle w:val="Compact"/>
      </w:pPr>
      <w:r>
        <w:rPr>
          <w:bCs/>
          <w:b/>
        </w:rPr>
        <w:t xml:space="preserve">Security:</w:t>
      </w:r>
      <w:r>
        <w:t xml:space="preserve"> </w:t>
      </w:r>
      <w:r>
        <w:t xml:space="preserve">FedRAMP-aligned security controls, SOC 2 ready</w:t>
      </w:r>
    </w:p>
    <w:p>
      <w:pPr>
        <w:numPr>
          <w:ilvl w:val="0"/>
          <w:numId w:val="1004"/>
        </w:numPr>
        <w:pStyle w:val="Compact"/>
      </w:pPr>
      <w:r>
        <w:rPr>
          <w:bCs/>
          <w:b/>
        </w:rPr>
        <w:t xml:space="preserve">Integration:</w:t>
      </w:r>
      <w:r>
        <w:t xml:space="preserve"> </w:t>
      </w:r>
      <w:r>
        <w:t xml:space="preserve">Native Samsara, Smartcar, and third-party API support</w:t>
      </w:r>
    </w:p>
    <w:p>
      <w:r>
        <w:pict>
          <v:rect style="width:0;height:1.5pt" o:hralign="center" o:hrstd="t" o:hr="t"/>
        </w:pict>
      </w:r>
    </w:p>
    <w:bookmarkEnd w:id="28"/>
    <w:bookmarkEnd w:id="29"/>
    <w:bookmarkStart w:id="32" w:name="understanding-your-needs"/>
    <w:p>
      <w:pPr>
        <w:pStyle w:val="Heading2"/>
      </w:pPr>
      <w:r>
        <w:t xml:space="preserve">3. UNDERSTANDING YOUR NEEDS</w:t>
      </w:r>
    </w:p>
    <w:bookmarkStart w:id="30" w:name="current-state-assessment"/>
    <w:p>
      <w:pPr>
        <w:pStyle w:val="Heading3"/>
      </w:pPr>
      <w:r>
        <w:t xml:space="preserve">Current State Assessment</w:t>
      </w:r>
    </w:p>
    <w:p>
      <w:pPr>
        <w:pStyle w:val="FirstParagraph"/>
      </w:pPr>
      <w:r>
        <w:t xml:space="preserve">Based on our understanding of the City of Tallahassee’s fleet operations:</w:t>
      </w:r>
    </w:p>
    <w:tbl>
      <w:tblPr>
        <w:tblStyle w:val="Table"/>
        <w:tblW w:type="pct" w:w="5000"/>
        <w:tblLook w:firstRow="1" w:lastRow="0" w:firstColumn="0" w:lastColumn="0" w:noHBand="0" w:noVBand="0" w:val="0020"/>
        <w:jc w:val="start"/>
      </w:tblPr>
      <w:tblGrid>
        <w:gridCol w:w="3620"/>
        <w:gridCol w:w="2489"/>
        <w:gridCol w:w="1810"/>
      </w:tblGrid>
      <w:tr>
        <w:trPr>
          <w:tblHeader w:val="true"/>
        </w:trPr>
        <w:tc>
          <w:tcPr/>
          <w:p>
            <w:pPr>
              <w:pStyle w:val="Compact"/>
              <w:jc w:val="left"/>
            </w:pPr>
            <w:r>
              <w:t xml:space="preserve">Current System</w:t>
            </w:r>
          </w:p>
        </w:tc>
        <w:tc>
          <w:tcPr/>
          <w:p>
            <w:pPr>
              <w:pStyle w:val="Compact"/>
              <w:jc w:val="left"/>
            </w:pPr>
            <w:r>
              <w:t xml:space="preserve">Challenge</w:t>
            </w:r>
          </w:p>
        </w:tc>
        <w:tc>
          <w:tcPr/>
          <w:p>
            <w:pPr>
              <w:pStyle w:val="Compact"/>
              <w:jc w:val="left"/>
            </w:pPr>
            <w:r>
              <w:t xml:space="preserve">Impact</w:t>
            </w:r>
          </w:p>
        </w:tc>
      </w:tr>
      <w:tr>
        <w:tc>
          <w:tcPr/>
          <w:p>
            <w:pPr>
              <w:pStyle w:val="Compact"/>
              <w:jc w:val="left"/>
            </w:pPr>
            <w:r>
              <w:t xml:space="preserve">Samsara (partial fleet)</w:t>
            </w:r>
          </w:p>
        </w:tc>
        <w:tc>
          <w:tcPr/>
          <w:p>
            <w:pPr>
              <w:pStyle w:val="Compact"/>
              <w:jc w:val="left"/>
            </w:pPr>
            <w:r>
              <w:t xml:space="preserve">Data fragmentation</w:t>
            </w:r>
          </w:p>
        </w:tc>
        <w:tc>
          <w:tcPr/>
          <w:p>
            <w:pPr>
              <w:pStyle w:val="Compact"/>
              <w:jc w:val="left"/>
            </w:pPr>
            <w:r>
              <w:t xml:space="preserve">Incomplete fleet visibility</w:t>
            </w:r>
          </w:p>
        </w:tc>
      </w:tr>
      <w:tr>
        <w:tc>
          <w:tcPr/>
          <w:p>
            <w:pPr>
              <w:pStyle w:val="Compact"/>
              <w:jc w:val="left"/>
            </w:pPr>
            <w:r>
              <w:t xml:space="preserve">Separate Fuel App</w:t>
            </w:r>
          </w:p>
        </w:tc>
        <w:tc>
          <w:tcPr/>
          <w:p>
            <w:pPr>
              <w:pStyle w:val="Compact"/>
              <w:jc w:val="left"/>
            </w:pPr>
            <w:r>
              <w:t xml:space="preserve">System silos</w:t>
            </w:r>
          </w:p>
        </w:tc>
        <w:tc>
          <w:tcPr/>
          <w:p>
            <w:pPr>
              <w:pStyle w:val="Compact"/>
              <w:jc w:val="left"/>
            </w:pPr>
            <w:r>
              <w:t xml:space="preserve">Manual data reconciliation</w:t>
            </w:r>
          </w:p>
        </w:tc>
      </w:tr>
      <w:tr>
        <w:tc>
          <w:tcPr/>
          <w:p>
            <w:pPr>
              <w:pStyle w:val="Compact"/>
              <w:jc w:val="left"/>
            </w:pPr>
            <w:r>
              <w:t xml:space="preserve">Multiple logins</w:t>
            </w:r>
          </w:p>
        </w:tc>
        <w:tc>
          <w:tcPr/>
          <w:p>
            <w:pPr>
              <w:pStyle w:val="Compact"/>
              <w:jc w:val="left"/>
            </w:pPr>
            <w:r>
              <w:t xml:space="preserve">Staff inefficiency</w:t>
            </w:r>
          </w:p>
        </w:tc>
        <w:tc>
          <w:tcPr/>
          <w:p>
            <w:pPr>
              <w:pStyle w:val="Compact"/>
              <w:jc w:val="left"/>
            </w:pPr>
            <w:r>
              <w:t xml:space="preserve">Training overhead, errors</w:t>
            </w:r>
          </w:p>
        </w:tc>
      </w:tr>
      <w:tr>
        <w:tc>
          <w:tcPr/>
          <w:p>
            <w:pPr>
              <w:pStyle w:val="Compact"/>
              <w:jc w:val="left"/>
            </w:pPr>
            <w:r>
              <w:t xml:space="preserve">No unified compliance</w:t>
            </w:r>
          </w:p>
        </w:tc>
        <w:tc>
          <w:tcPr/>
          <w:p>
            <w:pPr>
              <w:pStyle w:val="Compact"/>
              <w:jc w:val="left"/>
            </w:pPr>
            <w:r>
              <w:t xml:space="preserve">Audit burden</w:t>
            </w:r>
          </w:p>
        </w:tc>
        <w:tc>
          <w:tcPr/>
          <w:p>
            <w:pPr>
              <w:pStyle w:val="Compact"/>
              <w:jc w:val="left"/>
            </w:pPr>
            <w:r>
              <w:t xml:space="preserve">Risk of violations</w:t>
            </w:r>
          </w:p>
        </w:tc>
      </w:tr>
      <w:tr>
        <w:tc>
          <w:tcPr/>
          <w:p>
            <w:pPr>
              <w:pStyle w:val="Compact"/>
              <w:jc w:val="left"/>
            </w:pPr>
            <w:r>
              <w:t xml:space="preserve">Separate vendor tracking</w:t>
            </w:r>
          </w:p>
        </w:tc>
        <w:tc>
          <w:tcPr/>
          <w:p>
            <w:pPr>
              <w:pStyle w:val="Compact"/>
              <w:jc w:val="left"/>
            </w:pPr>
            <w:r>
              <w:t xml:space="preserve">Manual processes</w:t>
            </w:r>
          </w:p>
        </w:tc>
        <w:tc>
          <w:tcPr/>
          <w:p>
            <w:pPr>
              <w:pStyle w:val="Compact"/>
              <w:jc w:val="left"/>
            </w:pPr>
            <w:r>
              <w:t xml:space="preserve">Delayed payments, poor visibility</w:t>
            </w:r>
          </w:p>
        </w:tc>
      </w:tr>
    </w:tbl>
    <w:bookmarkEnd w:id="30"/>
    <w:bookmarkStart w:id="31" w:name="requirements-summary"/>
    <w:p>
      <w:pPr>
        <w:pStyle w:val="Heading3"/>
      </w:pPr>
      <w:r>
        <w:t xml:space="preserve">Requirements Summary</w:t>
      </w:r>
    </w:p>
    <w:p>
      <w:pPr>
        <w:numPr>
          <w:ilvl w:val="0"/>
          <w:numId w:val="1005"/>
        </w:numPr>
        <w:pStyle w:val="Compact"/>
      </w:pPr>
      <w:r>
        <w:rPr>
          <w:bCs/>
          <w:b/>
        </w:rPr>
        <w:t xml:space="preserve">Keep Samsara Hardware</w:t>
      </w:r>
      <w:r>
        <w:t xml:space="preserve"> </w:t>
      </w:r>
      <w:r>
        <w:t xml:space="preserve">- Protect existing investment</w:t>
      </w:r>
    </w:p>
    <w:p>
      <w:pPr>
        <w:numPr>
          <w:ilvl w:val="0"/>
          <w:numId w:val="1005"/>
        </w:numPr>
        <w:pStyle w:val="Compact"/>
      </w:pPr>
      <w:r>
        <w:rPr>
          <w:bCs/>
          <w:b/>
        </w:rPr>
        <w:t xml:space="preserve">Consolidate Fuel Management</w:t>
      </w:r>
      <w:r>
        <w:t xml:space="preserve"> </w:t>
      </w:r>
      <w:r>
        <w:t xml:space="preserve">- Single platform for all fuel operations</w:t>
      </w:r>
    </w:p>
    <w:p>
      <w:pPr>
        <w:numPr>
          <w:ilvl w:val="0"/>
          <w:numId w:val="1005"/>
        </w:numPr>
        <w:pStyle w:val="Compact"/>
      </w:pPr>
      <w:r>
        <w:rPr>
          <w:bCs/>
          <w:b/>
        </w:rPr>
        <w:t xml:space="preserve">Unified Maintenance</w:t>
      </w:r>
      <w:r>
        <w:t xml:space="preserve"> </w:t>
      </w:r>
      <w:r>
        <w:t xml:space="preserve">- Both internal technicians and external vendors</w:t>
      </w:r>
    </w:p>
    <w:p>
      <w:pPr>
        <w:numPr>
          <w:ilvl w:val="0"/>
          <w:numId w:val="1005"/>
        </w:numPr>
        <w:pStyle w:val="Compact"/>
      </w:pPr>
      <w:r>
        <w:rPr>
          <w:bCs/>
          <w:b/>
        </w:rPr>
        <w:t xml:space="preserve">Government Compliance</w:t>
      </w:r>
      <w:r>
        <w:t xml:space="preserve"> </w:t>
      </w:r>
      <w:r>
        <w:t xml:space="preserve">- DOT, IFTA, OSHA tracking</w:t>
      </w:r>
    </w:p>
    <w:p>
      <w:pPr>
        <w:numPr>
          <w:ilvl w:val="0"/>
          <w:numId w:val="1005"/>
        </w:numPr>
        <w:pStyle w:val="Compact"/>
      </w:pPr>
      <w:r>
        <w:rPr>
          <w:bCs/>
          <w:b/>
        </w:rPr>
        <w:t xml:space="preserve">Real-time Visibility</w:t>
      </w:r>
      <w:r>
        <w:t xml:space="preserve"> </w:t>
      </w:r>
      <w:r>
        <w:t xml:space="preserve">- All departments, all vehicles</w:t>
      </w:r>
    </w:p>
    <w:p>
      <w:pPr>
        <w:numPr>
          <w:ilvl w:val="0"/>
          <w:numId w:val="1005"/>
        </w:numPr>
        <w:pStyle w:val="Compact"/>
      </w:pPr>
      <w:r>
        <w:rPr>
          <w:bCs/>
          <w:b/>
        </w:rPr>
        <w:t xml:space="preserve">Cost Optimization</w:t>
      </w:r>
      <w:r>
        <w:t xml:space="preserve"> </w:t>
      </w:r>
      <w:r>
        <w:t xml:space="preserve">- AI-powered recommendations</w:t>
      </w:r>
    </w:p>
    <w:p>
      <w:r>
        <w:pict>
          <v:rect style="width:0;height:1.5pt" o:hralign="center" o:hrstd="t" o:hr="t"/>
        </w:pict>
      </w:r>
    </w:p>
    <w:bookmarkEnd w:id="31"/>
    <w:bookmarkEnd w:id="32"/>
    <w:bookmarkStart w:id="36" w:name="proposed-solution"/>
    <w:p>
      <w:pPr>
        <w:pStyle w:val="Heading2"/>
      </w:pPr>
      <w:r>
        <w:t xml:space="preserve">4. PROPOSED SOLUTION</w:t>
      </w:r>
    </w:p>
    <w:bookmarkStart w:id="33" w:name="fleet-management-platform-overview"/>
    <w:p>
      <w:pPr>
        <w:pStyle w:val="Heading3"/>
      </w:pPr>
      <w:r>
        <w:t xml:space="preserve">Fleet Management Platform Overview</w:t>
      </w:r>
    </w:p>
    <w:p>
      <w:pPr>
        <w:pStyle w:val="FirstParagraph"/>
      </w:pPr>
      <w:r>
        <w:t xml:space="preserve">Our enterprise Fleet Management Platform provides a unified command center for all fleet operations.</w:t>
      </w:r>
    </w:p>
    <w:p>
      <w:pPr>
        <w:pStyle w:val="BodyText"/>
      </w:pPr>
      <w:r>
        <w:rPr>
          <w:bCs/>
          <w:b/>
        </w:rPr>
        <w:t xml:space="preserve">[Screenshot: Fleet Dashboard]</w:t>
      </w:r>
      <w:r>
        <w:t xml:space="preserve"> </w:t>
      </w:r>
      <w:r>
        <w:rPr>
          <w:iCs/>
          <w:i/>
        </w:rPr>
        <w:t xml:space="preserve">See: tests/e2e/complete-system.spec.ts-snapshots/fleet-dashboard-chromium-darwin.png</w:t>
      </w:r>
    </w:p>
    <w:bookmarkEnd w:id="33"/>
    <w:bookmarkStart w:id="34" w:name="platform-architecture"/>
    <w:p>
      <w:pPr>
        <w:pStyle w:val="Heading3"/>
      </w:pPr>
      <w:r>
        <w:t xml:space="preserve">Platform Architecture</w:t>
      </w:r>
    </w:p>
    <w:p>
      <w:pPr>
        <w:pStyle w:val="SourceCode"/>
      </w:pPr>
      <w:r>
        <w:rPr>
          <w:rStyle w:val="VerbatimChar"/>
        </w:rPr>
        <w:t xml:space="preserve">+------------------------------------------------------------------+</w:t>
      </w:r>
      <w:r>
        <w:br/>
      </w:r>
      <w:r>
        <w:rPr>
          <w:rStyle w:val="VerbatimChar"/>
        </w:rPr>
        <w:t xml:space="preserve">|                    FLEET MANAGEMENT PLATFORM                      |</w:t>
      </w:r>
      <w:r>
        <w:br/>
      </w:r>
      <w:r>
        <w:rPr>
          <w:rStyle w:val="VerbatimChar"/>
        </w:rPr>
        <w:t xml:space="preserve">|                                                                   |</w:t>
      </w:r>
      <w:r>
        <w:br/>
      </w:r>
      <w:r>
        <w:rPr>
          <w:rStyle w:val="VerbatimChar"/>
        </w:rPr>
        <w:t xml:space="preserve">|  +------------+  +------------+  +------------+  +------------+   |</w:t>
      </w:r>
      <w:r>
        <w:br/>
      </w:r>
      <w:r>
        <w:rPr>
          <w:rStyle w:val="VerbatimChar"/>
        </w:rPr>
        <w:t xml:space="preserve">|  |  Samsara   |  |   Fuel     |  |   Asset    |  | Compliance |   |</w:t>
      </w:r>
      <w:r>
        <w:br/>
      </w:r>
      <w:r>
        <w:rPr>
          <w:rStyle w:val="VerbatimChar"/>
        </w:rPr>
        <w:t xml:space="preserve">|  | Integration|  | Management |  | Management |  |  &amp; Safety  |   |</w:t>
      </w:r>
      <w:r>
        <w:br/>
      </w:r>
      <w:r>
        <w:rPr>
          <w:rStyle w:val="VerbatimChar"/>
        </w:rPr>
        <w:t xml:space="preserve">|  +------------+  +------------+  +------------+  +------------+   |</w:t>
      </w:r>
      <w:r>
        <w:br/>
      </w:r>
      <w:r>
        <w:rPr>
          <w:rStyle w:val="VerbatimChar"/>
        </w:rPr>
        <w:t xml:space="preserve">|                                                                   |</w:t>
      </w:r>
      <w:r>
        <w:br/>
      </w:r>
      <w:r>
        <w:rPr>
          <w:rStyle w:val="VerbatimChar"/>
        </w:rPr>
        <w:t xml:space="preserve">|  +------------+  +------------+  +------------+  +------------+   |</w:t>
      </w:r>
      <w:r>
        <w:br/>
      </w:r>
      <w:r>
        <w:rPr>
          <w:rStyle w:val="VerbatimChar"/>
        </w:rPr>
        <w:t xml:space="preserve">|  |   Driver   |  |Maintenance |  | Operations |  | Analytics  |   |</w:t>
      </w:r>
      <w:r>
        <w:br/>
      </w:r>
      <w:r>
        <w:rPr>
          <w:rStyle w:val="VerbatimChar"/>
        </w:rPr>
        <w:t xml:space="preserve">|  | Management |  |    Hub     |  |  Dispatch  |  | &amp; Reports  |   |</w:t>
      </w:r>
      <w:r>
        <w:br/>
      </w:r>
      <w:r>
        <w:rPr>
          <w:rStyle w:val="VerbatimChar"/>
        </w:rPr>
        <w:t xml:space="preserve">|  +------------+  +------------+  +------------+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Your Samsara        Your Vehicles        Your Staff</w:t>
      </w:r>
      <w:r>
        <w:br/>
      </w:r>
      <w:r>
        <w:rPr>
          <w:rStyle w:val="VerbatimChar"/>
        </w:rPr>
        <w:t xml:space="preserve">     Devices           &amp; Equipment          &amp; Drivers</w:t>
      </w:r>
    </w:p>
    <w:bookmarkEnd w:id="34"/>
    <w:bookmarkStart w:id="35" w:name="key-differentiators"/>
    <w:p>
      <w:pPr>
        <w:pStyle w:val="Heading3"/>
      </w:pPr>
      <w:r>
        <w:t xml:space="preserve">Key Differentiators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Traditional Systems</w:t>
            </w:r>
          </w:p>
        </w:tc>
        <w:tc>
          <w:tcPr/>
          <w:p>
            <w:pPr>
              <w:pStyle w:val="Compact"/>
              <w:jc w:val="left"/>
            </w:pPr>
            <w:r>
              <w:t xml:space="preserve">Our Platform</w:t>
            </w:r>
          </w:p>
        </w:tc>
      </w:tr>
      <w:tr>
        <w:tc>
          <w:tcPr/>
          <w:p>
            <w:pPr>
              <w:pStyle w:val="Compact"/>
              <w:jc w:val="left"/>
            </w:pPr>
            <w:r>
              <w:t xml:space="preserve">Samsara Integration</w:t>
            </w:r>
          </w:p>
        </w:tc>
        <w:tc>
          <w:tcPr/>
          <w:p>
            <w:pPr>
              <w:pStyle w:val="Compact"/>
              <w:jc w:val="left"/>
            </w:pPr>
            <w:r>
              <w:t xml:space="preserve">Limited/Manual</w:t>
            </w:r>
          </w:p>
        </w:tc>
        <w:tc>
          <w:tcPr/>
          <w:p>
            <w:pPr>
              <w:pStyle w:val="Compact"/>
              <w:jc w:val="left"/>
            </w:pPr>
            <w:r>
              <w:t xml:space="preserve">Native, Real-time</w:t>
            </w:r>
          </w:p>
        </w:tc>
      </w:tr>
      <w:tr>
        <w:tc>
          <w:tcPr/>
          <w:p>
            <w:pPr>
              <w:pStyle w:val="Compact"/>
              <w:jc w:val="left"/>
            </w:pPr>
            <w:r>
              <w:t xml:space="preserve">AI Optimization</w:t>
            </w:r>
          </w:p>
        </w:tc>
        <w:tc>
          <w:tcPr/>
          <w:p>
            <w:pPr>
              <w:pStyle w:val="Compact"/>
              <w:jc w:val="left"/>
            </w:pPr>
            <w:r>
              <w:t xml:space="preserve">None</w:t>
            </w:r>
          </w:p>
        </w:tc>
        <w:tc>
          <w:tcPr/>
          <w:p>
            <w:pPr>
              <w:pStyle w:val="Compact"/>
              <w:jc w:val="left"/>
            </w:pPr>
            <w:r>
              <w:t xml:space="preserve">104 Specialized Agents</w:t>
            </w:r>
          </w:p>
        </w:tc>
      </w:tr>
      <w:tr>
        <w:tc>
          <w:tcPr/>
          <w:p>
            <w:pPr>
              <w:pStyle w:val="Compact"/>
              <w:jc w:val="left"/>
            </w:pPr>
            <w:r>
              <w:t xml:space="preserve">Vendor Management</w:t>
            </w:r>
          </w:p>
        </w:tc>
        <w:tc>
          <w:tcPr/>
          <w:p>
            <w:pPr>
              <w:pStyle w:val="Compact"/>
              <w:jc w:val="left"/>
            </w:pPr>
            <w:r>
              <w:t xml:space="preserve">Basic</w:t>
            </w:r>
          </w:p>
        </w:tc>
        <w:tc>
          <w:tcPr/>
          <w:p>
            <w:pPr>
              <w:pStyle w:val="Compact"/>
              <w:jc w:val="left"/>
            </w:pPr>
            <w:r>
              <w:t xml:space="preserve">Full Lifecycle</w:t>
            </w:r>
          </w:p>
        </w:tc>
      </w:tr>
      <w:tr>
        <w:tc>
          <w:tcPr/>
          <w:p>
            <w:pPr>
              <w:pStyle w:val="Compact"/>
              <w:jc w:val="left"/>
            </w:pPr>
            <w:r>
              <w:t xml:space="preserve">Compliance</w:t>
            </w:r>
          </w:p>
        </w:tc>
        <w:tc>
          <w:tcPr/>
          <w:p>
            <w:pPr>
              <w:pStyle w:val="Compact"/>
              <w:jc w:val="left"/>
            </w:pPr>
            <w:r>
              <w:t xml:space="preserve">Manual Tracking</w:t>
            </w:r>
          </w:p>
        </w:tc>
        <w:tc>
          <w:tcPr/>
          <w:p>
            <w:pPr>
              <w:pStyle w:val="Compact"/>
              <w:jc w:val="left"/>
            </w:pPr>
            <w:r>
              <w:t xml:space="preserve">Automated Monitoring</w:t>
            </w:r>
          </w:p>
        </w:tc>
      </w:tr>
      <w:tr>
        <w:tc>
          <w:tcPr/>
          <w:p>
            <w:pPr>
              <w:pStyle w:val="Compact"/>
              <w:jc w:val="left"/>
            </w:pPr>
            <w:r>
              <w:t xml:space="preserve">Reporting</w:t>
            </w:r>
          </w:p>
        </w:tc>
        <w:tc>
          <w:tcPr/>
          <w:p>
            <w:pPr>
              <w:pStyle w:val="Compact"/>
              <w:jc w:val="left"/>
            </w:pPr>
            <w:r>
              <w:t xml:space="preserve">Static Reports</w:t>
            </w:r>
          </w:p>
        </w:tc>
        <w:tc>
          <w:tcPr/>
          <w:p>
            <w:pPr>
              <w:pStyle w:val="Compact"/>
              <w:jc w:val="left"/>
            </w:pPr>
            <w:r>
              <w:t xml:space="preserve">Dynamic, AI-Powered</w:t>
            </w:r>
          </w:p>
        </w:tc>
      </w:tr>
    </w:tbl>
    <w:p>
      <w:r>
        <w:pict>
          <v:rect style="width:0;height:1.5pt" o:hralign="center" o:hrstd="t" o:hr="t"/>
        </w:pict>
      </w:r>
    </w:p>
    <w:bookmarkEnd w:id="35"/>
    <w:bookmarkEnd w:id="36"/>
    <w:bookmarkStart w:id="40" w:name="platform-capabilities"/>
    <w:p>
      <w:pPr>
        <w:pStyle w:val="Heading2"/>
      </w:pPr>
      <w:r>
        <w:t xml:space="preserve">5. PLATFORM CAPABILITIES</w:t>
      </w:r>
    </w:p>
    <w:bookmarkStart w:id="37" w:name="operations-command-center"/>
    <w:p>
      <w:pPr>
        <w:pStyle w:val="Heading3"/>
      </w:pPr>
      <w:r>
        <w:t xml:space="preserve">5.1 Operations Command Center</w:t>
      </w:r>
    </w:p>
    <w:p>
      <w:pPr>
        <w:pStyle w:val="FirstParagraph"/>
      </w:pPr>
      <w:r>
        <w:rPr>
          <w:bCs/>
          <w:b/>
        </w:rPr>
        <w:t xml:space="preserve">[Screenshot: GIS Command Center]</w:t>
      </w:r>
      <w:r>
        <w:t xml:space="preserve"> </w:t>
      </w:r>
      <w:r>
        <w:rPr>
          <w:iCs/>
          <w:i/>
        </w:rPr>
        <w:t xml:space="preserve">See: tests/e2e/complete-system.spec.ts-snapshots/gis-command-center-chromium-darwin.png</w:t>
      </w:r>
    </w:p>
    <w:p>
      <w:pPr>
        <w:numPr>
          <w:ilvl w:val="0"/>
          <w:numId w:val="1006"/>
        </w:numPr>
        <w:pStyle w:val="Compact"/>
      </w:pPr>
      <w:r>
        <w:t xml:space="preserve">Real-time vehicle tracking on interactive maps</w:t>
      </w:r>
    </w:p>
    <w:p>
      <w:pPr>
        <w:numPr>
          <w:ilvl w:val="0"/>
          <w:numId w:val="1006"/>
        </w:numPr>
        <w:pStyle w:val="Compact"/>
      </w:pPr>
      <w:r>
        <w:t xml:space="preserve">Live job tracking and dispatch</w:t>
      </w:r>
    </w:p>
    <w:p>
      <w:pPr>
        <w:numPr>
          <w:ilvl w:val="0"/>
          <w:numId w:val="1006"/>
        </w:numPr>
        <w:pStyle w:val="Compact"/>
      </w:pPr>
      <w:r>
        <w:t xml:space="preserve">Geofencing for city facilities and zones</w:t>
      </w:r>
    </w:p>
    <w:p>
      <w:pPr>
        <w:numPr>
          <w:ilvl w:val="0"/>
          <w:numId w:val="1006"/>
        </w:numPr>
        <w:pStyle w:val="Compact"/>
      </w:pPr>
      <w:r>
        <w:t xml:space="preserve">Automatic entry/exit alerts</w:t>
      </w:r>
    </w:p>
    <w:p>
      <w:pPr>
        <w:pStyle w:val="FirstParagraph"/>
      </w:pPr>
      <w:r>
        <w:rPr>
          <w:bCs/>
          <w:b/>
        </w:rPr>
        <w:t xml:space="preserve">[Screenshot: GPS Tracking]</w:t>
      </w:r>
      <w:r>
        <w:t xml:space="preserve"> </w:t>
      </w:r>
      <w:r>
        <w:rPr>
          <w:iCs/>
          <w:i/>
        </w:rPr>
        <w:t xml:space="preserve">See: tests/e2e/complete-system.spec.ts-snapshots/gps-tracking-chromium-darwin.png</w:t>
      </w:r>
    </w:p>
    <w:bookmarkEnd w:id="37"/>
    <w:bookmarkStart w:id="38" w:name="driver-safety-performance"/>
    <w:p>
      <w:pPr>
        <w:pStyle w:val="Heading3"/>
      </w:pPr>
      <w:r>
        <w:t xml:space="preserve">5.2 Driver Safety &amp; Performance</w:t>
      </w:r>
    </w:p>
    <w:p>
      <w:pPr>
        <w:pStyle w:val="FirstParagraph"/>
      </w:pPr>
      <w:r>
        <w:rPr>
          <w:bCs/>
          <w:b/>
        </w:rPr>
        <w:t xml:space="preserve">[Screenshot: Driver Performance]</w:t>
      </w:r>
      <w:r>
        <w:t xml:space="preserve"> </w:t>
      </w:r>
      <w:r>
        <w:rPr>
          <w:iCs/>
          <w:i/>
        </w:rPr>
        <w:t xml:space="preserve">See: tests/e2e/complete-system.spec.ts-snapshots/driver-performance-chromium-darwin.png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Description</w:t>
            </w:r>
          </w:p>
        </w:tc>
      </w:tr>
      <w:tr>
        <w:tc>
          <w:tcPr/>
          <w:p>
            <w:pPr>
              <w:pStyle w:val="Compact"/>
              <w:jc w:val="left"/>
            </w:pPr>
            <w:r>
              <w:t xml:space="preserve">Safety Scoring</w:t>
            </w:r>
          </w:p>
        </w:tc>
        <w:tc>
          <w:tcPr/>
          <w:p>
            <w:pPr>
              <w:pStyle w:val="Compact"/>
              <w:jc w:val="left"/>
            </w:pPr>
            <w:r>
              <w:t xml:space="preserve">AI-powered driver safety analysis</w:t>
            </w:r>
          </w:p>
        </w:tc>
      </w:tr>
      <w:tr>
        <w:tc>
          <w:tcPr/>
          <w:p>
            <w:pPr>
              <w:pStyle w:val="Compact"/>
              <w:jc w:val="left"/>
            </w:pPr>
            <w:r>
              <w:t xml:space="preserve">Certification Tracking</w:t>
            </w:r>
          </w:p>
        </w:tc>
        <w:tc>
          <w:tcPr/>
          <w:p>
            <w:pPr>
              <w:pStyle w:val="Compact"/>
              <w:jc w:val="left"/>
            </w:pPr>
            <w:r>
              <w:t xml:space="preserve">License and certification expiration alerts</w:t>
            </w:r>
          </w:p>
        </w:tc>
      </w:tr>
      <w:tr>
        <w:tc>
          <w:tcPr/>
          <w:p>
            <w:pPr>
              <w:pStyle w:val="Compact"/>
              <w:jc w:val="left"/>
            </w:pPr>
            <w:r>
              <w:t xml:space="preserve">Training Monitoring</w:t>
            </w:r>
          </w:p>
        </w:tc>
        <w:tc>
          <w:tcPr/>
          <w:p>
            <w:pPr>
              <w:pStyle w:val="Compact"/>
              <w:jc w:val="left"/>
            </w:pPr>
            <w:r>
              <w:t xml:space="preserve">Completion rates and compliance</w:t>
            </w:r>
          </w:p>
        </w:tc>
      </w:tr>
      <w:tr>
        <w:tc>
          <w:tcPr/>
          <w:p>
            <w:pPr>
              <w:pStyle w:val="Compact"/>
              <w:jc w:val="left"/>
            </w:pPr>
            <w:r>
              <w:t xml:space="preserve">Performance Metrics</w:t>
            </w:r>
          </w:p>
        </w:tc>
        <w:tc>
          <w:tcPr/>
          <w:p>
            <w:pPr>
              <w:pStyle w:val="Compact"/>
              <w:jc w:val="left"/>
            </w:pPr>
            <w:r>
              <w:t xml:space="preserve">On-time rates, efficiency tracking</w:t>
            </w:r>
          </w:p>
        </w:tc>
      </w:tr>
    </w:tbl>
    <w:p>
      <w:pPr>
        <w:pStyle w:val="BodyText"/>
      </w:pPr>
      <w:r>
        <w:rPr>
          <w:bCs/>
          <w:b/>
        </w:rPr>
        <w:t xml:space="preserve">[Screenshot: Video Telematics]</w:t>
      </w:r>
      <w:r>
        <w:t xml:space="preserve"> </w:t>
      </w:r>
      <w:r>
        <w:rPr>
          <w:iCs/>
          <w:i/>
        </w:rPr>
        <w:t xml:space="preserve">See: tests/e2e/complete-system.spec.ts-snapshots/video-telematics-chromium-darwin.png</w:t>
      </w:r>
    </w:p>
    <w:p>
      <w:pPr>
        <w:numPr>
          <w:ilvl w:val="0"/>
          <w:numId w:val="1007"/>
        </w:numPr>
        <w:pStyle w:val="Compact"/>
      </w:pPr>
      <w:r>
        <w:t xml:space="preserve">Dash camera integration via Samsara</w:t>
      </w:r>
    </w:p>
    <w:p>
      <w:pPr>
        <w:numPr>
          <w:ilvl w:val="0"/>
          <w:numId w:val="1007"/>
        </w:numPr>
        <w:pStyle w:val="Compact"/>
      </w:pPr>
      <w:r>
        <w:t xml:space="preserve">Safety event video review</w:t>
      </w:r>
    </w:p>
    <w:p>
      <w:pPr>
        <w:numPr>
          <w:ilvl w:val="0"/>
          <w:numId w:val="1007"/>
        </w:numPr>
        <w:pStyle w:val="Compact"/>
      </w:pPr>
      <w:r>
        <w:t xml:space="preserve">Distraction and drowsiness detection</w:t>
      </w:r>
    </w:p>
    <w:p>
      <w:pPr>
        <w:numPr>
          <w:ilvl w:val="0"/>
          <w:numId w:val="1007"/>
        </w:numPr>
        <w:pStyle w:val="Compact"/>
      </w:pPr>
      <w:r>
        <w:t xml:space="preserve">Incident documentation and evidence</w:t>
      </w:r>
    </w:p>
    <w:bookmarkEnd w:id="38"/>
    <w:bookmarkStart w:id="39" w:name="asset-management"/>
    <w:p>
      <w:pPr>
        <w:pStyle w:val="Heading3"/>
      </w:pPr>
      <w:r>
        <w:t xml:space="preserve">5.3 Asset Management</w:t>
      </w:r>
    </w:p>
    <w:p>
      <w:pPr>
        <w:pStyle w:val="FirstParagraph"/>
      </w:pPr>
      <w:r>
        <w:rPr>
          <w:bCs/>
          <w:b/>
        </w:rPr>
        <w:t xml:space="preserve">[Screenshot: Parts Inventory]</w:t>
      </w:r>
      <w:r>
        <w:t xml:space="preserve"> </w:t>
      </w:r>
      <w:r>
        <w:rPr>
          <w:iCs/>
          <w:i/>
        </w:rPr>
        <w:t xml:space="preserve">See: tests/e2e/complete-system.spec.ts-snapshots/parts-inventory-chromium-darwin.png</w:t>
      </w:r>
    </w:p>
    <w:p>
      <w:pPr>
        <w:numPr>
          <w:ilvl w:val="0"/>
          <w:numId w:val="1008"/>
        </w:numPr>
        <w:pStyle w:val="Compact"/>
      </w:pPr>
      <w:r>
        <w:t xml:space="preserve">Complete asset lifecycle tracking</w:t>
      </w:r>
    </w:p>
    <w:p>
      <w:pPr>
        <w:numPr>
          <w:ilvl w:val="0"/>
          <w:numId w:val="1008"/>
        </w:numPr>
        <w:pStyle w:val="Compact"/>
      </w:pPr>
      <w:r>
        <w:t xml:space="preserve">Equipment inventory management</w:t>
      </w:r>
    </w:p>
    <w:p>
      <w:pPr>
        <w:numPr>
          <w:ilvl w:val="0"/>
          <w:numId w:val="1008"/>
        </w:numPr>
        <w:pStyle w:val="Compact"/>
      </w:pPr>
      <w:r>
        <w:t xml:space="preserve">Depreciation tracking for budget planning</w:t>
      </w:r>
    </w:p>
    <w:p>
      <w:pPr>
        <w:numPr>
          <w:ilvl w:val="0"/>
          <w:numId w:val="1008"/>
        </w:numPr>
        <w:pStyle w:val="Compact"/>
      </w:pPr>
      <w:r>
        <w:t xml:space="preserve">Vehicle compatibility matrices</w:t>
      </w:r>
    </w:p>
    <w:p>
      <w:r>
        <w:pict>
          <v:rect style="width:0;height:1.5pt" o:hralign="center" o:hrstd="t" o:hr="t"/>
        </w:pict>
      </w:r>
    </w:p>
    <w:bookmarkEnd w:id="39"/>
    <w:bookmarkEnd w:id="40"/>
    <w:bookmarkStart w:id="44" w:name="samsara-integration"/>
    <w:p>
      <w:pPr>
        <w:pStyle w:val="Heading2"/>
      </w:pPr>
      <w:r>
        <w:t xml:space="preserve">6. SAMSARA INTEGRATION</w:t>
      </w:r>
    </w:p>
    <w:bookmarkStart w:id="41" w:name="seamless-data-synchronization"/>
    <w:p>
      <w:pPr>
        <w:pStyle w:val="Heading3"/>
      </w:pPr>
      <w:r>
        <w:t xml:space="preserve">Seamless Data Synchronization</w:t>
      </w:r>
    </w:p>
    <w:p>
      <w:pPr>
        <w:pStyle w:val="FirstParagraph"/>
      </w:pPr>
      <w:r>
        <w:t xml:space="preserve">Our platform provides native integration with Samsara’s telematics ecosystem: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Samsara Data Point</w:t>
            </w:r>
          </w:p>
        </w:tc>
        <w:tc>
          <w:tcPr/>
          <w:p>
            <w:pPr>
              <w:pStyle w:val="Compact"/>
              <w:jc w:val="left"/>
            </w:pPr>
            <w:r>
              <w:t xml:space="preserve">Platform Usage</w:t>
            </w:r>
          </w:p>
        </w:tc>
      </w:tr>
      <w:tr>
        <w:tc>
          <w:tcPr/>
          <w:p>
            <w:pPr>
              <w:pStyle w:val="Compact"/>
              <w:jc w:val="left"/>
            </w:pPr>
            <w:r>
              <w:t xml:space="preserve">Real-time GPS</w:t>
            </w:r>
          </w:p>
        </w:tc>
        <w:tc>
          <w:tcPr/>
          <w:p>
            <w:pPr>
              <w:pStyle w:val="Compact"/>
              <w:jc w:val="left"/>
            </w:pPr>
            <w:r>
              <w:t xml:space="preserve">Live vehicle tracking on city maps</w:t>
            </w:r>
          </w:p>
        </w:tc>
      </w:tr>
      <w:tr>
        <w:tc>
          <w:tcPr/>
          <w:p>
            <w:pPr>
              <w:pStyle w:val="Compact"/>
              <w:jc w:val="left"/>
            </w:pPr>
            <w:r>
              <w:t xml:space="preserve">OBD-II Telemetry</w:t>
            </w:r>
          </w:p>
        </w:tc>
        <w:tc>
          <w:tcPr/>
          <w:p>
            <w:pPr>
              <w:pStyle w:val="Compact"/>
              <w:jc w:val="left"/>
            </w:pPr>
            <w:r>
              <w:t xml:space="preserve">Fuel levels, odometer, engine state</w:t>
            </w:r>
          </w:p>
        </w:tc>
      </w:tr>
      <w:tr>
        <w:tc>
          <w:tcPr/>
          <w:p>
            <w:pPr>
              <w:pStyle w:val="Compact"/>
              <w:jc w:val="left"/>
            </w:pPr>
            <w:r>
              <w:t xml:space="preserve">Dash Cameras</w:t>
            </w:r>
          </w:p>
        </w:tc>
        <w:tc>
          <w:tcPr/>
          <w:p>
            <w:pPr>
              <w:pStyle w:val="Compact"/>
              <w:jc w:val="left"/>
            </w:pPr>
            <w:r>
              <w:t xml:space="preserve">Video telematics for safety events</w:t>
            </w:r>
          </w:p>
        </w:tc>
      </w:tr>
      <w:tr>
        <w:tc>
          <w:tcPr/>
          <w:p>
            <w:pPr>
              <w:pStyle w:val="Compact"/>
              <w:jc w:val="left"/>
            </w:pPr>
            <w:r>
              <w:t xml:space="preserve">Driver Behavior</w:t>
            </w:r>
          </w:p>
        </w:tc>
        <w:tc>
          <w:tcPr/>
          <w:p>
            <w:pPr>
              <w:pStyle w:val="Compact"/>
              <w:jc w:val="left"/>
            </w:pPr>
            <w:r>
              <w:t xml:space="preserve">Safety scoring and coaching</w:t>
            </w:r>
          </w:p>
        </w:tc>
      </w:tr>
      <w:tr>
        <w:tc>
          <w:tcPr/>
          <w:p>
            <w:pPr>
              <w:pStyle w:val="Compact"/>
              <w:jc w:val="left"/>
            </w:pPr>
            <w:r>
              <w:t xml:space="preserve">Speed &amp; Heading</w:t>
            </w:r>
          </w:p>
        </w:tc>
        <w:tc>
          <w:tcPr/>
          <w:p>
            <w:pPr>
              <w:pStyle w:val="Compact"/>
              <w:jc w:val="left"/>
            </w:pPr>
            <w:r>
              <w:t xml:space="preserve">Route verification and compliance</w:t>
            </w:r>
          </w:p>
        </w:tc>
      </w:tr>
      <w:tr>
        <w:tc>
          <w:tcPr/>
          <w:p>
            <w:pPr>
              <w:pStyle w:val="Compact"/>
              <w:jc w:val="left"/>
            </w:pPr>
            <w:r>
              <w:t xml:space="preserve">Harsh Events</w:t>
            </w:r>
          </w:p>
        </w:tc>
        <w:tc>
          <w:tcPr/>
          <w:p>
            <w:pPr>
              <w:pStyle w:val="Compact"/>
              <w:jc w:val="left"/>
            </w:pPr>
            <w:r>
              <w:t xml:space="preserve">Incident detection and alerts</w:t>
            </w:r>
          </w:p>
        </w:tc>
      </w:tr>
    </w:tbl>
    <w:bookmarkEnd w:id="41"/>
    <w:bookmarkStart w:id="42" w:name="what-this-means-for-tallahassee"/>
    <w:p>
      <w:pPr>
        <w:pStyle w:val="Heading3"/>
      </w:pPr>
      <w:r>
        <w:t xml:space="preserve">What This Means for Tallahassee</w:t>
      </w:r>
    </w:p>
    <w:p>
      <w:pPr>
        <w:numPr>
          <w:ilvl w:val="0"/>
          <w:numId w:val="1009"/>
        </w:numPr>
        <w:pStyle w:val="Compact"/>
      </w:pPr>
      <w:r>
        <w:rPr>
          <w:bCs/>
          <w:b/>
        </w:rPr>
        <w:t xml:space="preserve">No new hardware purchases</w:t>
      </w:r>
      <w:r>
        <w:t xml:space="preserve"> </w:t>
      </w:r>
      <w:r>
        <w:t xml:space="preserve">for Samsara-equipped vehicles</w:t>
      </w:r>
    </w:p>
    <w:p>
      <w:pPr>
        <w:numPr>
          <w:ilvl w:val="0"/>
          <w:numId w:val="1009"/>
        </w:numPr>
        <w:pStyle w:val="Compact"/>
      </w:pPr>
      <w:r>
        <w:rPr>
          <w:bCs/>
          <w:b/>
        </w:rPr>
        <w:t xml:space="preserve">No driver retraining</w:t>
      </w:r>
      <w:r>
        <w:t xml:space="preserve"> </w:t>
      </w:r>
      <w:r>
        <w:t xml:space="preserve">on hardware operation</w:t>
      </w:r>
    </w:p>
    <w:p>
      <w:pPr>
        <w:numPr>
          <w:ilvl w:val="0"/>
          <w:numId w:val="1009"/>
        </w:numPr>
        <w:pStyle w:val="Compact"/>
      </w:pPr>
      <w:r>
        <w:rPr>
          <w:bCs/>
          <w:b/>
        </w:rPr>
        <w:t xml:space="preserve">Instant data flow</w:t>
      </w:r>
      <w:r>
        <w:t xml:space="preserve"> </w:t>
      </w:r>
      <w:r>
        <w:t xml:space="preserve">from existing devices</w:t>
      </w:r>
    </w:p>
    <w:p>
      <w:pPr>
        <w:numPr>
          <w:ilvl w:val="0"/>
          <w:numId w:val="1009"/>
        </w:numPr>
        <w:pStyle w:val="Compact"/>
      </w:pPr>
      <w:r>
        <w:rPr>
          <w:bCs/>
          <w:b/>
        </w:rPr>
        <w:t xml:space="preserve">Unified view</w:t>
      </w:r>
      <w:r>
        <w:t xml:space="preserve"> </w:t>
      </w:r>
      <w:r>
        <w:t xml:space="preserve">of both Samsara and non-Samsara vehicles</w:t>
      </w:r>
    </w:p>
    <w:p>
      <w:pPr>
        <w:numPr>
          <w:ilvl w:val="0"/>
          <w:numId w:val="1009"/>
        </w:numPr>
        <w:pStyle w:val="Compact"/>
      </w:pPr>
      <w:r>
        <w:rPr>
          <w:bCs/>
          <w:b/>
        </w:rPr>
        <w:t xml:space="preserve">Preserved investment</w:t>
      </w:r>
      <w:r>
        <w:t xml:space="preserve"> </w:t>
      </w:r>
      <w:r>
        <w:t xml:space="preserve">in current telematics infrastructure</w:t>
      </w:r>
    </w:p>
    <w:bookmarkEnd w:id="42"/>
    <w:bookmarkStart w:id="43" w:name="integration-architecture"/>
    <w:p>
      <w:pPr>
        <w:pStyle w:val="Heading3"/>
      </w:pPr>
      <w:r>
        <w:t xml:space="preserve">Integration Architecture</w:t>
      </w:r>
    </w:p>
    <w:p>
      <w:pPr>
        <w:pStyle w:val="SourceCode"/>
      </w:pPr>
      <w:r>
        <w:rPr>
          <w:rStyle w:val="VerbatimChar"/>
        </w:rPr>
        <w:t xml:space="preserve">Samsara Cloud API</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Fleet Platform   |</w:t>
      </w:r>
      <w:r>
        <w:br/>
      </w:r>
      <w:r>
        <w:rPr>
          <w:rStyle w:val="VerbatimChar"/>
        </w:rPr>
        <w:t xml:space="preserve">| Integration Hub  |</w:t>
      </w:r>
      <w:r>
        <w:br/>
      </w:r>
      <w:r>
        <w:rPr>
          <w:rStyle w:val="VerbatimChar"/>
        </w:rPr>
        <w:t xml:space="preserve">+------------------+</w:t>
      </w:r>
      <w:r>
        <w:br/>
      </w:r>
      <w:r>
        <w:rPr>
          <w:rStyle w:val="VerbatimChar"/>
        </w:rPr>
        <w:t xml:space="preserve">        |</w:t>
      </w:r>
      <w:r>
        <w:br/>
      </w:r>
      <w:r>
        <w:rPr>
          <w:rStyle w:val="VerbatimChar"/>
        </w:rPr>
        <w:t xml:space="preserve">        +---&gt; Real-time Tracking</w:t>
      </w:r>
      <w:r>
        <w:br/>
      </w:r>
      <w:r>
        <w:rPr>
          <w:rStyle w:val="VerbatimChar"/>
        </w:rPr>
        <w:t xml:space="preserve">        +---&gt; Safety Alerts</w:t>
      </w:r>
      <w:r>
        <w:br/>
      </w:r>
      <w:r>
        <w:rPr>
          <w:rStyle w:val="VerbatimChar"/>
        </w:rPr>
        <w:t xml:space="preserve">        +---&gt; Video Events</w:t>
      </w:r>
      <w:r>
        <w:br/>
      </w:r>
      <w:r>
        <w:rPr>
          <w:rStyle w:val="VerbatimChar"/>
        </w:rPr>
        <w:t xml:space="preserve">        +---&gt; Telemetry Data</w:t>
      </w:r>
      <w:r>
        <w:br/>
      </w:r>
      <w:r>
        <w:rPr>
          <w:rStyle w:val="VerbatimChar"/>
        </w:rPr>
        <w:t xml:space="preserve">        +---&gt; Driver Behavior</w:t>
      </w:r>
    </w:p>
    <w:p>
      <w:r>
        <w:pict>
          <v:rect style="width:0;height:1.5pt" o:hralign="center" o:hrstd="t" o:hr="t"/>
        </w:pict>
      </w:r>
    </w:p>
    <w:bookmarkEnd w:id="43"/>
    <w:bookmarkEnd w:id="44"/>
    <w:bookmarkStart w:id="48" w:name="fuel-management-consolidation"/>
    <w:p>
      <w:pPr>
        <w:pStyle w:val="Heading2"/>
      </w:pPr>
      <w:r>
        <w:t xml:space="preserve">7. FUEL MANAGEMENT CONSOLIDATION</w:t>
      </w:r>
    </w:p>
    <w:bookmarkStart w:id="45" w:name="replace-your-separate-fuel-app"/>
    <w:p>
      <w:pPr>
        <w:pStyle w:val="Heading3"/>
      </w:pPr>
      <w:r>
        <w:t xml:space="preserve">Replace Your Separate Fuel App</w:t>
      </w:r>
    </w:p>
    <w:p>
      <w:pPr>
        <w:pStyle w:val="FirstParagraph"/>
      </w:pPr>
      <w:r>
        <w:rPr>
          <w:bCs/>
          <w:b/>
        </w:rPr>
        <w:t xml:space="preserve">[Screenshot: Cost Analysis]</w:t>
      </w:r>
      <w:r>
        <w:t xml:space="preserve"> </w:t>
      </w:r>
      <w:r>
        <w:rPr>
          <w:iCs/>
          <w:i/>
        </w:rPr>
        <w:t xml:space="preserve">See: tests/screenshots/agent-6-cost-analysis.png</w:t>
      </w:r>
    </w:p>
    <w:tbl>
      <w:tblPr>
        <w:tblStyle w:val="Table"/>
        <w:tblW w:type="pct" w:w="5000"/>
        <w:tblLook w:firstRow="1" w:lastRow="0" w:firstColumn="0" w:lastColumn="0" w:noHBand="0" w:noVBand="0" w:val="0020"/>
        <w:jc w:val="start"/>
      </w:tblPr>
      <w:tblGrid>
        <w:gridCol w:w="3494"/>
        <w:gridCol w:w="4425"/>
      </w:tblGrid>
      <w:tr>
        <w:trPr>
          <w:tblHeader w:val="true"/>
        </w:trPr>
        <w:tc>
          <w:tcPr/>
          <w:p>
            <w:pPr>
              <w:pStyle w:val="Compact"/>
              <w:jc w:val="left"/>
            </w:pPr>
            <w:r>
              <w:t xml:space="preserve">Current State</w:t>
            </w:r>
          </w:p>
        </w:tc>
        <w:tc>
          <w:tcPr/>
          <w:p>
            <w:pPr>
              <w:pStyle w:val="Compact"/>
              <w:jc w:val="left"/>
            </w:pPr>
            <w:r>
              <w:t xml:space="preserve">With Our Platform</w:t>
            </w:r>
          </w:p>
        </w:tc>
      </w:tr>
      <w:tr>
        <w:tc>
          <w:tcPr/>
          <w:p>
            <w:pPr>
              <w:pStyle w:val="Compact"/>
              <w:jc w:val="left"/>
            </w:pPr>
            <w:r>
              <w:t xml:space="preserve">Separate login</w:t>
            </w:r>
          </w:p>
        </w:tc>
        <w:tc>
          <w:tcPr/>
          <w:p>
            <w:pPr>
              <w:pStyle w:val="Compact"/>
              <w:jc w:val="left"/>
            </w:pPr>
            <w:r>
              <w:t xml:space="preserve">Single unified dashboard</w:t>
            </w:r>
          </w:p>
        </w:tc>
      </w:tr>
      <w:tr>
        <w:tc>
          <w:tcPr/>
          <w:p>
            <w:pPr>
              <w:pStyle w:val="Compact"/>
              <w:jc w:val="left"/>
            </w:pPr>
            <w:r>
              <w:t xml:space="preserve">Basic tracking</w:t>
            </w:r>
          </w:p>
        </w:tc>
        <w:tc>
          <w:tcPr/>
          <w:p>
            <w:pPr>
              <w:pStyle w:val="Compact"/>
              <w:jc w:val="left"/>
            </w:pPr>
            <w:r>
              <w:t xml:space="preserve">AI-powered optimization</w:t>
            </w:r>
          </w:p>
        </w:tc>
      </w:tr>
      <w:tr>
        <w:tc>
          <w:tcPr/>
          <w:p>
            <w:pPr>
              <w:pStyle w:val="Compact"/>
              <w:jc w:val="left"/>
            </w:pPr>
            <w:r>
              <w:t xml:space="preserve">Manual price comparison</w:t>
            </w:r>
          </w:p>
        </w:tc>
        <w:tc>
          <w:tcPr/>
          <w:p>
            <w:pPr>
              <w:pStyle w:val="Compact"/>
              <w:jc w:val="left"/>
            </w:pPr>
            <w:r>
              <w:t xml:space="preserve">Real-time fuel pricing (25-mile radius)</w:t>
            </w:r>
          </w:p>
        </w:tc>
      </w:tr>
      <w:tr>
        <w:tc>
          <w:tcPr/>
          <w:p>
            <w:pPr>
              <w:pStyle w:val="Compact"/>
              <w:jc w:val="left"/>
            </w:pPr>
            <w:r>
              <w:t xml:space="preserve">No telematics integration</w:t>
            </w:r>
          </w:p>
        </w:tc>
        <w:tc>
          <w:tcPr/>
          <w:p>
            <w:pPr>
              <w:pStyle w:val="Compact"/>
              <w:jc w:val="left"/>
            </w:pPr>
            <w:r>
              <w:t xml:space="preserve">Idling detection with fuel waste calculation</w:t>
            </w:r>
          </w:p>
        </w:tc>
      </w:tr>
      <w:tr>
        <w:tc>
          <w:tcPr/>
          <w:p>
            <w:pPr>
              <w:pStyle w:val="Compact"/>
              <w:jc w:val="left"/>
            </w:pPr>
            <w:r>
              <w:t xml:space="preserve">Limited reporting</w:t>
            </w:r>
          </w:p>
        </w:tc>
        <w:tc>
          <w:tcPr/>
          <w:p>
            <w:pPr>
              <w:pStyle w:val="Compact"/>
              <w:jc w:val="left"/>
            </w:pPr>
            <w:r>
              <w:t xml:space="preserve">Advanced analytics and forecasting</w:t>
            </w:r>
          </w:p>
        </w:tc>
      </w:tr>
    </w:tbl>
    <w:bookmarkEnd w:id="45"/>
    <w:bookmarkStart w:id="46" w:name="fuel-optimization-features"/>
    <w:p>
      <w:pPr>
        <w:pStyle w:val="Heading3"/>
      </w:pPr>
      <w:r>
        <w:t xml:space="preserve">Fuel Optimization Features</w:t>
      </w:r>
    </w:p>
    <w:p>
      <w:pPr>
        <w:pStyle w:val="FirstParagraph"/>
      </w:pPr>
      <w:r>
        <w:rPr>
          <w:bCs/>
          <w:b/>
        </w:rPr>
        <w:t xml:space="preserve">Real-Time Fuel Intelligence:</w:t>
      </w:r>
      <w:r>
        <w:t xml:space="preserve"> </w:t>
      </w:r>
      <w:r>
        <w:t xml:space="preserve">- Nearby station discovery with live pricing</w:t>
      </w:r>
      <w:r>
        <w:t xml:space="preserve"> </w:t>
      </w:r>
      <w:r>
        <w:t xml:space="preserve">- Fleet card optimization recommendations</w:t>
      </w:r>
      <w:r>
        <w:t xml:space="preserve"> </w:t>
      </w:r>
      <w:r>
        <w:t xml:space="preserve">- Bulk vs. retail cost analysis</w:t>
      </w:r>
      <w:r>
        <w:t xml:space="preserve"> </w:t>
      </w:r>
      <w:r>
        <w:t xml:space="preserve">- Price alerts when thresholds are met</w:t>
      </w:r>
    </w:p>
    <w:p>
      <w:pPr>
        <w:pStyle w:val="BodyText"/>
      </w:pPr>
      <w:r>
        <w:rPr>
          <w:bCs/>
          <w:b/>
        </w:rPr>
        <w:t xml:space="preserve">Idling Detection &amp; Waste Prevention:</w:t>
      </w:r>
      <w:r>
        <w:t xml:space="preserve"> </w:t>
      </w:r>
      <w:r>
        <w:t xml:space="preserve">- Real-time idling monitoring across all vehicles</w:t>
      </w:r>
      <w:r>
        <w:t xml:space="preserve"> </w:t>
      </w:r>
      <w:r>
        <w:t xml:space="preserve">- Fuel waste quantification (gallons + cost)</w:t>
      </w:r>
      <w:r>
        <w:t xml:space="preserve"> </w:t>
      </w:r>
      <w:r>
        <w:t xml:space="preserve">- CO2 emission tracking for sustainability reports</w:t>
      </w:r>
      <w:r>
        <w:t xml:space="preserve"> </w:t>
      </w:r>
      <w:r>
        <w:t xml:space="preserve">- Authorized vs. unauthorized idling classification</w:t>
      </w:r>
      <w:r>
        <w:t xml:space="preserve"> </w:t>
      </w:r>
      <w:r>
        <w:t xml:space="preserve">- Driver alerts and manager notifications</w:t>
      </w:r>
    </w:p>
    <w:p>
      <w:pPr>
        <w:pStyle w:val="BodyText"/>
      </w:pPr>
      <w:r>
        <w:rPr>
          <w:bCs/>
          <w:b/>
        </w:rPr>
        <w:t xml:space="preserve">Cost Hedging &amp; Forecasting:</w:t>
      </w:r>
      <w:r>
        <w:t xml:space="preserve"> </w:t>
      </w:r>
      <w:r>
        <w:t xml:space="preserve">- Price trend analysis</w:t>
      </w:r>
      <w:r>
        <w:t xml:space="preserve"> </w:t>
      </w:r>
      <w:r>
        <w:t xml:space="preserve">- Fixed price recommendations</w:t>
      </w:r>
      <w:r>
        <w:t xml:space="preserve"> </w:t>
      </w:r>
      <w:r>
        <w:t xml:space="preserve">- Volume discount optimization</w:t>
      </w:r>
      <w:r>
        <w:t xml:space="preserve"> </w:t>
      </w:r>
      <w:r>
        <w:t xml:space="preserve">- Budget forecasting tools</w:t>
      </w:r>
    </w:p>
    <w:bookmarkEnd w:id="46"/>
    <w:bookmarkStart w:id="47" w:name="projected-fuel-savings"/>
    <w:p>
      <w:pPr>
        <w:pStyle w:val="Heading3"/>
      </w:pPr>
      <w:r>
        <w:t xml:space="preserve">Projected Fuel Savings</w:t>
      </w:r>
    </w:p>
    <w:p>
      <w:pPr>
        <w:pStyle w:val="FirstParagraph"/>
      </w:pPr>
      <w:r>
        <w:t xml:space="preserve">Based on industry benchmarks for a 150-vehicle municipal fleet: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Current</w:t>
            </w:r>
          </w:p>
        </w:tc>
        <w:tc>
          <w:tcPr/>
          <w:p>
            <w:pPr>
              <w:pStyle w:val="Compact"/>
              <w:jc w:val="left"/>
            </w:pPr>
            <w:r>
              <w:t xml:space="preserve">With Platform</w:t>
            </w:r>
          </w:p>
        </w:tc>
        <w:tc>
          <w:tcPr/>
          <w:p>
            <w:pPr>
              <w:pStyle w:val="Compact"/>
              <w:jc w:val="left"/>
            </w:pPr>
            <w:r>
              <w:t xml:space="preserve">Savings</w:t>
            </w:r>
          </w:p>
        </w:tc>
      </w:tr>
      <w:tr>
        <w:tc>
          <w:tcPr/>
          <w:p>
            <w:pPr>
              <w:pStyle w:val="Compact"/>
              <w:jc w:val="left"/>
            </w:pPr>
            <w:r>
              <w:t xml:space="preserve">Annual Fuel Cost</w:t>
            </w:r>
          </w:p>
        </w:tc>
        <w:tc>
          <w:tcPr/>
          <w:p>
            <w:pPr>
              <w:pStyle w:val="Compact"/>
              <w:jc w:val="left"/>
            </w:pPr>
            <w:r>
              <w:t xml:space="preserve">$500,000</w:t>
            </w:r>
          </w:p>
        </w:tc>
        <w:tc>
          <w:tcPr/>
          <w:p>
            <w:pPr>
              <w:pStyle w:val="Compact"/>
              <w:jc w:val="left"/>
            </w:pPr>
            <w:r>
              <w:t xml:space="preserve">$400,000</w:t>
            </w:r>
          </w:p>
        </w:tc>
        <w:tc>
          <w:tcPr/>
          <w:p>
            <w:pPr>
              <w:pStyle w:val="Compact"/>
              <w:jc w:val="left"/>
            </w:pPr>
            <w:r>
              <w:t xml:space="preserve">$100,000</w:t>
            </w:r>
          </w:p>
        </w:tc>
      </w:tr>
      <w:tr>
        <w:tc>
          <w:tcPr/>
          <w:p>
            <w:pPr>
              <w:pStyle w:val="Compact"/>
              <w:jc w:val="left"/>
            </w:pPr>
            <w:r>
              <w:t xml:space="preserve">Idle Time Waste</w:t>
            </w:r>
          </w:p>
        </w:tc>
        <w:tc>
          <w:tcPr/>
          <w:p>
            <w:pPr>
              <w:pStyle w:val="Compact"/>
              <w:jc w:val="left"/>
            </w:pPr>
            <w:r>
              <w:t xml:space="preserve">15%</w:t>
            </w:r>
          </w:p>
        </w:tc>
        <w:tc>
          <w:tcPr/>
          <w:p>
            <w:pPr>
              <w:pStyle w:val="Compact"/>
              <w:jc w:val="left"/>
            </w:pPr>
            <w:r>
              <w:t xml:space="preserve">5%</w:t>
            </w:r>
          </w:p>
        </w:tc>
        <w:tc>
          <w:tcPr/>
          <w:p>
            <w:pPr>
              <w:pStyle w:val="Compact"/>
              <w:jc w:val="left"/>
            </w:pPr>
            <w:r>
              <w:t xml:space="preserve">$50,000</w:t>
            </w:r>
          </w:p>
        </w:tc>
      </w:tr>
      <w:tr>
        <w:tc>
          <w:tcPr/>
          <w:p>
            <w:pPr>
              <w:pStyle w:val="Compact"/>
              <w:jc w:val="left"/>
            </w:pPr>
            <w:r>
              <w:t xml:space="preserve">Price Optimization</w:t>
            </w:r>
          </w:p>
        </w:tc>
        <w:tc>
          <w:tcPr/>
          <w:p>
            <w:pPr>
              <w:pStyle w:val="Compact"/>
              <w:jc w:val="left"/>
            </w:pPr>
            <w:r>
              <w:t xml:space="preserve">-</w:t>
            </w:r>
          </w:p>
        </w:tc>
        <w:tc>
          <w:tcPr/>
          <w:p>
            <w:pPr>
              <w:pStyle w:val="Compact"/>
              <w:jc w:val="left"/>
            </w:pPr>
            <w:r>
              <w:t xml:space="preserve">Active</w:t>
            </w:r>
          </w:p>
        </w:tc>
        <w:tc>
          <w:tcPr/>
          <w:p>
            <w:pPr>
              <w:pStyle w:val="Compact"/>
              <w:jc w:val="left"/>
            </w:pPr>
            <w:r>
              <w:t xml:space="preserve">$25,000</w:t>
            </w:r>
          </w:p>
        </w:tc>
      </w:tr>
      <w:tr>
        <w:tc>
          <w:tcPr/>
          <w:p>
            <w:pPr>
              <w:pStyle w:val="Compact"/>
              <w:jc w:val="left"/>
            </w:pPr>
            <w:r>
              <w:rPr>
                <w:bCs/>
                <w:b/>
              </w:rPr>
              <w:t xml:space="preserve">Total Annual</w:t>
            </w:r>
          </w:p>
        </w:tc>
        <w:tc>
          <w:tcPr/>
          <w:p>
            <w:pPr>
              <w:pStyle w:val="Compact"/>
            </w:pPr>
          </w:p>
        </w:tc>
        <w:tc>
          <w:tcPr/>
          <w:p>
            <w:pPr>
              <w:pStyle w:val="Compact"/>
            </w:pPr>
          </w:p>
        </w:tc>
        <w:tc>
          <w:tcPr/>
          <w:p>
            <w:pPr>
              <w:pStyle w:val="Compact"/>
              <w:jc w:val="left"/>
            </w:pPr>
            <w:r>
              <w:rPr>
                <w:bCs/>
                <w:b/>
              </w:rPr>
              <w:t xml:space="preserve">$175,000</w:t>
            </w:r>
          </w:p>
        </w:tc>
      </w:tr>
    </w:tbl>
    <w:p>
      <w:r>
        <w:pict>
          <v:rect style="width:0;height:1.5pt" o:hralign="center" o:hrstd="t" o:hr="t"/>
        </w:pict>
      </w:r>
    </w:p>
    <w:bookmarkEnd w:id="47"/>
    <w:bookmarkEnd w:id="48"/>
    <w:bookmarkStart w:id="54" w:name="maintenance-operations"/>
    <w:p>
      <w:pPr>
        <w:pStyle w:val="Heading2"/>
      </w:pPr>
      <w:r>
        <w:t xml:space="preserve">8. MAINTENANCE OPERATIONS</w:t>
      </w:r>
    </w:p>
    <w:bookmarkStart w:id="49" w:name="internal-vendor-operations-unified"/>
    <w:p>
      <w:pPr>
        <w:pStyle w:val="Heading3"/>
      </w:pPr>
      <w:r>
        <w:t xml:space="preserve">Internal &amp; Vendor Operations Unified</w:t>
      </w:r>
    </w:p>
    <w:p>
      <w:pPr>
        <w:pStyle w:val="FirstParagraph"/>
      </w:pPr>
      <w:r>
        <w:rPr>
          <w:bCs/>
          <w:b/>
        </w:rPr>
        <w:t xml:space="preserve">[Screenshot: Garage &amp; Service View]</w:t>
      </w:r>
      <w:r>
        <w:t xml:space="preserve"> </w:t>
      </w:r>
      <w:r>
        <w:rPr>
          <w:iCs/>
          <w:i/>
        </w:rPr>
        <w:t xml:space="preserve">See: tests/e2e/complete-system.spec.ts-snapshots/garage—service-chromium-darwin.png</w:t>
      </w:r>
    </w:p>
    <w:p>
      <w:pPr>
        <w:pStyle w:val="BodyText"/>
      </w:pPr>
      <w:r>
        <w:t xml:space="preserve">Tallahassee maintains vehicles both internally AND through external vendors. Our platform handles both seamlessly in one unified system.</w:t>
      </w:r>
    </w:p>
    <w:bookmarkEnd w:id="49"/>
    <w:bookmarkStart w:id="50" w:name="internal-maintenance-operations"/>
    <w:p>
      <w:pPr>
        <w:pStyle w:val="Heading3"/>
      </w:pPr>
      <w:r>
        <w:t xml:space="preserve">8.1 Internal Maintenance Operations</w:t>
      </w:r>
    </w:p>
    <w:p>
      <w:pPr>
        <w:pStyle w:val="FirstParagraph"/>
      </w:pPr>
      <w:r>
        <w:rPr>
          <w:bCs/>
          <w:b/>
        </w:rPr>
        <w:t xml:space="preserve">Technician Management:</w:t>
      </w:r>
      <w:r>
        <w:t xml:space="preserve"> </w:t>
      </w:r>
      <w:r>
        <w:t xml:space="preserve">- Assign work orders to individual city technicians</w:t>
      </w:r>
      <w:r>
        <w:t xml:space="preserve"> </w:t>
      </w:r>
      <w:r>
        <w:t xml:space="preserve">- Track labor hours with configurable hourly rates</w:t>
      </w:r>
      <w:r>
        <w:t xml:space="preserve"> </w:t>
      </w:r>
      <w:r>
        <w:t xml:space="preserve">- Monitor technician workload and availability</w:t>
      </w:r>
      <w:r>
        <w:t xml:space="preserve"> </w:t>
      </w:r>
      <w:r>
        <w:t xml:space="preserve">- Performance tracking per technician</w:t>
      </w:r>
    </w:p>
    <w:p>
      <w:pPr>
        <w:pStyle w:val="BodyText"/>
      </w:pPr>
      <w:r>
        <w:rPr>
          <w:bCs/>
          <w:b/>
        </w:rPr>
        <w:t xml:space="preserve">Service Bay Management:</w:t>
      </w:r>
      <w:r>
        <w:t xml:space="preserve"> </w:t>
      </w:r>
      <w:r>
        <w:t xml:space="preserve">- Track service bay capacity per city facility</w:t>
      </w:r>
      <w:r>
        <w:t xml:space="preserve"> </w:t>
      </w:r>
      <w:r>
        <w:t xml:space="preserve">- Real-time bay utilization monitoring</w:t>
      </w:r>
      <w:r>
        <w:t xml:space="preserve"> </w:t>
      </w:r>
      <w:r>
        <w:t xml:space="preserve">- Facility-based work order assignment</w:t>
      </w:r>
      <w:r>
        <w:t xml:space="preserve"> </w:t>
      </w:r>
      <w:r>
        <w:t xml:space="preserve">- Multiple facility support across city locations</w:t>
      </w:r>
    </w:p>
    <w:bookmarkEnd w:id="50"/>
    <w:bookmarkStart w:id="51" w:name="work-order-system"/>
    <w:p>
      <w:pPr>
        <w:pStyle w:val="Heading3"/>
      </w:pPr>
      <w:r>
        <w:t xml:space="preserve">8.2 Work Order System</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Work Order Type</w:t>
            </w:r>
          </w:p>
        </w:tc>
        <w:tc>
          <w:tcPr/>
          <w:p>
            <w:pPr>
              <w:pStyle w:val="Compact"/>
              <w:jc w:val="left"/>
            </w:pPr>
            <w:r>
              <w:t xml:space="preserve">Internal</w:t>
            </w:r>
          </w:p>
        </w:tc>
        <w:tc>
          <w:tcPr/>
          <w:p>
            <w:pPr>
              <w:pStyle w:val="Compact"/>
              <w:jc w:val="left"/>
            </w:pPr>
            <w:r>
              <w:t xml:space="preserve">Vendor</w:t>
            </w:r>
          </w:p>
        </w:tc>
        <w:tc>
          <w:tcPr/>
          <w:p>
            <w:pPr>
              <w:pStyle w:val="Compact"/>
              <w:jc w:val="left"/>
            </w:pPr>
            <w:r>
              <w:t xml:space="preserve">Both</w:t>
            </w:r>
          </w:p>
        </w:tc>
      </w:tr>
      <w:tr>
        <w:tc>
          <w:tcPr/>
          <w:p>
            <w:pPr>
              <w:pStyle w:val="Compact"/>
              <w:jc w:val="left"/>
            </w:pPr>
            <w:r>
              <w:t xml:space="preserve">Preventive Maintenance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Corrective Repairs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Inspections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Recalls</w:t>
            </w:r>
          </w:p>
        </w:tc>
        <w:tc>
          <w:tcPr/>
          <w:p>
            <w:pPr>
              <w:pStyle w:val="Compact"/>
              <w:jc w:val="left"/>
            </w:pPr>
            <w:r>
              <w:t xml:space="preserve">-</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Warranty Work</w:t>
            </w:r>
          </w:p>
        </w:tc>
        <w:tc>
          <w:tcPr/>
          <w:p>
            <w:pPr>
              <w:pStyle w:val="Compact"/>
              <w:jc w:val="left"/>
            </w:pPr>
            <w:r>
              <w:t xml:space="preserve">-</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Accident Repairs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Tire Service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Emergency Work</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Bodywork</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bl>
    <w:bookmarkEnd w:id="51"/>
    <w:bookmarkStart w:id="52" w:name="work-order-assignment-flow"/>
    <w:p>
      <w:pPr>
        <w:pStyle w:val="Heading3"/>
      </w:pPr>
      <w:r>
        <w:t xml:space="preserve">8.3 Work Order Assignment Flow</w:t>
      </w:r>
    </w:p>
    <w:p>
      <w:pPr>
        <w:pStyle w:val="SourceCode"/>
      </w:pPr>
      <w:r>
        <w:rPr>
          <w:rStyle w:val="VerbatimChar"/>
        </w:rPr>
        <w:t xml:space="preserve">New Work Order Created</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w:t>
      </w:r>
      <w:r>
        <w:br/>
      </w:r>
      <w:r>
        <w:rPr>
          <w:rStyle w:val="VerbatimChar"/>
        </w:rPr>
        <w:t xml:space="preserve">v               v</w:t>
      </w:r>
      <w:r>
        <w:br/>
      </w:r>
      <w:r>
        <w:rPr>
          <w:rStyle w:val="VerbatimChar"/>
        </w:rPr>
        <w:t xml:space="preserve">INTERNAL        EXTERNAL</w:t>
      </w:r>
      <w:r>
        <w:br/>
      </w:r>
      <w:r>
        <w:rPr>
          <w:rStyle w:val="VerbatimChar"/>
        </w:rPr>
        <w:t xml:space="preserve">Assign to       Assign to</w:t>
      </w:r>
      <w:r>
        <w:br/>
      </w:r>
      <w:r>
        <w:rPr>
          <w:rStyle w:val="VerbatimChar"/>
        </w:rPr>
        <w:t xml:space="preserve">Technician      Vendor</w:t>
      </w:r>
      <w:r>
        <w:br/>
      </w:r>
      <w:r>
        <w:rPr>
          <w:rStyle w:val="VerbatimChar"/>
        </w:rPr>
        <w:t xml:space="preserve">+ Facility      + PO Creation</w:t>
      </w:r>
      <w:r>
        <w:br/>
      </w:r>
      <w:r>
        <w:rPr>
          <w:rStyle w:val="VerbatimChar"/>
        </w:rPr>
        <w:t xml:space="preserve">|               |</w:t>
      </w:r>
      <w:r>
        <w:br/>
      </w:r>
      <w:r>
        <w:rPr>
          <w:rStyle w:val="VerbatimChar"/>
        </w:rPr>
        <w:t xml:space="preserve">v               v</w:t>
      </w:r>
      <w:r>
        <w:br/>
      </w:r>
      <w:r>
        <w:rPr>
          <w:rStyle w:val="VerbatimChar"/>
        </w:rPr>
        <w:t xml:space="preserve">Track Labor     Track Invoice</w:t>
      </w:r>
      <w:r>
        <w:br/>
      </w:r>
      <w:r>
        <w:rPr>
          <w:rStyle w:val="VerbatimChar"/>
        </w:rPr>
        <w:t xml:space="preserve">&amp; Parts         &amp; Payment</w:t>
      </w:r>
      <w:r>
        <w:br/>
      </w:r>
      <w:r>
        <w:rPr>
          <w:rStyle w:val="VerbatimChar"/>
        </w:rPr>
        <w:t xml:space="preserve">|               |</w:t>
      </w:r>
      <w:r>
        <w:br/>
      </w:r>
      <w:r>
        <w:rPr>
          <w:rStyle w:val="VerbatimChar"/>
        </w:rPr>
        <w:t xml:space="preserve">v               v</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Complete &amp;</w:t>
      </w:r>
      <w:r>
        <w:br/>
      </w:r>
      <w:r>
        <w:rPr>
          <w:rStyle w:val="VerbatimChar"/>
        </w:rPr>
        <w:t xml:space="preserve">   Close Order</w:t>
      </w:r>
    </w:p>
    <w:bookmarkEnd w:id="52"/>
    <w:bookmarkStart w:id="53" w:name="recurring-maintenance-automation"/>
    <w:p>
      <w:pPr>
        <w:pStyle w:val="Heading3"/>
      </w:pPr>
      <w:r>
        <w:t xml:space="preserve">8.4 Recurring Maintenance Automation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Trigger Type</w:t>
            </w:r>
          </w:p>
        </w:tc>
        <w:tc>
          <w:tcPr/>
          <w:p>
            <w:pPr>
              <w:pStyle w:val="Compact"/>
              <w:jc w:val="left"/>
            </w:pPr>
            <w:r>
              <w:t xml:space="preserve">Example</w:t>
            </w:r>
          </w:p>
        </w:tc>
      </w:tr>
      <w:tr>
        <w:tc>
          <w:tcPr/>
          <w:p>
            <w:pPr>
              <w:pStyle w:val="Compact"/>
              <w:jc w:val="left"/>
            </w:pPr>
            <w:r>
              <w:t xml:space="preserve">Mileage-based</w:t>
            </w:r>
          </w:p>
        </w:tc>
        <w:tc>
          <w:tcPr/>
          <w:p>
            <w:pPr>
              <w:pStyle w:val="Compact"/>
              <w:jc w:val="left"/>
            </w:pPr>
            <w:r>
              <w:t xml:space="preserve">Oil change every 5,000 miles</w:t>
            </w:r>
          </w:p>
        </w:tc>
      </w:tr>
      <w:tr>
        <w:tc>
          <w:tcPr/>
          <w:p>
            <w:pPr>
              <w:pStyle w:val="Compact"/>
              <w:jc w:val="left"/>
            </w:pPr>
            <w:r>
              <w:t xml:space="preserve">Time-based</w:t>
            </w:r>
          </w:p>
        </w:tc>
        <w:tc>
          <w:tcPr/>
          <w:p>
            <w:pPr>
              <w:pStyle w:val="Compact"/>
              <w:jc w:val="left"/>
            </w:pPr>
            <w:r>
              <w:t xml:space="preserve">Inspection every 90 days</w:t>
            </w:r>
          </w:p>
        </w:tc>
      </w:tr>
      <w:tr>
        <w:tc>
          <w:tcPr/>
          <w:p>
            <w:pPr>
              <w:pStyle w:val="Compact"/>
              <w:jc w:val="left"/>
            </w:pPr>
            <w:r>
              <w:t xml:space="preserve">Engine hours</w:t>
            </w:r>
          </w:p>
        </w:tc>
        <w:tc>
          <w:tcPr/>
          <w:p>
            <w:pPr>
              <w:pStyle w:val="Compact"/>
              <w:jc w:val="left"/>
            </w:pPr>
            <w:r>
              <w:t xml:space="preserve">Service every 250 hours</w:t>
            </w:r>
          </w:p>
        </w:tc>
      </w:tr>
      <w:tr>
        <w:tc>
          <w:tcPr/>
          <w:p>
            <w:pPr>
              <w:pStyle w:val="Compact"/>
              <w:jc w:val="left"/>
            </w:pPr>
            <w:r>
              <w:t xml:space="preserve">Combined</w:t>
            </w:r>
          </w:p>
        </w:tc>
        <w:tc>
          <w:tcPr/>
          <w:p>
            <w:pPr>
              <w:pStyle w:val="Compact"/>
              <w:jc w:val="left"/>
            </w:pPr>
            <w:r>
              <w:t xml:space="preserve">First trigger wins</w:t>
            </w:r>
          </w:p>
        </w:tc>
      </w:tr>
    </w:tbl>
    <w:p>
      <w:pPr>
        <w:pStyle w:val="BodyText"/>
      </w:pPr>
      <w:r>
        <w:rPr>
          <w:bCs/>
          <w:b/>
        </w:rPr>
        <w:t xml:space="preserve">Auto-Assignment Features:</w:t>
      </w:r>
      <w:r>
        <w:t xml:space="preserve"> </w:t>
      </w:r>
      <w:r>
        <w:t xml:space="preserve">- Default technician assignment per schedule</w:t>
      </w:r>
      <w:r>
        <w:t xml:space="preserve"> </w:t>
      </w:r>
      <w:r>
        <w:t xml:space="preserve">- Default vendor assignment per schedule</w:t>
      </w:r>
      <w:r>
        <w:t xml:space="preserve"> </w:t>
      </w:r>
      <w:r>
        <w:t xml:space="preserve">- Estimated cost and duration</w:t>
      </w:r>
      <w:r>
        <w:t xml:space="preserve"> </w:t>
      </w:r>
      <w:r>
        <w:t xml:space="preserve">- Priority and parts list templates</w:t>
      </w:r>
      <w:r>
        <w:t xml:space="preserve"> </w:t>
      </w:r>
      <w:r>
        <w:t xml:space="preserve">- Due date predictions with confidence scoring</w:t>
      </w:r>
    </w:p>
    <w:p>
      <w:r>
        <w:pict>
          <v:rect style="width:0;height:1.5pt" o:hralign="center" o:hrstd="t" o:hr="t"/>
        </w:pict>
      </w:r>
    </w:p>
    <w:bookmarkEnd w:id="53"/>
    <w:bookmarkEnd w:id="54"/>
    <w:bookmarkStart w:id="63" w:name="vendor-management"/>
    <w:p>
      <w:pPr>
        <w:pStyle w:val="Heading2"/>
      </w:pPr>
      <w:r>
        <w:t xml:space="preserve">9. VENDOR MANAGEMENT</w:t>
      </w:r>
    </w:p>
    <w:bookmarkStart w:id="55" w:name="complete-vendor-lifecycle-management"/>
    <w:p>
      <w:pPr>
        <w:pStyle w:val="Heading3"/>
      </w:pPr>
      <w:r>
        <w:t xml:space="preserve">Complete Vendor Lifecycle Management</w:t>
      </w:r>
    </w:p>
    <w:p>
      <w:pPr>
        <w:pStyle w:val="FirstParagraph"/>
      </w:pPr>
      <w:r>
        <w:rPr>
          <w:bCs/>
          <w:b/>
        </w:rPr>
        <w:t xml:space="preserve">[Screenshot: Vendor Management]</w:t>
      </w:r>
      <w:r>
        <w:t xml:space="preserve"> </w:t>
      </w:r>
      <w:r>
        <w:rPr>
          <w:iCs/>
          <w:i/>
        </w:rPr>
        <w:t xml:space="preserve">See: tests/e2e/complete-system.spec.ts-snapshots/vendor-management-chromium-darwin.png</w:t>
      </w:r>
    </w:p>
    <w:bookmarkEnd w:id="55"/>
    <w:bookmarkStart w:id="56" w:name="supported-vendor-types"/>
    <w:p>
      <w:pPr>
        <w:pStyle w:val="Heading3"/>
      </w:pPr>
      <w:r>
        <w:t xml:space="preserve">9.1 Supported Vendor Types</w:t>
      </w:r>
    </w:p>
    <w:p>
      <w:pPr>
        <w:numPr>
          <w:ilvl w:val="0"/>
          <w:numId w:val="1010"/>
        </w:numPr>
        <w:pStyle w:val="Compact"/>
      </w:pPr>
      <w:r>
        <w:t xml:space="preserve">Service providers (repair shops, dealerships)</w:t>
      </w:r>
    </w:p>
    <w:p>
      <w:pPr>
        <w:numPr>
          <w:ilvl w:val="0"/>
          <w:numId w:val="1010"/>
        </w:numPr>
        <w:pStyle w:val="Compact"/>
      </w:pPr>
      <w:r>
        <w:t xml:space="preserve">Parts suppliers</w:t>
      </w:r>
    </w:p>
    <w:p>
      <w:pPr>
        <w:numPr>
          <w:ilvl w:val="0"/>
          <w:numId w:val="1010"/>
        </w:numPr>
        <w:pStyle w:val="Compact"/>
      </w:pPr>
      <w:r>
        <w:t xml:space="preserve">Body shops</w:t>
      </w:r>
    </w:p>
    <w:p>
      <w:pPr>
        <w:numPr>
          <w:ilvl w:val="0"/>
          <w:numId w:val="1010"/>
        </w:numPr>
        <w:pStyle w:val="Compact"/>
      </w:pPr>
      <w:r>
        <w:t xml:space="preserve">Tire shops</w:t>
      </w:r>
    </w:p>
    <w:p>
      <w:pPr>
        <w:numPr>
          <w:ilvl w:val="0"/>
          <w:numId w:val="1010"/>
        </w:numPr>
        <w:pStyle w:val="Compact"/>
      </w:pPr>
      <w:r>
        <w:t xml:space="preserve">Towing services</w:t>
      </w:r>
    </w:p>
    <w:p>
      <w:pPr>
        <w:numPr>
          <w:ilvl w:val="0"/>
          <w:numId w:val="1010"/>
        </w:numPr>
        <w:pStyle w:val="Compact"/>
      </w:pPr>
      <w:r>
        <w:t xml:space="preserve">Equipment rental companies</w:t>
      </w:r>
    </w:p>
    <w:p>
      <w:pPr>
        <w:numPr>
          <w:ilvl w:val="0"/>
          <w:numId w:val="1010"/>
        </w:numPr>
        <w:pStyle w:val="Compact"/>
      </w:pPr>
      <w:r>
        <w:t xml:space="preserve">Specialty contractors</w:t>
      </w:r>
    </w:p>
    <w:bookmarkEnd w:id="56"/>
    <w:bookmarkStart w:id="57" w:name="vendor-status-tracking"/>
    <w:p>
      <w:pPr>
        <w:pStyle w:val="Heading3"/>
      </w:pPr>
      <w:r>
        <w:t xml:space="preserve">9.2 Vendor Status Tracking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Description</w:t>
            </w:r>
          </w:p>
        </w:tc>
      </w:tr>
      <w:tr>
        <w:tc>
          <w:tcPr/>
          <w:p>
            <w:pPr>
              <w:pStyle w:val="Compact"/>
              <w:jc w:val="left"/>
            </w:pPr>
            <w:r>
              <w:t xml:space="preserve">Active</w:t>
            </w:r>
          </w:p>
        </w:tc>
        <w:tc>
          <w:tcPr/>
          <w:p>
            <w:pPr>
              <w:pStyle w:val="Compact"/>
              <w:jc w:val="left"/>
            </w:pPr>
            <w:r>
              <w:t xml:space="preserve">Approved and available for work</w:t>
            </w:r>
          </w:p>
        </w:tc>
      </w:tr>
      <w:tr>
        <w:tc>
          <w:tcPr/>
          <w:p>
            <w:pPr>
              <w:pStyle w:val="Compact"/>
              <w:jc w:val="left"/>
            </w:pPr>
            <w:r>
              <w:t xml:space="preserve">Preferred</w:t>
            </w:r>
          </w:p>
        </w:tc>
        <w:tc>
          <w:tcPr/>
          <w:p>
            <w:pPr>
              <w:pStyle w:val="Compact"/>
              <w:jc w:val="left"/>
            </w:pPr>
            <w:r>
              <w:t xml:space="preserve">Priority vendors with negotiated rates</w:t>
            </w:r>
          </w:p>
        </w:tc>
      </w:tr>
      <w:tr>
        <w:tc>
          <w:tcPr/>
          <w:p>
            <w:pPr>
              <w:pStyle w:val="Compact"/>
              <w:jc w:val="left"/>
            </w:pPr>
            <w:r>
              <w:t xml:space="preserve">Pending Approval</w:t>
            </w:r>
          </w:p>
        </w:tc>
        <w:tc>
          <w:tcPr/>
          <w:p>
            <w:pPr>
              <w:pStyle w:val="Compact"/>
              <w:jc w:val="left"/>
            </w:pPr>
            <w:r>
              <w:t xml:space="preserve">New vendors under review</w:t>
            </w:r>
          </w:p>
        </w:tc>
      </w:tr>
      <w:tr>
        <w:tc>
          <w:tcPr/>
          <w:p>
            <w:pPr>
              <w:pStyle w:val="Compact"/>
              <w:jc w:val="left"/>
            </w:pPr>
            <w:r>
              <w:t xml:space="preserve">On Hold</w:t>
            </w:r>
          </w:p>
        </w:tc>
        <w:tc>
          <w:tcPr/>
          <w:p>
            <w:pPr>
              <w:pStyle w:val="Compact"/>
              <w:jc w:val="left"/>
            </w:pPr>
            <w:r>
              <w:t xml:space="preserve">Temporarily unavailable</w:t>
            </w:r>
          </w:p>
        </w:tc>
      </w:tr>
      <w:tr>
        <w:tc>
          <w:tcPr/>
          <w:p>
            <w:pPr>
              <w:pStyle w:val="Compact"/>
              <w:jc w:val="left"/>
            </w:pPr>
            <w:r>
              <w:t xml:space="preserve">Blacklisted</w:t>
            </w:r>
          </w:p>
        </w:tc>
        <w:tc>
          <w:tcPr/>
          <w:p>
            <w:pPr>
              <w:pStyle w:val="Compact"/>
              <w:jc w:val="left"/>
            </w:pPr>
            <w:r>
              <w:t xml:space="preserve">Do not use</w:t>
            </w:r>
          </w:p>
        </w:tc>
      </w:tr>
    </w:tbl>
    <w:bookmarkEnd w:id="57"/>
    <w:bookmarkStart w:id="58" w:name="vendor-capabilities-tracked"/>
    <w:p>
      <w:pPr>
        <w:pStyle w:val="Heading3"/>
      </w:pPr>
      <w:r>
        <w:t xml:space="preserve">9.3 Vendor Capabilities Tracked</w:t>
      </w:r>
    </w:p>
    <w:p>
      <w:pPr>
        <w:numPr>
          <w:ilvl w:val="0"/>
          <w:numId w:val="1011"/>
        </w:numPr>
        <w:pStyle w:val="Compact"/>
      </w:pPr>
      <w:r>
        <w:t xml:space="preserve">Ratings (0-5 stars) based on performance</w:t>
      </w:r>
    </w:p>
    <w:p>
      <w:pPr>
        <w:numPr>
          <w:ilvl w:val="0"/>
          <w:numId w:val="1011"/>
        </w:numPr>
        <w:pStyle w:val="Compact"/>
      </w:pPr>
      <w:r>
        <w:t xml:space="preserve">Insurance verification with expiration alerts</w:t>
      </w:r>
    </w:p>
    <w:p>
      <w:pPr>
        <w:numPr>
          <w:ilvl w:val="0"/>
          <w:numId w:val="1011"/>
        </w:numPr>
        <w:pStyle w:val="Compact"/>
      </w:pPr>
      <w:r>
        <w:t xml:space="preserve">License and certification tracking</w:t>
      </w:r>
    </w:p>
    <w:p>
      <w:pPr>
        <w:numPr>
          <w:ilvl w:val="0"/>
          <w:numId w:val="1011"/>
        </w:numPr>
        <w:pStyle w:val="Compact"/>
      </w:pPr>
      <w:r>
        <w:t xml:space="preserve">Service categories and service areas</w:t>
      </w:r>
    </w:p>
    <w:p>
      <w:pPr>
        <w:numPr>
          <w:ilvl w:val="0"/>
          <w:numId w:val="1011"/>
        </w:numPr>
        <w:pStyle w:val="Compact"/>
      </w:pPr>
      <w:r>
        <w:t xml:space="preserve">Emergency/24/7 availability</w:t>
      </w:r>
    </w:p>
    <w:p>
      <w:pPr>
        <w:numPr>
          <w:ilvl w:val="0"/>
          <w:numId w:val="1011"/>
        </w:numPr>
        <w:pStyle w:val="Compact"/>
      </w:pPr>
      <w:r>
        <w:t xml:space="preserve">Contact persons and primary contacts</w:t>
      </w:r>
    </w:p>
    <w:bookmarkEnd w:id="58"/>
    <w:bookmarkStart w:id="59" w:name="purchase-order-system"/>
    <w:p>
      <w:pPr>
        <w:pStyle w:val="Heading3"/>
      </w:pPr>
      <w:r>
        <w:t xml:space="preserve">9.4 Purchase Order System</w:t>
      </w:r>
    </w:p>
    <w:p>
      <w:pPr>
        <w:pStyle w:val="FirstParagraph"/>
      </w:pPr>
      <w:r>
        <w:rPr>
          <w:bCs/>
          <w:b/>
        </w:rPr>
        <w:t xml:space="preserve">[Screenshot: Purchase Orders]</w:t>
      </w:r>
      <w:r>
        <w:t xml:space="preserve"> </w:t>
      </w:r>
      <w:r>
        <w:rPr>
          <w:iCs/>
          <w:i/>
        </w:rPr>
        <w:t xml:space="preserve">See: tests/e2e/complete-system.spec.ts-snapshots/purchase-orders-chromium-darwin.png</w:t>
      </w:r>
    </w:p>
    <w:p>
      <w:pPr>
        <w:pStyle w:val="BodyText"/>
      </w:pPr>
      <w:r>
        <w:rPr>
          <w:bCs/>
          <w:b/>
        </w:rPr>
        <w:t xml:space="preserve">Full PO Lifecycle:</w:t>
      </w:r>
      <w:r>
        <w:t xml:space="preserve"> </w:t>
      </w:r>
      <w:r>
        <w:t xml:space="preserve">1.</w:t>
      </w:r>
      <w:r>
        <w:t xml:space="preserve"> </w:t>
      </w:r>
      <w:r>
        <w:rPr>
          <w:bCs/>
          <w:b/>
        </w:rPr>
        <w:t xml:space="preserve">Draft</w:t>
      </w:r>
      <w:r>
        <w:t xml:space="preserve"> </w:t>
      </w:r>
      <w:r>
        <w:t xml:space="preserve">- Create PO with line items</w:t>
      </w:r>
      <w:r>
        <w:t xml:space="preserve"> </w:t>
      </w:r>
      <w:r>
        <w:t xml:space="preserve">2.</w:t>
      </w:r>
      <w:r>
        <w:t xml:space="preserve"> </w:t>
      </w:r>
      <w:r>
        <w:rPr>
          <w:bCs/>
          <w:b/>
        </w:rPr>
        <w:t xml:space="preserve">Submitted</w:t>
      </w:r>
      <w:r>
        <w:t xml:space="preserve"> </w:t>
      </w:r>
      <w:r>
        <w:t xml:space="preserve">- Sent for approval</w:t>
      </w:r>
      <w:r>
        <w:t xml:space="preserve"> </w:t>
      </w:r>
      <w:r>
        <w:t xml:space="preserve">3.</w:t>
      </w:r>
      <w:r>
        <w:t xml:space="preserve"> </w:t>
      </w:r>
      <w:r>
        <w:rPr>
          <w:bCs/>
          <w:b/>
        </w:rPr>
        <w:t xml:space="preserve">Approved</w:t>
      </w:r>
      <w:r>
        <w:t xml:space="preserve"> </w:t>
      </w:r>
      <w:r>
        <w:t xml:space="preserve">- Approved by supervisor</w:t>
      </w:r>
      <w:r>
        <w:t xml:space="preserve"> </w:t>
      </w:r>
      <w:r>
        <w:t xml:space="preserve">4.</w:t>
      </w:r>
      <w:r>
        <w:t xml:space="preserve"> </w:t>
      </w:r>
      <w:r>
        <w:rPr>
          <w:bCs/>
          <w:b/>
        </w:rPr>
        <w:t xml:space="preserve">Ordered</w:t>
      </w:r>
      <w:r>
        <w:t xml:space="preserve"> </w:t>
      </w:r>
      <w:r>
        <w:t xml:space="preserve">- Sent to vendor</w:t>
      </w:r>
      <w:r>
        <w:t xml:space="preserve"> </w:t>
      </w:r>
      <w:r>
        <w:t xml:space="preserve">5.</w:t>
      </w:r>
      <w:r>
        <w:t xml:space="preserve"> </w:t>
      </w:r>
      <w:r>
        <w:rPr>
          <w:bCs/>
          <w:b/>
        </w:rPr>
        <w:t xml:space="preserve">Received</w:t>
      </w:r>
      <w:r>
        <w:t xml:space="preserve"> </w:t>
      </w:r>
      <w:r>
        <w:t xml:space="preserve">- Parts/services delivered</w:t>
      </w:r>
      <w:r>
        <w:t xml:space="preserve"> </w:t>
      </w:r>
      <w:r>
        <w:t xml:space="preserve">6.</w:t>
      </w:r>
      <w:r>
        <w:t xml:space="preserve"> </w:t>
      </w:r>
      <w:r>
        <w:rPr>
          <w:bCs/>
          <w:b/>
        </w:rPr>
        <w:t xml:space="preserve">Cancelled</w:t>
      </w:r>
      <w:r>
        <w:t xml:space="preserve"> </w:t>
      </w:r>
      <w:r>
        <w:t xml:space="preserve">- If needed</w:t>
      </w:r>
    </w:p>
    <w:bookmarkEnd w:id="59"/>
    <w:bookmarkStart w:id="60" w:name="vendor-invoicing-payment"/>
    <w:p>
      <w:pPr>
        <w:pStyle w:val="Heading3"/>
      </w:pPr>
      <w:r>
        <w:t xml:space="preserve">9.5 Vendor Invoicing &amp; Payment</w:t>
      </w:r>
    </w:p>
    <w:p>
      <w:pPr>
        <w:pStyle w:val="FirstParagraph"/>
      </w:pPr>
      <w:r>
        <w:rPr>
          <w:bCs/>
          <w:b/>
        </w:rPr>
        <w:t xml:space="preserve">[Screenshot: Invoices]</w:t>
      </w:r>
      <w:r>
        <w:t xml:space="preserve"> </w:t>
      </w:r>
      <w:r>
        <w:rPr>
          <w:iCs/>
          <w:i/>
        </w:rPr>
        <w:t xml:space="preserve">See: tests/e2e/complete-system.spec.ts-snapshots/invoices-chromium-darwin.png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Purpose</w:t>
            </w:r>
          </w:p>
        </w:tc>
      </w:tr>
      <w:tr>
        <w:tc>
          <w:tcPr/>
          <w:p>
            <w:pPr>
              <w:pStyle w:val="Compact"/>
              <w:jc w:val="left"/>
            </w:pPr>
            <w:r>
              <w:t xml:space="preserve">Invoice Number</w:t>
            </w:r>
          </w:p>
        </w:tc>
        <w:tc>
          <w:tcPr/>
          <w:p>
            <w:pPr>
              <w:pStyle w:val="Compact"/>
              <w:jc w:val="left"/>
            </w:pPr>
            <w:r>
              <w:t xml:space="preserve">Vendor’s invoice reference</w:t>
            </w:r>
          </w:p>
        </w:tc>
      </w:tr>
      <w:tr>
        <w:tc>
          <w:tcPr/>
          <w:p>
            <w:pPr>
              <w:pStyle w:val="Compact"/>
              <w:jc w:val="left"/>
            </w:pPr>
            <w:r>
              <w:t xml:space="preserve">Invoice Date</w:t>
            </w:r>
          </w:p>
        </w:tc>
        <w:tc>
          <w:tcPr/>
          <w:p>
            <w:pPr>
              <w:pStyle w:val="Compact"/>
              <w:jc w:val="left"/>
            </w:pPr>
            <w:r>
              <w:t xml:space="preserve">Date of invoice</w:t>
            </w:r>
          </w:p>
        </w:tc>
      </w:tr>
      <w:tr>
        <w:tc>
          <w:tcPr/>
          <w:p>
            <w:pPr>
              <w:pStyle w:val="Compact"/>
              <w:jc w:val="left"/>
            </w:pPr>
            <w:r>
              <w:t xml:space="preserve">Payment Status</w:t>
            </w:r>
          </w:p>
        </w:tc>
        <w:tc>
          <w:tcPr/>
          <w:p>
            <w:pPr>
              <w:pStyle w:val="Compact"/>
              <w:jc w:val="left"/>
            </w:pPr>
            <w:r>
              <w:t xml:space="preserve">Unpaid / Partial / Paid / Refunded</w:t>
            </w:r>
          </w:p>
        </w:tc>
      </w:tr>
      <w:tr>
        <w:tc>
          <w:tcPr/>
          <w:p>
            <w:pPr>
              <w:pStyle w:val="Compact"/>
              <w:jc w:val="left"/>
            </w:pPr>
            <w:r>
              <w:t xml:space="preserve">Linked Work Order</w:t>
            </w:r>
          </w:p>
        </w:tc>
        <w:tc>
          <w:tcPr/>
          <w:p>
            <w:pPr>
              <w:pStyle w:val="Compact"/>
              <w:jc w:val="left"/>
            </w:pPr>
            <w:r>
              <w:t xml:space="preserve">Connect invoice to work performed</w:t>
            </w:r>
          </w:p>
        </w:tc>
      </w:tr>
      <w:tr>
        <w:tc>
          <w:tcPr/>
          <w:p>
            <w:pPr>
              <w:pStyle w:val="Compact"/>
              <w:jc w:val="left"/>
            </w:pPr>
            <w:r>
              <w:t xml:space="preserve">Linked PO</w:t>
            </w:r>
          </w:p>
        </w:tc>
        <w:tc>
          <w:tcPr/>
          <w:p>
            <w:pPr>
              <w:pStyle w:val="Compact"/>
              <w:jc w:val="left"/>
            </w:pPr>
            <w:r>
              <w:t xml:space="preserve">Connect to purchase order</w:t>
            </w:r>
          </w:p>
        </w:tc>
      </w:tr>
    </w:tbl>
    <w:bookmarkEnd w:id="60"/>
    <w:bookmarkStart w:id="61" w:name="vendor-performance-analytics"/>
    <w:p>
      <w:pPr>
        <w:pStyle w:val="Heading3"/>
      </w:pPr>
      <w:r>
        <w:t xml:space="preserve">9.6 Vendor Performance Analytics</w:t>
      </w:r>
    </w:p>
    <w:p>
      <w:pPr>
        <w:pStyle w:val="FirstParagraph"/>
      </w:pPr>
      <w:r>
        <w:rPr>
          <w:bCs/>
          <w:b/>
        </w:rPr>
        <w:t xml:space="preserve">Track vendor performance over time: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 Category</w:t>
            </w:r>
          </w:p>
        </w:tc>
        <w:tc>
          <w:tcPr/>
          <w:p>
            <w:pPr>
              <w:pStyle w:val="Compact"/>
              <w:jc w:val="left"/>
            </w:pPr>
            <w:r>
              <w:t xml:space="preserve">What We Track</w:t>
            </w:r>
          </w:p>
        </w:tc>
      </w:tr>
      <w:tr>
        <w:tc>
          <w:tcPr/>
          <w:p>
            <w:pPr>
              <w:pStyle w:val="Compact"/>
              <w:jc w:val="left"/>
            </w:pPr>
            <w:r>
              <w:t xml:space="preserve">Quote Response</w:t>
            </w:r>
          </w:p>
        </w:tc>
        <w:tc>
          <w:tcPr/>
          <w:p>
            <w:pPr>
              <w:pStyle w:val="Compact"/>
              <w:jc w:val="left"/>
            </w:pPr>
            <w:r>
              <w:t xml:space="preserve">Quotes requested, responded, avg response time</w:t>
            </w:r>
          </w:p>
        </w:tc>
      </w:tr>
      <w:tr>
        <w:tc>
          <w:tcPr/>
          <w:p>
            <w:pPr>
              <w:pStyle w:val="Compact"/>
              <w:jc w:val="left"/>
            </w:pPr>
            <w:r>
              <w:t xml:space="preserve">Orders</w:t>
            </w:r>
          </w:p>
        </w:tc>
        <w:tc>
          <w:tcPr/>
          <w:p>
            <w:pPr>
              <w:pStyle w:val="Compact"/>
              <w:jc w:val="left"/>
            </w:pPr>
            <w:r>
              <w:t xml:space="preserve">Orders placed, completed, cancelled, total value</w:t>
            </w:r>
          </w:p>
        </w:tc>
      </w:tr>
      <w:tr>
        <w:tc>
          <w:tcPr/>
          <w:p>
            <w:pPr>
              <w:pStyle w:val="Compact"/>
              <w:jc w:val="left"/>
            </w:pPr>
            <w:r>
              <w:t xml:space="preserve">Delivery</w:t>
            </w:r>
          </w:p>
        </w:tc>
        <w:tc>
          <w:tcPr/>
          <w:p>
            <w:pPr>
              <w:pStyle w:val="Compact"/>
              <w:jc w:val="left"/>
            </w:pPr>
            <w:r>
              <w:t xml:space="preserve">On-time %, late %, wrong parts %</w:t>
            </w:r>
          </w:p>
        </w:tc>
      </w:tr>
      <w:tr>
        <w:tc>
          <w:tcPr/>
          <w:p>
            <w:pPr>
              <w:pStyle w:val="Compact"/>
              <w:jc w:val="left"/>
            </w:pPr>
            <w:r>
              <w:t xml:space="preserve">Quality</w:t>
            </w:r>
          </w:p>
        </w:tc>
        <w:tc>
          <w:tcPr/>
          <w:p>
            <w:pPr>
              <w:pStyle w:val="Compact"/>
              <w:jc w:val="left"/>
            </w:pPr>
            <w:r>
              <w:t xml:space="preserve">Parts returned, warranty claims, quality rating</w:t>
            </w:r>
          </w:p>
        </w:tc>
      </w:tr>
      <w:tr>
        <w:tc>
          <w:tcPr/>
          <w:p>
            <w:pPr>
              <w:pStyle w:val="Compact"/>
              <w:jc w:val="left"/>
            </w:pPr>
            <w:r>
              <w:t xml:space="preserve">Pricing</w:t>
            </w:r>
          </w:p>
        </w:tc>
        <w:tc>
          <w:tcPr/>
          <w:p>
            <w:pPr>
              <w:pStyle w:val="Compact"/>
              <w:jc w:val="left"/>
            </w:pPr>
            <w:r>
              <w:t xml:space="preserve">Competitiveness score, contract compliance</w:t>
            </w:r>
          </w:p>
        </w:tc>
      </w:tr>
      <w:tr>
        <w:tc>
          <w:tcPr/>
          <w:p>
            <w:pPr>
              <w:pStyle w:val="Compact"/>
              <w:jc w:val="left"/>
            </w:pPr>
            <w:r>
              <w:t xml:space="preserve">Overall Score</w:t>
            </w:r>
          </w:p>
        </w:tc>
        <w:tc>
          <w:tcPr/>
          <w:p>
            <w:pPr>
              <w:pStyle w:val="Compact"/>
              <w:jc w:val="left"/>
            </w:pPr>
            <w:r>
              <w:t xml:space="preserve">0-100 performance score</w:t>
            </w:r>
          </w:p>
        </w:tc>
      </w:tr>
    </w:tbl>
    <w:p>
      <w:pPr>
        <w:pStyle w:val="BodyText"/>
      </w:pPr>
      <w:r>
        <w:rPr>
          <w:bCs/>
          <w:b/>
        </w:rPr>
        <w:t xml:space="preserve">Use for:</w:t>
      </w:r>
      <w:r>
        <w:t xml:space="preserve"> </w:t>
      </w:r>
      <w:r>
        <w:t xml:space="preserve">- Vendor selection decisions</w:t>
      </w:r>
      <w:r>
        <w:t xml:space="preserve"> </w:t>
      </w:r>
      <w:r>
        <w:t xml:space="preserve">- Contract negotiations</w:t>
      </w:r>
      <w:r>
        <w:t xml:space="preserve"> </w:t>
      </w:r>
      <w:r>
        <w:t xml:space="preserve">- Performance reviews</w:t>
      </w:r>
      <w:r>
        <w:t xml:space="preserve"> </w:t>
      </w:r>
      <w:r>
        <w:t xml:space="preserve">- Preferred vendor designation</w:t>
      </w:r>
    </w:p>
    <w:bookmarkEnd w:id="61"/>
    <w:bookmarkStart w:id="62" w:name="warranty-management"/>
    <w:p>
      <w:pPr>
        <w:pStyle w:val="Heading3"/>
      </w:pPr>
      <w:r>
        <w:t xml:space="preserve">9.7 Warranty Management</w:t>
      </w:r>
    </w:p>
    <w:p>
      <w:pPr>
        <w:numPr>
          <w:ilvl w:val="0"/>
          <w:numId w:val="1012"/>
        </w:numPr>
        <w:pStyle w:val="Compact"/>
      </w:pPr>
      <w:r>
        <w:t xml:space="preserve">Mark work orders as warranty claims</w:t>
      </w:r>
    </w:p>
    <w:p>
      <w:pPr>
        <w:numPr>
          <w:ilvl w:val="0"/>
          <w:numId w:val="1012"/>
        </w:numPr>
        <w:pStyle w:val="Compact"/>
      </w:pPr>
      <w:r>
        <w:t xml:space="preserve">Warranty claim number tracking</w:t>
      </w:r>
    </w:p>
    <w:p>
      <w:pPr>
        <w:numPr>
          <w:ilvl w:val="0"/>
          <w:numId w:val="1012"/>
        </w:numPr>
        <w:pStyle w:val="Compact"/>
      </w:pPr>
      <w:r>
        <w:t xml:space="preserve">Parts warranty by months and mileage</w:t>
      </w:r>
    </w:p>
    <w:p>
      <w:pPr>
        <w:numPr>
          <w:ilvl w:val="0"/>
          <w:numId w:val="1012"/>
        </w:numPr>
        <w:pStyle w:val="Compact"/>
      </w:pPr>
      <w:r>
        <w:t xml:space="preserve">OEM vs. aftermarket warranty differences</w:t>
      </w:r>
    </w:p>
    <w:p>
      <w:pPr>
        <w:numPr>
          <w:ilvl w:val="0"/>
          <w:numId w:val="1012"/>
        </w:numPr>
        <w:pStyle w:val="Compact"/>
      </w:pPr>
      <w:r>
        <w:t xml:space="preserve">Return policy tracking</w:t>
      </w:r>
    </w:p>
    <w:p>
      <w:pPr>
        <w:numPr>
          <w:ilvl w:val="0"/>
          <w:numId w:val="1012"/>
        </w:numPr>
        <w:pStyle w:val="Compact"/>
      </w:pPr>
      <w:r>
        <w:t xml:space="preserve">Link warranty work to related maintenance schedules</w:t>
      </w:r>
    </w:p>
    <w:p>
      <w:r>
        <w:pict>
          <v:rect style="width:0;height:1.5pt" o:hralign="center" o:hrstd="t" o:hr="t"/>
        </w:pict>
      </w:r>
    </w:p>
    <w:bookmarkEnd w:id="62"/>
    <w:bookmarkEnd w:id="63"/>
    <w:bookmarkStart w:id="67" w:name="government-compliance"/>
    <w:p>
      <w:pPr>
        <w:pStyle w:val="Heading2"/>
      </w:pPr>
      <w:r>
        <w:t xml:space="preserve">10. GOVERNMENT COMPLIANCE</w:t>
      </w:r>
    </w:p>
    <w:bookmarkStart w:id="64" w:name="comprehensive-regulatory-coverage"/>
    <w:p>
      <w:pPr>
        <w:pStyle w:val="Heading3"/>
      </w:pPr>
      <w:r>
        <w:t xml:space="preserve">Comprehensive Regulatory Coverage</w:t>
      </w:r>
    </w:p>
    <w:p>
      <w:pPr>
        <w:pStyle w:val="FirstParagraph"/>
      </w:pPr>
      <w:r>
        <w:rPr>
          <w:bCs/>
          <w:b/>
        </w:rPr>
        <w:t xml:space="preserve">[Screenshot: OSHA Safety Forms]</w:t>
      </w:r>
      <w:r>
        <w:t xml:space="preserve"> </w:t>
      </w:r>
      <w:r>
        <w:rPr>
          <w:iCs/>
          <w:i/>
        </w:rPr>
        <w:t xml:space="preserve">See: tests/e2e/complete-system.spec.ts-snapshots/osha-safety-forms-chromium-darwin.png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Compliance Area</w:t>
            </w:r>
          </w:p>
        </w:tc>
        <w:tc>
          <w:tcPr/>
          <w:p>
            <w:pPr>
              <w:pStyle w:val="Compact"/>
              <w:jc w:val="left"/>
            </w:pPr>
            <w:r>
              <w:t xml:space="preserve">Platform Capabilities</w:t>
            </w:r>
          </w:p>
        </w:tc>
      </w:tr>
      <w:tr>
        <w:tc>
          <w:tcPr/>
          <w:p>
            <w:pPr>
              <w:pStyle w:val="Compact"/>
              <w:jc w:val="left"/>
            </w:pPr>
            <w:r>
              <w:rPr>
                <w:bCs/>
                <w:b/>
              </w:rPr>
              <w:t xml:space="preserve">DOT Compliance</w:t>
            </w:r>
          </w:p>
        </w:tc>
        <w:tc>
          <w:tcPr/>
          <w:p>
            <w:pPr>
              <w:pStyle w:val="Compact"/>
              <w:jc w:val="left"/>
            </w:pPr>
            <w:r>
              <w:t xml:space="preserve">Vehicle inspections, HOS tracking, ELD status</w:t>
            </w:r>
          </w:p>
        </w:tc>
      </w:tr>
      <w:tr>
        <w:tc>
          <w:tcPr/>
          <w:p>
            <w:pPr>
              <w:pStyle w:val="Compact"/>
              <w:jc w:val="left"/>
            </w:pPr>
            <w:r>
              <w:rPr>
                <w:bCs/>
                <w:b/>
              </w:rPr>
              <w:t xml:space="preserve">IFTA Reporting</w:t>
            </w:r>
          </w:p>
        </w:tc>
        <w:tc>
          <w:tcPr/>
          <w:p>
            <w:pPr>
              <w:pStyle w:val="Compact"/>
              <w:jc w:val="left"/>
            </w:pPr>
            <w:r>
              <w:t xml:space="preserve">International Fuel Tax Agreement automation</w:t>
            </w:r>
          </w:p>
        </w:tc>
      </w:tr>
      <w:tr>
        <w:tc>
          <w:tcPr/>
          <w:p>
            <w:pPr>
              <w:pStyle w:val="Compact"/>
              <w:jc w:val="left"/>
            </w:pPr>
            <w:r>
              <w:rPr>
                <w:bCs/>
                <w:b/>
              </w:rPr>
              <w:t xml:space="preserve">OSHA Standards</w:t>
            </w:r>
          </w:p>
        </w:tc>
        <w:tc>
          <w:tcPr/>
          <w:p>
            <w:pPr>
              <w:pStyle w:val="Compact"/>
              <w:jc w:val="left"/>
            </w:pPr>
            <w:r>
              <w:t xml:space="preserve">Safety compliance monitoring</w:t>
            </w:r>
          </w:p>
        </w:tc>
      </w:tr>
      <w:tr>
        <w:tc>
          <w:tcPr/>
          <w:p>
            <w:pPr>
              <w:pStyle w:val="Compact"/>
              <w:jc w:val="left"/>
            </w:pPr>
            <w:r>
              <w:rPr>
                <w:bCs/>
                <w:b/>
              </w:rPr>
              <w:t xml:space="preserve">CSA Ratings</w:t>
            </w:r>
          </w:p>
        </w:tc>
        <w:tc>
          <w:tcPr/>
          <w:p>
            <w:pPr>
              <w:pStyle w:val="Compact"/>
              <w:jc w:val="left"/>
            </w:pPr>
            <w:r>
              <w:t xml:space="preserve">Compliance, Safety &amp; Accountability tracking</w:t>
            </w:r>
          </w:p>
        </w:tc>
      </w:tr>
      <w:tr>
        <w:tc>
          <w:tcPr/>
          <w:p>
            <w:pPr>
              <w:pStyle w:val="Compact"/>
              <w:jc w:val="left"/>
            </w:pPr>
            <w:r>
              <w:rPr>
                <w:bCs/>
                <w:b/>
              </w:rPr>
              <w:t xml:space="preserve">Municipal Requirements</w:t>
            </w:r>
          </w:p>
        </w:tc>
        <w:tc>
          <w:tcPr/>
          <w:p>
            <w:pPr>
              <w:pStyle w:val="Compact"/>
              <w:jc w:val="left"/>
            </w:pPr>
            <w:r>
              <w:t xml:space="preserve">Customizable compliance rules</w:t>
            </w:r>
          </w:p>
        </w:tc>
      </w:tr>
    </w:tbl>
    <w:p>
      <w:pPr>
        <w:pStyle w:val="BodyText"/>
      </w:pPr>
      <w:r>
        <w:rPr>
          <w:bCs/>
          <w:b/>
        </w:rPr>
        <w:t xml:space="preserve">[Screenshot: Policy Engine]</w:t>
      </w:r>
      <w:r>
        <w:t xml:space="preserve"> </w:t>
      </w:r>
      <w:r>
        <w:rPr>
          <w:iCs/>
          <w:i/>
        </w:rPr>
        <w:t xml:space="preserve">See: tests/e2e/complete-system.spec.ts-snapshots/policy-engine-chromium-darwin.png</w:t>
      </w:r>
    </w:p>
    <w:bookmarkEnd w:id="64"/>
    <w:bookmarkStart w:id="65" w:name="audit-ready-documentation"/>
    <w:p>
      <w:pPr>
        <w:pStyle w:val="Heading3"/>
      </w:pPr>
      <w:r>
        <w:t xml:space="preserve">Audit-Ready Documentation</w:t>
      </w:r>
    </w:p>
    <w:p>
      <w:pPr>
        <w:numPr>
          <w:ilvl w:val="0"/>
          <w:numId w:val="1013"/>
        </w:numPr>
        <w:pStyle w:val="Compact"/>
      </w:pPr>
      <w:r>
        <w:t xml:space="preserve">Complete audit trails for all fleet operations</w:t>
      </w:r>
    </w:p>
    <w:p>
      <w:pPr>
        <w:numPr>
          <w:ilvl w:val="0"/>
          <w:numId w:val="1013"/>
        </w:numPr>
        <w:pStyle w:val="Compact"/>
      </w:pPr>
      <w:r>
        <w:t xml:space="preserve">Encrypted log storage for sensitive data</w:t>
      </w:r>
    </w:p>
    <w:p>
      <w:pPr>
        <w:numPr>
          <w:ilvl w:val="0"/>
          <w:numId w:val="1013"/>
        </w:numPr>
        <w:pStyle w:val="Compact"/>
      </w:pPr>
      <w:r>
        <w:t xml:space="preserve">Automated retention policies per city requirements</w:t>
      </w:r>
    </w:p>
    <w:p>
      <w:pPr>
        <w:numPr>
          <w:ilvl w:val="0"/>
          <w:numId w:val="1013"/>
        </w:numPr>
        <w:pStyle w:val="Compact"/>
      </w:pPr>
      <w:r>
        <w:t xml:space="preserve">One-click compliance reports for inspections</w:t>
      </w:r>
    </w:p>
    <w:p>
      <w:pPr>
        <w:numPr>
          <w:ilvl w:val="0"/>
          <w:numId w:val="1013"/>
        </w:numPr>
        <w:pStyle w:val="Compact"/>
      </w:pPr>
      <w:r>
        <w:t xml:space="preserve">Role-Based Access Control for department-level security</w:t>
      </w:r>
    </w:p>
    <w:bookmarkEnd w:id="65"/>
    <w:bookmarkStart w:id="66" w:name="eld-hos-management"/>
    <w:p>
      <w:pPr>
        <w:pStyle w:val="Heading3"/>
      </w:pPr>
      <w:r>
        <w:t xml:space="preserve">ELD &amp; HOS Management</w:t>
      </w:r>
    </w:p>
    <w:p>
      <w:pPr>
        <w:numPr>
          <w:ilvl w:val="0"/>
          <w:numId w:val="1014"/>
        </w:numPr>
        <w:pStyle w:val="Compact"/>
      </w:pPr>
      <w:r>
        <w:t xml:space="preserve">100% Electronic Logging Device compliance</w:t>
      </w:r>
    </w:p>
    <w:p>
      <w:pPr>
        <w:numPr>
          <w:ilvl w:val="0"/>
          <w:numId w:val="1014"/>
        </w:numPr>
        <w:pStyle w:val="Compact"/>
      </w:pPr>
      <w:r>
        <w:t xml:space="preserve">Hours of Service violation prevention</w:t>
      </w:r>
    </w:p>
    <w:p>
      <w:pPr>
        <w:numPr>
          <w:ilvl w:val="0"/>
          <w:numId w:val="1014"/>
        </w:numPr>
        <w:pStyle w:val="Compact"/>
      </w:pPr>
      <w:r>
        <w:t xml:space="preserve">Real-time driver availability status</w:t>
      </w:r>
    </w:p>
    <w:p>
      <w:pPr>
        <w:numPr>
          <w:ilvl w:val="0"/>
          <w:numId w:val="1014"/>
        </w:numPr>
        <w:pStyle w:val="Compact"/>
      </w:pPr>
      <w:r>
        <w:t xml:space="preserve">Automatic violation alerts</w:t>
      </w:r>
    </w:p>
    <w:p>
      <w:r>
        <w:pict>
          <v:rect style="width:0;height:1.5pt" o:hralign="center" o:hrstd="t" o:hr="t"/>
        </w:pict>
      </w:r>
    </w:p>
    <w:bookmarkEnd w:id="66"/>
    <w:bookmarkEnd w:id="67"/>
    <w:bookmarkStart w:id="72" w:name="analytics-reporting"/>
    <w:p>
      <w:pPr>
        <w:pStyle w:val="Heading2"/>
      </w:pPr>
      <w:r>
        <w:t xml:space="preserve">11. ANALYTICS &amp; REPORTING</w:t>
      </w:r>
    </w:p>
    <w:bookmarkStart w:id="68" w:name="executive-dashboard"/>
    <w:p>
      <w:pPr>
        <w:pStyle w:val="Heading3"/>
      </w:pPr>
      <w:r>
        <w:t xml:space="preserve">Executive Dashboard</w:t>
      </w:r>
    </w:p>
    <w:p>
      <w:pPr>
        <w:pStyle w:val="FirstParagraph"/>
      </w:pPr>
      <w:r>
        <w:rPr>
          <w:bCs/>
          <w:b/>
        </w:rPr>
        <w:t xml:space="preserve">[Screenshot: Executive Dashboard]</w:t>
      </w:r>
      <w:r>
        <w:t xml:space="preserve"> </w:t>
      </w:r>
      <w:r>
        <w:rPr>
          <w:iCs/>
          <w:i/>
        </w:rPr>
        <w:t xml:space="preserve">See: tests/screenshots/agent-6-executive-dashboard.png</w:t>
      </w:r>
    </w:p>
    <w:p>
      <w:pPr>
        <w:pStyle w:val="BodyText"/>
      </w:pPr>
      <w:r>
        <w:t xml:space="preserve">Real-time KPIs visible at a glance:</w:t>
      </w:r>
      <w:r>
        <w:t xml:space="preserve"> </w:t>
      </w:r>
      <w:r>
        <w:t xml:space="preserve">- Fleet utilization rates</w:t>
      </w:r>
      <w:r>
        <w:t xml:space="preserve"> </w:t>
      </w:r>
      <w:r>
        <w:t xml:space="preserve">- Cost per mile tracking</w:t>
      </w:r>
      <w:r>
        <w:t xml:space="preserve"> </w:t>
      </w:r>
      <w:r>
        <w:t xml:space="preserve">- Safety and compliance scores</w:t>
      </w:r>
      <w:r>
        <w:t xml:space="preserve"> </w:t>
      </w:r>
      <w:r>
        <w:t xml:space="preserve">- Trend analysis</w:t>
      </w:r>
    </w:p>
    <w:bookmarkEnd w:id="68"/>
    <w:bookmarkStart w:id="69" w:name="fleet-analytics"/>
    <w:p>
      <w:pPr>
        <w:pStyle w:val="Heading3"/>
      </w:pPr>
      <w:r>
        <w:t xml:space="preserve">Fleet Analytics</w:t>
      </w:r>
    </w:p>
    <w:p>
      <w:pPr>
        <w:pStyle w:val="FirstParagraph"/>
      </w:pPr>
      <w:r>
        <w:rPr>
          <w:bCs/>
          <w:b/>
        </w:rPr>
        <w:t xml:space="preserve">[Screenshot: Fleet Analytics]</w:t>
      </w:r>
      <w:r>
        <w:t xml:space="preserve"> </w:t>
      </w:r>
      <w:r>
        <w:rPr>
          <w:iCs/>
          <w:i/>
        </w:rPr>
        <w:t xml:space="preserve">See: tests/screenshots/agent-6-fleet-analytics.png</w:t>
      </w:r>
    </w:p>
    <w:bookmarkEnd w:id="69"/>
    <w:bookmarkStart w:id="70" w:name="custom-report-builder"/>
    <w:p>
      <w:pPr>
        <w:pStyle w:val="Heading3"/>
      </w:pPr>
      <w:r>
        <w:t xml:space="preserve">Custom Report Builder</w:t>
      </w:r>
    </w:p>
    <w:p>
      <w:pPr>
        <w:pStyle w:val="FirstParagraph"/>
      </w:pPr>
      <w:r>
        <w:rPr>
          <w:bCs/>
          <w:b/>
        </w:rPr>
        <w:t xml:space="preserve">[Screenshot: Data Workbench]</w:t>
      </w:r>
      <w:r>
        <w:t xml:space="preserve"> </w:t>
      </w:r>
      <w:r>
        <w:rPr>
          <w:iCs/>
          <w:i/>
        </w:rPr>
        <w:t xml:space="preserve">See: tests/screenshots/agent-6-data-workbench.png</w:t>
      </w:r>
    </w:p>
    <w:p>
      <w:pPr>
        <w:numPr>
          <w:ilvl w:val="0"/>
          <w:numId w:val="1015"/>
        </w:numPr>
        <w:pStyle w:val="Compact"/>
      </w:pPr>
      <w:r>
        <w:t xml:space="preserve">Drag-and-drop report creation</w:t>
      </w:r>
    </w:p>
    <w:p>
      <w:pPr>
        <w:numPr>
          <w:ilvl w:val="0"/>
          <w:numId w:val="1015"/>
        </w:numPr>
        <w:pStyle w:val="Compact"/>
      </w:pPr>
      <w:r>
        <w:t xml:space="preserve">Multiple data sources</w:t>
      </w:r>
    </w:p>
    <w:p>
      <w:pPr>
        <w:numPr>
          <w:ilvl w:val="0"/>
          <w:numId w:val="1015"/>
        </w:numPr>
        <w:pStyle w:val="Compact"/>
      </w:pPr>
      <w:r>
        <w:t xml:space="preserve">Advanced filtering and aggregations</w:t>
      </w:r>
    </w:p>
    <w:p>
      <w:pPr>
        <w:numPr>
          <w:ilvl w:val="0"/>
          <w:numId w:val="1015"/>
        </w:numPr>
        <w:pStyle w:val="Compact"/>
      </w:pPr>
      <w:r>
        <w:t xml:space="preserve">Excel export with automated delivery</w:t>
      </w:r>
    </w:p>
    <w:bookmarkEnd w:id="70"/>
    <w:bookmarkStart w:id="71" w:name="key-metrics-for-city-leadership"/>
    <w:p>
      <w:pPr>
        <w:pStyle w:val="Heading3"/>
      </w:pPr>
      <w:r>
        <w:t xml:space="preserve">Key Metrics for City Leadership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Typical Value</w:t>
            </w:r>
          </w:p>
        </w:tc>
        <w:tc>
          <w:tcPr/>
          <w:p>
            <w:pPr>
              <w:pStyle w:val="Compact"/>
              <w:jc w:val="left"/>
            </w:pPr>
            <w:r>
              <w:t xml:space="preserve">City Benefit</w:t>
            </w:r>
          </w:p>
        </w:tc>
      </w:tr>
      <w:tr>
        <w:tc>
          <w:tcPr/>
          <w:p>
            <w:pPr>
              <w:pStyle w:val="Compact"/>
              <w:jc w:val="left"/>
            </w:pPr>
            <w:r>
              <w:t xml:space="preserve">Fleet Utilization</w:t>
            </w:r>
          </w:p>
        </w:tc>
        <w:tc>
          <w:tcPr/>
          <w:p>
            <w:pPr>
              <w:pStyle w:val="Compact"/>
              <w:jc w:val="left"/>
            </w:pPr>
            <w:r>
              <w:t xml:space="preserve">87%</w:t>
            </w:r>
          </w:p>
        </w:tc>
        <w:tc>
          <w:tcPr/>
          <w:p>
            <w:pPr>
              <w:pStyle w:val="Compact"/>
              <w:jc w:val="left"/>
            </w:pPr>
            <w:r>
              <w:t xml:space="preserve">Maximize vehicle ROI</w:t>
            </w:r>
          </w:p>
        </w:tc>
      </w:tr>
      <w:tr>
        <w:tc>
          <w:tcPr/>
          <w:p>
            <w:pPr>
              <w:pStyle w:val="Compact"/>
              <w:jc w:val="left"/>
            </w:pPr>
            <w:r>
              <w:t xml:space="preserve">Cost Per Mile</w:t>
            </w:r>
          </w:p>
        </w:tc>
        <w:tc>
          <w:tcPr/>
          <w:p>
            <w:pPr>
              <w:pStyle w:val="Compact"/>
              <w:jc w:val="left"/>
            </w:pPr>
            <w:r>
              <w:t xml:space="preserve">$0.42</w:t>
            </w:r>
          </w:p>
        </w:tc>
        <w:tc>
          <w:tcPr/>
          <w:p>
            <w:pPr>
              <w:pStyle w:val="Compact"/>
              <w:jc w:val="left"/>
            </w:pPr>
            <w:r>
              <w:t xml:space="preserve">Budget accuracy</w:t>
            </w:r>
          </w:p>
        </w:tc>
      </w:tr>
      <w:tr>
        <w:tc>
          <w:tcPr/>
          <w:p>
            <w:pPr>
              <w:pStyle w:val="Compact"/>
              <w:jc w:val="left"/>
            </w:pPr>
            <w:r>
              <w:t xml:space="preserve">On-Time Rate</w:t>
            </w:r>
          </w:p>
        </w:tc>
        <w:tc>
          <w:tcPr/>
          <w:p>
            <w:pPr>
              <w:pStyle w:val="Compact"/>
              <w:jc w:val="left"/>
            </w:pPr>
            <w:r>
              <w:t xml:space="preserve">94%</w:t>
            </w:r>
          </w:p>
        </w:tc>
        <w:tc>
          <w:tcPr/>
          <w:p>
            <w:pPr>
              <w:pStyle w:val="Compact"/>
              <w:jc w:val="left"/>
            </w:pPr>
            <w:r>
              <w:t xml:space="preserve">Service quality</w:t>
            </w:r>
          </w:p>
        </w:tc>
      </w:tr>
      <w:tr>
        <w:tc>
          <w:tcPr/>
          <w:p>
            <w:pPr>
              <w:pStyle w:val="Compact"/>
              <w:jc w:val="left"/>
            </w:pPr>
            <w:r>
              <w:t xml:space="preserve">Fuel Savings</w:t>
            </w:r>
          </w:p>
        </w:tc>
        <w:tc>
          <w:tcPr/>
          <w:p>
            <w:pPr>
              <w:pStyle w:val="Compact"/>
              <w:jc w:val="left"/>
            </w:pPr>
            <w:r>
              <w:t xml:space="preserve">15-25%</w:t>
            </w:r>
          </w:p>
        </w:tc>
        <w:tc>
          <w:tcPr/>
          <w:p>
            <w:pPr>
              <w:pStyle w:val="Compact"/>
              <w:jc w:val="left"/>
            </w:pPr>
            <w:r>
              <w:t xml:space="preserve">Tax dollar efficiency</w:t>
            </w:r>
          </w:p>
        </w:tc>
      </w:tr>
    </w:tbl>
    <w:p>
      <w:r>
        <w:pict>
          <v:rect style="width:0;height:1.5pt" o:hralign="center" o:hrstd="t" o:hr="t"/>
        </w:pict>
      </w:r>
    </w:p>
    <w:bookmarkEnd w:id="71"/>
    <w:bookmarkEnd w:id="72"/>
    <w:bookmarkStart w:id="79" w:name="implementation-approach"/>
    <w:p>
      <w:pPr>
        <w:pStyle w:val="Heading2"/>
      </w:pPr>
      <w:r>
        <w:t xml:space="preserve">12. IMPLEMENTATION APPROACH</w:t>
      </w:r>
    </w:p>
    <w:bookmarkStart w:id="77" w:name="phased-implementation"/>
    <w:p>
      <w:pPr>
        <w:pStyle w:val="Heading3"/>
      </w:pPr>
      <w:r>
        <w:t xml:space="preserve">Phased Implementation</w:t>
      </w:r>
    </w:p>
    <w:bookmarkStart w:id="73" w:name="phase-1-foundation-weeks-1-2"/>
    <w:p>
      <w:pPr>
        <w:pStyle w:val="Heading4"/>
      </w:pPr>
      <w:r>
        <w:t xml:space="preserve">Phase 1: Foundation (Weeks 1-2)</w:t>
      </w:r>
    </w:p>
    <w:p>
      <w:pPr>
        <w:numPr>
          <w:ilvl w:val="0"/>
          <w:numId w:val="1016"/>
        </w:numPr>
        <w:pStyle w:val="Compact"/>
      </w:pPr>
      <w:r>
        <w:t xml:space="preserve">Platform provisioning and configuration</w:t>
      </w:r>
    </w:p>
    <w:p>
      <w:pPr>
        <w:numPr>
          <w:ilvl w:val="0"/>
          <w:numId w:val="1016"/>
        </w:numPr>
        <w:pStyle w:val="Compact"/>
      </w:pPr>
      <w:r>
        <w:t xml:space="preserve">Samsara integration setup and testing</w:t>
      </w:r>
    </w:p>
    <w:p>
      <w:pPr>
        <w:numPr>
          <w:ilvl w:val="0"/>
          <w:numId w:val="1016"/>
        </w:numPr>
        <w:pStyle w:val="Compact"/>
      </w:pPr>
      <w:r>
        <w:t xml:space="preserve">User account creation and role assignment</w:t>
      </w:r>
    </w:p>
    <w:p>
      <w:pPr>
        <w:numPr>
          <w:ilvl w:val="0"/>
          <w:numId w:val="1016"/>
        </w:numPr>
        <w:pStyle w:val="Compact"/>
      </w:pPr>
      <w:r>
        <w:t xml:space="preserve">Initial vehicle and asset data import</w:t>
      </w:r>
    </w:p>
    <w:bookmarkEnd w:id="73"/>
    <w:bookmarkStart w:id="74" w:name="phase-2-integration-weeks-3-4"/>
    <w:p>
      <w:pPr>
        <w:pStyle w:val="Heading4"/>
      </w:pPr>
      <w:r>
        <w:t xml:space="preserve">Phase 2: Integration (Weeks 3-4)</w:t>
      </w:r>
    </w:p>
    <w:p>
      <w:pPr>
        <w:numPr>
          <w:ilvl w:val="0"/>
          <w:numId w:val="1017"/>
        </w:numPr>
        <w:pStyle w:val="Compact"/>
      </w:pPr>
      <w:r>
        <w:t xml:space="preserve">Complete Samsara device synchronization</w:t>
      </w:r>
    </w:p>
    <w:p>
      <w:pPr>
        <w:numPr>
          <w:ilvl w:val="0"/>
          <w:numId w:val="1017"/>
        </w:numPr>
        <w:pStyle w:val="Compact"/>
      </w:pPr>
      <w:r>
        <w:t xml:space="preserve">Fuel management data migration</w:t>
      </w:r>
    </w:p>
    <w:p>
      <w:pPr>
        <w:numPr>
          <w:ilvl w:val="0"/>
          <w:numId w:val="1017"/>
        </w:numPr>
        <w:pStyle w:val="Compact"/>
      </w:pPr>
      <w:r>
        <w:t xml:space="preserve">Geofence configuration for city zones</w:t>
      </w:r>
    </w:p>
    <w:p>
      <w:pPr>
        <w:numPr>
          <w:ilvl w:val="0"/>
          <w:numId w:val="1017"/>
        </w:numPr>
        <w:pStyle w:val="Compact"/>
      </w:pPr>
      <w:r>
        <w:t xml:space="preserve">Compliance rules customization</w:t>
      </w:r>
    </w:p>
    <w:bookmarkEnd w:id="74"/>
    <w:bookmarkStart w:id="75" w:name="phase-3-training-rollout-weeks-5-6"/>
    <w:p>
      <w:pPr>
        <w:pStyle w:val="Heading4"/>
      </w:pPr>
      <w:r>
        <w:t xml:space="preserve">Phase 3: Training &amp; Rollout (Weeks 5-6)</w:t>
      </w:r>
    </w:p>
    <w:p>
      <w:pPr>
        <w:numPr>
          <w:ilvl w:val="0"/>
          <w:numId w:val="1018"/>
        </w:numPr>
        <w:pStyle w:val="Compact"/>
      </w:pPr>
      <w:r>
        <w:t xml:space="preserve">Administrator training sessions</w:t>
      </w:r>
    </w:p>
    <w:p>
      <w:pPr>
        <w:numPr>
          <w:ilvl w:val="0"/>
          <w:numId w:val="1018"/>
        </w:numPr>
        <w:pStyle w:val="Compact"/>
      </w:pPr>
      <w:r>
        <w:t xml:space="preserve">Dispatcher and operations training</w:t>
      </w:r>
    </w:p>
    <w:p>
      <w:pPr>
        <w:numPr>
          <w:ilvl w:val="0"/>
          <w:numId w:val="1018"/>
        </w:numPr>
        <w:pStyle w:val="Compact"/>
      </w:pPr>
      <w:r>
        <w:t xml:space="preserve">Driver app deployment</w:t>
      </w:r>
    </w:p>
    <w:p>
      <w:pPr>
        <w:numPr>
          <w:ilvl w:val="0"/>
          <w:numId w:val="1018"/>
        </w:numPr>
        <w:pStyle w:val="Compact"/>
      </w:pPr>
      <w:r>
        <w:t xml:space="preserve">Management dashboard orientation</w:t>
      </w:r>
    </w:p>
    <w:bookmarkEnd w:id="75"/>
    <w:bookmarkStart w:id="76" w:name="phase-4-optimization-weeks-7-8"/>
    <w:p>
      <w:pPr>
        <w:pStyle w:val="Heading4"/>
      </w:pPr>
      <w:r>
        <w:t xml:space="preserve">Phase 4: Optimization (Weeks 7-8)</w:t>
      </w:r>
    </w:p>
    <w:p>
      <w:pPr>
        <w:numPr>
          <w:ilvl w:val="0"/>
          <w:numId w:val="1019"/>
        </w:numPr>
        <w:pStyle w:val="Compact"/>
      </w:pPr>
      <w:r>
        <w:t xml:space="preserve">AI optimization tuning</w:t>
      </w:r>
    </w:p>
    <w:p>
      <w:pPr>
        <w:numPr>
          <w:ilvl w:val="0"/>
          <w:numId w:val="1019"/>
        </w:numPr>
        <w:pStyle w:val="Compact"/>
      </w:pPr>
      <w:r>
        <w:t xml:space="preserve">Custom report development</w:t>
      </w:r>
    </w:p>
    <w:p>
      <w:pPr>
        <w:numPr>
          <w:ilvl w:val="0"/>
          <w:numId w:val="1019"/>
        </w:numPr>
        <w:pStyle w:val="Compact"/>
      </w:pPr>
      <w:r>
        <w:t xml:space="preserve">Performance baseline establishment</w:t>
      </w:r>
    </w:p>
    <w:p>
      <w:pPr>
        <w:numPr>
          <w:ilvl w:val="0"/>
          <w:numId w:val="1019"/>
        </w:numPr>
        <w:pStyle w:val="Compact"/>
      </w:pPr>
      <w:r>
        <w:t xml:space="preserve">Go-live support and monitoring</w:t>
      </w:r>
    </w:p>
    <w:bookmarkEnd w:id="76"/>
    <w:bookmarkEnd w:id="77"/>
    <w:bookmarkStart w:id="78" w:name="support-training"/>
    <w:p>
      <w:pPr>
        <w:pStyle w:val="Heading3"/>
      </w:pPr>
      <w:r>
        <w:t xml:space="preserve">Support &amp; Training</w:t>
      </w:r>
    </w:p>
    <w:p>
      <w:pPr>
        <w:numPr>
          <w:ilvl w:val="0"/>
          <w:numId w:val="1020"/>
        </w:numPr>
        <w:pStyle w:val="Compact"/>
      </w:pPr>
      <w:r>
        <w:t xml:space="preserve">Dedicated implementation manager</w:t>
      </w:r>
    </w:p>
    <w:p>
      <w:pPr>
        <w:numPr>
          <w:ilvl w:val="0"/>
          <w:numId w:val="1020"/>
        </w:numPr>
        <w:pStyle w:val="Compact"/>
      </w:pPr>
      <w:r>
        <w:t xml:space="preserve">On-site training at city facilities</w:t>
      </w:r>
    </w:p>
    <w:p>
      <w:pPr>
        <w:numPr>
          <w:ilvl w:val="0"/>
          <w:numId w:val="1020"/>
        </w:numPr>
        <w:pStyle w:val="Compact"/>
      </w:pPr>
      <w:r>
        <w:t xml:space="preserve">Video training library access</w:t>
      </w:r>
    </w:p>
    <w:p>
      <w:pPr>
        <w:numPr>
          <w:ilvl w:val="0"/>
          <w:numId w:val="1020"/>
        </w:numPr>
        <w:pStyle w:val="Compact"/>
      </w:pPr>
      <w:r>
        <w:t xml:space="preserve">24/7 technical support</w:t>
      </w:r>
    </w:p>
    <w:p>
      <w:pPr>
        <w:numPr>
          <w:ilvl w:val="0"/>
          <w:numId w:val="1020"/>
        </w:numPr>
        <w:pStyle w:val="Compact"/>
      </w:pPr>
      <w:r>
        <w:t xml:space="preserve">Quarterly business reviews</w:t>
      </w:r>
    </w:p>
    <w:p>
      <w:r>
        <w:pict>
          <v:rect style="width:0;height:1.5pt" o:hralign="center" o:hrstd="t" o:hr="t"/>
        </w:pict>
      </w:r>
    </w:p>
    <w:bookmarkEnd w:id="78"/>
    <w:bookmarkEnd w:id="79"/>
    <w:bookmarkStart w:id="83" w:name="investment-roi"/>
    <w:p>
      <w:pPr>
        <w:pStyle w:val="Heading2"/>
      </w:pPr>
      <w:r>
        <w:t xml:space="preserve">13. INVESTMENT &amp; ROI</w:t>
      </w:r>
    </w:p>
    <w:bookmarkStart w:id="80" w:name="projected-annual-savings"/>
    <w:p>
      <w:pPr>
        <w:pStyle w:val="Heading3"/>
      </w:pPr>
      <w:r>
        <w:t xml:space="preserve">Projected Annual Savings</w:t>
      </w:r>
    </w:p>
    <w:tbl>
      <w:tblPr>
        <w:tblStyle w:val="Table"/>
        <w:tblW w:type="pct" w:w="5000"/>
        <w:tblLook w:firstRow="1" w:lastRow="0" w:firstColumn="0" w:lastColumn="0" w:noHBand="0" w:noVBand="0" w:val="0020"/>
        <w:jc w:val="start"/>
      </w:tblPr>
      <w:tblGrid>
        <w:gridCol w:w="2329"/>
        <w:gridCol w:w="4425"/>
        <w:gridCol w:w="1164"/>
      </w:tblGrid>
      <w:tr>
        <w:trPr>
          <w:tblHeader w:val="true"/>
        </w:trPr>
        <w:tc>
          <w:tcPr/>
          <w:p>
            <w:pPr>
              <w:pStyle w:val="Compact"/>
              <w:jc w:val="left"/>
            </w:pPr>
            <w:r>
              <w:t xml:space="preserve">Category</w:t>
            </w:r>
          </w:p>
        </w:tc>
        <w:tc>
          <w:tcPr/>
          <w:p>
            <w:pPr>
              <w:pStyle w:val="Compact"/>
              <w:jc w:val="left"/>
            </w:pPr>
            <w:r>
              <w:t xml:space="preserve">Estimated Savings</w:t>
            </w:r>
          </w:p>
        </w:tc>
        <w:tc>
          <w:tcPr/>
          <w:p>
            <w:pPr>
              <w:pStyle w:val="Compact"/>
              <w:jc w:val="left"/>
            </w:pPr>
            <w:r>
              <w:t xml:space="preserve">How</w:t>
            </w:r>
          </w:p>
        </w:tc>
      </w:tr>
      <w:tr>
        <w:tc>
          <w:tcPr/>
          <w:p>
            <w:pPr>
              <w:pStyle w:val="Compact"/>
              <w:jc w:val="left"/>
            </w:pPr>
            <w:r>
              <w:rPr>
                <w:bCs/>
                <w:b/>
              </w:rPr>
              <w:t xml:space="preserve">Fuel Optimization</w:t>
            </w:r>
          </w:p>
        </w:tc>
        <w:tc>
          <w:tcPr/>
          <w:p>
            <w:pPr>
              <w:pStyle w:val="Compact"/>
              <w:jc w:val="left"/>
            </w:pPr>
            <w:r>
              <w:t xml:space="preserve">15-25% reduction</w:t>
            </w:r>
          </w:p>
        </w:tc>
        <w:tc>
          <w:tcPr/>
          <w:p>
            <w:pPr>
              <w:pStyle w:val="Compact"/>
              <w:jc w:val="left"/>
            </w:pPr>
            <w:r>
              <w:t xml:space="preserve">AI-powered routing, idling detection</w:t>
            </w:r>
          </w:p>
        </w:tc>
      </w:tr>
      <w:tr>
        <w:tc>
          <w:tcPr/>
          <w:p>
            <w:pPr>
              <w:pStyle w:val="Compact"/>
              <w:jc w:val="left"/>
            </w:pPr>
            <w:r>
              <w:rPr>
                <w:bCs/>
                <w:b/>
              </w:rPr>
              <w:t xml:space="preserve">Maintenance</w:t>
            </w:r>
          </w:p>
        </w:tc>
        <w:tc>
          <w:tcPr/>
          <w:p>
            <w:pPr>
              <w:pStyle w:val="Compact"/>
              <w:jc w:val="left"/>
            </w:pPr>
            <w:r>
              <w:t xml:space="preserve">20% cost reduction</w:t>
            </w:r>
          </w:p>
        </w:tc>
        <w:tc>
          <w:tcPr/>
          <w:p>
            <w:pPr>
              <w:pStyle w:val="Compact"/>
              <w:jc w:val="left"/>
            </w:pPr>
            <w:r>
              <w:t xml:space="preserve">Predictive maintenance, efficient scheduling</w:t>
            </w:r>
          </w:p>
        </w:tc>
      </w:tr>
      <w:tr>
        <w:tc>
          <w:tcPr/>
          <w:p>
            <w:pPr>
              <w:pStyle w:val="Compact"/>
              <w:jc w:val="left"/>
            </w:pPr>
            <w:r>
              <w:rPr>
                <w:bCs/>
                <w:b/>
              </w:rPr>
              <w:t xml:space="preserve">Administrative</w:t>
            </w:r>
          </w:p>
        </w:tc>
        <w:tc>
          <w:tcPr/>
          <w:p>
            <w:pPr>
              <w:pStyle w:val="Compact"/>
              <w:jc w:val="left"/>
            </w:pPr>
            <w:r>
              <w:t xml:space="preserve">30% time savings</w:t>
            </w:r>
          </w:p>
        </w:tc>
        <w:tc>
          <w:tcPr/>
          <w:p>
            <w:pPr>
              <w:pStyle w:val="Compact"/>
              <w:jc w:val="left"/>
            </w:pPr>
            <w:r>
              <w:t xml:space="preserve">Unified platform, automated reporting</w:t>
            </w:r>
          </w:p>
        </w:tc>
      </w:tr>
      <w:tr>
        <w:tc>
          <w:tcPr/>
          <w:p>
            <w:pPr>
              <w:pStyle w:val="Compact"/>
              <w:jc w:val="left"/>
            </w:pPr>
            <w:r>
              <w:rPr>
                <w:bCs/>
                <w:b/>
              </w:rPr>
              <w:t xml:space="preserve">Compliance</w:t>
            </w:r>
          </w:p>
        </w:tc>
        <w:tc>
          <w:tcPr/>
          <w:p>
            <w:pPr>
              <w:pStyle w:val="Compact"/>
              <w:jc w:val="left"/>
            </w:pPr>
            <w:r>
              <w:t xml:space="preserve">Avoid penalties</w:t>
            </w:r>
          </w:p>
        </w:tc>
        <w:tc>
          <w:tcPr/>
          <w:p>
            <w:pPr>
              <w:pStyle w:val="Compact"/>
              <w:jc w:val="left"/>
            </w:pPr>
            <w:r>
              <w:t xml:space="preserve">Proactive violation prevention</w:t>
            </w:r>
          </w:p>
        </w:tc>
      </w:tr>
      <w:tr>
        <w:tc>
          <w:tcPr/>
          <w:p>
            <w:pPr>
              <w:pStyle w:val="Compact"/>
              <w:jc w:val="left"/>
            </w:pPr>
            <w:r>
              <w:rPr>
                <w:bCs/>
                <w:b/>
              </w:rPr>
              <w:t xml:space="preserve">Safety</w:t>
            </w:r>
          </w:p>
        </w:tc>
        <w:tc>
          <w:tcPr/>
          <w:p>
            <w:pPr>
              <w:pStyle w:val="Compact"/>
              <w:jc w:val="left"/>
            </w:pPr>
            <w:r>
              <w:t xml:space="preserve">Reduced liability</w:t>
            </w:r>
          </w:p>
        </w:tc>
        <w:tc>
          <w:tcPr/>
          <w:p>
            <w:pPr>
              <w:pStyle w:val="Compact"/>
              <w:jc w:val="left"/>
            </w:pPr>
            <w:r>
              <w:t xml:space="preserve">Lower accident rates, better training</w:t>
            </w:r>
          </w:p>
        </w:tc>
      </w:tr>
    </w:tbl>
    <w:bookmarkEnd w:id="80"/>
    <w:bookmarkStart w:id="81" w:name="example-150-vehicle-fleet"/>
    <w:p>
      <w:pPr>
        <w:pStyle w:val="Heading3"/>
      </w:pPr>
      <w:r>
        <w:t xml:space="preserve">Example: 150-Vehicle Fleet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Current Annual Cost</w:t>
            </w:r>
          </w:p>
        </w:tc>
        <w:tc>
          <w:tcPr/>
          <w:p>
            <w:pPr>
              <w:pStyle w:val="Compact"/>
              <w:jc w:val="left"/>
            </w:pPr>
            <w:r>
              <w:t xml:space="preserve">With Platform</w:t>
            </w:r>
          </w:p>
        </w:tc>
        <w:tc>
          <w:tcPr/>
          <w:p>
            <w:pPr>
              <w:pStyle w:val="Compact"/>
              <w:jc w:val="left"/>
            </w:pPr>
            <w:r>
              <w:t xml:space="preserve">Savings</w:t>
            </w:r>
          </w:p>
        </w:tc>
      </w:tr>
      <w:tr>
        <w:tc>
          <w:tcPr/>
          <w:p>
            <w:pPr>
              <w:pStyle w:val="Compact"/>
              <w:jc w:val="left"/>
            </w:pPr>
            <w:r>
              <w:t xml:space="preserve">Fuel: $500,000</w:t>
            </w:r>
          </w:p>
        </w:tc>
        <w:tc>
          <w:tcPr/>
          <w:p>
            <w:pPr>
              <w:pStyle w:val="Compact"/>
              <w:jc w:val="left"/>
            </w:pPr>
            <w:r>
              <w:t xml:space="preserve">$400,000</w:t>
            </w:r>
          </w:p>
        </w:tc>
        <w:tc>
          <w:tcPr/>
          <w:p>
            <w:pPr>
              <w:pStyle w:val="Compact"/>
              <w:jc w:val="left"/>
            </w:pPr>
            <w:r>
              <w:t xml:space="preserve">$100,000</w:t>
            </w:r>
          </w:p>
        </w:tc>
      </w:tr>
      <w:tr>
        <w:tc>
          <w:tcPr/>
          <w:p>
            <w:pPr>
              <w:pStyle w:val="Compact"/>
              <w:jc w:val="left"/>
            </w:pPr>
            <w:r>
              <w:t xml:space="preserve">Maintenance: $200,000</w:t>
            </w:r>
          </w:p>
        </w:tc>
        <w:tc>
          <w:tcPr/>
          <w:p>
            <w:pPr>
              <w:pStyle w:val="Compact"/>
              <w:jc w:val="left"/>
            </w:pPr>
            <w:r>
              <w:t xml:space="preserve">$160,000</w:t>
            </w:r>
          </w:p>
        </w:tc>
        <w:tc>
          <w:tcPr/>
          <w:p>
            <w:pPr>
              <w:pStyle w:val="Compact"/>
              <w:jc w:val="left"/>
            </w:pPr>
            <w:r>
              <w:t xml:space="preserve">$40,000</w:t>
            </w:r>
          </w:p>
        </w:tc>
      </w:tr>
      <w:tr>
        <w:tc>
          <w:tcPr/>
          <w:p>
            <w:pPr>
              <w:pStyle w:val="Compact"/>
              <w:jc w:val="left"/>
            </w:pPr>
            <w:r>
              <w:t xml:space="preserve">Admin Time: $80,000</w:t>
            </w:r>
          </w:p>
        </w:tc>
        <w:tc>
          <w:tcPr/>
          <w:p>
            <w:pPr>
              <w:pStyle w:val="Compact"/>
              <w:jc w:val="left"/>
            </w:pPr>
            <w:r>
              <w:t xml:space="preserve">$56,000</w:t>
            </w:r>
          </w:p>
        </w:tc>
        <w:tc>
          <w:tcPr/>
          <w:p>
            <w:pPr>
              <w:pStyle w:val="Compact"/>
              <w:jc w:val="left"/>
            </w:pPr>
            <w:r>
              <w:t xml:space="preserve">$24,000</w:t>
            </w:r>
          </w:p>
        </w:tc>
      </w:tr>
      <w:tr>
        <w:tc>
          <w:tcPr/>
          <w:p>
            <w:pPr>
              <w:pStyle w:val="Compact"/>
              <w:jc w:val="left"/>
            </w:pPr>
            <w:r>
              <w:rPr>
                <w:bCs/>
                <w:b/>
              </w:rPr>
              <w:t xml:space="preserve">Total</w:t>
            </w:r>
          </w:p>
        </w:tc>
        <w:tc>
          <w:tcPr/>
          <w:p>
            <w:pPr>
              <w:pStyle w:val="Compact"/>
            </w:pPr>
          </w:p>
        </w:tc>
        <w:tc>
          <w:tcPr/>
          <w:p>
            <w:pPr>
              <w:pStyle w:val="Compact"/>
              <w:jc w:val="left"/>
            </w:pPr>
            <w:r>
              <w:rPr>
                <w:bCs/>
                <w:b/>
              </w:rPr>
              <w:t xml:space="preserve">$164,000/year</w:t>
            </w:r>
          </w:p>
        </w:tc>
      </w:tr>
    </w:tbl>
    <w:p>
      <w:pPr>
        <w:pStyle w:val="BodyText"/>
      </w:pPr>
      <w:r>
        <w:rPr>
          <w:iCs/>
          <w:i/>
        </w:rPr>
        <w:t xml:space="preserve">Actual savings vary based on fleet size, vehicle types, and current operational efficiency.</w:t>
      </w:r>
    </w:p>
    <w:bookmarkEnd w:id="81"/>
    <w:bookmarkStart w:id="82" w:name="return-on-investment"/>
    <w:p>
      <w:pPr>
        <w:pStyle w:val="Heading3"/>
      </w:pPr>
      <w:r>
        <w:t xml:space="preserve">Return on Investment</w:t>
      </w:r>
    </w:p>
    <w:p>
      <w:pPr>
        <w:numPr>
          <w:ilvl w:val="0"/>
          <w:numId w:val="1021"/>
        </w:numPr>
        <w:pStyle w:val="Compact"/>
      </w:pPr>
      <w:r>
        <w:rPr>
          <w:bCs/>
          <w:b/>
        </w:rPr>
        <w:t xml:space="preserve">Payback Period:</w:t>
      </w:r>
      <w:r>
        <w:t xml:space="preserve"> </w:t>
      </w:r>
      <w:r>
        <w:t xml:space="preserve">6-12 months typical</w:t>
      </w:r>
    </w:p>
    <w:p>
      <w:pPr>
        <w:numPr>
          <w:ilvl w:val="0"/>
          <w:numId w:val="1021"/>
        </w:numPr>
        <w:pStyle w:val="Compact"/>
      </w:pPr>
      <w:r>
        <w:rPr>
          <w:bCs/>
          <w:b/>
        </w:rPr>
        <w:t xml:space="preserve">5-Year NPV:</w:t>
      </w:r>
      <w:r>
        <w:t xml:space="preserve"> </w:t>
      </w:r>
      <w:r>
        <w:t xml:space="preserve">Significant positive return</w:t>
      </w:r>
    </w:p>
    <w:p>
      <w:pPr>
        <w:numPr>
          <w:ilvl w:val="0"/>
          <w:numId w:val="1021"/>
        </w:numPr>
        <w:pStyle w:val="Compact"/>
      </w:pPr>
      <w:r>
        <w:rPr>
          <w:bCs/>
          <w:b/>
        </w:rPr>
        <w:t xml:space="preserve">Ongoing Savings:</w:t>
      </w:r>
      <w:r>
        <w:t xml:space="preserve"> </w:t>
      </w:r>
      <w:r>
        <w:t xml:space="preserve">Compound year over year</w:t>
      </w:r>
    </w:p>
    <w:p>
      <w:r>
        <w:pict>
          <v:rect style="width:0;height:1.5pt" o:hralign="center" o:hrstd="t" o:hr="t"/>
        </w:pict>
      </w:r>
    </w:p>
    <w:bookmarkEnd w:id="82"/>
    <w:bookmarkEnd w:id="83"/>
    <w:bookmarkStart w:id="87" w:name="why-capital-technology-alliance"/>
    <w:p>
      <w:pPr>
        <w:pStyle w:val="Heading2"/>
      </w:pPr>
      <w:r>
        <w:t xml:space="preserve">14. WHY CAPITAL TECHNOLOGY ALLIANCE</w:t>
      </w:r>
    </w:p>
    <w:bookmarkStart w:id="84" w:name="key-differentiators-1"/>
    <w:p>
      <w:pPr>
        <w:pStyle w:val="Heading3"/>
      </w:pPr>
      <w:r>
        <w:t xml:space="preserve">Key Differentiators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Factor</w:t>
            </w:r>
          </w:p>
        </w:tc>
        <w:tc>
          <w:tcPr/>
          <w:p>
            <w:pPr>
              <w:pStyle w:val="Compact"/>
              <w:jc w:val="left"/>
            </w:pPr>
            <w:r>
              <w:t xml:space="preserve">Our Advantage</w:t>
            </w:r>
          </w:p>
        </w:tc>
      </w:tr>
      <w:tr>
        <w:tc>
          <w:tcPr/>
          <w:p>
            <w:pPr>
              <w:pStyle w:val="Compact"/>
              <w:jc w:val="left"/>
            </w:pPr>
            <w:r>
              <w:rPr>
                <w:bCs/>
                <w:b/>
              </w:rPr>
              <w:t xml:space="preserve">Local Presence</w:t>
            </w:r>
          </w:p>
        </w:tc>
        <w:tc>
          <w:tcPr/>
          <w:p>
            <w:pPr>
              <w:pStyle w:val="Compact"/>
              <w:jc w:val="left"/>
            </w:pPr>
            <w:r>
              <w:t xml:space="preserve">Tallahassee-based, on-site support</w:t>
            </w:r>
          </w:p>
        </w:tc>
      </w:tr>
      <w:tr>
        <w:tc>
          <w:tcPr/>
          <w:p>
            <w:pPr>
              <w:pStyle w:val="Compact"/>
              <w:jc w:val="left"/>
            </w:pPr>
            <w:r>
              <w:rPr>
                <w:bCs/>
                <w:b/>
              </w:rPr>
              <w:t xml:space="preserve">Samsara Expertise</w:t>
            </w:r>
          </w:p>
        </w:tc>
        <w:tc>
          <w:tcPr/>
          <w:p>
            <w:pPr>
              <w:pStyle w:val="Compact"/>
              <w:jc w:val="left"/>
            </w:pPr>
            <w:r>
              <w:t xml:space="preserve">Native integration, no data loss</w:t>
            </w:r>
          </w:p>
        </w:tc>
      </w:tr>
      <w:tr>
        <w:tc>
          <w:tcPr/>
          <w:p>
            <w:pPr>
              <w:pStyle w:val="Compact"/>
              <w:jc w:val="left"/>
            </w:pPr>
            <w:r>
              <w:rPr>
                <w:bCs/>
                <w:b/>
              </w:rPr>
              <w:t xml:space="preserve">Municipal Experience</w:t>
            </w:r>
          </w:p>
        </w:tc>
        <w:tc>
          <w:tcPr/>
          <w:p>
            <w:pPr>
              <w:pStyle w:val="Compact"/>
              <w:jc w:val="left"/>
            </w:pPr>
            <w:r>
              <w:t xml:space="preserve">Understanding of government requirements</w:t>
            </w:r>
          </w:p>
        </w:tc>
      </w:tr>
      <w:tr>
        <w:tc>
          <w:tcPr/>
          <w:p>
            <w:pPr>
              <w:pStyle w:val="Compact"/>
              <w:jc w:val="left"/>
            </w:pPr>
            <w:r>
              <w:rPr>
                <w:bCs/>
                <w:b/>
              </w:rPr>
              <w:t xml:space="preserve">AI Capabilities</w:t>
            </w:r>
          </w:p>
        </w:tc>
        <w:tc>
          <w:tcPr/>
          <w:p>
            <w:pPr>
              <w:pStyle w:val="Compact"/>
              <w:jc w:val="left"/>
            </w:pPr>
            <w:r>
              <w:t xml:space="preserve">104 specialized optimization agents</w:t>
            </w:r>
          </w:p>
        </w:tc>
      </w:tr>
      <w:tr>
        <w:tc>
          <w:tcPr/>
          <w:p>
            <w:pPr>
              <w:pStyle w:val="Compact"/>
              <w:jc w:val="left"/>
            </w:pPr>
            <w:r>
              <w:rPr>
                <w:bCs/>
                <w:b/>
              </w:rPr>
              <w:t xml:space="preserve">Unified Platform</w:t>
            </w:r>
          </w:p>
        </w:tc>
        <w:tc>
          <w:tcPr/>
          <w:p>
            <w:pPr>
              <w:pStyle w:val="Compact"/>
              <w:jc w:val="left"/>
            </w:pPr>
            <w:r>
              <w:t xml:space="preserve">Single system for all fleet needs</w:t>
            </w:r>
          </w:p>
        </w:tc>
      </w:tr>
      <w:tr>
        <w:tc>
          <w:tcPr/>
          <w:p>
            <w:pPr>
              <w:pStyle w:val="Compact"/>
              <w:jc w:val="left"/>
            </w:pPr>
            <w:r>
              <w:rPr>
                <w:bCs/>
                <w:b/>
              </w:rPr>
              <w:t xml:space="preserve">Production-Proven</w:t>
            </w:r>
          </w:p>
        </w:tc>
        <w:tc>
          <w:tcPr/>
          <w:p>
            <w:pPr>
              <w:pStyle w:val="Compact"/>
              <w:jc w:val="left"/>
            </w:pPr>
            <w:r>
              <w:t xml:space="preserve">Live platform with demonstrated stability</w:t>
            </w:r>
          </w:p>
        </w:tc>
      </w:tr>
    </w:tbl>
    <w:bookmarkEnd w:id="84"/>
    <w:bookmarkStart w:id="85" w:name="additional-value-for-tallahassee"/>
    <w:p>
      <w:pPr>
        <w:pStyle w:val="Heading3"/>
      </w:pPr>
      <w:r>
        <w:t xml:space="preserve">Additional Value for Tallahassee</w:t>
      </w:r>
    </w:p>
    <w:p>
      <w:pPr>
        <w:numPr>
          <w:ilvl w:val="0"/>
          <w:numId w:val="1022"/>
        </w:numPr>
        <w:pStyle w:val="Compact"/>
      </w:pPr>
      <w:r>
        <w:rPr>
          <w:bCs/>
          <w:b/>
        </w:rPr>
        <w:t xml:space="preserve">Unified Internal &amp; Vendor Management</w:t>
      </w:r>
    </w:p>
    <w:p>
      <w:pPr>
        <w:numPr>
          <w:ilvl w:val="1"/>
          <w:numId w:val="1023"/>
        </w:numPr>
        <w:pStyle w:val="Compact"/>
      </w:pPr>
      <w:r>
        <w:t xml:space="preserve">Single system for all maintenance regardless of who does the work</w:t>
      </w:r>
    </w:p>
    <w:p>
      <w:pPr>
        <w:numPr>
          <w:ilvl w:val="1"/>
          <w:numId w:val="1023"/>
        </w:numPr>
        <w:pStyle w:val="Compact"/>
      </w:pPr>
      <w:r>
        <w:t xml:space="preserve">Clear visibility into internal vs. outsourced costs</w:t>
      </w:r>
    </w:p>
    <w:p>
      <w:pPr>
        <w:numPr>
          <w:ilvl w:val="1"/>
          <w:numId w:val="1023"/>
        </w:numPr>
        <w:pStyle w:val="Compact"/>
      </w:pPr>
      <w:r>
        <w:t xml:space="preserve">Vendor performance tracking for contract negotiations</w:t>
      </w:r>
    </w:p>
    <w:p>
      <w:pPr>
        <w:numPr>
          <w:ilvl w:val="0"/>
          <w:numId w:val="1022"/>
        </w:numPr>
        <w:pStyle w:val="Compact"/>
      </w:pPr>
      <w:r>
        <w:rPr>
          <w:bCs/>
          <w:b/>
        </w:rPr>
        <w:t xml:space="preserve">Government-Ready Compliance</w:t>
      </w:r>
    </w:p>
    <w:p>
      <w:pPr>
        <w:numPr>
          <w:ilvl w:val="1"/>
          <w:numId w:val="1024"/>
        </w:numPr>
        <w:pStyle w:val="Compact"/>
      </w:pPr>
      <w:r>
        <w:t xml:space="preserve">Pre-built compliance modules for DOT, IFTA, OSHA</w:t>
      </w:r>
    </w:p>
    <w:p>
      <w:pPr>
        <w:numPr>
          <w:ilvl w:val="1"/>
          <w:numId w:val="1024"/>
        </w:numPr>
        <w:pStyle w:val="Compact"/>
      </w:pPr>
      <w:r>
        <w:t xml:space="preserve">Audit trails meet municipal record-keeping requirements</w:t>
      </w:r>
    </w:p>
    <w:p>
      <w:pPr>
        <w:numPr>
          <w:ilvl w:val="1"/>
          <w:numId w:val="1024"/>
        </w:numPr>
        <w:pStyle w:val="Compact"/>
      </w:pPr>
      <w:r>
        <w:t xml:space="preserve">Role-based access for department separation</w:t>
      </w:r>
    </w:p>
    <w:p>
      <w:pPr>
        <w:numPr>
          <w:ilvl w:val="0"/>
          <w:numId w:val="1022"/>
        </w:numPr>
        <w:pStyle w:val="Compact"/>
      </w:pPr>
      <w:r>
        <w:rPr>
          <w:bCs/>
          <w:b/>
        </w:rPr>
        <w:t xml:space="preserve">Future-Proof Platform</w:t>
      </w:r>
    </w:p>
    <w:p>
      <w:pPr>
        <w:numPr>
          <w:ilvl w:val="1"/>
          <w:numId w:val="1025"/>
        </w:numPr>
        <w:pStyle w:val="Compact"/>
      </w:pPr>
      <w:r>
        <w:t xml:space="preserve">EV charging ready for fleet transition</w:t>
      </w:r>
    </w:p>
    <w:p>
      <w:pPr>
        <w:numPr>
          <w:ilvl w:val="1"/>
          <w:numId w:val="1025"/>
        </w:numPr>
        <w:pStyle w:val="Compact"/>
      </w:pPr>
      <w:r>
        <w:t xml:space="preserve">AI capabilities that improve over time</w:t>
      </w:r>
    </w:p>
    <w:p>
      <w:pPr>
        <w:numPr>
          <w:ilvl w:val="1"/>
          <w:numId w:val="1025"/>
        </w:numPr>
        <w:pStyle w:val="Compact"/>
      </w:pPr>
      <w:r>
        <w:t xml:space="preserve">Regular feature updates included</w:t>
      </w:r>
    </w:p>
    <w:p>
      <w:pPr>
        <w:numPr>
          <w:ilvl w:val="0"/>
          <w:numId w:val="1022"/>
        </w:numPr>
        <w:pStyle w:val="Compact"/>
      </w:pPr>
      <w:r>
        <w:rPr>
          <w:bCs/>
          <w:b/>
        </w:rPr>
        <w:t xml:space="preserve">Consolidation Savings</w:t>
      </w:r>
    </w:p>
    <w:p>
      <w:pPr>
        <w:numPr>
          <w:ilvl w:val="1"/>
          <w:numId w:val="1026"/>
        </w:numPr>
        <w:pStyle w:val="Compact"/>
      </w:pPr>
      <w:r>
        <w:t xml:space="preserve">Eliminate fuel management app subscription</w:t>
      </w:r>
    </w:p>
    <w:p>
      <w:pPr>
        <w:numPr>
          <w:ilvl w:val="1"/>
          <w:numId w:val="1026"/>
        </w:numPr>
        <w:pStyle w:val="Compact"/>
      </w:pPr>
      <w:r>
        <w:t xml:space="preserve">Reduce administrative time reconciling systems</w:t>
      </w:r>
    </w:p>
    <w:p>
      <w:pPr>
        <w:numPr>
          <w:ilvl w:val="1"/>
          <w:numId w:val="1026"/>
        </w:numPr>
        <w:pStyle w:val="Compact"/>
      </w:pPr>
      <w:r>
        <w:t xml:space="preserve">Single training requirement for staff</w:t>
      </w:r>
    </w:p>
    <w:bookmarkEnd w:id="85"/>
    <w:bookmarkStart w:id="86" w:name="electric-vehicle-readiness"/>
    <w:p>
      <w:pPr>
        <w:pStyle w:val="Heading3"/>
      </w:pPr>
      <w:r>
        <w:t xml:space="preserve">Electric Vehicle Readiness</w:t>
      </w:r>
    </w:p>
    <w:p>
      <w:pPr>
        <w:pStyle w:val="FirstParagraph"/>
      </w:pPr>
      <w:r>
        <w:rPr>
          <w:bCs/>
          <w:b/>
        </w:rPr>
        <w:t xml:space="preserve">[Screenshot: EV Charging]</w:t>
      </w:r>
      <w:r>
        <w:t xml:space="preserve"> </w:t>
      </w:r>
      <w:r>
        <w:rPr>
          <w:iCs/>
          <w:i/>
        </w:rPr>
        <w:t xml:space="preserve">See: tests/e2e/complete-system.spec.ts-snapshots/ev-charging-chromium-darwin.png</w:t>
      </w:r>
    </w:p>
    <w:p>
      <w:pPr>
        <w:pStyle w:val="BodyText"/>
      </w:pPr>
      <w:r>
        <w:t xml:space="preserve">As Tallahassee transitions to electric vehicles:</w:t>
      </w:r>
      <w:r>
        <w:t xml:space="preserve"> </w:t>
      </w:r>
      <w:r>
        <w:t xml:space="preserve">- Charging station tracking and management</w:t>
      </w:r>
      <w:r>
        <w:t xml:space="preserve"> </w:t>
      </w:r>
      <w:r>
        <w:t xml:space="preserve">- Charge level monitoring across EV fleet</w:t>
      </w:r>
      <w:r>
        <w:t xml:space="preserve"> </w:t>
      </w:r>
      <w:r>
        <w:t xml:space="preserve">- Charging schedule optimization</w:t>
      </w:r>
      <w:r>
        <w:t xml:space="preserve"> </w:t>
      </w:r>
      <w:r>
        <w:t xml:space="preserve">- Range analysis for route planning</w:t>
      </w:r>
      <w:r>
        <w:t xml:space="preserve"> </w:t>
      </w:r>
      <w:r>
        <w:t xml:space="preserve">- Energy cost tracking</w:t>
      </w:r>
    </w:p>
    <w:p>
      <w:r>
        <w:pict>
          <v:rect style="width:0;height:1.5pt" o:hralign="center" o:hrstd="t" o:hr="t"/>
        </w:pict>
      </w:r>
    </w:p>
    <w:bookmarkEnd w:id="86"/>
    <w:bookmarkEnd w:id="87"/>
    <w:bookmarkStart w:id="90" w:name="next-steps"/>
    <w:p>
      <w:pPr>
        <w:pStyle w:val="Heading2"/>
      </w:pPr>
      <w:r>
        <w:t xml:space="preserve">15. NEXT STEPS</w:t>
      </w:r>
    </w:p>
    <w:bookmarkStart w:id="88" w:name="getting-started"/>
    <w:p>
      <w:pPr>
        <w:pStyle w:val="Heading3"/>
      </w:pPr>
      <w:r>
        <w:t xml:space="preserve">Getting Started</w:t>
      </w:r>
    </w:p>
    <w:p>
      <w:pPr>
        <w:numPr>
          <w:ilvl w:val="0"/>
          <w:numId w:val="1027"/>
        </w:numPr>
        <w:pStyle w:val="Compact"/>
      </w:pPr>
      <w:r>
        <w:rPr>
          <w:bCs/>
          <w:b/>
        </w:rPr>
        <w:t xml:space="preserve">Discovery Session</w:t>
      </w:r>
    </w:p>
    <w:p>
      <w:pPr>
        <w:numPr>
          <w:ilvl w:val="1"/>
          <w:numId w:val="1028"/>
        </w:numPr>
        <w:pStyle w:val="Compact"/>
      </w:pPr>
      <w:r>
        <w:t xml:space="preserve">Review current fleet composition</w:t>
      </w:r>
    </w:p>
    <w:p>
      <w:pPr>
        <w:numPr>
          <w:ilvl w:val="1"/>
          <w:numId w:val="1028"/>
        </w:numPr>
        <w:pStyle w:val="Compact"/>
      </w:pPr>
      <w:r>
        <w:t xml:space="preserve">Identify priority pain points</w:t>
      </w:r>
    </w:p>
    <w:p>
      <w:pPr>
        <w:numPr>
          <w:ilvl w:val="1"/>
          <w:numId w:val="1028"/>
        </w:numPr>
        <w:pStyle w:val="Compact"/>
      </w:pPr>
      <w:r>
        <w:t xml:space="preserve">Map Samsara device coverage</w:t>
      </w:r>
    </w:p>
    <w:p>
      <w:pPr>
        <w:numPr>
          <w:ilvl w:val="1"/>
          <w:numId w:val="1028"/>
        </w:numPr>
        <w:pStyle w:val="Compact"/>
      </w:pPr>
      <w:r>
        <w:t xml:space="preserve">Document fuel management requirements</w:t>
      </w:r>
    </w:p>
    <w:p>
      <w:pPr>
        <w:numPr>
          <w:ilvl w:val="0"/>
          <w:numId w:val="1027"/>
        </w:numPr>
        <w:pStyle w:val="Compact"/>
      </w:pPr>
      <w:r>
        <w:rPr>
          <w:bCs/>
          <w:b/>
        </w:rPr>
        <w:t xml:space="preserve">Technical Assessment</w:t>
      </w:r>
    </w:p>
    <w:p>
      <w:pPr>
        <w:numPr>
          <w:ilvl w:val="1"/>
          <w:numId w:val="1029"/>
        </w:numPr>
        <w:pStyle w:val="Compact"/>
      </w:pPr>
      <w:r>
        <w:t xml:space="preserve">Samsara account integration requirements</w:t>
      </w:r>
    </w:p>
    <w:p>
      <w:pPr>
        <w:numPr>
          <w:ilvl w:val="1"/>
          <w:numId w:val="1029"/>
        </w:numPr>
        <w:pStyle w:val="Compact"/>
      </w:pPr>
      <w:r>
        <w:t xml:space="preserve">Data migration from fuel app</w:t>
      </w:r>
    </w:p>
    <w:p>
      <w:pPr>
        <w:numPr>
          <w:ilvl w:val="1"/>
          <w:numId w:val="1029"/>
        </w:numPr>
        <w:pStyle w:val="Compact"/>
      </w:pPr>
      <w:r>
        <w:t xml:space="preserve">User role requirements</w:t>
      </w:r>
    </w:p>
    <w:p>
      <w:pPr>
        <w:numPr>
          <w:ilvl w:val="1"/>
          <w:numId w:val="1029"/>
        </w:numPr>
        <w:pStyle w:val="Compact"/>
      </w:pPr>
      <w:r>
        <w:t xml:space="preserve">Compliance customization needs</w:t>
      </w:r>
    </w:p>
    <w:p>
      <w:pPr>
        <w:numPr>
          <w:ilvl w:val="0"/>
          <w:numId w:val="1027"/>
        </w:numPr>
        <w:pStyle w:val="Compact"/>
      </w:pPr>
      <w:r>
        <w:rPr>
          <w:bCs/>
          <w:b/>
        </w:rPr>
        <w:t xml:space="preserve">Pilot Program</w:t>
      </w:r>
    </w:p>
    <w:p>
      <w:pPr>
        <w:numPr>
          <w:ilvl w:val="1"/>
          <w:numId w:val="1030"/>
        </w:numPr>
        <w:pStyle w:val="Compact"/>
      </w:pPr>
      <w:r>
        <w:t xml:space="preserve">Select department for initial rollout</w:t>
      </w:r>
    </w:p>
    <w:p>
      <w:pPr>
        <w:numPr>
          <w:ilvl w:val="1"/>
          <w:numId w:val="1030"/>
        </w:numPr>
        <w:pStyle w:val="Compact"/>
      </w:pPr>
      <w:r>
        <w:t xml:space="preserve">30-day pilot with full functionality</w:t>
      </w:r>
    </w:p>
    <w:p>
      <w:pPr>
        <w:numPr>
          <w:ilvl w:val="1"/>
          <w:numId w:val="1030"/>
        </w:numPr>
        <w:pStyle w:val="Compact"/>
      </w:pPr>
      <w:r>
        <w:t xml:space="preserve">Success metrics establishment</w:t>
      </w:r>
    </w:p>
    <w:p>
      <w:pPr>
        <w:numPr>
          <w:ilvl w:val="1"/>
          <w:numId w:val="1030"/>
        </w:numPr>
        <w:pStyle w:val="Compact"/>
      </w:pPr>
      <w:r>
        <w:t xml:space="preserve">Staff feedback collection</w:t>
      </w:r>
    </w:p>
    <w:p>
      <w:pPr>
        <w:numPr>
          <w:ilvl w:val="0"/>
          <w:numId w:val="1027"/>
        </w:numPr>
        <w:pStyle w:val="Compact"/>
      </w:pPr>
      <w:r>
        <w:rPr>
          <w:bCs/>
          <w:b/>
        </w:rPr>
        <w:t xml:space="preserve">Full Deployment</w:t>
      </w:r>
    </w:p>
    <w:p>
      <w:pPr>
        <w:numPr>
          <w:ilvl w:val="1"/>
          <w:numId w:val="1031"/>
        </w:numPr>
        <w:pStyle w:val="Compact"/>
      </w:pPr>
      <w:r>
        <w:t xml:space="preserve">City-wide rollout plan</w:t>
      </w:r>
    </w:p>
    <w:p>
      <w:pPr>
        <w:numPr>
          <w:ilvl w:val="1"/>
          <w:numId w:val="1031"/>
        </w:numPr>
        <w:pStyle w:val="Compact"/>
      </w:pPr>
      <w:r>
        <w:t xml:space="preserve">Training program execution</w:t>
      </w:r>
    </w:p>
    <w:p>
      <w:pPr>
        <w:numPr>
          <w:ilvl w:val="1"/>
          <w:numId w:val="1031"/>
        </w:numPr>
        <w:pStyle w:val="Compact"/>
      </w:pPr>
      <w:r>
        <w:t xml:space="preserve">Legacy system retirement</w:t>
      </w:r>
    </w:p>
    <w:p>
      <w:pPr>
        <w:numPr>
          <w:ilvl w:val="1"/>
          <w:numId w:val="1031"/>
        </w:numPr>
        <w:pStyle w:val="Compact"/>
      </w:pPr>
      <w:r>
        <w:t xml:space="preserve">Ongoing optimization support</w:t>
      </w:r>
    </w:p>
    <w:bookmarkEnd w:id="88"/>
    <w:bookmarkStart w:id="89" w:name="contact-information"/>
    <w:p>
      <w:pPr>
        <w:pStyle w:val="Heading3"/>
      </w:pPr>
      <w:r>
        <w:t xml:space="preserve">Contact Information</w:t>
      </w:r>
    </w:p>
    <w:p>
      <w:pPr>
        <w:pStyle w:val="FirstParagraph"/>
      </w:pPr>
      <w:r>
        <w:rPr>
          <w:bCs/>
          <w:b/>
        </w:rPr>
        <w:t xml:space="preserve">Capital Technology Alliance, LLC</w:t>
      </w:r>
    </w:p>
    <w:p>
      <w:pPr>
        <w:pStyle w:val="BodyText"/>
      </w:pPr>
      <w:r>
        <w:rPr>
          <w:bCs/>
          <w:b/>
        </w:rPr>
        <w:t xml:space="preserve">Address:</w:t>
      </w:r>
      <w:r>
        <w:t xml:space="preserve"> </w:t>
      </w:r>
      <w:r>
        <w:t xml:space="preserve">2509 Lantana Lane</w:t>
      </w:r>
      <w:r>
        <w:t xml:space="preserve"> </w:t>
      </w:r>
      <w:r>
        <w:t xml:space="preserve">Tallahassee, FL 32311</w:t>
      </w:r>
    </w:p>
    <w:p>
      <w:pPr>
        <w:pStyle w:val="BodyText"/>
      </w:pPr>
      <w:r>
        <w:rPr>
          <w:bCs/>
          <w:b/>
        </w:rPr>
        <w:t xml:space="preserve">Schedule a Demo:</w:t>
      </w:r>
      <w:r>
        <w:t xml:space="preserve"> </w:t>
      </w:r>
      <w:r>
        <w:t xml:space="preserve">See the platform in action with your data</w:t>
      </w:r>
    </w:p>
    <w:p>
      <w:pPr>
        <w:pStyle w:val="BodyText"/>
      </w:pPr>
      <w:r>
        <w:rPr>
          <w:bCs/>
          <w:b/>
        </w:rPr>
        <w:t xml:space="preserve">Technical Questions:</w:t>
      </w:r>
      <w:r>
        <w:t xml:space="preserve"> </w:t>
      </w:r>
      <w:r>
        <w:t xml:space="preserve">Deep-dive on Samsara integration</w:t>
      </w:r>
    </w:p>
    <w:p>
      <w:pPr>
        <w:pStyle w:val="BodyText"/>
      </w:pPr>
      <w:r>
        <w:rPr>
          <w:bCs/>
          <w:b/>
        </w:rPr>
        <w:t xml:space="preserve">Pilot Program:</w:t>
      </w:r>
      <w:r>
        <w:t xml:space="preserve"> </w:t>
      </w:r>
      <w:r>
        <w:t xml:space="preserve">Start a 30-day evaluation</w:t>
      </w:r>
    </w:p>
    <w:p>
      <w:r>
        <w:pict>
          <v:rect style="width:0;height:1.5pt" o:hralign="center" o:hrstd="t" o:hr="t"/>
        </w:pict>
      </w:r>
    </w:p>
    <w:bookmarkEnd w:id="89"/>
    <w:bookmarkEnd w:id="90"/>
    <w:bookmarkStart w:id="94" w:name="appendices"/>
    <w:p>
      <w:pPr>
        <w:pStyle w:val="Heading2"/>
      </w:pPr>
      <w:r>
        <w:t xml:space="preserve">APPENDICES</w:t>
      </w:r>
    </w:p>
    <w:bookmarkStart w:id="91" w:name="appendix-a-feature-comparison-matrix"/>
    <w:p>
      <w:pPr>
        <w:pStyle w:val="Heading3"/>
      </w:pPr>
      <w:r>
        <w:t xml:space="preserve">Appendix A: Feature Comparison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Our Platform</w:t>
            </w:r>
          </w:p>
        </w:tc>
        <w:tc>
          <w:tcPr/>
          <w:p>
            <w:pPr>
              <w:pStyle w:val="Compact"/>
              <w:jc w:val="left"/>
            </w:pPr>
            <w:r>
              <w:t xml:space="preserve">Samsara Standalone</w:t>
            </w:r>
          </w:p>
        </w:tc>
        <w:tc>
          <w:tcPr/>
          <w:p>
            <w:pPr>
              <w:pStyle w:val="Compact"/>
              <w:jc w:val="left"/>
            </w:pPr>
            <w:r>
              <w:t xml:space="preserve">Typical Fuel App</w:t>
            </w:r>
          </w:p>
        </w:tc>
      </w:tr>
      <w:tr>
        <w:tc>
          <w:tcPr/>
          <w:p>
            <w:pPr>
              <w:pStyle w:val="Compact"/>
              <w:jc w:val="left"/>
            </w:pPr>
            <w:r>
              <w:t xml:space="preserve">Real-time GPS Tracking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Video Telematics</w:t>
            </w:r>
          </w:p>
        </w:tc>
        <w:tc>
          <w:tcPr/>
          <w:p>
            <w:pPr>
              <w:pStyle w:val="Compact"/>
              <w:jc w:val="left"/>
            </w:pPr>
            <w:r>
              <w:t xml:space="preserve">Yes (via Samsara)</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Driver Safety Scoring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Fuel Price Optimization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Basic</w:t>
            </w:r>
          </w:p>
        </w:tc>
      </w:tr>
      <w:tr>
        <w:tc>
          <w:tcPr/>
          <w:p>
            <w:pPr>
              <w:pStyle w:val="Compact"/>
              <w:jc w:val="left"/>
            </w:pPr>
            <w:r>
              <w:t xml:space="preserve">Idling Detection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Fuel Cost Forecasting</w:t>
            </w:r>
          </w:p>
        </w:tc>
        <w:tc>
          <w:tcPr/>
          <w:p>
            <w:pPr>
              <w:pStyle w:val="Compact"/>
              <w:jc w:val="left"/>
            </w:pPr>
            <w:r>
              <w:t xml:space="preserve">Yes</w:t>
            </w:r>
          </w:p>
        </w:tc>
        <w:tc>
          <w:tcPr/>
          <w:p>
            <w:pPr>
              <w:pStyle w:val="Compact"/>
              <w:jc w:val="left"/>
            </w:pPr>
            <w:r>
              <w:t xml:space="preserve">No</w:t>
            </w:r>
          </w:p>
        </w:tc>
        <w:tc>
          <w:tcPr/>
          <w:p>
            <w:pPr>
              <w:pStyle w:val="Compact"/>
              <w:jc w:val="left"/>
            </w:pPr>
            <w:r>
              <w:t xml:space="preserve">Limited</w:t>
            </w:r>
          </w:p>
        </w:tc>
      </w:tr>
      <w:tr>
        <w:tc>
          <w:tcPr/>
          <w:p>
            <w:pPr>
              <w:pStyle w:val="Compact"/>
              <w:jc w:val="left"/>
            </w:pPr>
            <w:r>
              <w:t xml:space="preserve">Asset Management</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No</w:t>
            </w:r>
          </w:p>
        </w:tc>
      </w:tr>
      <w:tr>
        <w:tc>
          <w:tcPr/>
          <w:p>
            <w:pPr>
              <w:pStyle w:val="Compact"/>
              <w:jc w:val="left"/>
            </w:pPr>
            <w:r>
              <w:t xml:space="preserve">Work Order Management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Predictive Maintenance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DOT Compliance</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No</w:t>
            </w:r>
          </w:p>
        </w:tc>
      </w:tr>
      <w:tr>
        <w:tc>
          <w:tcPr/>
          <w:p>
            <w:pPr>
              <w:pStyle w:val="Compact"/>
              <w:jc w:val="left"/>
            </w:pPr>
            <w:r>
              <w:t xml:space="preserve">IFTA Reporting</w:t>
            </w:r>
          </w:p>
        </w:tc>
        <w:tc>
          <w:tcPr/>
          <w:p>
            <w:pPr>
              <w:pStyle w:val="Compact"/>
              <w:jc w:val="left"/>
            </w:pPr>
            <w:r>
              <w:t xml:space="preserve">Yes</w:t>
            </w:r>
          </w:p>
        </w:tc>
        <w:tc>
          <w:tcPr/>
          <w:p>
            <w:pPr>
              <w:pStyle w:val="Compact"/>
              <w:jc w:val="left"/>
            </w:pPr>
            <w:r>
              <w:t xml:space="preserve">No</w:t>
            </w:r>
          </w:p>
        </w:tc>
        <w:tc>
          <w:tcPr/>
          <w:p>
            <w:pPr>
              <w:pStyle w:val="Compact"/>
              <w:jc w:val="left"/>
            </w:pPr>
            <w:r>
              <w:t xml:space="preserve">Partial</w:t>
            </w:r>
          </w:p>
        </w:tc>
      </w:tr>
      <w:tr>
        <w:tc>
          <w:tcPr/>
          <w:p>
            <w:pPr>
              <w:pStyle w:val="Compact"/>
              <w:jc w:val="left"/>
            </w:pPr>
            <w:r>
              <w:t xml:space="preserve">Custom Reports</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Limited</w:t>
            </w:r>
          </w:p>
        </w:tc>
      </w:tr>
      <w:tr>
        <w:tc>
          <w:tcPr/>
          <w:p>
            <w:pPr>
              <w:pStyle w:val="Compact"/>
              <w:jc w:val="left"/>
            </w:pPr>
            <w:r>
              <w:t xml:space="preserve">AI Optimization</w:t>
            </w:r>
          </w:p>
        </w:tc>
        <w:tc>
          <w:tcPr/>
          <w:p>
            <w:pPr>
              <w:pStyle w:val="Compact"/>
              <w:jc w:val="left"/>
            </w:pPr>
            <w:r>
              <w:t xml:space="preserve">Yes</w:t>
            </w:r>
          </w:p>
        </w:tc>
        <w:tc>
          <w:tcPr/>
          <w:p>
            <w:pPr>
              <w:pStyle w:val="Compact"/>
              <w:jc w:val="left"/>
            </w:pPr>
            <w:r>
              <w:t xml:space="preserve">Limited</w:t>
            </w:r>
          </w:p>
        </w:tc>
        <w:tc>
          <w:tcPr/>
          <w:p>
            <w:pPr>
              <w:pStyle w:val="Compact"/>
              <w:jc w:val="left"/>
            </w:pPr>
            <w:r>
              <w:t xml:space="preserve">No</w:t>
            </w:r>
          </w:p>
        </w:tc>
      </w:tr>
      <w:tr>
        <w:tc>
          <w:tcPr/>
          <w:p>
            <w:pPr>
              <w:pStyle w:val="Compact"/>
              <w:jc w:val="left"/>
            </w:pPr>
            <w:r>
              <w:t xml:space="preserve">Unified Dashboard</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Government Audit Tools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Vendor Management</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Purchase Orders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Internal Maintenance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r>
    </w:tbl>
    <w:bookmarkEnd w:id="91"/>
    <w:bookmarkStart w:id="92" w:name="appendix-b-technical-specifications"/>
    <w:p>
      <w:pPr>
        <w:pStyle w:val="Heading3"/>
      </w:pPr>
      <w:r>
        <w:t xml:space="preserve">Appendix B: Technical Specifications</w:t>
      </w:r>
    </w:p>
    <w:p>
      <w:pPr>
        <w:pStyle w:val="FirstParagraph"/>
      </w:pPr>
      <w:r>
        <w:rPr>
          <w:bCs/>
          <w:b/>
        </w:rPr>
        <w:t xml:space="preserve">Platform Architecture:</w:t>
      </w:r>
      <w:r>
        <w:t xml:space="preserve"> </w:t>
      </w:r>
      <w:r>
        <w:t xml:space="preserve">- Frontend: React 18 + TypeScript</w:t>
      </w:r>
      <w:r>
        <w:t xml:space="preserve"> </w:t>
      </w:r>
      <w:r>
        <w:t xml:space="preserve">- Backend: Node.js + Express (263 service classes)</w:t>
      </w:r>
      <w:r>
        <w:t xml:space="preserve"> </w:t>
      </w:r>
      <w:r>
        <w:t xml:space="preserve">- Database: PostgreSQL 15 with Row-Level Security</w:t>
      </w:r>
      <w:r>
        <w:t xml:space="preserve"> </w:t>
      </w:r>
      <w:r>
        <w:t xml:space="preserve">- Real-time: WebSocket connections</w:t>
      </w:r>
      <w:r>
        <w:t xml:space="preserve"> </w:t>
      </w:r>
      <w:r>
        <w:t xml:space="preserve">- Cloud: Azure Cloud infrastructure</w:t>
      </w:r>
      <w:r>
        <w:t xml:space="preserve"> </w:t>
      </w:r>
      <w:r>
        <w:t xml:space="preserve">- APIs: 142 REST endpoints</w:t>
      </w:r>
    </w:p>
    <w:p>
      <w:pPr>
        <w:pStyle w:val="BodyText"/>
      </w:pPr>
      <w:r>
        <w:rPr>
          <w:bCs/>
          <w:b/>
        </w:rPr>
        <w:t xml:space="preserve">Performance Metrics:</w:t>
      </w:r>
      <w:r>
        <w:t xml:space="preserve"> </w:t>
      </w:r>
      <w:r>
        <w:t xml:space="preserve">- Response Time: Sub-1 second</w:t>
      </w:r>
      <w:r>
        <w:t xml:space="preserve"> </w:t>
      </w:r>
      <w:r>
        <w:t xml:space="preserve">- Availability: 99.9% uptime SLA</w:t>
      </w:r>
      <w:r>
        <w:t xml:space="preserve"> </w:t>
      </w:r>
      <w:r>
        <w:t xml:space="preserve">- Bundle Size: 272 KB (optimized)</w:t>
      </w:r>
      <w:r>
        <w:t xml:space="preserve"> </w:t>
      </w:r>
      <w:r>
        <w:t xml:space="preserve">- Lazy Loading: 50+ modules</w:t>
      </w:r>
      <w:r>
        <w:t xml:space="preserve"> </w:t>
      </w:r>
      <w:r>
        <w:t xml:space="preserve">- Testing: 122+ E2E tests</w:t>
      </w:r>
    </w:p>
    <w:p>
      <w:pPr>
        <w:pStyle w:val="BodyText"/>
      </w:pPr>
      <w:r>
        <w:rPr>
          <w:bCs/>
          <w:b/>
        </w:rPr>
        <w:t xml:space="preserve">Security Features:</w:t>
      </w:r>
      <w:r>
        <w:t xml:space="preserve"> </w:t>
      </w:r>
      <w:r>
        <w:t xml:space="preserve">- SSL/TLS A+ Rating</w:t>
      </w:r>
      <w:r>
        <w:t xml:space="preserve"> </w:t>
      </w:r>
      <w:r>
        <w:t xml:space="preserve">- Azure security compliance</w:t>
      </w:r>
      <w:r>
        <w:t xml:space="preserve"> </w:t>
      </w:r>
      <w:r>
        <w:t xml:space="preserve">- SSRF/CSRF protection</w:t>
      </w:r>
      <w:r>
        <w:t xml:space="preserve"> </w:t>
      </w:r>
      <w:r>
        <w:t xml:space="preserve">- Encrypted audit logs</w:t>
      </w:r>
      <w:r>
        <w:t xml:space="preserve"> </w:t>
      </w:r>
      <w:r>
        <w:t xml:space="preserve">- RBAC with RLS</w:t>
      </w:r>
    </w:p>
    <w:bookmarkEnd w:id="92"/>
    <w:bookmarkStart w:id="93" w:name="appendix-c-screenshot-reference-guide"/>
    <w:p>
      <w:pPr>
        <w:pStyle w:val="Heading3"/>
      </w:pPr>
      <w:r>
        <w:t xml:space="preserve">Appendix C: Screenshot Reference Guide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Screenshot File</w:t>
            </w:r>
          </w:p>
        </w:tc>
      </w:tr>
      <w:tr>
        <w:tc>
          <w:tcPr/>
          <w:p>
            <w:pPr>
              <w:pStyle w:val="Compact"/>
              <w:jc w:val="left"/>
            </w:pPr>
            <w:r>
              <w:t xml:space="preserve">Fleet Dashboard</w:t>
            </w:r>
          </w:p>
        </w:tc>
        <w:tc>
          <w:tcPr/>
          <w:p>
            <w:pPr>
              <w:pStyle w:val="Compact"/>
              <w:jc w:val="left"/>
            </w:pPr>
            <w:r>
              <w:t xml:space="preserve">fleet-dashboard-chromium-darwin.png</w:t>
            </w:r>
          </w:p>
        </w:tc>
      </w:tr>
      <w:tr>
        <w:tc>
          <w:tcPr/>
          <w:p>
            <w:pPr>
              <w:pStyle w:val="Compact"/>
              <w:jc w:val="left"/>
            </w:pPr>
            <w:r>
              <w:t xml:space="preserve">GIS Command Center</w:t>
            </w:r>
          </w:p>
        </w:tc>
        <w:tc>
          <w:tcPr/>
          <w:p>
            <w:pPr>
              <w:pStyle w:val="Compact"/>
              <w:jc w:val="left"/>
            </w:pPr>
            <w:r>
              <w:t xml:space="preserve">gis-command-center-chromium-darwin.png</w:t>
            </w:r>
          </w:p>
        </w:tc>
      </w:tr>
      <w:tr>
        <w:tc>
          <w:tcPr/>
          <w:p>
            <w:pPr>
              <w:pStyle w:val="Compact"/>
              <w:jc w:val="left"/>
            </w:pPr>
            <w:r>
              <w:t xml:space="preserve">GPS Tracking</w:t>
            </w:r>
          </w:p>
        </w:tc>
        <w:tc>
          <w:tcPr/>
          <w:p>
            <w:pPr>
              <w:pStyle w:val="Compact"/>
              <w:jc w:val="left"/>
            </w:pPr>
            <w:r>
              <w:t xml:space="preserve">gps-tracking-chromium-darwin.png</w:t>
            </w:r>
          </w:p>
        </w:tc>
      </w:tr>
      <w:tr>
        <w:tc>
          <w:tcPr/>
          <w:p>
            <w:pPr>
              <w:pStyle w:val="Compact"/>
              <w:jc w:val="left"/>
            </w:pPr>
            <w:r>
              <w:t xml:space="preserve">Driver Performance</w:t>
            </w:r>
          </w:p>
        </w:tc>
        <w:tc>
          <w:tcPr/>
          <w:p>
            <w:pPr>
              <w:pStyle w:val="Compact"/>
              <w:jc w:val="left"/>
            </w:pPr>
            <w:r>
              <w:t xml:space="preserve">driver-performance-chromium-darwin.png</w:t>
            </w:r>
          </w:p>
        </w:tc>
      </w:tr>
      <w:tr>
        <w:tc>
          <w:tcPr/>
          <w:p>
            <w:pPr>
              <w:pStyle w:val="Compact"/>
              <w:jc w:val="left"/>
            </w:pPr>
            <w:r>
              <w:t xml:space="preserve">Video Telematics</w:t>
            </w:r>
          </w:p>
        </w:tc>
        <w:tc>
          <w:tcPr/>
          <w:p>
            <w:pPr>
              <w:pStyle w:val="Compact"/>
              <w:jc w:val="left"/>
            </w:pPr>
            <w:r>
              <w:t xml:space="preserve">video-telematics-chromium-darwin.png</w:t>
            </w:r>
          </w:p>
        </w:tc>
      </w:tr>
      <w:tr>
        <w:tc>
          <w:tcPr/>
          <w:p>
            <w:pPr>
              <w:pStyle w:val="Compact"/>
              <w:jc w:val="left"/>
            </w:pPr>
            <w:r>
              <w:t xml:space="preserve">Garage &amp; Service</w:t>
            </w:r>
          </w:p>
        </w:tc>
        <w:tc>
          <w:tcPr/>
          <w:p>
            <w:pPr>
              <w:pStyle w:val="Compact"/>
              <w:jc w:val="left"/>
            </w:pPr>
            <w:r>
              <w:t xml:space="preserve">garage—service-chromium-darwin.png</w:t>
            </w:r>
          </w:p>
        </w:tc>
      </w:tr>
      <w:tr>
        <w:tc>
          <w:tcPr/>
          <w:p>
            <w:pPr>
              <w:pStyle w:val="Compact"/>
              <w:jc w:val="left"/>
            </w:pPr>
            <w:r>
              <w:t xml:space="preserve">Vendor Management</w:t>
            </w:r>
          </w:p>
        </w:tc>
        <w:tc>
          <w:tcPr/>
          <w:p>
            <w:pPr>
              <w:pStyle w:val="Compact"/>
              <w:jc w:val="left"/>
            </w:pPr>
            <w:r>
              <w:t xml:space="preserve">vendor-management-chromium-darwin.png</w:t>
            </w:r>
          </w:p>
        </w:tc>
      </w:tr>
      <w:tr>
        <w:tc>
          <w:tcPr/>
          <w:p>
            <w:pPr>
              <w:pStyle w:val="Compact"/>
              <w:jc w:val="left"/>
            </w:pPr>
            <w:r>
              <w:t xml:space="preserve">Parts Inventory</w:t>
            </w:r>
          </w:p>
        </w:tc>
        <w:tc>
          <w:tcPr/>
          <w:p>
            <w:pPr>
              <w:pStyle w:val="Compact"/>
              <w:jc w:val="left"/>
            </w:pPr>
            <w:r>
              <w:t xml:space="preserve">parts-inventory-chromium-darwin.png</w:t>
            </w:r>
          </w:p>
        </w:tc>
      </w:tr>
      <w:tr>
        <w:tc>
          <w:tcPr/>
          <w:p>
            <w:pPr>
              <w:pStyle w:val="Compact"/>
              <w:jc w:val="left"/>
            </w:pPr>
            <w:r>
              <w:t xml:space="preserve">Purchase Orders</w:t>
            </w:r>
          </w:p>
        </w:tc>
        <w:tc>
          <w:tcPr/>
          <w:p>
            <w:pPr>
              <w:pStyle w:val="Compact"/>
              <w:jc w:val="left"/>
            </w:pPr>
            <w:r>
              <w:t xml:space="preserve">purchase-orders-chromium-darwin.png</w:t>
            </w:r>
          </w:p>
        </w:tc>
      </w:tr>
      <w:tr>
        <w:tc>
          <w:tcPr/>
          <w:p>
            <w:pPr>
              <w:pStyle w:val="Compact"/>
              <w:jc w:val="left"/>
            </w:pPr>
            <w:r>
              <w:t xml:space="preserve">Invoices</w:t>
            </w:r>
          </w:p>
        </w:tc>
        <w:tc>
          <w:tcPr/>
          <w:p>
            <w:pPr>
              <w:pStyle w:val="Compact"/>
              <w:jc w:val="left"/>
            </w:pPr>
            <w:r>
              <w:t xml:space="preserve">invoices-chromium-darwin.png</w:t>
            </w:r>
          </w:p>
        </w:tc>
      </w:tr>
      <w:tr>
        <w:tc>
          <w:tcPr/>
          <w:p>
            <w:pPr>
              <w:pStyle w:val="Compact"/>
              <w:jc w:val="left"/>
            </w:pPr>
            <w:r>
              <w:t xml:space="preserve">OSHA Safety Forms</w:t>
            </w:r>
          </w:p>
        </w:tc>
        <w:tc>
          <w:tcPr/>
          <w:p>
            <w:pPr>
              <w:pStyle w:val="Compact"/>
              <w:jc w:val="left"/>
            </w:pPr>
            <w:r>
              <w:t xml:space="preserve">osha-safety-forms-chromium-darwin.png</w:t>
            </w:r>
          </w:p>
        </w:tc>
      </w:tr>
      <w:tr>
        <w:tc>
          <w:tcPr/>
          <w:p>
            <w:pPr>
              <w:pStyle w:val="Compact"/>
              <w:jc w:val="left"/>
            </w:pPr>
            <w:r>
              <w:t xml:space="preserve">Policy Engine</w:t>
            </w:r>
          </w:p>
        </w:tc>
        <w:tc>
          <w:tcPr/>
          <w:p>
            <w:pPr>
              <w:pStyle w:val="Compact"/>
              <w:jc w:val="left"/>
            </w:pPr>
            <w:r>
              <w:t xml:space="preserve">policy-engine-chromium-darwin.png</w:t>
            </w:r>
          </w:p>
        </w:tc>
      </w:tr>
      <w:tr>
        <w:tc>
          <w:tcPr/>
          <w:p>
            <w:pPr>
              <w:pStyle w:val="Compact"/>
              <w:jc w:val="left"/>
            </w:pPr>
            <w:r>
              <w:t xml:space="preserve">EV Charging</w:t>
            </w:r>
          </w:p>
        </w:tc>
        <w:tc>
          <w:tcPr/>
          <w:p>
            <w:pPr>
              <w:pStyle w:val="Compact"/>
              <w:jc w:val="left"/>
            </w:pPr>
            <w:r>
              <w:t xml:space="preserve">ev-charging-chromium-darwin.png</w:t>
            </w:r>
          </w:p>
        </w:tc>
      </w:tr>
      <w:tr>
        <w:tc>
          <w:tcPr/>
          <w:p>
            <w:pPr>
              <w:pStyle w:val="Compact"/>
              <w:jc w:val="left"/>
            </w:pPr>
            <w:r>
              <w:t xml:space="preserve">People Management</w:t>
            </w:r>
          </w:p>
        </w:tc>
        <w:tc>
          <w:tcPr/>
          <w:p>
            <w:pPr>
              <w:pStyle w:val="Compact"/>
              <w:jc w:val="left"/>
            </w:pPr>
            <w:r>
              <w:t xml:space="preserve">people-management-chromium-darwin.png</w:t>
            </w:r>
          </w:p>
        </w:tc>
      </w:tr>
      <w:tr>
        <w:tc>
          <w:tcPr/>
          <w:p>
            <w:pPr>
              <w:pStyle w:val="Compact"/>
              <w:jc w:val="left"/>
            </w:pPr>
            <w:r>
              <w:t xml:space="preserve">Tablet View</w:t>
            </w:r>
          </w:p>
        </w:tc>
        <w:tc>
          <w:tcPr/>
          <w:p>
            <w:pPr>
              <w:pStyle w:val="Compact"/>
              <w:jc w:val="left"/>
            </w:pPr>
            <w:r>
              <w:t xml:space="preserve">tablet-view-chromium-darwin.png</w:t>
            </w:r>
          </w:p>
        </w:tc>
      </w:tr>
      <w:tr>
        <w:tc>
          <w:tcPr/>
          <w:p>
            <w:pPr>
              <w:pStyle w:val="Compact"/>
              <w:jc w:val="left"/>
            </w:pPr>
            <w:r>
              <w:t xml:space="preserve">Executive Dashboard</w:t>
            </w:r>
          </w:p>
        </w:tc>
        <w:tc>
          <w:tcPr/>
          <w:p>
            <w:pPr>
              <w:pStyle w:val="Compact"/>
              <w:jc w:val="left"/>
            </w:pPr>
            <w:r>
              <w:t xml:space="preserve">agent-6-executive-dashboard.png</w:t>
            </w:r>
          </w:p>
        </w:tc>
      </w:tr>
      <w:tr>
        <w:tc>
          <w:tcPr/>
          <w:p>
            <w:pPr>
              <w:pStyle w:val="Compact"/>
              <w:jc w:val="left"/>
            </w:pPr>
            <w:r>
              <w:t xml:space="preserve">Fleet Analytics</w:t>
            </w:r>
          </w:p>
        </w:tc>
        <w:tc>
          <w:tcPr/>
          <w:p>
            <w:pPr>
              <w:pStyle w:val="Compact"/>
              <w:jc w:val="left"/>
            </w:pPr>
            <w:r>
              <w:t xml:space="preserve">agent-6-fleet-analytics.png</w:t>
            </w:r>
          </w:p>
        </w:tc>
      </w:tr>
      <w:tr>
        <w:tc>
          <w:tcPr/>
          <w:p>
            <w:pPr>
              <w:pStyle w:val="Compact"/>
              <w:jc w:val="left"/>
            </w:pPr>
            <w:r>
              <w:t xml:space="preserve">Data Workbench</w:t>
            </w:r>
          </w:p>
        </w:tc>
        <w:tc>
          <w:tcPr/>
          <w:p>
            <w:pPr>
              <w:pStyle w:val="Compact"/>
              <w:jc w:val="left"/>
            </w:pPr>
            <w:r>
              <w:t xml:space="preserve">agent-6-data-workbench.png</w:t>
            </w:r>
          </w:p>
        </w:tc>
      </w:tr>
      <w:tr>
        <w:tc>
          <w:tcPr/>
          <w:p>
            <w:pPr>
              <w:pStyle w:val="Compact"/>
              <w:jc w:val="left"/>
            </w:pPr>
            <w:r>
              <w:t xml:space="preserve">Cost Analysis</w:t>
            </w:r>
          </w:p>
        </w:tc>
        <w:tc>
          <w:tcPr/>
          <w:p>
            <w:pPr>
              <w:pStyle w:val="Compact"/>
              <w:jc w:val="left"/>
            </w:pPr>
            <w:r>
              <w:t xml:space="preserve">agent-6-cost-analysis.png</w:t>
            </w:r>
          </w:p>
        </w:tc>
      </w:tr>
    </w:tbl>
    <w:p>
      <w:r>
        <w:pict>
          <v:rect style="width:0;height:1.5pt" o:hralign="center" o:hrstd="t" o:hr="t"/>
        </w:pict>
      </w:r>
    </w:p>
    <w:p>
      <w:pPr>
        <w:pStyle w:val="FirstParagraph"/>
      </w:pPr>
      <w:r>
        <w:rPr>
          <w:iCs/>
          <w:i/>
        </w:rPr>
        <w:t xml:space="preserve">This proposal was prepared specifically for the City of Tallahassee Fleet Management Division</w:t>
      </w:r>
    </w:p>
    <w:p>
      <w:pPr>
        <w:pStyle w:val="BodyText"/>
      </w:pPr>
      <w:r>
        <w:rPr>
          <w:iCs/>
          <w:i/>
        </w:rPr>
        <w:t xml:space="preserve">Capital Technology Alliance, LLC</w:t>
      </w:r>
      <w:r>
        <w:t xml:space="preserve"> </w:t>
      </w:r>
      <w:r>
        <w:rPr>
          <w:iCs/>
          <w:i/>
        </w:rPr>
        <w:t xml:space="preserve">Tallahassee, Florida</w:t>
      </w:r>
    </w:p>
    <w:p>
      <w:pPr>
        <w:pStyle w:val="BodyText"/>
      </w:pPr>
      <w:r>
        <w:rPr>
          <w:iCs/>
          <w:i/>
        </w:rPr>
        <w:t xml:space="preserve">Proposal Date: January 2026</w:t>
      </w:r>
    </w:p>
    <w:p>
      <w:r>
        <w:pict>
          <v:rect style="width:0;height:1.5pt" o:hralign="center" o:hrstd="t" o:hr="t"/>
        </w:pict>
      </w:r>
    </w:p>
    <w:p>
      <w:pPr>
        <w:pStyle w:val="FirstParagraph"/>
      </w:pPr>
      <w:r>
        <w:rPr>
          <w:bCs/>
          <w:b/>
        </w:rPr>
        <w:t xml:space="preserve">CONFIDENTIAL</w:t>
      </w:r>
    </w:p>
    <w:p>
      <w:pPr>
        <w:pStyle w:val="BodyText"/>
      </w:pPr>
      <w:r>
        <w:t xml:space="preserve">This document contains proprietary information belonging to Capital Technology Alliance, LLC. The information contained herein is intended solely for the use of the City of Tallahassee in evaluating the proposed fleet management solution. Distribution or reproduction of this document without written consent is prohibited.</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2026-01-02T23:11:40Z</dcterms:created>
  <dcterms:modified xsi:type="dcterms:W3CDTF">2026-01-02T23:11:40Z</dcterms:modified>
</cp:coreProperties>
</file>

<file path=docProps/custom.xml><?xml version="1.0" encoding="utf-8"?>
<Properties xmlns="http://schemas.openxmlformats.org/officeDocument/2006/custom-properties" xmlns:vt="http://schemas.openxmlformats.org/officeDocument/2006/docPropsVTypes"/>
</file>