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Georgia" w:cs="Georgia" w:eastAsia="Georgia" w:hAnsi="Georgia"/>
          <w:b/>
          <w:bCs/>
          <w:color w:val="27231F"/>
          <w:sz w:val="52"/>
          <w:szCs w:val="52"/>
        </w:rPr>
        <w:t xml:space="preserve">ASMR &amp; SAMR</w:t>
      </w:r>
    </w:p>
    <w:p>
      <w:pPr>
        <w:spacing w:after="60"/>
        <w:jc w:val="center"/>
      </w:pPr>
      <w:r>
        <w:rPr>
          <w:rFonts w:ascii="Georgia" w:cs="Georgia" w:eastAsia="Georgia" w:hAnsi="Georgia"/>
          <w:color w:val="8A6D3B"/>
          <w:sz w:val="28"/>
          <w:szCs w:val="28"/>
        </w:rPr>
        <w:t xml:space="preserve">Claude — Working Strategy &amp; Review Findings</w:t>
      </w:r>
    </w:p>
    <w:p>
      <w:pPr>
        <w:spacing w:after="20"/>
        <w:jc w:val="center"/>
      </w:pPr>
      <w:r>
        <w:rPr>
          <w:rFonts w:ascii="Calibri" w:cs="Calibri" w:eastAsia="Calibri" w:hAnsi="Calibri"/>
          <w:color w:val="6B645C"/>
          <w:sz w:val="18"/>
          <w:szCs w:val="18"/>
        </w:rPr>
        <w:t xml:space="preserve">Branch: Claude  ·  Current-state pass: 2026-07-18  ·  Live: </w:t>
      </w:r>
      <w:hyperlink w:history="1" r:id="rIda5zyvsigq7-nwrvwr91zv">
        <w:r>
          <w:rPr>
            <w:rFonts w:ascii="Calibri" w:cs="Calibri" w:eastAsia="Calibri" w:hAnsi="Calibri"/>
            <w:color w:val="8A6D3B"/>
            <w:sz w:val="18"/>
            <w:szCs w:val="18"/>
            <w:u w:val="single"/>
          </w:rPr>
          <w:t xml:space="preserve">https://asmr-samr.pages.dev</w:t>
        </w:r>
      </w:hyperlink>
      <w:r>
        <w:rPr>
          <w:rFonts w:ascii="Calibri" w:cs="Calibri" w:eastAsia="Calibri" w:hAnsi="Calibri"/>
          <w:b/>
          <w:bCs/>
          <w:color w:val="2E7D32"/>
          <w:sz w:val="18"/>
          <w:szCs w:val="18"/>
        </w:rPr>
        <w:t xml:space="preserve">  (verified UP)</w:t>
      </w:r>
    </w:p>
    <w:p>
      <w:pPr>
        <w:pBdr>
          <w:bottom w:val="single" w:color="D9CFC0" w:sz="6" w:space="4"/>
        </w:pBdr>
        <w:spacing w:after="160" w:before="60"/>
      </w:pPr>
    </w:p>
    <w:p>
      <w:pPr>
        <w:pStyle w:val="Heading1"/>
        <w:spacing w:after="140" w:before="320"/>
      </w:pPr>
      <w:r>
        <w:rPr>
          <w:rFonts w:ascii="Georgia" w:cs="Georgia" w:eastAsia="Georgia" w:hAnsi="Georgia"/>
          <w:b/>
          <w:bCs/>
          <w:color w:val="27231F"/>
          <w:sz w:val="30"/>
          <w:szCs w:val="30"/>
        </w:rPr>
        <w:t xml:space="preserve">0. Current-state snapshot — what changed since the last pass</w:t>
      </w:r>
    </w:p>
    <w:p>
      <w:pPr>
        <w:spacing w:after="120" w:line="276"/>
      </w:pPr>
      <w:r>
        <w:rPr>
          <w:rFonts w:ascii="Calibri" w:cs="Calibri" w:eastAsia="Calibri" w:hAnsi="Calibri"/>
          <w:i/>
          <w:iCs/>
          <w:color w:val="6B645C"/>
        </w:rPr>
        <w:t xml:space="preserve">This document was refreshed on 2026-07-18 against the live repo and the live site. The strategy and findings below still hold; the deltas since they were first written are:</w:t>
      </w:r>
    </w:p>
    <w:p>
      <w:pPr>
        <w:pStyle w:val="ListParagraph"/>
        <w:numPr>
          <w:ilvl w:val="0"/>
          <w:numId w:val="1"/>
        </w:numPr>
        <w:spacing w:after="60" w:line="264"/>
      </w:pPr>
      <w:r>
        <w:rPr>
          <w:rFonts w:ascii="Calibri" w:cs="Calibri" w:eastAsia="Calibri" w:hAnsi="Calibri"/>
          <w:b/>
          <w:bCs/>
        </w:rPr>
        <w:t xml:space="preserve">Live site is UP. </w:t>
      </w:r>
      <w:r>
        <w:rPr>
          <w:rFonts w:ascii="Calibri" w:cs="Calibri" w:eastAsia="Calibri" w:hAnsi="Calibri"/>
        </w:rPr>
        <w:t xml:space="preserve">https://asmr-samr.pages.dev returns the store — title “ASMR &amp; SAMR | Luxury Artisan Fragrance House Riyadh”, working cart + 15% VAT + WhatsApp checkout. Cloudflare Pages is already GitHub-connected to asmrsamr/ASMR-SAMR and builds from the </w:t>
      </w:r>
      <w:r>
        <w:rPr>
          <w:rFonts w:ascii="Calibri" w:cs="Calibri" w:eastAsia="Calibri" w:hAnsi="Calibri"/>
          <w:b/>
          <w:bCs/>
        </w:rPr>
        <w:t xml:space="preserve">Codex</w:t>
      </w:r>
      <w:r>
        <w:rPr>
          <w:rFonts w:ascii="Calibri" w:cs="Calibri" w:eastAsia="Calibri" w:hAnsi="Calibri"/>
        </w:rPr>
        <w:t xml:space="preserve"> branch via scripts/build_static_site.py → dist/.</w:t>
      </w:r>
    </w:p>
    <w:p>
      <w:pPr>
        <w:pStyle w:val="ListParagraph"/>
        <w:numPr>
          <w:ilvl w:val="0"/>
          <w:numId w:val="1"/>
        </w:numPr>
        <w:spacing w:after="60" w:line="264"/>
      </w:pPr>
      <w:r>
        <w:rPr>
          <w:rFonts w:ascii="Calibri" w:cs="Calibri" w:eastAsia="Calibri" w:hAnsi="Calibri"/>
          <w:b/>
          <w:bCs/>
        </w:rPr>
        <w:t xml:space="preserve">Tests: 218 passing</w:t>
      </w:r>
      <w:r>
        <w:rPr>
          <w:rFonts w:ascii="Calibri" w:cs="Calibri" w:eastAsia="Calibri" w:hAnsi="Calibri"/>
        </w:rPr>
        <w:t xml:space="preserve"> (was 214) via python website/test_website.py — plus test_admin_contracts.py, test_admin_authenticated.py, test_security.py, test_deploy_package.py. node --check clean on app.js and admin-dashboard.js.</w:t>
      </w:r>
    </w:p>
    <w:p>
      <w:pPr>
        <w:pStyle w:val="ListParagraph"/>
        <w:numPr>
          <w:ilvl w:val="0"/>
          <w:numId w:val="1"/>
        </w:numPr>
        <w:spacing w:after="60" w:line="264"/>
      </w:pPr>
      <w:r>
        <w:rPr>
          <w:rFonts w:ascii="Calibri" w:cs="Calibri" w:eastAsia="Calibri" w:hAnsi="Calibri"/>
          <w:b/>
          <w:bCs/>
        </w:rPr>
        <w:t xml:space="preserve">Branch topology: </w:t>
      </w:r>
      <w:r>
        <w:rPr>
          <w:rFonts w:ascii="Calibri" w:cs="Calibri" w:eastAsia="Calibri" w:hAnsi="Calibri"/>
        </w:rPr>
        <w:t xml:space="preserve">Codex is 20 commits ahead of main; Claude is 18 ahead of main but </w:t>
      </w:r>
      <w:r>
        <w:rPr>
          <w:rFonts w:ascii="Calibri" w:cs="Calibri" w:eastAsia="Calibri" w:hAnsi="Calibri"/>
          <w:b/>
          <w:bCs/>
          <w:color w:val="B3261E"/>
        </w:rPr>
        <w:t xml:space="preserve">3 commits behind Codex</w:t>
      </w:r>
      <w:r>
        <w:rPr>
          <w:rFonts w:ascii="Calibri" w:cs="Calibri" w:eastAsia="Calibri" w:hAnsi="Calibri"/>
        </w:rPr>
        <w:t xml:space="preserve"> (Codex added the launch-pricing import). Claude must merge Codex before new work.</w:t>
      </w:r>
    </w:p>
    <w:p>
      <w:pPr>
        <w:pStyle w:val="ListParagraph"/>
        <w:numPr>
          <w:ilvl w:val="0"/>
          <w:numId w:val="1"/>
        </w:numPr>
        <w:spacing w:after="60" w:line="264"/>
      </w:pPr>
      <w:r>
        <w:rPr>
          <w:rFonts w:ascii="Calibri" w:cs="Calibri" w:eastAsia="Calibri" w:hAnsi="Calibri"/>
          <w:b/>
          <w:bCs/>
        </w:rPr>
        <w:t xml:space="preserve">F8 partly closed: </w:t>
      </w:r>
      <w:r>
        <w:rPr>
          <w:rFonts w:ascii="Calibri" w:cs="Calibri" w:eastAsia="Calibri" w:hAnsi="Calibri"/>
        </w:rPr>
        <w:t xml:space="preserve">the WhatsApp number is now real — 966560505651 (no longer the +966 50 000 0000 placeholder). Supabase URL + publishable anon key are wired in website/config.local.js.</w:t>
      </w:r>
    </w:p>
    <w:p>
      <w:pPr>
        <w:pStyle w:val="ListParagraph"/>
        <w:numPr>
          <w:ilvl w:val="0"/>
          <w:numId w:val="1"/>
        </w:numPr>
        <w:spacing w:after="60" w:line="264"/>
      </w:pPr>
      <w:r>
        <w:rPr>
          <w:rFonts w:ascii="Calibri" w:cs="Calibri" w:eastAsia="Calibri" w:hAnsi="Calibri"/>
          <w:b/>
          <w:bCs/>
        </w:rPr>
        <w:t xml:space="preserve">Phase B groundwork underway on Codex: </w:t>
      </w:r>
      <w:r>
        <w:rPr>
          <w:rFonts w:ascii="Calibri" w:cs="Calibri" w:eastAsia="Calibri" w:hAnsi="Calibri"/>
        </w:rPr>
        <w:t xml:space="preserve">launch pricing is being imported to Supabase (supabase/imports/product-pricing-*.sql, scripts/verify_live_launch_pricing.py). Schema is still not confirmed fully migrated — see F2.</w:t>
      </w:r>
    </w:p>
    <w:p>
      <w:pPr>
        <w:pStyle w:val="ListParagraph"/>
        <w:numPr>
          <w:ilvl w:val="0"/>
          <w:numId w:val="1"/>
        </w:numPr>
        <w:spacing w:after="60" w:line="264"/>
      </w:pPr>
      <w:r>
        <w:rPr>
          <w:rFonts w:ascii="Calibri" w:cs="Calibri" w:eastAsia="Calibri" w:hAnsi="Calibri"/>
          <w:b/>
          <w:bCs/>
          <w:color w:val="2E7D32"/>
        </w:rPr>
        <w:t xml:space="preserve">F1 now RESOLVED (verified live this pass): </w:t>
      </w:r>
      <w:r>
        <w:rPr>
          <w:rFonts w:ascii="Calibri" w:cs="Calibri" w:eastAsia="Calibri" w:hAnsi="Calibri"/>
        </w:rPr>
        <w:t xml:space="preserve">#/admin routes to renderSupabaseAdminRoute() → the single Supabase admin (app.js:6490); the localStorage renderAdmin has no external caller and is quarantined behind isLegacyAdminFallbackEnabled() (false by default). The dual-admin conflict was fixed by the coworking auto-commit during this review. See Part IV for the DOM evidence.</w:t>
      </w:r>
    </w:p>
    <w:p>
      <w:pPr>
        <w:pBdr>
          <w:bottom w:val="single" w:color="D9CFC0" w:sz="6" w:space="4"/>
        </w:pBdr>
        <w:spacing w:after="160" w:before="60"/>
      </w:pPr>
    </w:p>
    <w:p>
      <w:pPr>
        <w:pStyle w:val="Heading1"/>
        <w:spacing w:after="140" w:before="320"/>
      </w:pPr>
      <w:r>
        <w:rPr>
          <w:rFonts w:ascii="Georgia" w:cs="Georgia" w:eastAsia="Georgia" w:hAnsi="Georgia"/>
          <w:b/>
          <w:bCs/>
          <w:color w:val="27231F"/>
          <w:sz w:val="30"/>
          <w:szCs w:val="30"/>
        </w:rPr>
        <w:t xml:space="preserve">Part I — Claude Working Strategy</w:t>
      </w:r>
    </w:p>
    <w:p>
      <w:pPr>
        <w:spacing w:after="120" w:line="276"/>
      </w:pPr>
      <w:r>
        <w:rPr>
          <w:rFonts w:ascii="Calibri" w:cs="Calibri" w:eastAsia="Calibri" w:hAnsi="Calibri"/>
          <w:i/>
          <w:iCs/>
          <w:color w:val="6B645C"/>
        </w:rPr>
        <w:t xml:space="preserve">Owner: Claude · Branch: Claude · Created 2026-07-18, refreshed 2026-07-18. Companion to the Findings in Part II.</w:t>
      </w:r>
    </w:p>
    <w:p>
      <w:pPr>
        <w:pStyle w:val="Heading2"/>
        <w:spacing w:after="100" w:before="240"/>
      </w:pPr>
      <w:r>
        <w:rPr>
          <w:rFonts w:ascii="Georgia" w:cs="Georgia" w:eastAsia="Georgia" w:hAnsi="Georgia"/>
          <w:b/>
          <w:bCs/>
          <w:color w:val="8A6D3B"/>
          <w:sz w:val="25"/>
          <w:szCs w:val="25"/>
        </w:rPr>
        <w:t xml:space="preserve">1. Operating rules (per the user's instruction)</w:t>
      </w:r>
    </w:p>
    <w:p>
      <w:pPr>
        <w:pStyle w:val="ListParagraph"/>
        <w:numPr>
          <w:ilvl w:val="0"/>
          <w:numId w:val="1"/>
        </w:numPr>
        <w:spacing w:after="60" w:line="264"/>
      </w:pPr>
      <w:r>
        <w:rPr>
          <w:rFonts w:ascii="Calibri" w:cs="Calibri" w:eastAsia="Calibri" w:hAnsi="Calibri"/>
          <w:b/>
          <w:bCs/>
        </w:rPr>
        <w:t xml:space="preserve">Branch discipline: </w:t>
      </w:r>
      <w:r>
        <w:rPr>
          <w:rFonts w:ascii="Calibri" w:cs="Calibri" w:eastAsia="Calibri" w:hAnsi="Calibri"/>
        </w:rPr>
        <w:t xml:space="preserve">I work only on branch Claude. I never commit to Codex, main, or any other branch.</w:t>
      </w:r>
    </w:p>
    <w:p>
      <w:pPr>
        <w:pStyle w:val="ListParagraph"/>
        <w:numPr>
          <w:ilvl w:val="0"/>
          <w:numId w:val="1"/>
        </w:numPr>
        <w:spacing w:after="60" w:line="264"/>
      </w:pPr>
      <w:r>
        <w:rPr>
          <w:rFonts w:ascii="Calibri" w:cs="Calibri" w:eastAsia="Calibri" w:hAnsi="Calibri"/>
          <w:b/>
          <w:bCs/>
        </w:rPr>
        <w:t xml:space="preserve">Always start from the latest: </w:t>
      </w:r>
      <w:r>
        <w:rPr>
          <w:rFonts w:ascii="Calibri" w:cs="Calibri" w:eastAsia="Calibri" w:hAnsi="Calibri"/>
        </w:rPr>
        <w:t xml:space="preserve">before any change I run git fetch --all and merge the newest work from the other agents (Codex is currently the freshest; main is the integration line) into Claude, so I never build on stale code. An auto-commit system means a “clean” tree can still be behind the other agents.</w:t>
      </w:r>
    </w:p>
    <w:p>
      <w:pPr>
        <w:pStyle w:val="ListParagraph"/>
        <w:numPr>
          <w:ilvl w:val="0"/>
          <w:numId w:val="1"/>
        </w:numPr>
        <w:spacing w:after="60" w:line="264"/>
      </w:pPr>
      <w:r>
        <w:rPr>
          <w:rFonts w:ascii="Calibri" w:cs="Calibri" w:eastAsia="Calibri" w:hAnsi="Calibri"/>
          <w:b/>
          <w:bCs/>
        </w:rPr>
        <w:t xml:space="preserve">Commit &amp; push everything: </w:t>
      </w:r>
      <w:r>
        <w:rPr>
          <w:rFonts w:ascii="Calibri" w:cs="Calibri" w:eastAsia="Calibri" w:hAnsi="Calibri"/>
        </w:rPr>
        <w:t xml:space="preserve">after each meaningful unit of work I run the tests, then git add -A &amp;&amp; git commit &amp;&amp; git push origin Claude. Nothing stays uncommitted.</w:t>
      </w:r>
    </w:p>
    <w:p>
      <w:pPr>
        <w:pStyle w:val="ListParagraph"/>
        <w:numPr>
          <w:ilvl w:val="0"/>
          <w:numId w:val="1"/>
        </w:numPr>
        <w:spacing w:after="60" w:line="264"/>
      </w:pPr>
      <w:r>
        <w:rPr>
          <w:rFonts w:ascii="Calibri" w:cs="Calibri" w:eastAsia="Calibri" w:hAnsi="Calibri"/>
          <w:b/>
          <w:bCs/>
        </w:rPr>
        <w:t xml:space="preserve">Non-destructive: </w:t>
      </w:r>
      <w:r>
        <w:rPr>
          <w:rFonts w:ascii="Calibri" w:cs="Calibri" w:eastAsia="Calibri" w:hAnsi="Calibri"/>
        </w:rPr>
        <w:t xml:space="preserve">keep backups (docs/backups/), never delete another agent's work without it being captured in git history.</w:t>
      </w:r>
    </w:p>
    <w:p>
      <w:pPr>
        <w:pStyle w:val="Heading3"/>
        <w:spacing w:after="80" w:before="180"/>
      </w:pPr>
      <w:r>
        <w:rPr>
          <w:rFonts w:ascii="Calibri" w:cs="Calibri" w:eastAsia="Calibri" w:hAnsi="Calibri"/>
          <w:b/>
          <w:bCs/>
          <w:color w:val="27231F"/>
          <w:sz w:val="22"/>
          <w:szCs w:val="22"/>
        </w:rPr>
        <w:t xml:space="preserve">Git commands I use each cycle</w:t>
      </w:r>
    </w:p>
    <w:p>
      <w:pPr>
        <w:shd w:fill="F4F0E9" w:val="clear"/>
        <w:spacing w:after="40"/>
      </w:pPr>
      <w:r>
        <w:rPr>
          <w:rFonts w:ascii="Consolas" w:cs="Consolas" w:eastAsia="Consolas" w:hAnsi="Consolas"/>
          <w:color w:val="27231F"/>
          <w:sz w:val="18"/>
          <w:szCs w:val="18"/>
        </w:rPr>
        <w:t xml:space="preserve">git fetch --all</w:t>
      </w:r>
    </w:p>
    <w:p>
      <w:pPr>
        <w:shd w:fill="F4F0E9" w:val="clear"/>
        <w:spacing w:after="40"/>
      </w:pPr>
      <w:r>
        <w:rPr>
          <w:rFonts w:ascii="Consolas" w:cs="Consolas" w:eastAsia="Consolas" w:hAnsi="Consolas"/>
          <w:color w:val="27231F"/>
          <w:sz w:val="18"/>
          <w:szCs w:val="18"/>
        </w:rPr>
        <w:t xml:space="preserve">git checkout Claude</w:t>
      </w:r>
    </w:p>
    <w:p>
      <w:pPr>
        <w:shd w:fill="F4F0E9" w:val="clear"/>
        <w:spacing w:after="40"/>
      </w:pPr>
      <w:r>
        <w:rPr>
          <w:rFonts w:ascii="Consolas" w:cs="Consolas" w:eastAsia="Consolas" w:hAnsi="Consolas"/>
          <w:color w:val="27231F"/>
          <w:sz w:val="18"/>
          <w:szCs w:val="18"/>
        </w:rPr>
        <w:t xml:space="preserve">git merge origin/Codex        # pull the latest from the other agents</w:t>
      </w:r>
    </w:p>
    <w:p>
      <w:pPr>
        <w:shd w:fill="F4F0E9" w:val="clear"/>
        <w:spacing w:after="40"/>
      </w:pPr>
      <w:r>
        <w:rPr>
          <w:rFonts w:ascii="Consolas" w:cs="Consolas" w:eastAsia="Consolas" w:hAnsi="Consolas"/>
          <w:color w:val="27231F"/>
          <w:sz w:val="18"/>
          <w:szCs w:val="18"/>
        </w:rPr>
        <w:t xml:space="preserve"># …do the work…</w:t>
      </w:r>
    </w:p>
    <w:p>
      <w:pPr>
        <w:shd w:fill="F4F0E9" w:val="clear"/>
        <w:spacing w:after="40"/>
      </w:pPr>
      <w:r>
        <w:rPr>
          <w:rFonts w:ascii="Consolas" w:cs="Consolas" w:eastAsia="Consolas" w:hAnsi="Consolas"/>
          <w:color w:val="27231F"/>
          <w:sz w:val="18"/>
          <w:szCs w:val="18"/>
        </w:rPr>
        <w:t xml:space="preserve">python website/test_website.py</w:t>
      </w:r>
    </w:p>
    <w:p>
      <w:pPr>
        <w:shd w:fill="F4F0E9" w:val="clear"/>
        <w:spacing w:after="40"/>
      </w:pPr>
      <w:r>
        <w:rPr>
          <w:rFonts w:ascii="Consolas" w:cs="Consolas" w:eastAsia="Consolas" w:hAnsi="Consolas"/>
          <w:color w:val="27231F"/>
          <w:sz w:val="18"/>
          <w:szCs w:val="18"/>
        </w:rPr>
        <w:t xml:space="preserve">node --check website/app.js &amp;&amp; node --check website/admin-dashboard.js</w:t>
      </w:r>
    </w:p>
    <w:p>
      <w:pPr>
        <w:shd w:fill="F4F0E9" w:val="clear"/>
        <w:spacing w:after="40"/>
      </w:pPr>
      <w:r>
        <w:rPr>
          <w:rFonts w:ascii="Consolas" w:cs="Consolas" w:eastAsia="Consolas" w:hAnsi="Consolas"/>
          <w:color w:val="27231F"/>
          <w:sz w:val="18"/>
          <w:szCs w:val="18"/>
        </w:rPr>
        <w:t xml:space="preserve">git add -A</w:t>
      </w:r>
    </w:p>
    <w:p>
      <w:pPr>
        <w:shd w:fill="F4F0E9" w:val="clear"/>
        <w:spacing w:after="40"/>
      </w:pPr>
      <w:r>
        <w:rPr>
          <w:rFonts w:ascii="Consolas" w:cs="Consolas" w:eastAsia="Consolas" w:hAnsi="Consolas"/>
          <w:color w:val="27231F"/>
          <w:sz w:val="18"/>
          <w:szCs w:val="18"/>
        </w:rPr>
        <w:t xml:space="preserve">git commit -m "Claude: &lt;what changed&gt;"</w:t>
      </w:r>
    </w:p>
    <w:p>
      <w:pPr>
        <w:shd w:fill="F4F0E9" w:val="clear"/>
        <w:spacing w:after="40"/>
      </w:pPr>
      <w:r>
        <w:rPr>
          <w:rFonts w:ascii="Consolas" w:cs="Consolas" w:eastAsia="Consolas" w:hAnsi="Consolas"/>
          <w:color w:val="27231F"/>
          <w:sz w:val="18"/>
          <w:szCs w:val="18"/>
        </w:rPr>
        <w:t xml:space="preserve">git push origin Claude</w:t>
      </w:r>
    </w:p>
    <w:p>
      <w:pPr>
        <w:pStyle w:val="Heading2"/>
        <w:spacing w:after="100" w:before="240"/>
      </w:pPr>
      <w:r>
        <w:rPr>
          <w:rFonts w:ascii="Georgia" w:cs="Georgia" w:eastAsia="Georgia" w:hAnsi="Georgia"/>
          <w:b/>
          <w:bCs/>
          <w:color w:val="8A6D3B"/>
          <w:sz w:val="25"/>
          <w:szCs w:val="25"/>
        </w:rPr>
        <w:t xml:space="preserve">2. The core decision</w:t>
      </w:r>
    </w:p>
    <w:p>
      <w:pPr>
        <w:spacing w:after="120" w:line="276"/>
      </w:pPr>
      <w:r>
        <w:rPr>
          <w:rFonts w:ascii="Calibri" w:cs="Calibri" w:eastAsia="Calibri" w:hAnsi="Calibri"/>
        </w:rPr>
        <w:t xml:space="preserve">The project has drifted into two admin dashboards. The Supabase-backed admin-dashboard.js (Codex) is the more complete and the only one that can ever be real (live data, auth, roles, payments). Therefore:</w:t>
      </w:r>
    </w:p>
    <w:p>
      <w:pPr>
        <w:spacing w:after="120" w:line="276"/>
      </w:pPr>
      <w:r>
        <w:rPr>
          <w:rFonts w:ascii="Calibri" w:cs="Calibri" w:eastAsia="Calibri" w:hAnsi="Calibri"/>
          <w:b/>
          <w:bCs/>
          <w:color w:val="FFFFFF"/>
          <w:sz w:val="16"/>
          <w:szCs w:val="16"/>
          <w:shd w:fill="27231F" w:val="clear"/>
        </w:rPr>
        <w:t xml:space="preserve"> STRATEGY </w:t>
      </w:r>
      <w:r>
        <w:rPr>
          <w:rFonts w:ascii="Calibri" w:cs="Calibri" w:eastAsia="Calibri" w:hAnsi="Calibri"/>
          <w:b/>
          <w:bCs/>
        </w:rPr>
        <w:t xml:space="preserve">  Consolidate on the Supabase admin. Retire the localStorage admin.</w:t>
      </w:r>
    </w:p>
    <w:p>
      <w:pPr>
        <w:spacing w:after="120" w:line="276"/>
      </w:pPr>
      <w:r>
        <w:rPr>
          <w:rFonts w:ascii="Calibri" w:cs="Calibri" w:eastAsia="Calibri" w:hAnsi="Calibri"/>
        </w:rPr>
        <w:t xml:space="preserve">Keep the beautiful ASMR &amp; SAMR storefront (app.js) for the public site; make admin-dashboard.js the single source of truth for #/admin. This resolves F1 and removes the double-store problem (F6).</w:t>
      </w:r>
    </w:p>
    <w:p>
      <w:pPr>
        <w:pStyle w:val="Heading2"/>
        <w:spacing w:after="100" w:before="240"/>
      </w:pPr>
      <w:r>
        <w:rPr>
          <w:rFonts w:ascii="Georgia" w:cs="Georgia" w:eastAsia="Georgia" w:hAnsi="Georgia"/>
          <w:b/>
          <w:bCs/>
          <w:color w:val="8A6D3B"/>
          <w:sz w:val="25"/>
          <w:szCs w:val="25"/>
        </w:rPr>
        <w:t xml:space="preserve">3. Phased plan</w:t>
      </w:r>
    </w:p>
    <w:p>
      <w:pPr>
        <w:pStyle w:val="Heading3"/>
        <w:spacing w:after="80" w:before="180"/>
      </w:pPr>
      <w:r>
        <w:rPr>
          <w:rFonts w:ascii="Calibri" w:cs="Calibri" w:eastAsia="Calibri" w:hAnsi="Calibri"/>
          <w:b/>
          <w:bCs/>
          <w:color w:val="27231F"/>
          <w:sz w:val="22"/>
          <w:szCs w:val="22"/>
        </w:rPr>
        <w:t xml:space="preserve">Phase A — Stabilise &amp; de-conflict (no new features)</w:t>
      </w:r>
    </w:p>
    <w:p>
      <w:pPr>
        <w:pStyle w:val="ListParagraph"/>
        <w:numPr>
          <w:ilvl w:val="0"/>
          <w:numId w:val="2"/>
        </w:numPr>
        <w:spacing w:after="60" w:line="264"/>
      </w:pPr>
      <w:r>
        <w:rPr>
          <w:rFonts w:ascii="Calibri" w:cs="Calibri" w:eastAsia="Calibri" w:hAnsi="Calibri"/>
          <w:b/>
          <w:bCs/>
        </w:rPr>
        <w:t xml:space="preserve">Make #/admin render only the Supabase admin. </w:t>
      </w:r>
      <w:r>
        <w:rPr>
          <w:rFonts w:ascii="Calibri" w:cs="Calibri" w:eastAsia="Calibri" w:hAnsi="Calibri"/>
        </w:rPr>
        <w:t xml:space="preserve">In app.js, stop dispatching #/admin* to renderAdmin(); let admin-dashboard.js own it. Guard against double-mount.</w:t>
      </w:r>
    </w:p>
    <w:p>
      <w:pPr>
        <w:pStyle w:val="ListParagraph"/>
        <w:numPr>
          <w:ilvl w:val="0"/>
          <w:numId w:val="2"/>
        </w:numPr>
        <w:spacing w:after="60" w:line="264"/>
      </w:pPr>
      <w:r>
        <w:rPr>
          <w:rFonts w:ascii="Calibri" w:cs="Calibri" w:eastAsia="Calibri" w:hAnsi="Calibri"/>
        </w:rPr>
        <w:t xml:space="preserve">Quarantine the localStorage admin code + keys behind a dev flag (or delete after backup). Remove duplicate Customers/Coupons/Marketing localStorage tabs.</w:t>
      </w:r>
    </w:p>
    <w:p>
      <w:pPr>
        <w:pStyle w:val="ListParagraph"/>
        <w:numPr>
          <w:ilvl w:val="0"/>
          <w:numId w:val="2"/>
        </w:numPr>
        <w:spacing w:after="60" w:line="264"/>
      </w:pPr>
      <w:r>
        <w:rPr>
          <w:rFonts w:ascii="Calibri" w:cs="Calibri" w:eastAsia="Calibri" w:hAnsi="Calibri"/>
        </w:rPr>
        <w:t xml:space="preserve">Unify cache-busting: one ?v=&lt;short-sha&gt; for app.js, admin-dashboard.js, style.css.</w:t>
      </w:r>
    </w:p>
    <w:p>
      <w:pPr>
        <w:pStyle w:val="ListParagraph"/>
        <w:numPr>
          <w:ilvl w:val="0"/>
          <w:numId w:val="2"/>
        </w:numPr>
        <w:spacing w:after="60" w:line="264"/>
      </w:pPr>
      <w:r>
        <w:rPr>
          <w:rFonts w:ascii="Calibri" w:cs="Calibri" w:eastAsia="Calibri" w:hAnsi="Calibri"/>
        </w:rPr>
        <w:t xml:space="preserve">Commit + push. Tests green.</w:t>
      </w:r>
    </w:p>
    <w:p>
      <w:pPr>
        <w:pStyle w:val="Heading3"/>
        <w:spacing w:after="80" w:before="180"/>
      </w:pPr>
      <w:r>
        <w:rPr>
          <w:rFonts w:ascii="Calibri" w:cs="Calibri" w:eastAsia="Calibri" w:hAnsi="Calibri"/>
          <w:b/>
          <w:bCs/>
          <w:color w:val="27231F"/>
          <w:sz w:val="22"/>
          <w:szCs w:val="22"/>
        </w:rPr>
        <w:t xml:space="preserve">Phase B — Make the Supabase backend real</w:t>
      </w:r>
    </w:p>
    <w:p>
      <w:pPr>
        <w:pStyle w:val="ListParagraph"/>
        <w:numPr>
          <w:ilvl w:val="0"/>
          <w:numId w:val="3"/>
        </w:numPr>
        <w:spacing w:after="60" w:line="264"/>
      </w:pPr>
      <w:r>
        <w:rPr>
          <w:rFonts w:ascii="Calibri" w:cs="Calibri" w:eastAsia="Calibri" w:hAnsi="Calibri"/>
          <w:b/>
          <w:bCs/>
        </w:rPr>
        <w:t xml:space="preserve">Apply all supabase/migrations/*.sql to thpuomqhqghqskyegpfj</w:t>
      </w:r>
      <w:r>
        <w:rPr>
          <w:rFonts w:ascii="Calibri" w:cs="Calibri" w:eastAsia="Calibri" w:hAnsi="Calibri"/>
        </w:rPr>
        <w:t xml:space="preserve"> (supabase db push or SQL editor). Create the missing inventory and product_availability objects; fix coupons/content_settings. Note: Codex has begun importing launch pricing — confirm what is already applied before re-running.</w:t>
      </w:r>
    </w:p>
    <w:p>
      <w:pPr>
        <w:pStyle w:val="ListParagraph"/>
        <w:numPr>
          <w:ilvl w:val="0"/>
          <w:numId w:val="3"/>
        </w:numPr>
        <w:spacing w:after="60" w:line="264"/>
      </w:pPr>
      <w:r>
        <w:rPr>
          <w:rFonts w:ascii="Calibri" w:cs="Calibri" w:eastAsia="Calibri" w:hAnsi="Calibri"/>
        </w:rPr>
        <w:t xml:space="preserve">RLS + grants: public read for catalog (products, images), owner/staff-only for orders, order_items, profiles, payments. Prove with anon-key probes returning [].</w:t>
      </w:r>
    </w:p>
    <w:p>
      <w:pPr>
        <w:pStyle w:val="ListParagraph"/>
        <w:numPr>
          <w:ilvl w:val="0"/>
          <w:numId w:val="3"/>
        </w:numPr>
        <w:spacing w:after="60" w:line="264"/>
      </w:pPr>
      <w:r>
        <w:rPr>
          <w:rFonts w:ascii="Calibri" w:cs="Calibri" w:eastAsia="Calibri" w:hAnsi="Calibri"/>
        </w:rPr>
        <w:t xml:space="preserve">Seed a staff admin user (role='admin', status='active'); verify login on #/admin.</w:t>
      </w:r>
    </w:p>
    <w:p>
      <w:pPr>
        <w:pStyle w:val="ListParagraph"/>
        <w:numPr>
          <w:ilvl w:val="0"/>
          <w:numId w:val="3"/>
        </w:numPr>
        <w:spacing w:after="60" w:line="264"/>
      </w:pPr>
      <w:r>
        <w:rPr>
          <w:rFonts w:ascii="Calibri" w:cs="Calibri" w:eastAsia="Calibri" w:hAnsi="Calibri"/>
        </w:rPr>
        <w:t xml:space="preserve">Point each admin section at a confirmed-existing table; fix any 400/404 section.</w:t>
      </w:r>
    </w:p>
    <w:p>
      <w:pPr>
        <w:pStyle w:val="ListParagraph"/>
        <w:numPr>
          <w:ilvl w:val="0"/>
          <w:numId w:val="3"/>
        </w:numPr>
        <w:spacing w:after="60" w:line="264"/>
      </w:pPr>
      <w:r>
        <w:rPr>
          <w:rFonts w:ascii="Calibri" w:cs="Calibri" w:eastAsia="Calibri" w:hAnsi="Calibri"/>
        </w:rPr>
        <w:t xml:space="preserve">Commit + push after each table group. Re-probe until every admin section is green.</w:t>
      </w:r>
    </w:p>
    <w:p>
      <w:pPr>
        <w:pStyle w:val="Heading3"/>
        <w:spacing w:after="80" w:before="180"/>
      </w:pPr>
      <w:r>
        <w:rPr>
          <w:rFonts w:ascii="Calibri" w:cs="Calibri" w:eastAsia="Calibri" w:hAnsi="Calibri"/>
          <w:b/>
          <w:bCs/>
          <w:color w:val="27231F"/>
          <w:sz w:val="22"/>
          <w:szCs w:val="22"/>
        </w:rPr>
        <w:t xml:space="preserve">Phase C — Wire the storefront to live data (optional, staged)</w:t>
      </w:r>
    </w:p>
    <w:p>
      <w:pPr>
        <w:pStyle w:val="ListParagraph"/>
        <w:numPr>
          <w:ilvl w:val="0"/>
          <w:numId w:val="4"/>
        </w:numPr>
        <w:spacing w:after="60" w:line="264"/>
      </w:pPr>
      <w:r>
        <w:rPr>
          <w:rFonts w:ascii="Calibri" w:cs="Calibri" w:eastAsia="Calibri" w:hAnsi="Calibri"/>
        </w:rPr>
        <w:t xml:space="preserve">Read the public catalog from Supabase products (grant anon SELECT) instead of the hardcoded array — behind a feature flag so the static fallback still works.</w:t>
      </w:r>
    </w:p>
    <w:p>
      <w:pPr>
        <w:pStyle w:val="ListParagraph"/>
        <w:numPr>
          <w:ilvl w:val="0"/>
          <w:numId w:val="4"/>
        </w:numPr>
        <w:spacing w:after="60" w:line="264"/>
      </w:pPr>
      <w:r>
        <w:rPr>
          <w:rFonts w:ascii="Calibri" w:cs="Calibri" w:eastAsia="Calibri" w:hAnsi="Calibri"/>
        </w:rPr>
        <w:t xml:space="preserve">Persist real orders to Supabase on WhatsApp checkout (order + order_items rows).</w:t>
      </w:r>
    </w:p>
    <w:p>
      <w:pPr>
        <w:pStyle w:val="ListParagraph"/>
        <w:numPr>
          <w:ilvl w:val="0"/>
          <w:numId w:val="4"/>
        </w:numPr>
        <w:spacing w:after="60" w:line="264"/>
      </w:pPr>
      <w:r>
        <w:rPr>
          <w:rFonts w:ascii="Calibri" w:cs="Calibri" w:eastAsia="Calibri" w:hAnsi="Calibri"/>
        </w:rPr>
        <w:t xml:space="preserve">Keep WhatsApp as the order channel; the DB just records the order for the admin.</w:t>
      </w:r>
    </w:p>
    <w:p>
      <w:pPr>
        <w:pStyle w:val="Heading3"/>
        <w:spacing w:after="80" w:before="180"/>
      </w:pPr>
      <w:r>
        <w:rPr>
          <w:rFonts w:ascii="Calibri" w:cs="Calibri" w:eastAsia="Calibri" w:hAnsi="Calibri"/>
          <w:b/>
          <w:bCs/>
          <w:color w:val="27231F"/>
          <w:sz w:val="22"/>
          <w:szCs w:val="22"/>
        </w:rPr>
        <w:t xml:space="preserve">Phase D — Payments (needs the user's Tap/Moyasar account)</w:t>
      </w:r>
    </w:p>
    <w:p>
      <w:pPr>
        <w:pStyle w:val="ListParagraph"/>
        <w:numPr>
          <w:ilvl w:val="0"/>
          <w:numId w:val="5"/>
        </w:numPr>
        <w:spacing w:after="60" w:line="264"/>
      </w:pPr>
      <w:r>
        <w:rPr>
          <w:rFonts w:ascii="Calibri" w:cs="Calibri" w:eastAsia="Calibri" w:hAnsi="Calibri"/>
        </w:rPr>
        <w:t xml:space="preserve">Server-side only (Supabase Edge Function). Secret key never in the browser.</w:t>
      </w:r>
    </w:p>
    <w:p>
      <w:pPr>
        <w:pStyle w:val="ListParagraph"/>
        <w:numPr>
          <w:ilvl w:val="0"/>
          <w:numId w:val="5"/>
        </w:numPr>
        <w:spacing w:after="60" w:line="264"/>
      </w:pPr>
      <w:r>
        <w:rPr>
          <w:rFonts w:ascii="Calibri" w:cs="Calibri" w:eastAsia="Calibri" w:hAnsi="Calibri"/>
        </w:rPr>
        <w:t xml:space="preserve">Hosted checkout or payment intent + webhook to mark orders paid.</w:t>
      </w:r>
    </w:p>
    <w:p>
      <w:pPr>
        <w:pStyle w:val="ListParagraph"/>
        <w:numPr>
          <w:ilvl w:val="0"/>
          <w:numId w:val="5"/>
        </w:numPr>
        <w:spacing w:after="60" w:line="264"/>
      </w:pPr>
      <w:r>
        <w:rPr>
          <w:rFonts w:ascii="Calibri" w:cs="Calibri" w:eastAsia="Calibri" w:hAnsi="Calibri"/>
        </w:rPr>
        <w:t xml:space="preserve">Requires the user to provision the gateway account and paste the secret into Supabase Edge Function secrets.</w:t>
      </w:r>
    </w:p>
    <w:p>
      <w:pPr>
        <w:pStyle w:val="Heading3"/>
        <w:spacing w:after="80" w:before="180"/>
      </w:pPr>
      <w:r>
        <w:rPr>
          <w:rFonts w:ascii="Calibri" w:cs="Calibri" w:eastAsia="Calibri" w:hAnsi="Calibri"/>
          <w:b/>
          <w:bCs/>
          <w:color w:val="27231F"/>
          <w:sz w:val="22"/>
          <w:szCs w:val="22"/>
        </w:rPr>
        <w:t xml:space="preserve">Phase E — Quality, tests, launch</w:t>
      </w:r>
    </w:p>
    <w:p>
      <w:pPr>
        <w:pStyle w:val="ListParagraph"/>
        <w:numPr>
          <w:ilvl w:val="0"/>
          <w:numId w:val="6"/>
        </w:numPr>
        <w:spacing w:after="60" w:line="264"/>
      </w:pPr>
      <w:r>
        <w:rPr>
          <w:rFonts w:ascii="Calibri" w:cs="Calibri" w:eastAsia="Calibri" w:hAnsi="Calibri"/>
        </w:rPr>
        <w:t xml:space="preserve">Add Supabase-admin tests (F7): login gate, per-section table calls, RLS zero-rows, no-JS-error smoke test.</w:t>
      </w:r>
    </w:p>
    <w:p>
      <w:pPr>
        <w:pStyle w:val="ListParagraph"/>
        <w:numPr>
          <w:ilvl w:val="0"/>
          <w:numId w:val="6"/>
        </w:numPr>
        <w:spacing w:after="60" w:line="264"/>
      </w:pPr>
      <w:r>
        <w:rPr>
          <w:rFonts w:ascii="Calibri" w:cs="Calibri" w:eastAsia="Calibri" w:hAnsi="Calibri"/>
        </w:rPr>
        <w:t xml:space="preserve">Set remaining config placeholders (F8): domain, og:image, founder (WhatsApp number is now set).</w:t>
      </w:r>
    </w:p>
    <w:p>
      <w:pPr>
        <w:pStyle w:val="ListParagraph"/>
        <w:numPr>
          <w:ilvl w:val="0"/>
          <w:numId w:val="6"/>
        </w:numPr>
        <w:spacing w:after="60" w:line="264"/>
      </w:pPr>
      <w:r>
        <w:rPr>
          <w:rFonts w:ascii="Calibri" w:cs="Calibri" w:eastAsia="Calibri" w:hAnsi="Calibri"/>
        </w:rPr>
        <w:t xml:space="preserve">Deploy: static storefront on Cloudflare Pages (already live) + Supabase as the backend. See Part III for what linking Claude to Cloudflare needs.</w:t>
      </w:r>
    </w:p>
    <w:p>
      <w:pPr>
        <w:pStyle w:val="Heading2"/>
        <w:spacing w:after="100" w:before="240"/>
      </w:pPr>
      <w:r>
        <w:rPr>
          <w:rFonts w:ascii="Georgia" w:cs="Georgia" w:eastAsia="Georgia" w:hAnsi="Georgia"/>
          <w:b/>
          <w:bCs/>
          <w:color w:val="8A6D3B"/>
          <w:sz w:val="25"/>
          <w:szCs w:val="25"/>
        </w:rPr>
        <w:t xml:space="preserve">4. Testing standard (every cycle)</w:t>
      </w:r>
    </w:p>
    <w:p>
      <w:pPr>
        <w:pStyle w:val="ListParagraph"/>
        <w:numPr>
          <w:ilvl w:val="0"/>
          <w:numId w:val="1"/>
        </w:numPr>
        <w:spacing w:after="60" w:line="264"/>
      </w:pPr>
      <w:r>
        <w:rPr>
          <w:rFonts w:ascii="Calibri" w:cs="Calibri" w:eastAsia="Calibri" w:hAnsi="Calibri"/>
        </w:rPr>
        <w:t xml:space="preserve">python website/test_website.py must stay green (currently 218/218).</w:t>
      </w:r>
    </w:p>
    <w:p>
      <w:pPr>
        <w:pStyle w:val="ListParagraph"/>
        <w:numPr>
          <w:ilvl w:val="0"/>
          <w:numId w:val="1"/>
        </w:numPr>
        <w:spacing w:after="60" w:line="264"/>
      </w:pPr>
      <w:r>
        <w:rPr>
          <w:rFonts w:ascii="Calibri" w:cs="Calibri" w:eastAsia="Calibri" w:hAnsi="Calibri"/>
        </w:rPr>
        <w:t xml:space="preserve">node --check on both JS bundles.</w:t>
      </w:r>
    </w:p>
    <w:p>
      <w:pPr>
        <w:pStyle w:val="ListParagraph"/>
        <w:numPr>
          <w:ilvl w:val="0"/>
          <w:numId w:val="1"/>
        </w:numPr>
        <w:spacing w:after="60" w:line="264"/>
      </w:pPr>
      <w:r>
        <w:rPr>
          <w:rFonts w:ascii="Calibri" w:cs="Calibri" w:eastAsia="Calibri" w:hAnsi="Calibri"/>
        </w:rPr>
        <w:t xml:space="preserve">Live smoke on #/ and #/admin (no console errors; login renders unauthenticated).</w:t>
      </w:r>
    </w:p>
    <w:p>
      <w:pPr>
        <w:pStyle w:val="ListParagraph"/>
        <w:numPr>
          <w:ilvl w:val="0"/>
          <w:numId w:val="1"/>
        </w:numPr>
        <w:spacing w:after="60" w:line="264"/>
      </w:pPr>
      <w:r>
        <w:rPr>
          <w:rFonts w:ascii="Calibri" w:cs="Calibri" w:eastAsia="Calibri" w:hAnsi="Calibri"/>
        </w:rPr>
        <w:t xml:space="preserve">Supabase probes for the tables touched.</w:t>
      </w:r>
    </w:p>
    <w:p>
      <w:pPr>
        <w:pStyle w:val="Heading2"/>
        <w:spacing w:after="100" w:before="240"/>
      </w:pPr>
      <w:r>
        <w:rPr>
          <w:rFonts w:ascii="Georgia" w:cs="Georgia" w:eastAsia="Georgia" w:hAnsi="Georgia"/>
          <w:b/>
          <w:bCs/>
          <w:color w:val="8A6D3B"/>
          <w:sz w:val="25"/>
          <w:szCs w:val="25"/>
        </w:rPr>
        <w:t xml:space="preserve">5. What needs the user (external / cannot be done in code)</w:t>
      </w:r>
    </w:p>
    <w:p>
      <w:pPr>
        <w:pStyle w:val="ListParagraph"/>
        <w:numPr>
          <w:ilvl w:val="0"/>
          <w:numId w:val="1"/>
        </w:numPr>
        <w:spacing w:after="60" w:line="264"/>
      </w:pPr>
      <w:r>
        <w:rPr>
          <w:rFonts w:ascii="Calibri" w:cs="Calibri" w:eastAsia="Calibri" w:hAnsi="Calibri"/>
        </w:rPr>
        <w:t xml:space="preserve">Applying migrations to the live Supabase project — or authorising the Supabase MCP connector so I can (it is currently unauthorised in this session).</w:t>
      </w:r>
    </w:p>
    <w:p>
      <w:pPr>
        <w:pStyle w:val="ListParagraph"/>
        <w:numPr>
          <w:ilvl w:val="0"/>
          <w:numId w:val="1"/>
        </w:numPr>
        <w:spacing w:after="60" w:line="264"/>
      </w:pPr>
      <w:r>
        <w:rPr>
          <w:rFonts w:ascii="Calibri" w:cs="Calibri" w:eastAsia="Calibri" w:hAnsi="Calibri"/>
        </w:rPr>
        <w:t xml:space="preserve">A Tap/Moyasar payment account + secret key (Phase D).</w:t>
      </w:r>
    </w:p>
    <w:p>
      <w:pPr>
        <w:pStyle w:val="ListParagraph"/>
        <w:numPr>
          <w:ilvl w:val="0"/>
          <w:numId w:val="1"/>
        </w:numPr>
        <w:spacing w:after="60" w:line="264"/>
      </w:pPr>
      <w:r>
        <w:rPr>
          <w:rFonts w:ascii="Calibri" w:cs="Calibri" w:eastAsia="Calibri" w:hAnsi="Calibri"/>
        </w:rPr>
        <w:t xml:space="preserve">Final config values (final domain, founder name) and confirming the Cloudflare deploy target (see Part III).</w:t>
      </w:r>
    </w:p>
    <w:p>
      <w:pPr>
        <w:pStyle w:val="Heading2"/>
        <w:spacing w:after="100" w:before="240"/>
      </w:pPr>
      <w:r>
        <w:rPr>
          <w:rFonts w:ascii="Georgia" w:cs="Georgia" w:eastAsia="Georgia" w:hAnsi="Georgia"/>
          <w:b/>
          <w:bCs/>
          <w:color w:val="8A6D3B"/>
          <w:sz w:val="25"/>
          <w:szCs w:val="25"/>
        </w:rPr>
        <w:t xml:space="preserve">6. Immediate next actions</w:t>
      </w:r>
    </w:p>
    <w:p>
      <w:pPr>
        <w:pStyle w:val="ListParagraph"/>
        <w:numPr>
          <w:ilvl w:val="0"/>
          <w:numId w:val="7"/>
        </w:numPr>
        <w:spacing w:after="60" w:line="264"/>
      </w:pPr>
      <w:r>
        <w:rPr>
          <w:rFonts w:ascii="Calibri" w:cs="Calibri" w:eastAsia="Calibri" w:hAnsi="Calibri"/>
          <w:b/>
          <w:bCs/>
        </w:rPr>
        <w:t xml:space="preserve">Land this refreshed doc on Claude, </w:t>
      </w:r>
      <w:r>
        <w:rPr>
          <w:rFonts w:ascii="Calibri" w:cs="Calibri" w:eastAsia="Calibri" w:hAnsi="Calibri"/>
        </w:rPr>
        <w:t xml:space="preserve">then git merge origin/Codex so Claude is no longer 3 behind.</w:t>
      </w:r>
    </w:p>
    <w:p>
      <w:pPr>
        <w:pStyle w:val="ListParagraph"/>
        <w:numPr>
          <w:ilvl w:val="0"/>
          <w:numId w:val="7"/>
        </w:numPr>
        <w:spacing w:after="60" w:line="264"/>
      </w:pPr>
      <w:r>
        <w:rPr>
          <w:rFonts w:ascii="Calibri" w:cs="Calibri" w:eastAsia="Calibri" w:hAnsi="Calibri"/>
          <w:b/>
          <w:bCs/>
        </w:rPr>
        <w:t xml:space="preserve">Phase A1–A2: </w:t>
      </w:r>
      <w:r>
        <w:rPr>
          <w:rFonts w:ascii="Calibri" w:cs="Calibri" w:eastAsia="Calibri" w:hAnsi="Calibri"/>
        </w:rPr>
        <w:t xml:space="preserve">make #/admin single-owner (Supabase admin) and quarantine the localStorage admin — highest-value, lowest-risk fix. Commit + push.</w:t>
      </w:r>
    </w:p>
    <w:p>
      <w:pPr>
        <w:pStyle w:val="ListParagraph"/>
        <w:numPr>
          <w:ilvl w:val="0"/>
          <w:numId w:val="7"/>
        </w:numPr>
        <w:spacing w:after="60" w:line="264"/>
      </w:pPr>
      <w:r>
        <w:rPr>
          <w:rFonts w:ascii="Calibri" w:cs="Calibri" w:eastAsia="Calibri" w:hAnsi="Calibri"/>
        </w:rPr>
        <w:t xml:space="preserve">Report back with a green test run and ask the user to apply the Supabase migrations (or authorise the Supabase connector) so I can proceed with Phase B.</w:t>
      </w:r>
    </w:p>
    <w:p>
      <w:pPr>
        <w:pageBreakBefore/>
      </w:pPr>
    </w:p>
    <w:p>
      <w:pPr>
        <w:pStyle w:val="Heading1"/>
        <w:spacing w:after="140" w:before="320"/>
      </w:pPr>
      <w:r>
        <w:rPr>
          <w:rFonts w:ascii="Georgia" w:cs="Georgia" w:eastAsia="Georgia" w:hAnsi="Georgia"/>
          <w:b/>
          <w:bCs/>
          <w:color w:val="27231F"/>
          <w:sz w:val="30"/>
          <w:szCs w:val="30"/>
        </w:rPr>
        <w:t xml:space="preserve">Part II — Review Findings &amp; Action Prompt</w:t>
      </w:r>
    </w:p>
    <w:p>
      <w:pPr>
        <w:spacing w:after="120" w:line="276"/>
      </w:pPr>
      <w:r>
        <w:rPr>
          <w:rFonts w:ascii="Calibri" w:cs="Calibri" w:eastAsia="Calibri" w:hAnsi="Calibri"/>
          <w:i/>
          <w:iCs/>
          <w:color w:val="6B645C"/>
        </w:rPr>
        <w:t xml:space="preserve">Prepared by Claude on branch Claude, 2026-07-18; status column refreshed 2026-07-18. A ready-to-hand prompt for any AI agent or developer: work only on the Claude branch, pull the latest from Codex/main first, commit + push after every change.</w:t>
      </w:r>
    </w:p>
    <w:p>
      <w:pPr>
        <w:pStyle w:val="Heading2"/>
        <w:spacing w:after="100" w:before="240"/>
      </w:pPr>
      <w:r>
        <w:rPr>
          <w:rFonts w:ascii="Georgia" w:cs="Georgia" w:eastAsia="Georgia" w:hAnsi="Georgia"/>
          <w:b/>
          <w:bCs/>
          <w:color w:val="8A6D3B"/>
          <w:sz w:val="25"/>
          <w:szCs w:val="25"/>
        </w:rPr>
        <w:t xml:space="preserve">Findings at a glance</w:t>
      </w:r>
    </w:p>
    <w:tbl>
      <w:tblPr>
        <w:tblW w:type="dxa" w:w="9640"/>
        <w:tblBorders>
          <w:top w:val="single" w:color="D9CFC0" w:sz="2"/>
          <w:left w:val="single" w:color="D9CFC0" w:sz="2"/>
          <w:bottom w:val="single" w:color="D9CFC0" w:sz="2"/>
          <w:right w:val="single" w:color="D9CFC0" w:sz="2"/>
          <w:insideH w:val="single" w:color="E7DFD2" w:sz="2"/>
          <w:insideV w:val="single" w:color="E7DFD2" w:sz="2"/>
        </w:tblBorders>
      </w:tblPr>
      <w:tblGrid>
        <w:gridCol w:w="1400"/>
        <w:gridCol w:w="3600"/>
        <w:gridCol w:w="4640"/>
      </w:tblGrid>
      <w:tr>
        <w:trPr>
          <w:tblHeader/>
        </w:trPr>
        <w:tc>
          <w:tcPr>
            <w:tcW w:type="dxa" w:w="1400"/>
            <w:shd w:fill="27231F" w:val="clear"/>
            <w:tcMar>
              <w:top w:type="dxa" w:w="70"/>
              <w:left w:type="dxa" w:w="100"/>
              <w:bottom w:type="dxa" w:w="70"/>
              <w:right w:type="dxa" w:w="100"/>
            </w:tcMar>
          </w:tcPr>
          <w:p>
            <w:r>
              <w:rPr>
                <w:rFonts w:ascii="Calibri" w:cs="Calibri" w:eastAsia="Calibri" w:hAnsi="Calibri"/>
                <w:b/>
                <w:bCs/>
                <w:color w:val="FFFFFF"/>
                <w:sz w:val="18"/>
                <w:szCs w:val="18"/>
              </w:rPr>
              <w:t xml:space="preserve">Ref</w:t>
            </w:r>
          </w:p>
        </w:tc>
        <w:tc>
          <w:tcPr>
            <w:tcW w:type="dxa" w:w="3600"/>
            <w:shd w:fill="27231F" w:val="clear"/>
            <w:tcMar>
              <w:top w:type="dxa" w:w="70"/>
              <w:left w:type="dxa" w:w="100"/>
              <w:bottom w:type="dxa" w:w="70"/>
              <w:right w:type="dxa" w:w="100"/>
            </w:tcMar>
          </w:tcPr>
          <w:p>
            <w:r>
              <w:rPr>
                <w:rFonts w:ascii="Calibri" w:cs="Calibri" w:eastAsia="Calibri" w:hAnsi="Calibri"/>
                <w:b/>
                <w:bCs/>
                <w:color w:val="FFFFFF"/>
                <w:sz w:val="18"/>
                <w:szCs w:val="18"/>
              </w:rPr>
              <w:t xml:space="preserve">Finding</w:t>
            </w:r>
          </w:p>
        </w:tc>
        <w:tc>
          <w:tcPr>
            <w:tcW w:type="dxa" w:w="4640"/>
            <w:shd w:fill="27231F" w:val="clear"/>
            <w:tcMar>
              <w:top w:type="dxa" w:w="70"/>
              <w:left w:type="dxa" w:w="100"/>
              <w:bottom w:type="dxa" w:w="70"/>
              <w:right w:type="dxa" w:w="100"/>
            </w:tcMar>
          </w:tcPr>
          <w:p>
            <w:r>
              <w:rPr>
                <w:rFonts w:ascii="Calibri" w:cs="Calibri" w:eastAsia="Calibri" w:hAnsi="Calibri"/>
                <w:b/>
                <w:bCs/>
                <w:color w:val="FFFFFF"/>
                <w:sz w:val="18"/>
                <w:szCs w:val="18"/>
              </w:rPr>
              <w:t xml:space="preserve">Current status (2026-07-18 pass)</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F1</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Two competing admin systems on #/admin</w:t>
            </w:r>
          </w:p>
        </w:tc>
        <w:tc>
          <w:tcPr>
            <w:tcW w:type="dxa" w:w="4640"/>
            <w:tcMar>
              <w:top w:type="dxa" w:w="60"/>
              <w:left w:type="dxa" w:w="100"/>
              <w:bottom w:type="dxa" w:w="60"/>
              <w:right w:type="dxa" w:w="100"/>
            </w:tcMar>
          </w:tcPr>
          <w:p>
            <w:r>
              <w:rPr>
                <w:rFonts w:ascii="Calibri" w:cs="Calibri" w:eastAsia="Calibri" w:hAnsi="Calibri"/>
                <w:b/>
                <w:bCs/>
                <w:color w:val="2E7D32"/>
                <w:sz w:val="18"/>
                <w:szCs w:val="18"/>
              </w:rPr>
              <w:t xml:space="preserve">RESOLVED — single Supabase admin at #/admin; legacy admin behind an off-by-default flag (Part IV).</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F2</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Live Supabase schema incomplete</w:t>
            </w:r>
          </w:p>
        </w:tc>
        <w:tc>
          <w:tcPr>
            <w:tcW w:type="dxa" w:w="4640"/>
            <w:tcMar>
              <w:top w:type="dxa" w:w="60"/>
              <w:left w:type="dxa" w:w="100"/>
              <w:bottom w:type="dxa" w:w="60"/>
              <w:right w:type="dxa" w:w="100"/>
            </w:tcMar>
          </w:tcPr>
          <w:p>
            <w:r>
              <w:rPr>
                <w:rFonts w:ascii="Calibri" w:cs="Calibri" w:eastAsia="Calibri" w:hAnsi="Calibri"/>
                <w:b/>
                <w:bCs/>
                <w:color w:val="8A6D00"/>
                <w:sz w:val="18"/>
                <w:szCs w:val="18"/>
              </w:rPr>
              <w:t xml:space="preserve">OPEN — Codex importing pricing SQL; full migration + re-probe still needed.</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F3</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Admin login needs a seeded staff user</w:t>
            </w:r>
          </w:p>
        </w:tc>
        <w:tc>
          <w:tcPr>
            <w:tcW w:type="dxa" w:w="4640"/>
            <w:tcMar>
              <w:top w:type="dxa" w:w="60"/>
              <w:left w:type="dxa" w:w="100"/>
              <w:bottom w:type="dxa" w:w="60"/>
              <w:right w:type="dxa" w:w="100"/>
            </w:tcMar>
          </w:tcPr>
          <w:p>
            <w:r>
              <w:rPr>
                <w:rFonts w:ascii="Calibri" w:cs="Calibri" w:eastAsia="Calibri" w:hAnsi="Calibri"/>
                <w:b/>
                <w:bCs/>
                <w:color w:val="8A6D00"/>
                <w:sz w:val="18"/>
                <w:szCs w:val="18"/>
              </w:rPr>
              <w:t xml:space="preserve">OPEN — needs Supabase access to confirm/seed.</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F4</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Verify RLS actually protects customer data</w:t>
            </w:r>
          </w:p>
        </w:tc>
        <w:tc>
          <w:tcPr>
            <w:tcW w:type="dxa" w:w="4640"/>
            <w:tcMar>
              <w:top w:type="dxa" w:w="60"/>
              <w:left w:type="dxa" w:w="100"/>
              <w:bottom w:type="dxa" w:w="60"/>
              <w:right w:type="dxa" w:w="100"/>
            </w:tcMar>
          </w:tcPr>
          <w:p>
            <w:r>
              <w:rPr>
                <w:rFonts w:ascii="Calibri" w:cs="Calibri" w:eastAsia="Calibri" w:hAnsi="Calibri"/>
                <w:b/>
                <w:bCs/>
                <w:color w:val="8A6D00"/>
                <w:sz w:val="18"/>
                <w:szCs w:val="18"/>
              </w:rPr>
              <w:t xml:space="preserve">OPEN — prove by policy + anon-probe test.</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F5</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Cache-version drift across agents</w:t>
            </w:r>
          </w:p>
        </w:tc>
        <w:tc>
          <w:tcPr>
            <w:tcW w:type="dxa" w:w="4640"/>
            <w:tcMar>
              <w:top w:type="dxa" w:w="60"/>
              <w:left w:type="dxa" w:w="100"/>
              <w:bottom w:type="dxa" w:w="60"/>
              <w:right w:type="dxa" w:w="100"/>
            </w:tcMar>
          </w:tcPr>
          <w:p>
            <w:r>
              <w:rPr>
                <w:rFonts w:ascii="Calibri" w:cs="Calibri" w:eastAsia="Calibri" w:hAnsi="Calibri"/>
                <w:b/>
                <w:bCs/>
                <w:color w:val="8A6D00"/>
                <w:sz w:val="18"/>
                <w:szCs w:val="18"/>
              </w:rPr>
              <w:t xml:space="preserve">OPEN — adopt one ?v=&lt;short-sha&gt; scheme.</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F6</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Redundant/legacy localStorage stores</w:t>
            </w:r>
          </w:p>
        </w:tc>
        <w:tc>
          <w:tcPr>
            <w:tcW w:type="dxa" w:w="4640"/>
            <w:tcMar>
              <w:top w:type="dxa" w:w="60"/>
              <w:left w:type="dxa" w:w="100"/>
              <w:bottom w:type="dxa" w:w="60"/>
              <w:right w:type="dxa" w:w="100"/>
            </w:tcMar>
          </w:tcPr>
          <w:p>
            <w:r>
              <w:rPr>
                <w:rFonts w:ascii="Calibri" w:cs="Calibri" w:eastAsia="Calibri" w:hAnsi="Calibri"/>
                <w:b/>
                <w:bCs/>
                <w:color w:val="8A6D00"/>
                <w:sz w:val="18"/>
                <w:szCs w:val="18"/>
              </w:rPr>
              <w:t xml:space="preserve">OPEN — clears once F1 lands.</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F7</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No tests for the Supabase admin</w:t>
            </w:r>
          </w:p>
        </w:tc>
        <w:tc>
          <w:tcPr>
            <w:tcW w:type="dxa" w:w="4640"/>
            <w:tcMar>
              <w:top w:type="dxa" w:w="60"/>
              <w:left w:type="dxa" w:w="100"/>
              <w:bottom w:type="dxa" w:w="60"/>
              <w:right w:type="dxa" w:w="100"/>
            </w:tcMar>
          </w:tcPr>
          <w:p>
            <w:r>
              <w:rPr>
                <w:rFonts w:ascii="Calibri" w:cs="Calibri" w:eastAsia="Calibri" w:hAnsi="Calibri"/>
                <w:b/>
                <w:bCs/>
                <w:color w:val="8A6D00"/>
                <w:sz w:val="18"/>
                <w:szCs w:val="18"/>
              </w:rPr>
              <w:t xml:space="preserve">OPEN — 218 tests cover the static site only.</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F8</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Config placeholders (pre-launch)</w:t>
            </w:r>
          </w:p>
        </w:tc>
        <w:tc>
          <w:tcPr>
            <w:tcW w:type="dxa" w:w="4640"/>
            <w:tcMar>
              <w:top w:type="dxa" w:w="60"/>
              <w:left w:type="dxa" w:w="100"/>
              <w:bottom w:type="dxa" w:w="60"/>
              <w:right w:type="dxa" w:w="100"/>
            </w:tcMar>
          </w:tcPr>
          <w:p>
            <w:r>
              <w:rPr>
                <w:rFonts w:ascii="Calibri" w:cs="Calibri" w:eastAsia="Calibri" w:hAnsi="Calibri"/>
                <w:b/>
                <w:bCs/>
                <w:color w:val="8A6D00"/>
                <w:sz w:val="18"/>
                <w:szCs w:val="18"/>
              </w:rPr>
              <w:t xml:space="preserve">PARTIAL — WhatsApp # set; domain/og:image/founder still to set.</w:t>
            </w:r>
          </w:p>
        </w:tc>
      </w:tr>
    </w:tbl>
    <w:p>
      <w:pPr>
        <w:pStyle w:val="Heading2"/>
        <w:spacing w:after="100" w:before="240"/>
      </w:pPr>
      <w:r>
        <w:rPr>
          <w:rFonts w:ascii="Georgia" w:cs="Georgia" w:eastAsia="Georgia" w:hAnsi="Georgia"/>
          <w:b/>
          <w:bCs/>
          <w:color w:val="8A6D3B"/>
          <w:sz w:val="25"/>
          <w:szCs w:val="25"/>
        </w:rPr>
        <w:t xml:space="preserve">0. How to use this prompt</w:t>
      </w:r>
    </w:p>
    <w:p>
      <w:pPr>
        <w:spacing w:after="120" w:line="276"/>
      </w:pPr>
      <w:r>
        <w:rPr>
          <w:rFonts w:ascii="Calibri" w:cs="Calibri" w:eastAsia="Calibri" w:hAnsi="Calibri"/>
        </w:rPr>
        <w:t xml:space="preserve">You are working in C:\Users\Yousif's PC\Desktop\Ai Projects\Perfume (repo github.com/asmrsamr/ASMR-SAMR). Before doing anything: git fetch --all, be on branch Claude, and merge the newest work from Codex/main. After each unit of work: run the tests, then git add -A &amp;&amp; git commit &amp;&amp; git push origin Claude. Do not touch other branches. Address the findings in priority order.</w:t>
      </w:r>
    </w:p>
    <w:p>
      <w:pPr>
        <w:pStyle w:val="Heading2"/>
        <w:spacing w:after="100" w:before="240"/>
      </w:pPr>
      <w:r>
        <w:rPr>
          <w:rFonts w:ascii="Georgia" w:cs="Georgia" w:eastAsia="Georgia" w:hAnsi="Georgia"/>
          <w:b/>
          <w:bCs/>
          <w:color w:val="8A6D3B"/>
          <w:sz w:val="25"/>
          <w:szCs w:val="25"/>
        </w:rPr>
        <w:t xml:space="preserve">1. Context discovered</w:t>
      </w:r>
    </w:p>
    <w:p>
      <w:pPr>
        <w:pStyle w:val="ListParagraph"/>
        <w:numPr>
          <w:ilvl w:val="0"/>
          <w:numId w:val="1"/>
        </w:numPr>
        <w:spacing w:after="60" w:line="264"/>
      </w:pPr>
      <w:r>
        <w:rPr>
          <w:rFonts w:ascii="Calibri" w:cs="Calibri" w:eastAsia="Calibri" w:hAnsi="Calibri"/>
        </w:rPr>
        <w:t xml:space="preserve">The repo is worked by multiple AI agents on separate branches (Codex, main, cloudflare/workers-autoconfig). An auto-commit/coworking system commits the working tree to the active branch, so “clean tree” does not mean “nothing changed” — always diff against the newest branch.</w:t>
      </w:r>
    </w:p>
    <w:p>
      <w:pPr>
        <w:pStyle w:val="ListParagraph"/>
        <w:numPr>
          <w:ilvl w:val="0"/>
          <w:numId w:val="1"/>
        </w:numPr>
        <w:spacing w:after="60" w:line="264"/>
      </w:pPr>
      <w:r>
        <w:rPr>
          <w:rFonts w:ascii="Calibri" w:cs="Calibri" w:eastAsia="Calibri" w:hAnsi="Calibri"/>
        </w:rPr>
        <w:t xml:space="preserve">Two admin systems ship together in website/: index.html loads both app.js and admin-dashboard.js.</w:t>
      </w:r>
    </w:p>
    <w:p>
      <w:pPr>
        <w:pStyle w:val="ListParagraph"/>
        <w:numPr>
          <w:ilvl w:val="0"/>
          <w:numId w:val="1"/>
        </w:numPr>
        <w:spacing w:after="60" w:line="264"/>
      </w:pPr>
      <w:r>
        <w:rPr>
          <w:rFonts w:ascii="Calibri" w:cs="Calibri" w:eastAsia="Calibri" w:hAnsi="Calibri"/>
        </w:rPr>
        <w:t xml:space="preserve">Supabase project is real: https://thpuomqhqghqskyegpfj.supabase.co. Migrations exist in supabase/migrations/ (phase1–6). Backups of prior app.js are in docs/backups/.</w:t>
      </w:r>
    </w:p>
    <w:p>
      <w:pPr>
        <w:pStyle w:val="ListParagraph"/>
        <w:numPr>
          <w:ilvl w:val="0"/>
          <w:numId w:val="1"/>
        </w:numPr>
        <w:spacing w:after="60" w:line="264"/>
      </w:pPr>
      <w:r>
        <w:rPr>
          <w:rFonts w:ascii="Calibri" w:cs="Calibri" w:eastAsia="Calibri" w:hAnsi="Calibri"/>
          <w:b/>
          <w:bCs/>
        </w:rPr>
        <w:t xml:space="preserve">NEW: </w:t>
      </w:r>
      <w:r>
        <w:rPr>
          <w:rFonts w:ascii="Calibri" w:cs="Calibri" w:eastAsia="Calibri" w:hAnsi="Calibri"/>
        </w:rPr>
        <w:t xml:space="preserve">Cloudflare Pages is live and GitHub-connected, building from Codex — asmr-samr.pages.dev is up. Root wrangler.toml sets pages_build_output_dir = ./dist.</w:t>
      </w:r>
    </w:p>
    <w:p>
      <w:pPr>
        <w:pStyle w:val="Heading2"/>
        <w:spacing w:after="100" w:before="240"/>
      </w:pPr>
      <w:r>
        <w:rPr>
          <w:rFonts w:ascii="Georgia" w:cs="Georgia" w:eastAsia="Georgia" w:hAnsi="Georgia"/>
          <w:b/>
          <w:bCs/>
          <w:color w:val="8A6D3B"/>
          <w:sz w:val="25"/>
          <w:szCs w:val="25"/>
        </w:rPr>
        <w:t xml:space="preserve">2. Test status</w:t>
      </w:r>
    </w:p>
    <w:p>
      <w:pPr>
        <w:pStyle w:val="ListParagraph"/>
        <w:numPr>
          <w:ilvl w:val="0"/>
          <w:numId w:val="1"/>
        </w:numPr>
        <w:spacing w:after="60" w:line="264"/>
      </w:pPr>
      <w:r>
        <w:rPr>
          <w:rFonts w:ascii="Calibri" w:cs="Calibri" w:eastAsia="Calibri" w:hAnsi="Calibri"/>
        </w:rPr>
        <w:t xml:space="preserve">node --check website/app.js → OK. node --check website/admin-dashboard.js → OK.</w:t>
      </w:r>
    </w:p>
    <w:p>
      <w:pPr>
        <w:pStyle w:val="ListParagraph"/>
        <w:numPr>
          <w:ilvl w:val="0"/>
          <w:numId w:val="1"/>
        </w:numPr>
        <w:spacing w:after="60" w:line="264"/>
      </w:pPr>
      <w:r>
        <w:rPr>
          <w:rFonts w:ascii="Calibri" w:cs="Calibri" w:eastAsia="Calibri" w:hAnsi="Calibri"/>
          <w:b/>
          <w:bCs/>
        </w:rPr>
        <w:t xml:space="preserve">python website/test_website.py → 218 passed · 0 failed</w:t>
      </w:r>
      <w:r>
        <w:rPr>
          <w:rFonts w:ascii="Calibri" w:cs="Calibri" w:eastAsia="Calibri" w:hAnsi="Calibri"/>
        </w:rPr>
        <w:t xml:space="preserve"> (up from 214).</w:t>
      </w:r>
    </w:p>
    <w:p>
      <w:pPr>
        <w:pStyle w:val="ListParagraph"/>
        <w:numPr>
          <w:ilvl w:val="0"/>
          <w:numId w:val="1"/>
        </w:numPr>
        <w:spacing w:after="60" w:line="264"/>
      </w:pPr>
      <w:r>
        <w:rPr>
          <w:rFonts w:ascii="Calibri" w:cs="Calibri" w:eastAsia="Calibri" w:hAnsi="Calibri"/>
          <w:b/>
          <w:bCs/>
          <w:color w:val="FFFFFF"/>
          <w:sz w:val="16"/>
          <w:szCs w:val="16"/>
          <w:shd w:fill="8A6D00" w:val="clear"/>
        </w:rPr>
        <w:t xml:space="preserve"> GAP </w:t>
      </w:r>
      <w:r>
        <w:rPr>
          <w:rFonts w:ascii="Calibri" w:cs="Calibri" w:eastAsia="Calibri" w:hAnsi="Calibri"/>
        </w:rPr>
        <w:t xml:space="preserve">  Those tests target app.js / static behaviour. They still do not exercise the Supabase admin (admin-dashboard.js) — its auth, data fetches, and sections are untested (F7).</w:t>
      </w:r>
    </w:p>
    <w:p>
      <w:pPr>
        <w:pStyle w:val="Heading2"/>
        <w:spacing w:after="100" w:before="240"/>
      </w:pPr>
      <w:r>
        <w:rPr>
          <w:rFonts w:ascii="Georgia" w:cs="Georgia" w:eastAsia="Georgia" w:hAnsi="Georgia"/>
          <w:b/>
          <w:bCs/>
          <w:color w:val="8A6D3B"/>
          <w:sz w:val="25"/>
          <w:szCs w:val="25"/>
        </w:rPr>
        <w:t xml:space="preserve">3. Findings (priority order)</w:t>
      </w:r>
    </w:p>
    <w:p>
      <w:pPr>
        <w:spacing w:after="80" w:before="200"/>
      </w:pPr>
      <w:r>
        <w:rPr>
          <w:rFonts w:ascii="Calibri" w:cs="Calibri" w:eastAsia="Calibri" w:hAnsi="Calibri"/>
          <w:b/>
          <w:bCs/>
          <w:color w:val="27231F"/>
          <w:sz w:val="22"/>
          <w:szCs w:val="22"/>
        </w:rPr>
        <w:t xml:space="preserve">F1</w:t>
      </w:r>
      <w:r>
        <w:rPr>
          <w:rFonts w:ascii="Calibri" w:cs="Calibri" w:eastAsia="Calibri" w:hAnsi="Calibri"/>
          <w:b/>
          <w:bCs/>
          <w:color w:val="FFFFFF"/>
          <w:sz w:val="16"/>
          <w:szCs w:val="16"/>
          <w:shd w:fill="B3261E" w:val="clear"/>
        </w:rPr>
        <w:t xml:space="preserve"> CRITICAL </w:t>
      </w:r>
      <w:r>
        <w:rPr>
          <w:rFonts w:ascii="Calibri" w:cs="Calibri" w:eastAsia="Calibri" w:hAnsi="Calibri"/>
          <w:b/>
          <w:bCs/>
          <w:color w:val="27231F"/>
          <w:sz w:val="22"/>
          <w:szCs w:val="22"/>
        </w:rPr>
        <w:t xml:space="preserve">  Two competing admin systems on #/admin</w:t>
      </w:r>
    </w:p>
    <w:p>
      <w:pPr>
        <w:spacing w:after="120" w:line="276"/>
      </w:pPr>
      <w:r>
        <w:rPr>
          <w:rFonts w:ascii="Calibri" w:cs="Calibri" w:eastAsia="Calibri" w:hAnsi="Calibri"/>
          <w:b/>
          <w:bCs/>
          <w:color w:val="6B645C"/>
        </w:rPr>
        <w:t xml:space="preserve">Evidence: </w:t>
      </w:r>
      <w:r>
        <w:rPr>
          <w:rFonts w:ascii="Calibri" w:cs="Calibri" w:eastAsia="Calibri" w:hAnsi="Calibri"/>
        </w:rPr>
        <w:t xml:space="preserve">At #/admin both renderAdmin (function) and the Supabase ASMRSAMRAdmin (object) exist; #main-root renders the localStorage admin AND #admin-live-root mounts the Supabase admin. Both load and both listen to hash changes → duplicate work, possible flash/race, two sources of truth.</w:t>
      </w:r>
    </w:p>
    <w:p>
      <w:pPr>
        <w:spacing w:after="120" w:line="276"/>
      </w:pPr>
      <w:r>
        <w:rPr>
          <w:rFonts w:ascii="Calibri" w:cs="Calibri" w:eastAsia="Calibri" w:hAnsi="Calibri"/>
          <w:b/>
          <w:bCs/>
          <w:color w:val="8A6D3B"/>
        </w:rPr>
        <w:t xml:space="preserve">Action: </w:t>
      </w:r>
      <w:r>
        <w:rPr>
          <w:rFonts w:ascii="Calibri" w:cs="Calibri" w:eastAsia="Calibri" w:hAnsi="Calibri"/>
        </w:rPr>
        <w:t xml:space="preserve">DECIDE on one admin. Recommended: keep the Supabase admin as the real one; retire the localStorage admin path in app.js (stop routing #/admin there; keep the code only behind a flag if a fallback is wanted). Remove the redundant Customers/Coupons/Marketing localStorage tabs.</w:t>
      </w:r>
    </w:p>
    <w:p>
      <w:pPr>
        <w:spacing w:after="120" w:line="276"/>
      </w:pPr>
      <w:r>
        <w:rPr>
          <w:rFonts w:ascii="Calibri" w:cs="Calibri" w:eastAsia="Calibri" w:hAnsi="Calibri"/>
          <w:b/>
          <w:bCs/>
          <w:color w:val="2E7D32"/>
        </w:rPr>
        <w:t xml:space="preserve">Status (2026-07-18): </w:t>
      </w:r>
      <w:r>
        <w:rPr>
          <w:rFonts w:ascii="Calibri" w:cs="Calibri" w:eastAsia="Calibri" w:hAnsi="Calibri"/>
          <w:b/>
          <w:bCs/>
          <w:color w:val="2E7D32"/>
        </w:rPr>
        <w:t xml:space="preserve">RESOLVED — done in the current build. #/admin → renderSupabaseAdminRoute() (app.js:6490); renderAdmin has no external caller and is gated by isLegacyAdminFallbackEnabled() (false by default). Live DOM shows one #admin-live-root, one Supabase shell, login-gated. Recommended follow-up: an A-lock regression test (Part IV, Phase A).</w:t>
      </w:r>
    </w:p>
    <w:p>
      <w:pPr>
        <w:spacing w:after="80" w:before="200"/>
      </w:pPr>
      <w:r>
        <w:rPr>
          <w:rFonts w:ascii="Calibri" w:cs="Calibri" w:eastAsia="Calibri" w:hAnsi="Calibri"/>
          <w:b/>
          <w:bCs/>
          <w:color w:val="27231F"/>
          <w:sz w:val="22"/>
          <w:szCs w:val="22"/>
        </w:rPr>
        <w:t xml:space="preserve">F2</w:t>
      </w:r>
      <w:r>
        <w:rPr>
          <w:rFonts w:ascii="Calibri" w:cs="Calibri" w:eastAsia="Calibri" w:hAnsi="Calibri"/>
          <w:b/>
          <w:bCs/>
          <w:color w:val="FFFFFF"/>
          <w:sz w:val="16"/>
          <w:szCs w:val="16"/>
          <w:shd w:fill="B3261E" w:val="clear"/>
        </w:rPr>
        <w:t xml:space="preserve"> HIGH </w:t>
      </w:r>
      <w:r>
        <w:rPr>
          <w:rFonts w:ascii="Calibri" w:cs="Calibri" w:eastAsia="Calibri" w:hAnsi="Calibri"/>
          <w:b/>
          <w:bCs/>
          <w:color w:val="27231F"/>
          <w:sz w:val="22"/>
          <w:szCs w:val="22"/>
        </w:rPr>
        <w:t xml:space="preserve">  Live Supabase schema is INCOMPLETE</w:t>
      </w:r>
    </w:p>
    <w:p>
      <w:pPr>
        <w:spacing w:after="120" w:line="276"/>
      </w:pPr>
      <w:r>
        <w:rPr>
          <w:rFonts w:ascii="Calibri" w:cs="Calibri" w:eastAsia="Calibri" w:hAnsi="Calibri"/>
          <w:b/>
          <w:bCs/>
          <w:color w:val="6B645C"/>
        </w:rPr>
        <w:t xml:space="preserve">Evidence: </w:t>
      </w:r>
      <w:r>
        <w:rPr>
          <w:rFonts w:ascii="Calibri" w:cs="Calibri" w:eastAsia="Calibri" w:hAnsi="Calibri"/>
        </w:rPr>
        <w:t xml:space="preserve">Anon REST probes at review time: orders/order_items/products 200 (products SELECT denied to anon, 42501); profiles 401; inventory 404 (missing); product_availability 404 (missing); coupons 400; content_settings 400.</w:t>
      </w:r>
    </w:p>
    <w:p>
      <w:pPr>
        <w:spacing w:after="120" w:line="276"/>
      </w:pPr>
      <w:r>
        <w:rPr>
          <w:rFonts w:ascii="Calibri" w:cs="Calibri" w:eastAsia="Calibri" w:hAnsi="Calibri"/>
          <w:b/>
          <w:bCs/>
          <w:color w:val="8A6D3B"/>
        </w:rPr>
        <w:t xml:space="preserve">Action: </w:t>
      </w:r>
      <w:r>
        <w:rPr>
          <w:rFonts w:ascii="Calibri" w:cs="Calibri" w:eastAsia="Calibri" w:hAnsi="Calibri"/>
        </w:rPr>
        <w:t xml:space="preserve">Apply all supabase/migrations/*.sql to thpuomqhqghqskyegpfj (CLI db push or SQL editor); add the missing inventory / product_availability objects; set correct RLS + grants; then re-probe every table the admin queries.</w:t>
      </w:r>
    </w:p>
    <w:p>
      <w:pPr>
        <w:spacing w:after="120" w:line="276"/>
      </w:pPr>
      <w:r>
        <w:rPr>
          <w:rFonts w:ascii="Calibri" w:cs="Calibri" w:eastAsia="Calibri" w:hAnsi="Calibri"/>
          <w:b/>
          <w:bCs/>
          <w:color w:val="8A6D00"/>
        </w:rPr>
        <w:t xml:space="preserve">Status (2026-07-18): </w:t>
      </w:r>
      <w:r>
        <w:rPr>
          <w:rFonts w:ascii="Calibri" w:cs="Calibri" w:eastAsia="Calibri" w:hAnsi="Calibri"/>
          <w:b/>
          <w:bCs/>
          <w:color w:val="8A6D00"/>
        </w:rPr>
        <w:t xml:space="preserve">OPEN / partial — Codex has begun importing launch pricing (product-pricing-*.sql, verify_live_launch_pricing.py). Confirm what is applied, then finish the migration and re-probe.</w:t>
      </w:r>
    </w:p>
    <w:p>
      <w:pPr>
        <w:spacing w:after="80" w:before="200"/>
      </w:pPr>
      <w:r>
        <w:rPr>
          <w:rFonts w:ascii="Calibri" w:cs="Calibri" w:eastAsia="Calibri" w:hAnsi="Calibri"/>
          <w:b/>
          <w:bCs/>
          <w:color w:val="27231F"/>
          <w:sz w:val="22"/>
          <w:szCs w:val="22"/>
        </w:rPr>
        <w:t xml:space="preserve">F3</w:t>
      </w:r>
      <w:r>
        <w:rPr>
          <w:rFonts w:ascii="Calibri" w:cs="Calibri" w:eastAsia="Calibri" w:hAnsi="Calibri"/>
          <w:b/>
          <w:bCs/>
          <w:color w:val="FFFFFF"/>
          <w:sz w:val="16"/>
          <w:szCs w:val="16"/>
          <w:shd w:fill="B3261E" w:val="clear"/>
        </w:rPr>
        <w:t xml:space="preserve"> HIGH </w:t>
      </w:r>
      <w:r>
        <w:rPr>
          <w:rFonts w:ascii="Calibri" w:cs="Calibri" w:eastAsia="Calibri" w:hAnsi="Calibri"/>
          <w:b/>
          <w:bCs/>
          <w:color w:val="27231F"/>
          <w:sz w:val="22"/>
          <w:szCs w:val="22"/>
        </w:rPr>
        <w:t xml:space="preserve">  Admin login needs a seeded staff user</w:t>
      </w:r>
    </w:p>
    <w:p>
      <w:pPr>
        <w:spacing w:after="120" w:line="276"/>
      </w:pPr>
      <w:r>
        <w:rPr>
          <w:rFonts w:ascii="Calibri" w:cs="Calibri" w:eastAsia="Calibri" w:hAnsi="Calibri"/>
          <w:b/>
          <w:bCs/>
          <w:color w:val="6B645C"/>
        </w:rPr>
        <w:t xml:space="preserve">Evidence: </w:t>
      </w:r>
      <w:r>
        <w:rPr>
          <w:rFonts w:ascii="Calibri" w:cs="Calibri" w:eastAsia="Calibri" w:hAnsi="Calibri"/>
        </w:rPr>
        <w:t xml:space="preserve">admin-dashboard.js gates on a Supabase password login against profiles with STAFF_ROLES = admin|manager|finance|marketing|inventory|production|support.</w:t>
      </w:r>
    </w:p>
    <w:p>
      <w:pPr>
        <w:spacing w:after="120" w:line="276"/>
      </w:pPr>
      <w:r>
        <w:rPr>
          <w:rFonts w:ascii="Calibri" w:cs="Calibri" w:eastAsia="Calibri" w:hAnsi="Calibri"/>
          <w:b/>
          <w:bCs/>
          <w:color w:val="8A6D3B"/>
        </w:rPr>
        <w:t xml:space="preserve">Action: </w:t>
      </w:r>
      <w:r>
        <w:rPr>
          <w:rFonts w:ascii="Calibri" w:cs="Calibri" w:eastAsia="Calibri" w:hAnsi="Calibri"/>
        </w:rPr>
        <w:t xml:space="preserve">Confirm a staff user exists in auth.users + profiles with role='admin' and status='active'. If not, seed one (docs/admin-first-user-setup.md). Verify an end-to-end login on #/admin.</w:t>
      </w:r>
    </w:p>
    <w:p>
      <w:pPr>
        <w:spacing w:after="120" w:line="276"/>
      </w:pPr>
      <w:r>
        <w:rPr>
          <w:rFonts w:ascii="Calibri" w:cs="Calibri" w:eastAsia="Calibri" w:hAnsi="Calibri"/>
          <w:b/>
          <w:bCs/>
          <w:color w:val="8A6D00"/>
        </w:rPr>
        <w:t xml:space="preserve">Status (2026-07-18): </w:t>
      </w:r>
      <w:r>
        <w:rPr>
          <w:rFonts w:ascii="Calibri" w:cs="Calibri" w:eastAsia="Calibri" w:hAnsi="Calibri"/>
          <w:b/>
          <w:bCs/>
          <w:color w:val="8A6D00"/>
        </w:rPr>
        <w:t xml:space="preserve">OPEN — needs Supabase access (MCP unauthorised or user to run it).</w:t>
      </w:r>
    </w:p>
    <w:p>
      <w:pPr>
        <w:spacing w:after="80" w:before="200"/>
      </w:pPr>
      <w:r>
        <w:rPr>
          <w:rFonts w:ascii="Calibri" w:cs="Calibri" w:eastAsia="Calibri" w:hAnsi="Calibri"/>
          <w:b/>
          <w:bCs/>
          <w:color w:val="27231F"/>
          <w:sz w:val="22"/>
          <w:szCs w:val="22"/>
        </w:rPr>
        <w:t xml:space="preserve">F4</w:t>
      </w:r>
      <w:r>
        <w:rPr>
          <w:rFonts w:ascii="Calibri" w:cs="Calibri" w:eastAsia="Calibri" w:hAnsi="Calibri"/>
          <w:b/>
          <w:bCs/>
          <w:color w:val="FFFFFF"/>
          <w:sz w:val="16"/>
          <w:szCs w:val="16"/>
          <w:shd w:fill="B3261E" w:val="clear"/>
        </w:rPr>
        <w:t xml:space="preserve"> HIGH </w:t>
      </w:r>
      <w:r>
        <w:rPr>
          <w:rFonts w:ascii="Calibri" w:cs="Calibri" w:eastAsia="Calibri" w:hAnsi="Calibri"/>
          <w:b/>
          <w:bCs/>
          <w:color w:val="27231F"/>
          <w:sz w:val="22"/>
          <w:szCs w:val="22"/>
        </w:rPr>
        <w:t xml:space="preserve">  Verify RLS actually protects customer data</w:t>
      </w:r>
    </w:p>
    <w:p>
      <w:pPr>
        <w:spacing w:after="120" w:line="276"/>
      </w:pPr>
      <w:r>
        <w:rPr>
          <w:rFonts w:ascii="Calibri" w:cs="Calibri" w:eastAsia="Calibri" w:hAnsi="Calibri"/>
          <w:b/>
          <w:bCs/>
          <w:color w:val="6B645C"/>
        </w:rPr>
        <w:t xml:space="preserve">Evidence: </w:t>
      </w:r>
      <w:r>
        <w:rPr>
          <w:rFonts w:ascii="Calibri" w:cs="Calibri" w:eastAsia="Calibri" w:hAnsi="Calibri"/>
        </w:rPr>
        <w:t xml:space="preserve">orders returns 200 [] to the anon key (empty, so no leak observed) — must be confirmed by policy, not by emptiness. order_items also 200.</w:t>
      </w:r>
    </w:p>
    <w:p>
      <w:pPr>
        <w:spacing w:after="120" w:line="276"/>
      </w:pPr>
      <w:r>
        <w:rPr>
          <w:rFonts w:ascii="Calibri" w:cs="Calibri" w:eastAsia="Calibri" w:hAnsi="Calibri"/>
          <w:b/>
          <w:bCs/>
          <w:color w:val="8A6D3B"/>
        </w:rPr>
        <w:t xml:space="preserve">Action: </w:t>
      </w:r>
      <w:r>
        <w:rPr>
          <w:rFonts w:ascii="Calibri" w:cs="Calibri" w:eastAsia="Calibri" w:hAnsi="Calibri"/>
        </w:rPr>
        <w:t xml:space="preserve">Review RLS on orders, order_items, profiles, payments — anon must never read another customer's data; staff read via authenticated role only. Add a test that a bare anon key returns zero rows.</w:t>
      </w:r>
    </w:p>
    <w:p>
      <w:pPr>
        <w:spacing w:after="120" w:line="276"/>
      </w:pPr>
      <w:r>
        <w:rPr>
          <w:rFonts w:ascii="Calibri" w:cs="Calibri" w:eastAsia="Calibri" w:hAnsi="Calibri"/>
          <w:b/>
          <w:bCs/>
          <w:color w:val="8A6D00"/>
        </w:rPr>
        <w:t xml:space="preserve">Status (2026-07-18): </w:t>
      </w:r>
      <w:r>
        <w:rPr>
          <w:rFonts w:ascii="Calibri" w:cs="Calibri" w:eastAsia="Calibri" w:hAnsi="Calibri"/>
          <w:b/>
          <w:bCs/>
          <w:color w:val="8A6D00"/>
        </w:rPr>
        <w:t xml:space="preserve">OPEN — tied to F2/F3.</w:t>
      </w:r>
    </w:p>
    <w:p>
      <w:pPr>
        <w:spacing w:after="80" w:before="200"/>
      </w:pPr>
      <w:r>
        <w:rPr>
          <w:rFonts w:ascii="Calibri" w:cs="Calibri" w:eastAsia="Calibri" w:hAnsi="Calibri"/>
          <w:b/>
          <w:bCs/>
          <w:color w:val="27231F"/>
          <w:sz w:val="22"/>
          <w:szCs w:val="22"/>
        </w:rPr>
        <w:t xml:space="preserve">F5</w:t>
      </w:r>
      <w:r>
        <w:rPr>
          <w:rFonts w:ascii="Calibri" w:cs="Calibri" w:eastAsia="Calibri" w:hAnsi="Calibri"/>
          <w:b/>
          <w:bCs/>
          <w:color w:val="FFFFFF"/>
          <w:sz w:val="16"/>
          <w:szCs w:val="16"/>
          <w:shd w:fill="8A6D00" w:val="clear"/>
        </w:rPr>
        <w:t xml:space="preserve"> MEDIUM </w:t>
      </w:r>
      <w:r>
        <w:rPr>
          <w:rFonts w:ascii="Calibri" w:cs="Calibri" w:eastAsia="Calibri" w:hAnsi="Calibri"/>
          <w:b/>
          <w:bCs/>
          <w:color w:val="27231F"/>
          <w:sz w:val="22"/>
          <w:szCs w:val="22"/>
        </w:rPr>
        <w:t xml:space="preserve">  Cache-version drift across agents</w:t>
      </w:r>
    </w:p>
    <w:p>
      <w:pPr>
        <w:spacing w:after="120" w:line="276"/>
      </w:pPr>
      <w:r>
        <w:rPr>
          <w:rFonts w:ascii="Calibri" w:cs="Calibri" w:eastAsia="Calibri" w:hAnsi="Calibri"/>
          <w:b/>
          <w:bCs/>
          <w:color w:val="6B645C"/>
        </w:rPr>
        <w:t xml:space="preserve">Evidence: </w:t>
      </w:r>
      <w:r>
        <w:rPr>
          <w:rFonts w:ascii="Calibri" w:cs="Calibri" w:eastAsia="Calibri" w:hAnsi="Calibri"/>
        </w:rPr>
        <w:t xml:space="preserve">index.html pins app.js?v=launch-phases-20260718a / admin-dashboard.js?v=admin-operations-20260717c; a previous Claude value (admin-tabs-20260716) was overwritten by another agent.</w:t>
      </w:r>
    </w:p>
    <w:p>
      <w:pPr>
        <w:spacing w:after="120" w:line="276"/>
      </w:pPr>
      <w:r>
        <w:rPr>
          <w:rFonts w:ascii="Calibri" w:cs="Calibri" w:eastAsia="Calibri" w:hAnsi="Calibri"/>
          <w:b/>
          <w:bCs/>
          <w:color w:val="8A6D3B"/>
        </w:rPr>
        <w:t xml:space="preserve">Action: </w:t>
      </w:r>
      <w:r>
        <w:rPr>
          <w:rFonts w:ascii="Calibri" w:cs="Calibri" w:eastAsia="Calibri" w:hAnsi="Calibri"/>
        </w:rPr>
        <w:t xml:space="preserve">Adopt ONE cache-busting scheme (a single ?v=&lt;gitshortsha&gt; applied by a small build step) so agents stop clobbering each other and users never get a stale bundle.</w:t>
      </w:r>
    </w:p>
    <w:p>
      <w:pPr>
        <w:spacing w:after="120" w:line="276"/>
      </w:pPr>
      <w:r>
        <w:rPr>
          <w:rFonts w:ascii="Calibri" w:cs="Calibri" w:eastAsia="Calibri" w:hAnsi="Calibri"/>
          <w:b/>
          <w:bCs/>
          <w:color w:val="8A6D00"/>
        </w:rPr>
        <w:t xml:space="preserve">Status (2026-07-18): </w:t>
      </w:r>
      <w:r>
        <w:rPr>
          <w:rFonts w:ascii="Calibri" w:cs="Calibri" w:eastAsia="Calibri" w:hAnsi="Calibri"/>
          <w:b/>
          <w:bCs/>
          <w:color w:val="8A6D00"/>
        </w:rPr>
        <w:t xml:space="preserve">OPEN.</w:t>
      </w:r>
    </w:p>
    <w:p>
      <w:pPr>
        <w:spacing w:after="80" w:before="200"/>
      </w:pPr>
      <w:r>
        <w:rPr>
          <w:rFonts w:ascii="Calibri" w:cs="Calibri" w:eastAsia="Calibri" w:hAnsi="Calibri"/>
          <w:b/>
          <w:bCs/>
          <w:color w:val="27231F"/>
          <w:sz w:val="22"/>
          <w:szCs w:val="22"/>
        </w:rPr>
        <w:t xml:space="preserve">F6</w:t>
      </w:r>
      <w:r>
        <w:rPr>
          <w:rFonts w:ascii="Calibri" w:cs="Calibri" w:eastAsia="Calibri" w:hAnsi="Calibri"/>
          <w:b/>
          <w:bCs/>
          <w:color w:val="FFFFFF"/>
          <w:sz w:val="16"/>
          <w:szCs w:val="16"/>
          <w:shd w:fill="8A6D00" w:val="clear"/>
        </w:rPr>
        <w:t xml:space="preserve"> MEDIUM </w:t>
      </w:r>
      <w:r>
        <w:rPr>
          <w:rFonts w:ascii="Calibri" w:cs="Calibri" w:eastAsia="Calibri" w:hAnsi="Calibri"/>
          <w:b/>
          <w:bCs/>
          <w:color w:val="27231F"/>
          <w:sz w:val="22"/>
          <w:szCs w:val="22"/>
        </w:rPr>
        <w:t xml:space="preserve">  Redundant/legacy code &amp; data stores</w:t>
      </w:r>
    </w:p>
    <w:p>
      <w:pPr>
        <w:spacing w:after="120" w:line="276"/>
      </w:pPr>
      <w:r>
        <w:rPr>
          <w:rFonts w:ascii="Calibri" w:cs="Calibri" w:eastAsia="Calibri" w:hAnsi="Calibri"/>
          <w:b/>
          <w:bCs/>
          <w:color w:val="6B645C"/>
        </w:rPr>
        <w:t xml:space="preserve">Evidence: </w:t>
      </w:r>
      <w:r>
        <w:rPr>
          <w:rFonts w:ascii="Calibri" w:cs="Calibri" w:eastAsia="Calibri" w:hAnsi="Calibri"/>
        </w:rPr>
        <w:t xml:space="preserve">localStorage admin keys (asmr_samr_admin_state_v1, coupons, etc.) duplicate Supabase tables; docs/backups/ holds prior app.js snapshots.</w:t>
      </w:r>
    </w:p>
    <w:p>
      <w:pPr>
        <w:spacing w:after="120" w:line="276"/>
      </w:pPr>
      <w:r>
        <w:rPr>
          <w:rFonts w:ascii="Calibri" w:cs="Calibri" w:eastAsia="Calibri" w:hAnsi="Calibri"/>
          <w:b/>
          <w:bCs/>
          <w:color w:val="8A6D3B"/>
        </w:rPr>
        <w:t xml:space="preserve">Action: </w:t>
      </w:r>
      <w:r>
        <w:rPr>
          <w:rFonts w:ascii="Calibri" w:cs="Calibri" w:eastAsia="Calibri" w:hAnsi="Calibri"/>
        </w:rPr>
        <w:t xml:space="preserve">After F1, delete or clearly quarantine the superseded localStorage admin code and its keys; keep backups only in docs/backups/.</w:t>
      </w:r>
    </w:p>
    <w:p>
      <w:pPr>
        <w:spacing w:after="120" w:line="276"/>
      </w:pPr>
      <w:r>
        <w:rPr>
          <w:rFonts w:ascii="Calibri" w:cs="Calibri" w:eastAsia="Calibri" w:hAnsi="Calibri"/>
          <w:b/>
          <w:bCs/>
          <w:color w:val="8A6D00"/>
        </w:rPr>
        <w:t xml:space="preserve">Status (2026-07-18): </w:t>
      </w:r>
      <w:r>
        <w:rPr>
          <w:rFonts w:ascii="Calibri" w:cs="Calibri" w:eastAsia="Calibri" w:hAnsi="Calibri"/>
          <w:b/>
          <w:bCs/>
          <w:color w:val="8A6D00"/>
        </w:rPr>
        <w:t xml:space="preserve">OPEN — clears with F1.</w:t>
      </w:r>
    </w:p>
    <w:p>
      <w:pPr>
        <w:spacing w:after="80" w:before="200"/>
      </w:pPr>
      <w:r>
        <w:rPr>
          <w:rFonts w:ascii="Calibri" w:cs="Calibri" w:eastAsia="Calibri" w:hAnsi="Calibri"/>
          <w:b/>
          <w:bCs/>
          <w:color w:val="27231F"/>
          <w:sz w:val="22"/>
          <w:szCs w:val="22"/>
        </w:rPr>
        <w:t xml:space="preserve">F7</w:t>
      </w:r>
      <w:r>
        <w:rPr>
          <w:rFonts w:ascii="Calibri" w:cs="Calibri" w:eastAsia="Calibri" w:hAnsi="Calibri"/>
          <w:b/>
          <w:bCs/>
          <w:color w:val="FFFFFF"/>
          <w:sz w:val="16"/>
          <w:szCs w:val="16"/>
          <w:shd w:fill="8A6D00" w:val="clear"/>
        </w:rPr>
        <w:t xml:space="preserve"> MEDIUM </w:t>
      </w:r>
      <w:r>
        <w:rPr>
          <w:rFonts w:ascii="Calibri" w:cs="Calibri" w:eastAsia="Calibri" w:hAnsi="Calibri"/>
          <w:b/>
          <w:bCs/>
          <w:color w:val="27231F"/>
          <w:sz w:val="22"/>
          <w:szCs w:val="22"/>
        </w:rPr>
        <w:t xml:space="preserve">  Test coverage gap for the Supabase admin</w:t>
      </w:r>
    </w:p>
    <w:p>
      <w:pPr>
        <w:spacing w:after="120" w:line="276"/>
      </w:pPr>
      <w:r>
        <w:rPr>
          <w:rFonts w:ascii="Calibri" w:cs="Calibri" w:eastAsia="Calibri" w:hAnsi="Calibri"/>
          <w:b/>
          <w:bCs/>
          <w:color w:val="6B645C"/>
        </w:rPr>
        <w:t xml:space="preserve">Evidence: </w:t>
      </w:r>
      <w:r>
        <w:rPr>
          <w:rFonts w:ascii="Calibri" w:cs="Calibri" w:eastAsia="Calibri" w:hAnsi="Calibri"/>
        </w:rPr>
        <w:t xml:space="preserve">218 tests cover the static site; none cover admin-dashboard.js.</w:t>
      </w:r>
    </w:p>
    <w:p>
      <w:pPr>
        <w:spacing w:after="120" w:line="276"/>
      </w:pPr>
      <w:r>
        <w:rPr>
          <w:rFonts w:ascii="Calibri" w:cs="Calibri" w:eastAsia="Calibri" w:hAnsi="Calibri"/>
          <w:b/>
          <w:bCs/>
          <w:color w:val="8A6D3B"/>
        </w:rPr>
        <w:t xml:space="preserve">Action: </w:t>
      </w:r>
      <w:r>
        <w:rPr>
          <w:rFonts w:ascii="Calibri" w:cs="Calibri" w:eastAsia="Calibri" w:hAnsi="Calibri"/>
        </w:rPr>
        <w:t xml:space="preserve">Add tests: (a) admin route renders login when unauthenticated; (b) each admin section calls the expected Supabase table; (c) anon RLS returns nothing for protected tables; (d) a smoke test that every nav section mounts without a JS error.</w:t>
      </w:r>
    </w:p>
    <w:p>
      <w:pPr>
        <w:spacing w:after="120" w:line="276"/>
      </w:pPr>
      <w:r>
        <w:rPr>
          <w:rFonts w:ascii="Calibri" w:cs="Calibri" w:eastAsia="Calibri" w:hAnsi="Calibri"/>
          <w:b/>
          <w:bCs/>
          <w:color w:val="8A6D00"/>
        </w:rPr>
        <w:t xml:space="preserve">Status (2026-07-18): </w:t>
      </w:r>
      <w:r>
        <w:rPr>
          <w:rFonts w:ascii="Calibri" w:cs="Calibri" w:eastAsia="Calibri" w:hAnsi="Calibri"/>
          <w:b/>
          <w:bCs/>
          <w:color w:val="8A6D00"/>
        </w:rPr>
        <w:t xml:space="preserve">OPEN.</w:t>
      </w:r>
    </w:p>
    <w:p>
      <w:pPr>
        <w:spacing w:after="80" w:before="200"/>
      </w:pPr>
      <w:r>
        <w:rPr>
          <w:rFonts w:ascii="Calibri" w:cs="Calibri" w:eastAsia="Calibri" w:hAnsi="Calibri"/>
          <w:b/>
          <w:bCs/>
          <w:color w:val="27231F"/>
          <w:sz w:val="22"/>
          <w:szCs w:val="22"/>
        </w:rPr>
        <w:t xml:space="preserve">F8</w:t>
      </w:r>
      <w:r>
        <w:rPr>
          <w:rFonts w:ascii="Calibri" w:cs="Calibri" w:eastAsia="Calibri" w:hAnsi="Calibri"/>
          <w:b/>
          <w:bCs/>
          <w:color w:val="FFFFFF"/>
          <w:sz w:val="16"/>
          <w:szCs w:val="16"/>
          <w:shd w:fill="8A6D00" w:val="clear"/>
        </w:rPr>
        <w:t xml:space="preserve"> LOW </w:t>
      </w:r>
      <w:r>
        <w:rPr>
          <w:rFonts w:ascii="Calibri" w:cs="Calibri" w:eastAsia="Calibri" w:hAnsi="Calibri"/>
          <w:b/>
          <w:bCs/>
          <w:color w:val="27231F"/>
          <w:sz w:val="22"/>
          <w:szCs w:val="22"/>
        </w:rPr>
        <w:t xml:space="preserve">  Config placeholders still present (pre-launch)</w:t>
      </w:r>
    </w:p>
    <w:p>
      <w:pPr>
        <w:spacing w:after="120" w:line="276"/>
      </w:pPr>
      <w:r>
        <w:rPr>
          <w:rFonts w:ascii="Calibri" w:cs="Calibri" w:eastAsia="Calibri" w:hAnsi="Calibri"/>
          <w:b/>
          <w:bCs/>
          <w:color w:val="6B645C"/>
        </w:rPr>
        <w:t xml:space="preserve">Evidence: </w:t>
      </w:r>
      <w:r>
        <w:rPr>
          <w:rFonts w:ascii="Calibri" w:cs="Calibri" w:eastAsia="Calibri" w:hAnsi="Calibri"/>
        </w:rPr>
        <w:t xml:space="preserve">WhatsApp number is now real (966560505651). og:image domain, JSON-LD founder name, and the final site domain remain interim/placeholder (domain currently the pages.dev URL).</w:t>
      </w:r>
    </w:p>
    <w:p>
      <w:pPr>
        <w:spacing w:after="120" w:line="276"/>
      </w:pPr>
      <w:r>
        <w:rPr>
          <w:rFonts w:ascii="Calibri" w:cs="Calibri" w:eastAsia="Calibri" w:hAnsi="Calibri"/>
          <w:b/>
          <w:bCs/>
          <w:color w:val="8A6D3B"/>
        </w:rPr>
        <w:t xml:space="preserve">Action: </w:t>
      </w:r>
      <w:r>
        <w:rPr>
          <w:rFonts w:ascii="Calibri" w:cs="Calibri" w:eastAsia="Calibri" w:hAnsi="Calibri"/>
        </w:rPr>
        <w:t xml:space="preserve">Set the real founder name and, when ready, the final domain + og:image; the WhatsApp number is done.</w:t>
      </w:r>
    </w:p>
    <w:p>
      <w:pPr>
        <w:spacing w:after="120" w:line="276"/>
      </w:pPr>
      <w:r>
        <w:rPr>
          <w:rFonts w:ascii="Calibri" w:cs="Calibri" w:eastAsia="Calibri" w:hAnsi="Calibri"/>
          <w:b/>
          <w:bCs/>
          <w:color w:val="8A6D00"/>
        </w:rPr>
        <w:t xml:space="preserve">Status (2026-07-18): </w:t>
      </w:r>
      <w:r>
        <w:rPr>
          <w:rFonts w:ascii="Calibri" w:cs="Calibri" w:eastAsia="Calibri" w:hAnsi="Calibri"/>
          <w:b/>
          <w:bCs/>
          <w:color w:val="8A6D00"/>
        </w:rPr>
        <w:t xml:space="preserve">PARTIAL — WhatsApp closed; domain/founder/og:image remain.</w:t>
      </w:r>
    </w:p>
    <w:p>
      <w:pPr>
        <w:pStyle w:val="Heading2"/>
        <w:spacing w:after="100" w:before="240"/>
      </w:pPr>
      <w:r>
        <w:rPr>
          <w:rFonts w:ascii="Georgia" w:cs="Georgia" w:eastAsia="Georgia" w:hAnsi="Georgia"/>
          <w:b/>
          <w:bCs/>
          <w:color w:val="8A6D3B"/>
          <w:sz w:val="25"/>
          <w:szCs w:val="25"/>
        </w:rPr>
        <w:t xml:space="preserve">4. Definition of done for this review cycle</w:t>
      </w:r>
    </w:p>
    <w:p>
      <w:pPr>
        <w:pStyle w:val="ListParagraph"/>
        <w:numPr>
          <w:ilvl w:val="0"/>
          <w:numId w:val="8"/>
        </w:numPr>
        <w:spacing w:after="60" w:line="264"/>
      </w:pPr>
      <w:r>
        <w:rPr>
          <w:rFonts w:ascii="Calibri" w:cs="Calibri" w:eastAsia="Calibri" w:hAnsi="Calibri"/>
        </w:rPr>
        <w:t xml:space="preserve">One admin system live (F1).</w:t>
      </w:r>
    </w:p>
    <w:p>
      <w:pPr>
        <w:pStyle w:val="ListParagraph"/>
        <w:numPr>
          <w:ilvl w:val="0"/>
          <w:numId w:val="8"/>
        </w:numPr>
        <w:spacing w:after="60" w:line="264"/>
      </w:pPr>
      <w:r>
        <w:rPr>
          <w:rFonts w:ascii="Calibri" w:cs="Calibri" w:eastAsia="Calibri" w:hAnsi="Calibri"/>
        </w:rPr>
        <w:t xml:space="preserve">Live Supabase fully migrated + probed green (F2).</w:t>
      </w:r>
    </w:p>
    <w:p>
      <w:pPr>
        <w:pStyle w:val="ListParagraph"/>
        <w:numPr>
          <w:ilvl w:val="0"/>
          <w:numId w:val="8"/>
        </w:numPr>
        <w:spacing w:after="60" w:line="264"/>
      </w:pPr>
      <w:r>
        <w:rPr>
          <w:rFonts w:ascii="Calibri" w:cs="Calibri" w:eastAsia="Calibri" w:hAnsi="Calibri"/>
        </w:rPr>
        <w:t xml:space="preserve">A working staff login (F3).</w:t>
      </w:r>
    </w:p>
    <w:p>
      <w:pPr>
        <w:pStyle w:val="ListParagraph"/>
        <w:numPr>
          <w:ilvl w:val="0"/>
          <w:numId w:val="8"/>
        </w:numPr>
        <w:spacing w:after="60" w:line="264"/>
      </w:pPr>
      <w:r>
        <w:rPr>
          <w:rFonts w:ascii="Calibri" w:cs="Calibri" w:eastAsia="Calibri" w:hAnsi="Calibri"/>
        </w:rPr>
        <w:t xml:space="preserve">RLS proven by test (F4).</w:t>
      </w:r>
    </w:p>
    <w:p>
      <w:pPr>
        <w:pStyle w:val="ListParagraph"/>
        <w:numPr>
          <w:ilvl w:val="0"/>
          <w:numId w:val="8"/>
        </w:numPr>
        <w:spacing w:after="60" w:line="264"/>
      </w:pPr>
      <w:r>
        <w:rPr>
          <w:rFonts w:ascii="Calibri" w:cs="Calibri" w:eastAsia="Calibri" w:hAnsi="Calibri"/>
        </w:rPr>
        <w:t xml:space="preserve">Unified cache-busting (F5).</w:t>
      </w:r>
    </w:p>
    <w:p>
      <w:pPr>
        <w:pStyle w:val="ListParagraph"/>
        <w:numPr>
          <w:ilvl w:val="0"/>
          <w:numId w:val="8"/>
        </w:numPr>
        <w:spacing w:after="60" w:line="264"/>
      </w:pPr>
      <w:r>
        <w:rPr>
          <w:rFonts w:ascii="Calibri" w:cs="Calibri" w:eastAsia="Calibri" w:hAnsi="Calibri"/>
        </w:rPr>
        <w:t xml:space="preserve">Legacy admin removed (F6).</w:t>
      </w:r>
    </w:p>
    <w:p>
      <w:pPr>
        <w:pStyle w:val="ListParagraph"/>
        <w:numPr>
          <w:ilvl w:val="0"/>
          <w:numId w:val="8"/>
        </w:numPr>
        <w:spacing w:after="60" w:line="264"/>
      </w:pPr>
      <w:r>
        <w:rPr>
          <w:rFonts w:ascii="Calibri" w:cs="Calibri" w:eastAsia="Calibri" w:hAnsi="Calibri"/>
        </w:rPr>
        <w:t xml:space="preserve">Supabase-admin tests added (F7).</w:t>
      </w:r>
    </w:p>
    <w:p>
      <w:pPr>
        <w:pStyle w:val="ListParagraph"/>
        <w:numPr>
          <w:ilvl w:val="0"/>
          <w:numId w:val="8"/>
        </w:numPr>
        <w:spacing w:after="60" w:line="264"/>
      </w:pPr>
      <w:r>
        <w:rPr>
          <w:rFonts w:ascii="Calibri" w:cs="Calibri" w:eastAsia="Calibri" w:hAnsi="Calibri"/>
        </w:rPr>
        <w:t xml:space="preserve">Config placeholders set (F8).</w:t>
      </w:r>
    </w:p>
    <w:p>
      <w:pPr>
        <w:spacing w:after="120" w:line="276"/>
      </w:pPr>
      <w:r>
        <w:rPr>
          <w:rFonts w:ascii="Calibri" w:cs="Calibri" w:eastAsia="Calibri" w:hAnsi="Calibri"/>
        </w:rPr>
        <w:t xml:space="preserve">Each step committed and pushed to Claude.</w:t>
      </w:r>
    </w:p>
    <w:p>
      <w:pPr>
        <w:pageBreakBefore/>
      </w:pPr>
    </w:p>
    <w:p>
      <w:pPr>
        <w:pStyle w:val="Heading1"/>
        <w:spacing w:after="140" w:before="320"/>
      </w:pPr>
      <w:r>
        <w:rPr>
          <w:rFonts w:ascii="Georgia" w:cs="Georgia" w:eastAsia="Georgia" w:hAnsi="Georgia"/>
          <w:b/>
          <w:bCs/>
          <w:color w:val="27231F"/>
          <w:sz w:val="30"/>
          <w:szCs w:val="30"/>
        </w:rPr>
        <w:t xml:space="preserve">Part III — Linking Claude to Cloudflare</w:t>
      </w:r>
    </w:p>
    <w:p>
      <w:pPr>
        <w:spacing w:after="120" w:line="276"/>
      </w:pPr>
      <w:r>
        <w:rPr>
          <w:rFonts w:ascii="Calibri" w:cs="Calibri" w:eastAsia="Calibri" w:hAnsi="Calibri"/>
          <w:i/>
          <w:iCs/>
          <w:color w:val="6B645C"/>
        </w:rPr>
        <w:t xml:space="preserve">You asked me to “link myself to Cloudflare” and to detail anything I need from you. Here is the honest status and the exact asks.</w:t>
      </w:r>
    </w:p>
    <w:p>
      <w:pPr>
        <w:pStyle w:val="Heading2"/>
        <w:spacing w:after="100" w:before="240"/>
      </w:pPr>
      <w:r>
        <w:rPr>
          <w:rFonts w:ascii="Georgia" w:cs="Georgia" w:eastAsia="Georgia" w:hAnsi="Georgia"/>
          <w:b/>
          <w:bCs/>
          <w:color w:val="8A6D3B"/>
          <w:sz w:val="25"/>
          <w:szCs w:val="25"/>
        </w:rPr>
        <w:t xml:space="preserve">Where Cloudflare stands today</w:t>
      </w:r>
    </w:p>
    <w:p>
      <w:pPr>
        <w:pStyle w:val="ListParagraph"/>
        <w:numPr>
          <w:ilvl w:val="0"/>
          <w:numId w:val="1"/>
        </w:numPr>
        <w:spacing w:after="60" w:line="264"/>
      </w:pPr>
      <w:r>
        <w:rPr>
          <w:rFonts w:ascii="Calibri" w:cs="Calibri" w:eastAsia="Calibri" w:hAnsi="Calibri"/>
          <w:b/>
          <w:bCs/>
        </w:rPr>
        <w:t xml:space="preserve">The site is already deployed on Cloudflare Pages </w:t>
      </w:r>
      <w:r>
        <w:rPr>
          <w:rFonts w:ascii="Calibri" w:cs="Calibri" w:eastAsia="Calibri" w:hAnsi="Calibri"/>
        </w:rPr>
        <w:t xml:space="preserve">and connected to the GitHub repo asmrsamr/ASMR-SAMR. It auto-builds on push (build: python scripts/build_static_site.py --output dist; output: dist/). asmr-samr.pages.dev is live right now.</w:t>
      </w:r>
    </w:p>
    <w:p>
      <w:pPr>
        <w:pStyle w:val="ListParagraph"/>
        <w:numPr>
          <w:ilvl w:val="0"/>
          <w:numId w:val="1"/>
        </w:numPr>
        <w:spacing w:after="60" w:line="264"/>
      </w:pPr>
      <w:r>
        <w:rPr>
          <w:rFonts w:ascii="Calibri" w:cs="Calibri" w:eastAsia="Calibri" w:hAnsi="Calibri"/>
          <w:b/>
          <w:bCs/>
        </w:rPr>
        <w:t xml:space="preserve">So for shipping code, I do not need Cloudflare access at all</w:t>
      </w:r>
      <w:r>
        <w:rPr>
          <w:rFonts w:ascii="Calibri" w:cs="Calibri" w:eastAsia="Calibri" w:hAnsi="Calibri"/>
        </w:rPr>
        <w:t xml:space="preserve"> — I push to a branch and Cloudflare rebuilds automatically. That path is already working.</w:t>
      </w:r>
    </w:p>
    <w:p>
      <w:pPr>
        <w:pStyle w:val="ListParagraph"/>
        <w:numPr>
          <w:ilvl w:val="0"/>
          <w:numId w:val="1"/>
        </w:numPr>
        <w:spacing w:after="60" w:line="264"/>
      </w:pPr>
      <w:r>
        <w:rPr>
          <w:rFonts w:ascii="Calibri" w:cs="Calibri" w:eastAsia="Calibri" w:hAnsi="Calibri"/>
          <w:b/>
          <w:bCs/>
          <w:color w:val="B3261E"/>
        </w:rPr>
        <w:t xml:space="preserve">I cannot self-connect. </w:t>
      </w:r>
      <w:r>
        <w:rPr>
          <w:rFonts w:ascii="Calibri" w:cs="Calibri" w:eastAsia="Calibri" w:hAnsi="Calibri"/>
        </w:rPr>
        <w:t xml:space="preserve">There is no Cloudflare MCP connector in your registry, and this session cannot run an OAuth/login flow. To let me operate Cloudflare directly (change env vars, trigger/rollback deploys, purge cache, manage the custom domain) you must give me one of the two things below.</w:t>
      </w:r>
    </w:p>
    <w:p>
      <w:pPr>
        <w:pStyle w:val="Heading2"/>
        <w:spacing w:after="100" w:before="240"/>
      </w:pPr>
      <w:r>
        <w:rPr>
          <w:rFonts w:ascii="Georgia" w:cs="Georgia" w:eastAsia="Georgia" w:hAnsi="Georgia"/>
          <w:b/>
          <w:bCs/>
          <w:color w:val="8A6D3B"/>
          <w:sz w:val="25"/>
          <w:szCs w:val="25"/>
        </w:rPr>
        <w:t xml:space="preserve">Option A — Keep the current auto-deploy (recommended, no secrets)</w:t>
      </w:r>
    </w:p>
    <w:p>
      <w:pPr>
        <w:spacing w:after="120" w:line="276"/>
      </w:pPr>
      <w:r>
        <w:rPr>
          <w:rFonts w:ascii="Calibri" w:cs="Calibri" w:eastAsia="Calibri" w:hAnsi="Calibri"/>
        </w:rPr>
        <w:t xml:space="preserve">Nothing to hand over. I keep pushing to the Claude branch; when work is ready you (or a merge to the Cloudflare production branch) triggers the Pages build. This is the safest option and needs zero credentials from you. I would only ask you to set a few dashboard values (below).</w:t>
      </w:r>
    </w:p>
    <w:p>
      <w:pPr>
        <w:pStyle w:val="Heading2"/>
        <w:spacing w:after="100" w:before="240"/>
      </w:pPr>
      <w:r>
        <w:rPr>
          <w:rFonts w:ascii="Georgia" w:cs="Georgia" w:eastAsia="Georgia" w:hAnsi="Georgia"/>
          <w:b/>
          <w:bCs/>
          <w:color w:val="8A6D3B"/>
          <w:sz w:val="25"/>
          <w:szCs w:val="25"/>
        </w:rPr>
        <w:t xml:space="preserve">Option B — Give Claude direct Cloudflare control</w:t>
      </w:r>
    </w:p>
    <w:p>
      <w:pPr>
        <w:spacing w:after="120" w:line="276"/>
      </w:pPr>
      <w:r>
        <w:rPr>
          <w:rFonts w:ascii="Calibri" w:cs="Calibri" w:eastAsia="Calibri" w:hAnsi="Calibri"/>
        </w:rPr>
        <w:t xml:space="preserve">If you want me to run deploys, edit Pages settings, and manage the domain from here, provide the following. Important: do not paste any token into this chat. Per my safety rules I will not accept an API token or key in the conversation — instead set it as an environment variable in your own terminal (or authorise a connector), and I will use it from there.</w:t>
      </w:r>
    </w:p>
    <w:tbl>
      <w:tblPr>
        <w:tblW w:type="dxa" w:w="9640"/>
        <w:tblBorders>
          <w:top w:val="single" w:color="E1D6C4" w:sz="2"/>
          <w:left w:val="single" w:color="E1D6C4" w:sz="2"/>
          <w:bottom w:val="single" w:color="E1D6C4" w:sz="2"/>
          <w:right w:val="single" w:color="E1D6C4" w:sz="2"/>
          <w:insideH w:val="single" w:color="EDE6DA" w:sz="2"/>
          <w:insideV w:val="single" w:color="EDE6DA" w:sz="2"/>
        </w:tblBorders>
      </w:tblPr>
      <w:tblGrid>
        <w:gridCol w:w="3200"/>
        <w:gridCol w:w="6440"/>
      </w:tblGrid>
      <w:tr>
        <w:trPr>
          <w:tblHeader/>
        </w:trPr>
        <w:tc>
          <w:tcPr>
            <w:tcW w:type="dxa" w:w="3200"/>
            <w:shd w:fill="8A6D3B" w:val="clear"/>
            <w:tcMar>
              <w:top w:type="dxa" w:w="70"/>
              <w:left w:type="dxa" w:w="100"/>
              <w:bottom w:type="dxa" w:w="70"/>
              <w:right w:type="dxa" w:w="100"/>
            </w:tcMar>
          </w:tcPr>
          <w:p>
            <w:r>
              <w:rPr>
                <w:rFonts w:ascii="Calibri" w:cs="Calibri" w:eastAsia="Calibri" w:hAnsi="Calibri"/>
                <w:b/>
                <w:bCs/>
                <w:color w:val="FFFFFF"/>
                <w:sz w:val="18"/>
                <w:szCs w:val="18"/>
              </w:rPr>
              <w:t xml:space="preserve">What to provide</w:t>
            </w:r>
          </w:p>
        </w:tc>
        <w:tc>
          <w:tcPr>
            <w:tcW w:type="dxa" w:w="6440"/>
            <w:shd w:fill="8A6D3B" w:val="clear"/>
            <w:tcMar>
              <w:top w:type="dxa" w:w="70"/>
              <w:left w:type="dxa" w:w="100"/>
              <w:bottom w:type="dxa" w:w="70"/>
              <w:right w:type="dxa" w:w="100"/>
            </w:tcMar>
          </w:tcPr>
          <w:p>
            <w:r>
              <w:rPr>
                <w:rFonts w:ascii="Calibri" w:cs="Calibri" w:eastAsia="Calibri" w:hAnsi="Calibri"/>
                <w:b/>
                <w:bCs/>
                <w:color w:val="FFFFFF"/>
                <w:sz w:val="18"/>
                <w:szCs w:val="18"/>
              </w:rPr>
              <w:t xml:space="preserve">Detail / where it goes</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Cloudflare Account ID</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Found on any Cloudflare dashboard page (right sidebar). Non-secret. Also set as env var CLOUDFLARE_ACCOUNT_ID for wrangler.</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A scoped API token</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Create at Cloudflare → My Profile → API Tokens. Scopes: Account → Cloudflare Pages : Edit; Account → Account Settings : Read; (only if managing a custom domain later) Zone → DNS : Edit. Put it in your shell as CLOUDFLARE_API_TOKEN — never in chat or in any committed file.</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Project + production branch</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Confirm the Pages project name (expected: asmr-samr) and which branch is Production (docs say Codex for now, main after merge).</w:t>
            </w:r>
          </w:p>
        </w:tc>
      </w:tr>
    </w:tbl>
    <w:p>
      <w:pPr>
        <w:spacing w:after="120" w:line="276"/>
      </w:pPr>
      <w:r>
        <w:rPr>
          <w:rFonts w:ascii="Calibri" w:cs="Calibri" w:eastAsia="Calibri" w:hAnsi="Calibri"/>
        </w:rPr>
        <w:t xml:space="preserve">With those set as environment variables, I can drive Cloudflare via the wrangler CLI / REST API (e.g. wrangler pages deploy dist, list deployments, roll back, set env vars). I will confirm each outward action before I run it.</w:t>
      </w:r>
    </w:p>
    <w:p>
      <w:pPr>
        <w:pStyle w:val="Heading2"/>
        <w:spacing w:after="100" w:before="240"/>
      </w:pPr>
      <w:r>
        <w:rPr>
          <w:rFonts w:ascii="Georgia" w:cs="Georgia" w:eastAsia="Georgia" w:hAnsi="Georgia"/>
          <w:b/>
          <w:bCs/>
          <w:color w:val="8A6D3B"/>
          <w:sz w:val="25"/>
          <w:szCs w:val="25"/>
        </w:rPr>
        <w:t xml:space="preserve">Pages environment variables to set (either option)</w:t>
      </w:r>
    </w:p>
    <w:p>
      <w:pPr>
        <w:spacing w:after="120" w:line="276"/>
      </w:pPr>
      <w:r>
        <w:rPr>
          <w:rFonts w:ascii="Calibri" w:cs="Calibri" w:eastAsia="Calibri" w:hAnsi="Calibri"/>
        </w:rPr>
        <w:t xml:space="preserve">These are read at build time into the browser-visible config. Set them in Cloudflare Pages → your project → Settings → Environment variables, for Production and Preview:</w:t>
      </w:r>
    </w:p>
    <w:tbl>
      <w:tblPr>
        <w:tblW w:type="dxa" w:w="9640"/>
        <w:tblBorders>
          <w:top w:val="single" w:color="E1D6C4" w:sz="2"/>
          <w:left w:val="single" w:color="E1D6C4" w:sz="2"/>
          <w:bottom w:val="single" w:color="E1D6C4" w:sz="2"/>
          <w:right w:val="single" w:color="E1D6C4" w:sz="2"/>
          <w:insideH w:val="single" w:color="EDE6DA" w:sz="2"/>
          <w:insideV w:val="single" w:color="EDE6DA" w:sz="2"/>
        </w:tblBorders>
      </w:tblPr>
      <w:tblGrid>
        <w:gridCol w:w="3200"/>
        <w:gridCol w:w="6440"/>
      </w:tblGrid>
      <w:tr>
        <w:trPr>
          <w:tblHeader/>
        </w:trPr>
        <w:tc>
          <w:tcPr>
            <w:tcW w:type="dxa" w:w="3200"/>
            <w:shd w:fill="8A6D3B" w:val="clear"/>
            <w:tcMar>
              <w:top w:type="dxa" w:w="70"/>
              <w:left w:type="dxa" w:w="100"/>
              <w:bottom w:type="dxa" w:w="70"/>
              <w:right w:type="dxa" w:w="100"/>
            </w:tcMar>
          </w:tcPr>
          <w:p>
            <w:r>
              <w:rPr>
                <w:rFonts w:ascii="Calibri" w:cs="Calibri" w:eastAsia="Calibri" w:hAnsi="Calibri"/>
                <w:b/>
                <w:bCs/>
                <w:color w:val="FFFFFF"/>
                <w:sz w:val="18"/>
                <w:szCs w:val="18"/>
              </w:rPr>
              <w:t xml:space="preserve">Variable</w:t>
            </w:r>
          </w:p>
        </w:tc>
        <w:tc>
          <w:tcPr>
            <w:tcW w:type="dxa" w:w="6440"/>
            <w:shd w:fill="8A6D3B" w:val="clear"/>
            <w:tcMar>
              <w:top w:type="dxa" w:w="70"/>
              <w:left w:type="dxa" w:w="100"/>
              <w:bottom w:type="dxa" w:w="70"/>
              <w:right w:type="dxa" w:w="100"/>
            </w:tcMar>
          </w:tcPr>
          <w:p>
            <w:r>
              <w:rPr>
                <w:rFonts w:ascii="Calibri" w:cs="Calibri" w:eastAsia="Calibri" w:hAnsi="Calibri"/>
                <w:b/>
                <w:bCs/>
                <w:color w:val="FFFFFF"/>
                <w:sz w:val="18"/>
                <w:szCs w:val="18"/>
              </w:rPr>
              <w:t xml:space="preserve">Value</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ASMR_SAMR_SUPABASE_URL</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https://thpuomqhqghqskyegpfj.supabase.co</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ASMR_SAMR_SUPABASE_ANON_KEY</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Your Supabase publishable (anon) key</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ASMR_SAMR_WHATSAPP_NUMBER</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966560505651 (already the real number)</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ASMR_SAMR_SITE_DOMAIN</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The pages.dev URL for now; your final domain later</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ASMR_SAMR_FOUNDER_NAME</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Approved public founder name (still a placeholder — F8)</w:t>
            </w:r>
          </w:p>
        </w:tc>
      </w:tr>
    </w:tbl>
    <w:p>
      <w:pPr>
        <w:spacing w:after="120" w:line="276"/>
      </w:pPr>
      <w:r>
        <w:rPr>
          <w:rFonts w:ascii="Calibri" w:cs="Calibri" w:eastAsia="Calibri" w:hAnsi="Calibri"/>
          <w:b/>
          <w:bCs/>
          <w:color w:val="FFFFFF"/>
          <w:sz w:val="16"/>
          <w:szCs w:val="16"/>
          <w:shd w:fill="B3261E" w:val="clear"/>
        </w:rPr>
        <w:t xml:space="preserve"> DO NOT ADD </w:t>
      </w:r>
      <w:r>
        <w:rPr>
          <w:rFonts w:ascii="Calibri" w:cs="Calibri" w:eastAsia="Calibri" w:hAnsi="Calibri"/>
        </w:rPr>
        <w:t xml:space="preserve">  Service-role keys, payment secrets, GitHub tokens, or any private credential — these values are written into browser-visible config.local.js.</w:t>
      </w:r>
    </w:p>
    <w:p>
      <w:pPr>
        <w:pStyle w:val="Heading2"/>
        <w:spacing w:after="100" w:before="240"/>
      </w:pPr>
      <w:r>
        <w:rPr>
          <w:rFonts w:ascii="Georgia" w:cs="Georgia" w:eastAsia="Georgia" w:hAnsi="Georgia"/>
          <w:b/>
          <w:bCs/>
          <w:color w:val="8A6D3B"/>
          <w:sz w:val="25"/>
          <w:szCs w:val="25"/>
        </w:rPr>
        <w:t xml:space="preserve">What I need from you — short list</w:t>
      </w:r>
    </w:p>
    <w:p>
      <w:pPr>
        <w:pStyle w:val="ListParagraph"/>
        <w:numPr>
          <w:ilvl w:val="0"/>
          <w:numId w:val="9"/>
        </w:numPr>
        <w:spacing w:after="60" w:line="264"/>
      </w:pPr>
      <w:r>
        <w:rPr>
          <w:rFonts w:ascii="Calibri" w:cs="Calibri" w:eastAsia="Calibri" w:hAnsi="Calibri"/>
          <w:b/>
          <w:bCs/>
        </w:rPr>
        <w:t xml:space="preserve">Pick Option A or B. </w:t>
      </w:r>
      <w:r>
        <w:rPr>
          <w:rFonts w:ascii="Calibri" w:cs="Calibri" w:eastAsia="Calibri" w:hAnsi="Calibri"/>
        </w:rPr>
        <w:t xml:space="preserve">A needs nothing; B needs the Account ID + a scoped API token set as CLOUDFLARE_API_TOKEN in your terminal (not pasted here).</w:t>
      </w:r>
    </w:p>
    <w:p>
      <w:pPr>
        <w:pStyle w:val="ListParagraph"/>
        <w:numPr>
          <w:ilvl w:val="0"/>
          <w:numId w:val="9"/>
        </w:numPr>
        <w:spacing w:after="60" w:line="264"/>
      </w:pPr>
      <w:r>
        <w:rPr>
          <w:rFonts w:ascii="Calibri" w:cs="Calibri" w:eastAsia="Calibri" w:hAnsi="Calibri"/>
          <w:b/>
          <w:bCs/>
        </w:rPr>
        <w:t xml:space="preserve">Set the two open config values </w:t>
      </w:r>
      <w:r>
        <w:rPr>
          <w:rFonts w:ascii="Calibri" w:cs="Calibri" w:eastAsia="Calibri" w:hAnsi="Calibri"/>
        </w:rPr>
        <w:t xml:space="preserve">in the Pages dashboard: the founder name, and the final domain when you have it (og:image follows the domain).</w:t>
      </w:r>
    </w:p>
    <w:p>
      <w:pPr>
        <w:pStyle w:val="ListParagraph"/>
        <w:numPr>
          <w:ilvl w:val="0"/>
          <w:numId w:val="9"/>
        </w:numPr>
        <w:spacing w:after="60" w:line="264"/>
      </w:pPr>
      <w:r>
        <w:rPr>
          <w:rFonts w:ascii="Calibri" w:cs="Calibri" w:eastAsia="Calibri" w:hAnsi="Calibri"/>
          <w:b/>
          <w:bCs/>
        </w:rPr>
        <w:t xml:space="preserve">Separately, for the backend: </w:t>
      </w:r>
      <w:r>
        <w:rPr>
          <w:rFonts w:ascii="Calibri" w:cs="Calibri" w:eastAsia="Calibri" w:hAnsi="Calibri"/>
        </w:rPr>
        <w:t xml:space="preserve">authorise the Supabase connector (or apply the migrations yourself) so I can finish Phase B — this is independent of Cloudflare.</w:t>
      </w:r>
    </w:p>
    <w:p>
      <w:pPr>
        <w:pBdr>
          <w:bottom w:val="single" w:color="D9CFC0" w:sz="6" w:space="4"/>
        </w:pBdr>
        <w:spacing w:after="160" w:before="60"/>
      </w:pPr>
    </w:p>
    <w:p>
      <w:pPr>
        <w:spacing w:after="120" w:line="276"/>
      </w:pPr>
      <w:r>
        <w:rPr>
          <w:rFonts w:ascii="Calibri" w:cs="Calibri" w:eastAsia="Calibri" w:hAnsi="Calibri"/>
          <w:i/>
          <w:iCs/>
          <w:color w:val="6B645C"/>
        </w:rPr>
        <w:t xml:space="preserve">Summary: shipping to Cloudflare already works through GitHub auto-deploy, so Claude is effectively “linked” for releases today. Direct Cloudflare control is optional and only needs the Account ID + a scoped token set as an environment variable on your side.</w:t>
      </w:r>
    </w:p>
    <w:p>
      <w:pPr>
        <w:pageBreakBefore/>
      </w:pPr>
    </w:p>
    <w:p>
      <w:pPr>
        <w:pStyle w:val="Heading1"/>
        <w:spacing w:after="140" w:before="320"/>
      </w:pPr>
      <w:r>
        <w:rPr>
          <w:rFonts w:ascii="Georgia" w:cs="Georgia" w:eastAsia="Georgia" w:hAnsi="Georgia"/>
          <w:b/>
          <w:bCs/>
          <w:color w:val="27231F"/>
          <w:sz w:val="30"/>
          <w:szCs w:val="30"/>
        </w:rPr>
        <w:t xml:space="preserve">Part IV — Full QA Review (pages, tabs &amp; buttons)</w:t>
      </w:r>
    </w:p>
    <w:p>
      <w:pPr>
        <w:spacing w:after="120" w:line="276"/>
      </w:pPr>
      <w:r>
        <w:rPr>
          <w:rFonts w:ascii="Calibri" w:cs="Calibri" w:eastAsia="Calibri" w:hAnsi="Calibri"/>
          <w:i/>
          <w:iCs/>
          <w:color w:val="6B645C"/>
        </w:rPr>
        <w:t xml:space="preserve">Prepared by Claude, 2026-07-18. Driven live against the running site (localhost:8000) plus the live Supabase project. Every route, tab, and button was enumerated from source and then exercised in a real browser (DOM + console reads; screenshots time out on this SPA).</w:t>
      </w:r>
    </w:p>
    <w:p>
      <w:pPr>
        <w:pStyle w:val="Heading2"/>
        <w:spacing w:after="100" w:before="240"/>
      </w:pPr>
      <w:r>
        <w:rPr>
          <w:rFonts w:ascii="Georgia" w:cs="Georgia" w:eastAsia="Georgia" w:hAnsi="Georgia"/>
          <w:b/>
          <w:bCs/>
          <w:color w:val="8A6D3B"/>
          <w:sz w:val="25"/>
          <w:szCs w:val="25"/>
        </w:rPr>
        <w:t xml:space="preserve">Verdict at a glance</w:t>
      </w:r>
    </w:p>
    <w:tbl>
      <w:tblPr>
        <w:tblW w:type="dxa" w:w="9640"/>
        <w:tblBorders>
          <w:top w:val="single" w:color="D9CFC0" w:sz="2"/>
          <w:left w:val="single" w:color="D9CFC0" w:sz="2"/>
          <w:bottom w:val="single" w:color="D9CFC0" w:sz="2"/>
          <w:right w:val="single" w:color="D9CFC0" w:sz="2"/>
          <w:insideH w:val="single" w:color="E7DFD2" w:sz="2"/>
          <w:insideV w:val="single" w:color="E7DFD2" w:sz="2"/>
        </w:tblBorders>
      </w:tblPr>
      <w:tblGrid>
        <w:gridCol w:w="1400"/>
        <w:gridCol w:w="3600"/>
        <w:gridCol w:w="4640"/>
      </w:tblGrid>
      <w:tr>
        <w:trPr>
          <w:tblHeader/>
        </w:trPr>
        <w:tc>
          <w:tcPr>
            <w:tcW w:type="dxa" w:w="1400"/>
            <w:shd w:fill="27231F" w:val="clear"/>
            <w:tcMar>
              <w:top w:type="dxa" w:w="70"/>
              <w:left w:type="dxa" w:w="100"/>
              <w:bottom w:type="dxa" w:w="70"/>
              <w:right w:type="dxa" w:w="100"/>
            </w:tcMar>
          </w:tcPr>
          <w:p>
            <w:r>
              <w:rPr>
                <w:rFonts w:ascii="Calibri" w:cs="Calibri" w:eastAsia="Calibri" w:hAnsi="Calibri"/>
                <w:b/>
                <w:bCs/>
                <w:color w:val="FFFFFF"/>
                <w:sz w:val="18"/>
                <w:szCs w:val="18"/>
              </w:rPr>
              <w:t xml:space="preserve">Ref</w:t>
            </w:r>
          </w:p>
        </w:tc>
        <w:tc>
          <w:tcPr>
            <w:tcW w:type="dxa" w:w="3600"/>
            <w:shd w:fill="27231F" w:val="clear"/>
            <w:tcMar>
              <w:top w:type="dxa" w:w="70"/>
              <w:left w:type="dxa" w:w="100"/>
              <w:bottom w:type="dxa" w:w="70"/>
              <w:right w:type="dxa" w:w="100"/>
            </w:tcMar>
          </w:tcPr>
          <w:p>
            <w:r>
              <w:rPr>
                <w:rFonts w:ascii="Calibri" w:cs="Calibri" w:eastAsia="Calibri" w:hAnsi="Calibri"/>
                <w:b/>
                <w:bCs/>
                <w:color w:val="FFFFFF"/>
                <w:sz w:val="18"/>
                <w:szCs w:val="18"/>
              </w:rPr>
              <w:t xml:space="preserve">Finding</w:t>
            </w:r>
          </w:p>
        </w:tc>
        <w:tc>
          <w:tcPr>
            <w:tcW w:type="dxa" w:w="4640"/>
            <w:shd w:fill="27231F" w:val="clear"/>
            <w:tcMar>
              <w:top w:type="dxa" w:w="70"/>
              <w:left w:type="dxa" w:w="100"/>
              <w:bottom w:type="dxa" w:w="70"/>
              <w:right w:type="dxa" w:w="100"/>
            </w:tcMar>
          </w:tcPr>
          <w:p>
            <w:r>
              <w:rPr>
                <w:rFonts w:ascii="Calibri" w:cs="Calibri" w:eastAsia="Calibri" w:hAnsi="Calibri"/>
                <w:b/>
                <w:bCs/>
                <w:color w:val="FFFFFF"/>
                <w:sz w:val="18"/>
                <w:szCs w:val="18"/>
              </w:rPr>
              <w:t xml:space="preserve">Current status (2026-07-18 pass)</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Store</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Public storefront: pages, commerce, i18n, account</w:t>
            </w:r>
          </w:p>
        </w:tc>
        <w:tc>
          <w:tcPr>
            <w:tcW w:type="dxa" w:w="4640"/>
            <w:tcMar>
              <w:top w:type="dxa" w:w="60"/>
              <w:left w:type="dxa" w:w="100"/>
              <w:bottom w:type="dxa" w:w="60"/>
              <w:right w:type="dxa" w:w="100"/>
            </w:tcMar>
          </w:tcPr>
          <w:p>
            <w:r>
              <w:rPr>
                <w:rFonts w:ascii="Calibri" w:cs="Calibri" w:eastAsia="Calibri" w:hAnsi="Calibri"/>
                <w:b/>
                <w:bCs/>
                <w:color w:val="2E7D32"/>
                <w:sz w:val="18"/>
                <w:szCs w:val="18"/>
              </w:rPr>
              <w:t xml:space="preserve">PASS — every page/tab/button exercised; zero JS errors.</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Dual-admin conflict (old F1)</w:t>
            </w:r>
          </w:p>
        </w:tc>
        <w:tc>
          <w:tcPr>
            <w:tcW w:type="dxa" w:w="4640"/>
            <w:tcMar>
              <w:top w:type="dxa" w:w="60"/>
              <w:left w:type="dxa" w:w="100"/>
              <w:bottom w:type="dxa" w:w="60"/>
              <w:right w:type="dxa" w:w="100"/>
            </w:tcMar>
          </w:tcPr>
          <w:p>
            <w:r>
              <w:rPr>
                <w:rFonts w:ascii="Calibri" w:cs="Calibri" w:eastAsia="Calibri" w:hAnsi="Calibri"/>
                <w:b/>
                <w:bCs/>
                <w:color w:val="2E7D32"/>
                <w:sz w:val="18"/>
                <w:szCs w:val="18"/>
              </w:rPr>
              <w:t xml:space="preserve">RESOLVED in the current build — single Supabase admin, login-gated.</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Admin</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Becoming real (schema, login, RLS, tests)</w:t>
            </w:r>
          </w:p>
        </w:tc>
        <w:tc>
          <w:tcPr>
            <w:tcW w:type="dxa" w:w="4640"/>
            <w:tcMar>
              <w:top w:type="dxa" w:w="60"/>
              <w:left w:type="dxa" w:w="100"/>
              <w:bottom w:type="dxa" w:w="60"/>
              <w:right w:type="dxa" w:w="100"/>
            </w:tcMar>
          </w:tcPr>
          <w:p>
            <w:r>
              <w:rPr>
                <w:rFonts w:ascii="Calibri" w:cs="Calibri" w:eastAsia="Calibri" w:hAnsi="Calibri"/>
                <w:b/>
                <w:bCs/>
                <w:color w:val="8A6D00"/>
                <w:sz w:val="18"/>
                <w:szCs w:val="18"/>
              </w:rPr>
              <w:t xml:space="preserve">BLOCKED on backend + credentials (needs the user).</w:t>
            </w:r>
          </w:p>
        </w:tc>
      </w:tr>
      <w:tr>
        <w:tc>
          <w:tcPr>
            <w:tcW w:type="dxa" w:w="1400"/>
            <w:tcMar>
              <w:top w:type="dxa" w:w="60"/>
              <w:left w:type="dxa" w:w="100"/>
              <w:bottom w:type="dxa" w:w="60"/>
              <w:right w:type="dxa" w:w="100"/>
            </w:tcMar>
          </w:tcPr>
          <w:p>
            <w:r>
              <w:rPr>
                <w:rFonts w:ascii="Calibri" w:cs="Calibri" w:eastAsia="Calibri" w:hAnsi="Calibri"/>
                <w:b/>
                <w:bCs/>
                <w:color w:val="27231F"/>
                <w:sz w:val="18"/>
                <w:szCs w:val="18"/>
              </w:rPr>
              <w:t xml:space="preserve">Tests</w:t>
            </w:r>
          </w:p>
        </w:tc>
        <w:tc>
          <w:tcPr>
            <w:tcW w:type="dxa" w:w="3600"/>
            <w:tcMar>
              <w:top w:type="dxa" w:w="60"/>
              <w:left w:type="dxa" w:w="100"/>
              <w:bottom w:type="dxa" w:w="60"/>
              <w:right w:type="dxa" w:w="100"/>
            </w:tcMar>
          </w:tcPr>
          <w:p>
            <w:r>
              <w:rPr>
                <w:rFonts w:ascii="Calibri" w:cs="Calibri" w:eastAsia="Calibri" w:hAnsi="Calibri"/>
                <w:b w:val="false"/>
                <w:bCs w:val="false"/>
                <w:color w:val="27231F"/>
                <w:sz w:val="18"/>
                <w:szCs w:val="18"/>
              </w:rPr>
              <w:t xml:space="preserve">Automated suites</w:t>
            </w:r>
          </w:p>
        </w:tc>
        <w:tc>
          <w:tcPr>
            <w:tcW w:type="dxa" w:w="4640"/>
            <w:tcMar>
              <w:top w:type="dxa" w:w="60"/>
              <w:left w:type="dxa" w:w="100"/>
              <w:bottom w:type="dxa" w:w="60"/>
              <w:right w:type="dxa" w:w="100"/>
            </w:tcMar>
          </w:tcPr>
          <w:p>
            <w:r>
              <w:rPr>
                <w:rFonts w:ascii="Calibri" w:cs="Calibri" w:eastAsia="Calibri" w:hAnsi="Calibri"/>
                <w:b/>
                <w:bCs/>
                <w:color w:val="2E7D32"/>
                <w:sz w:val="18"/>
                <w:szCs w:val="18"/>
              </w:rPr>
              <w:t xml:space="preserve">GREEN — 220 + 37 + 29 + 16 pass; 1 authenticated suite skipped (no creds).</w:t>
            </w:r>
          </w:p>
        </w:tc>
      </w:tr>
    </w:tbl>
    <w:p>
      <w:pPr>
        <w:spacing w:after="120" w:line="276"/>
      </w:pPr>
      <w:r>
        <w:rPr>
          <w:rFonts w:ascii="Calibri" w:cs="Calibri" w:eastAsia="Calibri" w:hAnsi="Calibri"/>
        </w:rPr>
        <w:t xml:space="preserve">Bottom line: the storefront is launch-quality and the biggest previously-flagged risk (two competing admins) is already fixed. Remaining work is backend enablement only the user can unblock, plus test coverage for the logged-in admin.</w:t>
      </w:r>
    </w:p>
    <w:p>
      <w:pPr>
        <w:pStyle w:val="Heading2"/>
        <w:spacing w:after="100" w:before="240"/>
      </w:pPr>
      <w:r>
        <w:rPr>
          <w:rFonts w:ascii="Georgia" w:cs="Georgia" w:eastAsia="Georgia" w:hAnsi="Georgia"/>
          <w:b/>
          <w:bCs/>
          <w:color w:val="8A6D3B"/>
          <w:sz w:val="25"/>
          <w:szCs w:val="25"/>
        </w:rPr>
        <w:t xml:space="preserve">1. Public storefront — PASS (evidence)</w:t>
      </w:r>
    </w:p>
    <w:p>
      <w:pPr>
        <w:spacing w:after="120" w:line="276"/>
      </w:pPr>
      <w:r>
        <w:rPr>
          <w:rFonts w:ascii="Calibri" w:cs="Calibri" w:eastAsia="Calibri" w:hAnsi="Calibri"/>
          <w:b/>
          <w:bCs/>
        </w:rPr>
        <w:t xml:space="preserve">Routing — </w:t>
      </w:r>
      <w:r>
        <w:rPr>
          <w:rFonts w:ascii="Calibri" w:cs="Calibri" w:eastAsia="Calibri" w:hAnsi="Calibri"/>
        </w:rPr>
        <w:t xml:space="preserve">all render, no console errors; unknown route redirects home: #/, #/samr, #/asmr, #/shop, #/shop/{extrait,spray,cream,sets}, #/story, #/gifting, #/contact, #/ingredients, #/delivery, #/returns, #/privacy, #/faq, #/product/{samr-extrait, asmr-extrait, duo-box}, and #/nonsense → #/.</w:t>
      </w:r>
    </w:p>
    <w:p>
      <w:pPr>
        <w:pStyle w:val="ListParagraph"/>
        <w:numPr>
          <w:ilvl w:val="0"/>
          <w:numId w:val="1"/>
        </w:numPr>
        <w:spacing w:after="60" w:line="264"/>
      </w:pPr>
      <w:r>
        <w:rPr>
          <w:rFonts w:ascii="Calibri" w:cs="Calibri" w:eastAsia="Calibri" w:hAnsi="Calibri"/>
          <w:b/>
          <w:bCs/>
        </w:rPr>
        <w:t xml:space="preserve">Commerce (real buttons): </w:t>
      </w:r>
      <w:r>
        <w:rPr>
          <w:rFonts w:ascii="Calibri" w:cs="Calibri" w:eastAsia="Calibri" w:hAnsi="Calibri"/>
        </w:rPr>
        <w:t xml:space="preserve">size selector → selectProductSize; Add to Cart writes {id, size:"50 ml", quantity, price:320}; cart drawer opens from the header trigger (live badge), closes; qty update + remove work; wishlist persists; Checkout builds https://wa.me/966560505651?text=… with an itemised message, 15% VAT, and a VAT-inclusive total, and logs the order.</w:t>
      </w:r>
    </w:p>
    <w:p>
      <w:pPr>
        <w:pStyle w:val="ListParagraph"/>
        <w:numPr>
          <w:ilvl w:val="0"/>
          <w:numId w:val="1"/>
        </w:numPr>
        <w:spacing w:after="60" w:line="264"/>
      </w:pPr>
      <w:r>
        <w:rPr>
          <w:rFonts w:ascii="Calibri" w:cs="Calibri" w:eastAsia="Calibri" w:hAnsi="Calibri"/>
          <w:b/>
          <w:bCs/>
        </w:rPr>
        <w:t xml:space="preserve">Internationalisation: </w:t>
      </w:r>
      <w:r>
        <w:rPr>
          <w:rFonts w:ascii="Calibri" w:cs="Calibri" w:eastAsia="Calibri" w:hAnsi="Calibri"/>
        </w:rPr>
        <w:t xml:space="preserve">#lang-btn flips html.dir ltr↔rtl, persists asmr_samr_lang=ar, relabels EN↔العربية, renders Arabic copy (full RTL).</w:t>
      </w:r>
    </w:p>
    <w:p>
      <w:pPr>
        <w:pStyle w:val="ListParagraph"/>
        <w:numPr>
          <w:ilvl w:val="0"/>
          <w:numId w:val="1"/>
        </w:numPr>
        <w:spacing w:after="60" w:line="264"/>
      </w:pPr>
      <w:r>
        <w:rPr>
          <w:rFonts w:ascii="Calibri" w:cs="Calibri" w:eastAsia="Calibri" w:hAnsi="Calibri"/>
          <w:b/>
          <w:bCs/>
        </w:rPr>
        <w:t xml:space="preserve">Account dashboard: </w:t>
      </w:r>
      <w:r>
        <w:rPr>
          <w:rFonts w:ascii="Calibri" w:cs="Calibri" w:eastAsia="Calibri" w:hAnsi="Calibri"/>
        </w:rPr>
        <w:t xml:space="preserve">all 8 tabs render — overview, orders, addresses, payments, wishlist, rewards, preferences, notifications (real sub-routes #/account/&lt;tab&gt;).</w:t>
      </w:r>
    </w:p>
    <w:p>
      <w:pPr>
        <w:pStyle w:val="ListParagraph"/>
        <w:numPr>
          <w:ilvl w:val="0"/>
          <w:numId w:val="1"/>
        </w:numPr>
        <w:spacing w:after="60" w:line="264"/>
      </w:pPr>
      <w:r>
        <w:rPr>
          <w:rFonts w:ascii="Calibri" w:cs="Calibri" w:eastAsia="Calibri" w:hAnsi="Calibri"/>
          <w:b/>
          <w:bCs/>
        </w:rPr>
        <w:t xml:space="preserve">Header controls: </w:t>
      </w:r>
      <w:r>
        <w:rPr>
          <w:rFonts w:ascii="Calibri" w:cs="Calibri" w:eastAsia="Calibri" w:hAnsi="Calibri"/>
        </w:rPr>
        <w:t xml:space="preserve">language, cart trigger, mobile-nav toggle, account nav — all function.</w:t>
      </w:r>
    </w:p>
    <w:p>
      <w:pPr>
        <w:pStyle w:val="Heading2"/>
        <w:spacing w:after="100" w:before="240"/>
      </w:pPr>
      <w:r>
        <w:rPr>
          <w:rFonts w:ascii="Georgia" w:cs="Georgia" w:eastAsia="Georgia" w:hAnsi="Georgia"/>
          <w:b/>
          <w:bCs/>
          <w:color w:val="8A6D3B"/>
          <w:sz w:val="25"/>
          <w:szCs w:val="25"/>
        </w:rPr>
        <w:t xml:space="preserve">2. Admin — current state</w:t>
      </w:r>
    </w:p>
    <w:p>
      <w:pPr>
        <w:pStyle w:val="Heading3"/>
        <w:spacing w:after="80" w:before="180"/>
      </w:pPr>
      <w:r>
        <w:rPr>
          <w:rFonts w:ascii="Calibri" w:cs="Calibri" w:eastAsia="Calibri" w:hAnsi="Calibri"/>
          <w:b/>
          <w:bCs/>
          <w:color w:val="27231F"/>
          <w:sz w:val="22"/>
          <w:szCs w:val="22"/>
        </w:rPr>
        <w:t xml:space="preserve">2.1 Dual-admin conflict (old F1) — RESOLVED in the current build</w:t>
      </w:r>
    </w:p>
    <w:p>
      <w:pPr>
        <w:pStyle w:val="ListParagraph"/>
        <w:numPr>
          <w:ilvl w:val="0"/>
          <w:numId w:val="1"/>
        </w:numPr>
        <w:spacing w:after="60" w:line="264"/>
      </w:pPr>
      <w:r>
        <w:rPr>
          <w:rFonts w:ascii="Calibri" w:cs="Calibri" w:eastAsia="Calibri" w:hAnsi="Calibri"/>
        </w:rPr>
        <w:t xml:space="preserve">#/admin routes to renderSupabaseAdminRoute() → ASMRSAMRAdmin.render() — the Supabase admin (app.js:6490).</w:t>
      </w:r>
    </w:p>
    <w:p>
      <w:pPr>
        <w:pStyle w:val="ListParagraph"/>
        <w:numPr>
          <w:ilvl w:val="0"/>
          <w:numId w:val="1"/>
        </w:numPr>
        <w:spacing w:after="60" w:line="264"/>
      </w:pPr>
      <w:r>
        <w:rPr>
          <w:rFonts w:ascii="Calibri" w:cs="Calibri" w:eastAsia="Calibri" w:hAnsi="Calibri"/>
        </w:rPr>
        <w:t xml:space="preserve">The legacy localStorage admin (renderAdmin) has no external caller and is gated behind isLegacyAdminFallbackEnabled() — a dev flag that returns false by default.</w:t>
      </w:r>
    </w:p>
    <w:p>
      <w:pPr>
        <w:pStyle w:val="ListParagraph"/>
        <w:numPr>
          <w:ilvl w:val="0"/>
          <w:numId w:val="1"/>
        </w:numPr>
        <w:spacing w:after="60" w:line="264"/>
      </w:pPr>
      <w:r>
        <w:rPr>
          <w:rFonts w:ascii="Calibri" w:cs="Calibri" w:eastAsia="Calibri" w:hAnsi="Calibri"/>
        </w:rPr>
        <w:t xml:space="preserve">Verified in the DOM: exactly one #admin-live-root (nested in the Supabase shell), one .admin-dashboard-wrapper (the Supabase admin-dashboard-enhanced one), Supabase nav groups (Commerce / Experience / Operations / System), and every tab's content is login-gated (“AUTHORIZED ACCESS — Sign in to Admin Studio”).</w:t>
      </w:r>
    </w:p>
    <w:p>
      <w:pPr>
        <w:spacing w:after="120" w:line="276"/>
      </w:pPr>
      <w:r>
        <w:rPr>
          <w:rFonts w:ascii="Calibri" w:cs="Calibri" w:eastAsia="Calibri" w:hAnsi="Calibri"/>
          <w:b/>
          <w:bCs/>
        </w:rPr>
        <w:t xml:space="preserve">Note: </w:t>
      </w:r>
      <w:r>
        <w:rPr>
          <w:rFonts w:ascii="Calibri" w:cs="Calibri" w:eastAsia="Calibri" w:hAnsi="Calibri"/>
        </w:rPr>
        <w:t xml:space="preserve">the earlier findings listed F1 as OPEN — true at the start of this session; the coworking auto-commit executed the consolidation while the review was running. Part IV supersedes it.</w:t>
      </w:r>
    </w:p>
    <w:p>
      <w:pPr>
        <w:pStyle w:val="Heading3"/>
        <w:spacing w:after="80" w:before="180"/>
      </w:pPr>
      <w:r>
        <w:rPr>
          <w:rFonts w:ascii="Calibri" w:cs="Calibri" w:eastAsia="Calibri" w:hAnsi="Calibri"/>
          <w:b/>
          <w:bCs/>
          <w:color w:val="27231F"/>
          <w:sz w:val="22"/>
          <w:szCs w:val="22"/>
        </w:rPr>
        <w:t xml:space="preserve">2.2 Login gate works</w:t>
      </w:r>
    </w:p>
    <w:p>
      <w:pPr>
        <w:spacing w:after="120" w:line="276"/>
      </w:pPr>
      <w:r>
        <w:rPr>
          <w:rFonts w:ascii="Calibri" w:cs="Calibri" w:eastAsia="Calibri" w:hAnsi="Calibri"/>
        </w:rPr>
        <w:t xml:space="preserve">The Supabase admin shows an email + password gate, validates an empty submit without crashing, and keeps unauthenticated users out of every section. It cannot be driven further here — that needs a seeded staff account (below).</w:t>
      </w:r>
    </w:p>
    <w:p>
      <w:pPr>
        <w:pStyle w:val="Heading3"/>
        <w:spacing w:after="80" w:before="180"/>
      </w:pPr>
      <w:r>
        <w:rPr>
          <w:rFonts w:ascii="Calibri" w:cs="Calibri" w:eastAsia="Calibri" w:hAnsi="Calibri"/>
          <w:b/>
          <w:bCs/>
          <w:color w:val="27231F"/>
          <w:sz w:val="22"/>
          <w:szCs w:val="22"/>
        </w:rPr>
        <w:t xml:space="preserve">2.3 Cache-busting (old F5) — partially addressed</w:t>
      </w:r>
    </w:p>
    <w:p>
      <w:pPr>
        <w:spacing w:after="120" w:line="276"/>
      </w:pPr>
      <w:r>
        <w:rPr>
          <w:rFonts w:ascii="Calibri" w:cs="Calibri" w:eastAsia="Calibri" w:hAnsi="Calibri"/>
        </w:rPr>
        <w:t xml:space="preserve">index.html now pins a single token, app.js?v=dev and admin-dashboard.js?v=dev. Unifying is good; dev is a static string, so it still needs to become a per-build value (short git SHA) before production.</w:t>
      </w:r>
    </w:p>
    <w:p>
      <w:pPr>
        <w:pStyle w:val="Heading3"/>
        <w:spacing w:after="80" w:before="180"/>
      </w:pPr>
      <w:r>
        <w:rPr>
          <w:rFonts w:ascii="Calibri" w:cs="Calibri" w:eastAsia="Calibri" w:hAnsi="Calibri"/>
          <w:b/>
          <w:bCs/>
          <w:color w:val="27231F"/>
          <w:sz w:val="22"/>
          <w:szCs w:val="22"/>
        </w:rPr>
        <w:t xml:space="preserve">2.4 Admin gaps needing the backend / the user</w:t>
      </w:r>
    </w:p>
    <w:p>
      <w:pPr>
        <w:spacing w:after="120" w:line="276"/>
      </w:pPr>
      <w:r>
        <w:rPr>
          <w:rFonts w:ascii="Calibri" w:cs="Calibri" w:eastAsia="Calibri" w:hAnsi="Calibri"/>
        </w:rPr>
        <w:t xml:space="preserve">Live anon probe of https://thpuomqhqghqskyegpfj.supabase.co (2026-07-18):</w:t>
      </w:r>
    </w:p>
    <w:tbl>
      <w:tblPr>
        <w:tblW w:type="dxa" w:w="9640"/>
        <w:tblBorders>
          <w:top w:val="single" w:color="E1D6C4" w:sz="2"/>
          <w:left w:val="single" w:color="E1D6C4" w:sz="2"/>
          <w:bottom w:val="single" w:color="E1D6C4" w:sz="2"/>
          <w:right w:val="single" w:color="E1D6C4" w:sz="2"/>
          <w:insideH w:val="single" w:color="EDE6DA" w:sz="2"/>
          <w:insideV w:val="single" w:color="EDE6DA" w:sz="2"/>
        </w:tblBorders>
      </w:tblPr>
      <w:tblGrid>
        <w:gridCol w:w="3200"/>
        <w:gridCol w:w="6440"/>
      </w:tblGrid>
      <w:tr>
        <w:trPr>
          <w:tblHeader/>
        </w:trPr>
        <w:tc>
          <w:tcPr>
            <w:tcW w:type="dxa" w:w="3200"/>
            <w:shd w:fill="8A6D3B" w:val="clear"/>
            <w:tcMar>
              <w:top w:type="dxa" w:w="70"/>
              <w:left w:type="dxa" w:w="100"/>
              <w:bottom w:type="dxa" w:w="70"/>
              <w:right w:type="dxa" w:w="100"/>
            </w:tcMar>
          </w:tcPr>
          <w:p>
            <w:r>
              <w:rPr>
                <w:rFonts w:ascii="Calibri" w:cs="Calibri" w:eastAsia="Calibri" w:hAnsi="Calibri"/>
                <w:b/>
                <w:bCs/>
                <w:color w:val="FFFFFF"/>
                <w:sz w:val="18"/>
                <w:szCs w:val="18"/>
              </w:rPr>
              <w:t xml:space="preserve">Table</w:t>
            </w:r>
          </w:p>
        </w:tc>
        <w:tc>
          <w:tcPr>
            <w:tcW w:type="dxa" w:w="6440"/>
            <w:shd w:fill="8A6D3B" w:val="clear"/>
            <w:tcMar>
              <w:top w:type="dxa" w:w="70"/>
              <w:left w:type="dxa" w:w="100"/>
              <w:bottom w:type="dxa" w:w="70"/>
              <w:right w:type="dxa" w:w="100"/>
            </w:tcMar>
          </w:tcPr>
          <w:p>
            <w:r>
              <w:rPr>
                <w:rFonts w:ascii="Calibri" w:cs="Calibri" w:eastAsia="Calibri" w:hAnsi="Calibri"/>
                <w:b/>
                <w:bCs/>
                <w:color w:val="FFFFFF"/>
                <w:sz w:val="18"/>
                <w:szCs w:val="18"/>
              </w:rPr>
              <w:t xml:space="preserve">anon status / meaning</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orders</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200 · 0 rows — no leak observed; RLS unproven (F4)</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order_items</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200 · 0 rows — same</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content_settings</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200 · 3 rows — public banner text, intended ✓</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products</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401 — anon fully denied</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profiles</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401 — anon fully denied ✓</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coupons</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401 — anon fully denied</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inventory</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404 — TABLE MISSING; admin Inventory section will error (F2)</w:t>
            </w:r>
          </w:p>
        </w:tc>
      </w:tr>
      <w:tr>
        <w:tc>
          <w:tcPr>
            <w:tcW w:type="dxa" w:w="3200"/>
            <w:tcMar>
              <w:top w:type="dxa" w:w="60"/>
              <w:left w:type="dxa" w:w="100"/>
              <w:bottom w:type="dxa" w:w="60"/>
              <w:right w:type="dxa" w:w="100"/>
            </w:tcMar>
          </w:tcPr>
          <w:p>
            <w:r>
              <w:rPr>
                <w:rFonts w:ascii="Calibri" w:cs="Calibri" w:eastAsia="Calibri" w:hAnsi="Calibri"/>
                <w:b/>
                <w:bCs/>
                <w:color w:val="27231F"/>
                <w:sz w:val="18"/>
                <w:szCs w:val="18"/>
              </w:rPr>
              <w:t xml:space="preserve">product_availability</w:t>
            </w:r>
          </w:p>
        </w:tc>
        <w:tc>
          <w:tcPr>
            <w:tcW w:type="dxa" w:w="6440"/>
            <w:tcMar>
              <w:top w:type="dxa" w:w="60"/>
              <w:left w:type="dxa" w:w="100"/>
              <w:bottom w:type="dxa" w:w="60"/>
              <w:right w:type="dxa" w:w="100"/>
            </w:tcMar>
          </w:tcPr>
          <w:p>
            <w:r>
              <w:rPr>
                <w:rFonts w:ascii="Calibri" w:cs="Calibri" w:eastAsia="Calibri" w:hAnsi="Calibri"/>
                <w:b w:val="false"/>
                <w:bCs w:val="false"/>
                <w:color w:val="27231F"/>
                <w:sz w:val="18"/>
                <w:szCs w:val="18"/>
              </w:rPr>
              <w:t xml:space="preserve">404 — TABLE MISSING; availability section will error (F2)</w:t>
            </w:r>
          </w:p>
        </w:tc>
      </w:tr>
    </w:tbl>
    <w:p>
      <w:pPr>
        <w:pStyle w:val="ListParagraph"/>
        <w:numPr>
          <w:ilvl w:val="0"/>
          <w:numId w:val="1"/>
        </w:numPr>
        <w:spacing w:after="60" w:line="264"/>
      </w:pPr>
      <w:r>
        <w:rPr>
          <w:rFonts w:ascii="Calibri" w:cs="Calibri" w:eastAsia="Calibri" w:hAnsi="Calibri"/>
          <w:b/>
          <w:bCs/>
        </w:rPr>
        <w:t xml:space="preserve">F2: </w:t>
      </w:r>
      <w:r>
        <w:rPr>
          <w:rFonts w:ascii="Calibri" w:cs="Calibri" w:eastAsia="Calibri" w:hAnsi="Calibri"/>
        </w:rPr>
        <w:t xml:space="preserve">inventory and product_availability still don't exist; migrations aren't fully applied.</w:t>
      </w:r>
    </w:p>
    <w:p>
      <w:pPr>
        <w:pStyle w:val="ListParagraph"/>
        <w:numPr>
          <w:ilvl w:val="0"/>
          <w:numId w:val="1"/>
        </w:numPr>
        <w:spacing w:after="60" w:line="264"/>
      </w:pPr>
      <w:r>
        <w:rPr>
          <w:rFonts w:ascii="Calibri" w:cs="Calibri" w:eastAsia="Calibri" w:hAnsi="Calibri"/>
          <w:b/>
          <w:bCs/>
        </w:rPr>
        <w:t xml:space="preserve">F3: </w:t>
      </w:r>
      <w:r>
        <w:rPr>
          <w:rFonts w:ascii="Calibri" w:cs="Calibri" w:eastAsia="Calibri" w:hAnsi="Calibri"/>
        </w:rPr>
        <w:t xml:space="preserve">authenticated admin tests skip — ASMR_QA_EMAIL / ASMR_QA_PASSWORD unset, no staff user confirmed.</w:t>
      </w:r>
    </w:p>
    <w:p>
      <w:pPr>
        <w:pStyle w:val="ListParagraph"/>
        <w:numPr>
          <w:ilvl w:val="0"/>
          <w:numId w:val="1"/>
        </w:numPr>
        <w:spacing w:after="60" w:line="264"/>
      </w:pPr>
      <w:r>
        <w:rPr>
          <w:rFonts w:ascii="Calibri" w:cs="Calibri" w:eastAsia="Calibri" w:hAnsi="Calibri"/>
          <w:b/>
          <w:bCs/>
        </w:rPr>
        <w:t xml:space="preserve">F4: </w:t>
      </w:r>
      <w:r>
        <w:rPr>
          <w:rFonts w:ascii="Calibri" w:cs="Calibri" w:eastAsia="Calibri" w:hAnsi="Calibri"/>
        </w:rPr>
        <w:t xml:space="preserve">anon sees 0 rows in orders/order_items — reassuring, but must be proven with a seeded row.</w:t>
      </w:r>
    </w:p>
    <w:p>
      <w:pPr>
        <w:pStyle w:val="ListParagraph"/>
        <w:numPr>
          <w:ilvl w:val="0"/>
          <w:numId w:val="1"/>
        </w:numPr>
        <w:spacing w:after="60" w:line="264"/>
      </w:pPr>
      <w:r>
        <w:rPr>
          <w:rFonts w:ascii="Calibri" w:cs="Calibri" w:eastAsia="Calibri" w:hAnsi="Calibri"/>
          <w:b/>
          <w:bCs/>
        </w:rPr>
        <w:t xml:space="preserve">F7: </w:t>
      </w:r>
      <w:r>
        <w:rPr>
          <w:rFonts w:ascii="Calibri" w:cs="Calibri" w:eastAsia="Calibri" w:hAnsi="Calibri"/>
        </w:rPr>
        <w:t xml:space="preserve">the logged-in admin (auth + ~31 sections + data fetches) has no automated coverage.</w:t>
      </w:r>
    </w:p>
    <w:p>
      <w:pPr>
        <w:pStyle w:val="Heading2"/>
        <w:spacing w:after="100" w:before="240"/>
      </w:pPr>
      <w:r>
        <w:rPr>
          <w:rFonts w:ascii="Georgia" w:cs="Georgia" w:eastAsia="Georgia" w:hAnsi="Georgia"/>
          <w:b/>
          <w:bCs/>
          <w:color w:val="8A6D3B"/>
          <w:sz w:val="25"/>
          <w:szCs w:val="25"/>
        </w:rPr>
        <w:t xml:space="preserve">3. Test suites (all green)</w:t>
      </w:r>
    </w:p>
    <w:p>
      <w:pPr>
        <w:pStyle w:val="ListParagraph"/>
        <w:numPr>
          <w:ilvl w:val="0"/>
          <w:numId w:val="1"/>
        </w:numPr>
        <w:spacing w:after="60" w:line="264"/>
      </w:pPr>
      <w:r>
        <w:rPr>
          <w:rFonts w:ascii="Calibri" w:cs="Calibri" w:eastAsia="Calibri" w:hAnsi="Calibri"/>
        </w:rPr>
        <w:t xml:space="preserve">python website/test_website.py → 220 passed · 0 failed.</w:t>
      </w:r>
    </w:p>
    <w:p>
      <w:pPr>
        <w:pStyle w:val="ListParagraph"/>
        <w:numPr>
          <w:ilvl w:val="0"/>
          <w:numId w:val="1"/>
        </w:numPr>
        <w:spacing w:after="60" w:line="264"/>
      </w:pPr>
      <w:r>
        <w:rPr>
          <w:rFonts w:ascii="Calibri" w:cs="Calibri" w:eastAsia="Calibri" w:hAnsi="Calibri"/>
        </w:rPr>
        <w:t xml:space="preserve">python website/test_admin_contracts.py → 37 passed · 0 failed.</w:t>
      </w:r>
    </w:p>
    <w:p>
      <w:pPr>
        <w:pStyle w:val="ListParagraph"/>
        <w:numPr>
          <w:ilvl w:val="0"/>
          <w:numId w:val="1"/>
        </w:numPr>
        <w:spacing w:after="60" w:line="264"/>
      </w:pPr>
      <w:r>
        <w:rPr>
          <w:rFonts w:ascii="Calibri" w:cs="Calibri" w:eastAsia="Calibri" w:hAnsi="Calibri"/>
        </w:rPr>
        <w:t xml:space="preserve">python website/test_security.py → 29 passed · 0 failed.</w:t>
      </w:r>
    </w:p>
    <w:p>
      <w:pPr>
        <w:pStyle w:val="ListParagraph"/>
        <w:numPr>
          <w:ilvl w:val="0"/>
          <w:numId w:val="1"/>
        </w:numPr>
        <w:spacing w:after="60" w:line="264"/>
      </w:pPr>
      <w:r>
        <w:rPr>
          <w:rFonts w:ascii="Calibri" w:cs="Calibri" w:eastAsia="Calibri" w:hAnsi="Calibri"/>
        </w:rPr>
        <w:t xml:space="preserve">python website/test_deploy_package.py → 16 passed · 0 failed.</w:t>
      </w:r>
    </w:p>
    <w:p>
      <w:pPr>
        <w:pStyle w:val="ListParagraph"/>
        <w:numPr>
          <w:ilvl w:val="0"/>
          <w:numId w:val="1"/>
        </w:numPr>
        <w:spacing w:after="60" w:line="264"/>
      </w:pPr>
      <w:r>
        <w:rPr>
          <w:rFonts w:ascii="Calibri" w:cs="Calibri" w:eastAsia="Calibri" w:hAnsi="Calibri"/>
        </w:rPr>
        <w:t xml:space="preserve">python website/test_admin_authenticated.py → skipped (set ASMR_QA_EMAIL / ASMR_QA_PASSWORD to run).</w:t>
      </w:r>
    </w:p>
    <w:p>
      <w:pPr>
        <w:pStyle w:val="Heading2"/>
        <w:spacing w:after="100" w:before="240"/>
      </w:pPr>
      <w:r>
        <w:rPr>
          <w:rFonts w:ascii="Georgia" w:cs="Georgia" w:eastAsia="Georgia" w:hAnsi="Georgia"/>
          <w:b/>
          <w:bCs/>
          <w:color w:val="8A6D3B"/>
          <w:sz w:val="25"/>
          <w:szCs w:val="25"/>
        </w:rPr>
        <w:t xml:space="preserve">4. Plan (QA-driven)</w:t>
      </w:r>
    </w:p>
    <w:p>
      <w:pPr>
        <w:pStyle w:val="Heading3"/>
        <w:spacing w:after="80" w:before="180"/>
      </w:pPr>
      <w:r>
        <w:rPr>
          <w:rFonts w:ascii="Calibri" w:cs="Calibri" w:eastAsia="Calibri" w:hAnsi="Calibri"/>
          <w:b/>
          <w:bCs/>
          <w:color w:val="27231F"/>
          <w:sz w:val="22"/>
          <w:szCs w:val="22"/>
        </w:rPr>
        <w:t xml:space="preserve">Phase A — Consolidation · DONE (verify &amp; lock)</w:t>
      </w:r>
    </w:p>
    <w:p>
      <w:pPr>
        <w:pStyle w:val="ListParagraph"/>
        <w:numPr>
          <w:ilvl w:val="0"/>
          <w:numId w:val="1"/>
        </w:numPr>
        <w:spacing w:after="60" w:line="264"/>
      </w:pPr>
      <w:r>
        <w:rPr>
          <w:rFonts w:ascii="Calibri" w:cs="Calibri" w:eastAsia="Calibri" w:hAnsi="Calibri"/>
          <w:b/>
          <w:bCs/>
          <w:color w:val="FFFFFF"/>
          <w:sz w:val="16"/>
          <w:szCs w:val="16"/>
          <w:shd w:fill="2E7D32" w:val="clear"/>
        </w:rPr>
        <w:t xml:space="preserve"> DONE </w:t>
      </w:r>
      <w:r>
        <w:rPr>
          <w:rFonts w:ascii="Calibri" w:cs="Calibri" w:eastAsia="Calibri" w:hAnsi="Calibri"/>
        </w:rPr>
        <w:t xml:space="preserve">  #/admin renders only the Supabase admin; legacy admin behind the off-by-default flag.</w:t>
      </w:r>
    </w:p>
    <w:p>
      <w:pPr>
        <w:pStyle w:val="ListParagraph"/>
        <w:numPr>
          <w:ilvl w:val="0"/>
          <w:numId w:val="1"/>
        </w:numPr>
        <w:spacing w:after="60" w:line="264"/>
      </w:pPr>
      <w:r>
        <w:rPr>
          <w:rFonts w:ascii="Calibri" w:cs="Calibri" w:eastAsia="Calibri" w:hAnsi="Calibri"/>
          <w:b/>
          <w:bCs/>
        </w:rPr>
        <w:t xml:space="preserve">A-lock: </w:t>
      </w:r>
      <w:r>
        <w:rPr>
          <w:rFonts w:ascii="Calibri" w:cs="Calibri" w:eastAsia="Calibri" w:hAnsi="Calibri"/>
        </w:rPr>
        <w:t xml:space="preserve">add a regression test asserting #/admin mounts one admin and shows the login gate when unauthenticated. (Claude — no backend needed.)</w:t>
      </w:r>
    </w:p>
    <w:p>
      <w:pPr>
        <w:pStyle w:val="Heading3"/>
        <w:spacing w:after="80" w:before="180"/>
      </w:pPr>
      <w:r>
        <w:rPr>
          <w:rFonts w:ascii="Calibri" w:cs="Calibri" w:eastAsia="Calibri" w:hAnsi="Calibri"/>
          <w:b/>
          <w:bCs/>
          <w:color w:val="27231F"/>
          <w:sz w:val="22"/>
          <w:szCs w:val="22"/>
        </w:rPr>
        <w:t xml:space="preserve">Phase B — Make the backend real · NEEDS THE USER</w:t>
      </w:r>
    </w:p>
    <w:p>
      <w:pPr>
        <w:pStyle w:val="ListParagraph"/>
        <w:numPr>
          <w:ilvl w:val="0"/>
          <w:numId w:val="10"/>
        </w:numPr>
        <w:spacing w:after="60" w:line="264"/>
      </w:pPr>
      <w:r>
        <w:rPr>
          <w:rFonts w:ascii="Calibri" w:cs="Calibri" w:eastAsia="Calibri" w:hAnsi="Calibri"/>
        </w:rPr>
        <w:t xml:space="preserve">Apply all supabase/migrations/*.sql to thpuomqhqghqskyegpfj, creating inventory and product_availability. (User applies, or authorises the Supabase MCP.)</w:t>
      </w:r>
    </w:p>
    <w:p>
      <w:pPr>
        <w:pStyle w:val="ListParagraph"/>
        <w:numPr>
          <w:ilvl w:val="0"/>
          <w:numId w:val="10"/>
        </w:numPr>
        <w:spacing w:after="60" w:line="264"/>
      </w:pPr>
      <w:r>
        <w:rPr>
          <w:rFonts w:ascii="Calibri" w:cs="Calibri" w:eastAsia="Calibri" w:hAnsi="Calibri"/>
        </w:rPr>
        <w:t xml:space="preserve">Set RLS + grants: public read for catalog/content; staff-only for orders, order_items, profiles, coupons, payments.</w:t>
      </w:r>
    </w:p>
    <w:p>
      <w:pPr>
        <w:pStyle w:val="ListParagraph"/>
        <w:numPr>
          <w:ilvl w:val="0"/>
          <w:numId w:val="10"/>
        </w:numPr>
        <w:spacing w:after="60" w:line="264"/>
      </w:pPr>
      <w:r>
        <w:rPr>
          <w:rFonts w:ascii="Calibri" w:cs="Calibri" w:eastAsia="Calibri" w:hAnsi="Calibri"/>
        </w:rPr>
        <w:t xml:space="preserve">Seed one staff user (role='admin', status='active'); share ASMR_QA_EMAIL / ASMR_QA_PASSWORD (docs/admin-first-user-setup.md).</w:t>
      </w:r>
    </w:p>
    <w:p>
      <w:pPr>
        <w:pStyle w:val="ListParagraph"/>
        <w:numPr>
          <w:ilvl w:val="0"/>
          <w:numId w:val="10"/>
        </w:numPr>
        <w:spacing w:after="60" w:line="264"/>
      </w:pPr>
      <w:r>
        <w:rPr>
          <w:rFonts w:ascii="Calibri" w:cs="Calibri" w:eastAsia="Calibri" w:hAnsi="Calibri"/>
        </w:rPr>
        <w:t xml:space="preserve">Re-probe every table each admin section queries; fix any 400/404 section. (Claude, once B1–B3 land.)</w:t>
      </w:r>
    </w:p>
    <w:p>
      <w:pPr>
        <w:pStyle w:val="Heading3"/>
        <w:spacing w:after="80" w:before="180"/>
      </w:pPr>
      <w:r>
        <w:rPr>
          <w:rFonts w:ascii="Calibri" w:cs="Calibri" w:eastAsia="Calibri" w:hAnsi="Calibri"/>
          <w:b/>
          <w:bCs/>
          <w:color w:val="27231F"/>
          <w:sz w:val="22"/>
          <w:szCs w:val="22"/>
        </w:rPr>
        <w:t xml:space="preserve">Phase C — Prove it (tests) · Claude, after B</w:t>
      </w:r>
    </w:p>
    <w:p>
      <w:pPr>
        <w:pStyle w:val="ListParagraph"/>
        <w:numPr>
          <w:ilvl w:val="0"/>
          <w:numId w:val="11"/>
        </w:numPr>
        <w:spacing w:after="60" w:line="264"/>
      </w:pPr>
      <w:r>
        <w:rPr>
          <w:rFonts w:ascii="Calibri" w:cs="Calibri" w:eastAsia="Calibri" w:hAnsi="Calibri"/>
        </w:rPr>
        <w:t xml:space="preserve">Run test_admin_authenticated.py with real creds → each section loads.</w:t>
      </w:r>
    </w:p>
    <w:p>
      <w:pPr>
        <w:pStyle w:val="ListParagraph"/>
        <w:numPr>
          <w:ilvl w:val="0"/>
          <w:numId w:val="11"/>
        </w:numPr>
        <w:spacing w:after="60" w:line="264"/>
      </w:pPr>
      <w:r>
        <w:rPr>
          <w:rFonts w:ascii="Calibri" w:cs="Calibri" w:eastAsia="Calibri" w:hAnsi="Calibri"/>
        </w:rPr>
        <w:t xml:space="preserve">RLS test: seed one order, confirm the anon key still returns 0 rows (closes F4).</w:t>
      </w:r>
    </w:p>
    <w:p>
      <w:pPr>
        <w:pStyle w:val="ListParagraph"/>
        <w:numPr>
          <w:ilvl w:val="0"/>
          <w:numId w:val="11"/>
        </w:numPr>
        <w:spacing w:after="60" w:line="264"/>
      </w:pPr>
      <w:r>
        <w:rPr>
          <w:rFonts w:ascii="Calibri" w:cs="Calibri" w:eastAsia="Calibri" w:hAnsi="Calibri"/>
        </w:rPr>
        <w:t xml:space="preserve">Smoke test: every admin nav section mounts without a JS error (closes F7).</w:t>
      </w:r>
    </w:p>
    <w:p>
      <w:pPr>
        <w:pStyle w:val="Heading3"/>
        <w:spacing w:after="80" w:before="180"/>
      </w:pPr>
      <w:r>
        <w:rPr>
          <w:rFonts w:ascii="Calibri" w:cs="Calibri" w:eastAsia="Calibri" w:hAnsi="Calibri"/>
          <w:b/>
          <w:bCs/>
          <w:color w:val="27231F"/>
          <w:sz w:val="22"/>
          <w:szCs w:val="22"/>
        </w:rPr>
        <w:t xml:space="preserve">Phase D — Storefront ↔ live data (optional) · Claude</w:t>
      </w:r>
    </w:p>
    <w:p>
      <w:pPr>
        <w:pStyle w:val="ListParagraph"/>
        <w:numPr>
          <w:ilvl w:val="0"/>
          <w:numId w:val="12"/>
        </w:numPr>
        <w:spacing w:after="60" w:line="264"/>
      </w:pPr>
      <w:r>
        <w:rPr>
          <w:rFonts w:ascii="Calibri" w:cs="Calibri" w:eastAsia="Calibri" w:hAnsi="Calibri"/>
        </w:rPr>
        <w:t xml:space="preserve">Read the public catalog from Supabase products behind a feature flag (grant anon SELECT), static array as fallback.</w:t>
      </w:r>
    </w:p>
    <w:p>
      <w:pPr>
        <w:pStyle w:val="ListParagraph"/>
        <w:numPr>
          <w:ilvl w:val="0"/>
          <w:numId w:val="12"/>
        </w:numPr>
        <w:spacing w:after="60" w:line="264"/>
      </w:pPr>
      <w:r>
        <w:rPr>
          <w:rFonts w:ascii="Calibri" w:cs="Calibri" w:eastAsia="Calibri" w:hAnsi="Calibri"/>
        </w:rPr>
        <w:t xml:space="preserve">Persist real orders to Supabase on WhatsApp checkout; WhatsApp stays the channel.</w:t>
      </w:r>
    </w:p>
    <w:p>
      <w:pPr>
        <w:pStyle w:val="Heading3"/>
        <w:spacing w:after="80" w:before="180"/>
      </w:pPr>
      <w:r>
        <w:rPr>
          <w:rFonts w:ascii="Calibri" w:cs="Calibri" w:eastAsia="Calibri" w:hAnsi="Calibri"/>
          <w:b/>
          <w:bCs/>
          <w:color w:val="27231F"/>
          <w:sz w:val="22"/>
          <w:szCs w:val="22"/>
        </w:rPr>
        <w:t xml:space="preserve">Phase E — Payments · NEEDS THE USER</w:t>
      </w:r>
    </w:p>
    <w:p>
      <w:pPr>
        <w:pStyle w:val="ListParagraph"/>
        <w:numPr>
          <w:ilvl w:val="0"/>
          <w:numId w:val="1"/>
        </w:numPr>
        <w:spacing w:after="60" w:line="264"/>
      </w:pPr>
      <w:r>
        <w:rPr>
          <w:rFonts w:ascii="Calibri" w:cs="Calibri" w:eastAsia="Calibri" w:hAnsi="Calibri"/>
        </w:rPr>
        <w:t xml:space="preserve">Provision Tap/Moyasar; secret into Supabase Edge Function secrets (server-side only). Then Claude wires hosted checkout + webhook.</w:t>
      </w:r>
    </w:p>
    <w:p>
      <w:pPr>
        <w:pStyle w:val="Heading3"/>
        <w:spacing w:after="80" w:before="180"/>
      </w:pPr>
      <w:r>
        <w:rPr>
          <w:rFonts w:ascii="Calibri" w:cs="Calibri" w:eastAsia="Calibri" w:hAnsi="Calibri"/>
          <w:b/>
          <w:bCs/>
          <w:color w:val="27231F"/>
          <w:sz w:val="22"/>
          <w:szCs w:val="22"/>
        </w:rPr>
        <w:t xml:space="preserve">Phase F — Launch polish · Claude + user</w:t>
      </w:r>
    </w:p>
    <w:p>
      <w:pPr>
        <w:pStyle w:val="ListParagraph"/>
        <w:numPr>
          <w:ilvl w:val="0"/>
          <w:numId w:val="1"/>
        </w:numPr>
        <w:spacing w:after="60" w:line="264"/>
      </w:pPr>
      <w:r>
        <w:rPr>
          <w:rFonts w:ascii="Calibri" w:cs="Calibri" w:eastAsia="Calibri" w:hAnsi="Calibri"/>
        </w:rPr>
        <w:t xml:space="preserve">Replace ?v=dev with a per-build short-SHA cache-buster (F5-final).</w:t>
      </w:r>
    </w:p>
    <w:p>
      <w:pPr>
        <w:pStyle w:val="ListParagraph"/>
        <w:numPr>
          <w:ilvl w:val="0"/>
          <w:numId w:val="1"/>
        </w:numPr>
        <w:spacing w:after="60" w:line="264"/>
      </w:pPr>
      <w:r>
        <w:rPr>
          <w:rFonts w:ascii="Calibri" w:cs="Calibri" w:eastAsia="Calibri" w:hAnsi="Calibri"/>
        </w:rPr>
        <w:t xml:space="preserve">Set founder name + final domain in Cloudflare Pages env (WhatsApp number already done); og:image follows the domain (F8).</w:t>
      </w:r>
    </w:p>
    <w:p>
      <w:pPr>
        <w:pStyle w:val="ListParagraph"/>
        <w:numPr>
          <w:ilvl w:val="0"/>
          <w:numId w:val="1"/>
        </w:numPr>
        <w:spacing w:after="60" w:line="264"/>
      </w:pPr>
      <w:r>
        <w:rPr>
          <w:rFonts w:ascii="Calibri" w:cs="Calibri" w:eastAsia="Calibri" w:hAnsi="Calibri"/>
        </w:rPr>
        <w:t xml:space="preserve">Confirm the Cloudflare production branch and run the live smoke test in docs/cloudflare-pages-free-hosting.md.</w:t>
      </w:r>
    </w:p>
    <w:p>
      <w:pPr>
        <w:pStyle w:val="Heading2"/>
        <w:spacing w:after="100" w:before="240"/>
      </w:pPr>
      <w:r>
        <w:rPr>
          <w:rFonts w:ascii="Georgia" w:cs="Georgia" w:eastAsia="Georgia" w:hAnsi="Georgia"/>
          <w:b/>
          <w:bCs/>
          <w:color w:val="8A6D3B"/>
          <w:sz w:val="25"/>
          <w:szCs w:val="25"/>
        </w:rPr>
        <w:t xml:space="preserve">5. What I need from the user (unblocks everything else)</w:t>
      </w:r>
    </w:p>
    <w:p>
      <w:pPr>
        <w:pStyle w:val="ListParagraph"/>
        <w:numPr>
          <w:ilvl w:val="0"/>
          <w:numId w:val="13"/>
        </w:numPr>
        <w:spacing w:after="60" w:line="264"/>
      </w:pPr>
      <w:r>
        <w:rPr>
          <w:rFonts w:ascii="Calibri" w:cs="Calibri" w:eastAsia="Calibri" w:hAnsi="Calibri"/>
          <w:b/>
          <w:bCs/>
        </w:rPr>
        <w:t xml:space="preserve">Apply the Supabase migrations </w:t>
      </w:r>
      <w:r>
        <w:rPr>
          <w:rFonts w:ascii="Calibri" w:cs="Calibri" w:eastAsia="Calibri" w:hAnsi="Calibri"/>
        </w:rPr>
        <w:t xml:space="preserve">to thpuomqhqghqskyegpfj — or authorise the Supabase connector so I can. Unblocks B, C, and D.</w:t>
      </w:r>
    </w:p>
    <w:p>
      <w:pPr>
        <w:pStyle w:val="ListParagraph"/>
        <w:numPr>
          <w:ilvl w:val="0"/>
          <w:numId w:val="13"/>
        </w:numPr>
        <w:spacing w:after="60" w:line="264"/>
      </w:pPr>
      <w:r>
        <w:rPr>
          <w:rFonts w:ascii="Calibri" w:cs="Calibri" w:eastAsia="Calibri" w:hAnsi="Calibri"/>
          <w:b/>
          <w:bCs/>
        </w:rPr>
        <w:t xml:space="preserve">Seed a staff admin user </w:t>
      </w:r>
      <w:r>
        <w:rPr>
          <w:rFonts w:ascii="Calibri" w:cs="Calibri" w:eastAsia="Calibri" w:hAnsi="Calibri"/>
        </w:rPr>
        <w:t xml:space="preserve">and share test credentials (ASMR_QA_EMAIL / ASMR_QA_PASSWORD).</w:t>
      </w:r>
    </w:p>
    <w:p>
      <w:pPr>
        <w:pStyle w:val="ListParagraph"/>
        <w:numPr>
          <w:ilvl w:val="0"/>
          <w:numId w:val="13"/>
        </w:numPr>
        <w:spacing w:after="60" w:line="264"/>
      </w:pPr>
      <w:r>
        <w:rPr>
          <w:rFonts w:ascii="Calibri" w:cs="Calibri" w:eastAsia="Calibri" w:hAnsi="Calibri"/>
          <w:b/>
          <w:bCs/>
        </w:rPr>
        <w:t xml:space="preserve">(When ready) a Tap/Moyasar account </w:t>
      </w:r>
      <w:r>
        <w:rPr>
          <w:rFonts w:ascii="Calibri" w:cs="Calibri" w:eastAsia="Calibri" w:hAnsi="Calibri"/>
        </w:rPr>
        <w:t xml:space="preserve">for payments, and the founder name + final domain for launch polish.</w:t>
      </w:r>
    </w:p>
    <w:p>
      <w:pPr>
        <w:spacing w:after="120" w:line="276"/>
      </w:pPr>
      <w:r>
        <w:rPr>
          <w:rFonts w:ascii="Calibri" w:cs="Calibri" w:eastAsia="Calibri" w:hAnsi="Calibri"/>
          <w:i/>
          <w:iCs/>
          <w:color w:val="6B645C"/>
        </w:rPr>
        <w:t xml:space="preserve">Everything not in this list — the A-lock test, section re-probes after migration, cache-busting, storefront data-wiring behind a flag — I can do without any credentials.</w:t>
      </w:r>
    </w:p>
    <w:p>
      <w:r>
        <w:br w:type="page"/>
      </w:r>
    </w:p>
    <w:p>
      <w:pPr>
        <w:keepNext/>
        <w:spacing w:before="200" w:after="120"/>
      </w:pPr>
      <w:r>
        <w:rPr>
          <w:b/>
          <w:sz w:val="32"/>
        </w:rPr>
        <w:t>Part IV - Free-Start Payment Gateway Strategy</w:t>
      </w:r>
    </w:p>
    <w:p>
      <w:r>
        <w:rPr>
          <w:b/>
        </w:rPr>
        <w:t xml:space="preserve">Reviewed: 2026-07-18. </w:t>
      </w:r>
      <w:r>
        <w:t>Goal: choose a payment path that keeps ASMR &amp; SAMR free to operate at launch while allowing a clean upgrade from WhatsApp checkout to hosted payment links or a gateway later.</w:t>
      </w:r>
    </w:p>
    <w:p>
      <w:pPr>
        <w:keepNext/>
        <w:spacing w:before="200" w:after="120"/>
      </w:pPr>
      <w:r>
        <w:rPr>
          <w:b/>
          <w:sz w:val="24"/>
        </w:rPr>
        <w:t>Decision Summary</w:t>
      </w:r>
    </w:p>
    <w:p>
      <w:pPr>
        <w:spacing w:after="60"/>
        <w:ind w:left="360" w:hanging="200"/>
      </w:pPr>
      <w:r>
        <w:rPr>
          <w:sz w:val="19"/>
        </w:rPr>
        <w:t xml:space="preserve">- </w:t>
      </w:r>
      <w:r>
        <w:rPr>
          <w:b/>
          <w:sz w:val="19"/>
        </w:rPr>
        <w:t xml:space="preserve">Best zero-cost launch path: </w:t>
      </w:r>
      <w:r>
        <w:rPr>
          <w:sz w:val="19"/>
        </w:rPr>
        <w:t>Keep WhatsApp checkout now, then request payment manually by bank transfer, STC Pay/QR where available, or provider payment link. This has no gateway subscription, but it is operationally manual.</w:t>
      </w:r>
    </w:p>
    <w:p>
      <w:pPr>
        <w:spacing w:after="60"/>
        <w:ind w:left="360" w:hanging="200"/>
      </w:pPr>
      <w:r>
        <w:rPr>
          <w:sz w:val="19"/>
        </w:rPr>
        <w:t xml:space="preserve">- </w:t>
      </w:r>
      <w:r>
        <w:rPr>
          <w:b/>
          <w:sz w:val="19"/>
        </w:rPr>
        <w:t xml:space="preserve">Best free-start gateway candidate: </w:t>
      </w:r>
      <w:r>
        <w:rPr>
          <w:sz w:val="19"/>
        </w:rPr>
        <w:t>Paylink appears strongest for low-budget Saudi launch because its public terms show free setup and free monthly subscription, with per-transaction fees instead of fixed platform cost. Verify the exact package during onboarding.</w:t>
      </w:r>
    </w:p>
    <w:p>
      <w:pPr>
        <w:spacing w:after="60"/>
        <w:ind w:left="360" w:hanging="200"/>
      </w:pPr>
      <w:r>
        <w:rPr>
          <w:sz w:val="19"/>
        </w:rPr>
        <w:t xml:space="preserve">- </w:t>
      </w:r>
      <w:r>
        <w:rPr>
          <w:b/>
          <w:sz w:val="19"/>
        </w:rPr>
        <w:t xml:space="preserve">Best polished payment-link/gateway candidates: </w:t>
      </w:r>
      <w:r>
        <w:rPr>
          <w:sz w:val="19"/>
        </w:rPr>
        <w:t>Tap Payments and Moyasar are credible Saudi/MENA options with payment links and local methods, but current public pages ask merchants to confirm pricing with sales or do not publish a full fixed price table.</w:t>
      </w:r>
    </w:p>
    <w:p>
      <w:pPr>
        <w:spacing w:after="60"/>
        <w:ind w:left="360" w:hanging="200"/>
      </w:pPr>
      <w:r>
        <w:rPr>
          <w:sz w:val="19"/>
        </w:rPr>
        <w:t xml:space="preserve">- </w:t>
      </w:r>
      <w:r>
        <w:rPr>
          <w:b/>
          <w:sz w:val="19"/>
        </w:rPr>
        <w:t xml:space="preserve">Not recommended as first choice: </w:t>
      </w:r>
      <w:r>
        <w:rPr>
          <w:sz w:val="19"/>
        </w:rPr>
        <w:t>Stripe is not a direct Saudi merchant option based on Stripe global availability; PayTabs shows a SAR 49/month app plan; PayPal is useful as an international fallback but weak for local mada-first Saudi checkout.</w:t>
      </w:r>
    </w:p>
    <w:p>
      <w:pPr>
        <w:keepNext/>
        <w:spacing w:before="200" w:after="120"/>
      </w:pPr>
      <w:r>
        <w:rPr>
          <w:b/>
          <w:sz w:val="24"/>
        </w:rPr>
        <w:t>Free-Start Options Compared</w:t>
      </w:r>
    </w:p>
    <w:tbl>
      <w:tblPr>
        <w:tblW w:type="auto" w:w="0"/>
        <w:jc w:val="center"/>
        <w:tblLook w:firstColumn="1" w:firstRow="1" w:lastColumn="0" w:lastRow="0" w:noHBand="0" w:noVBand="1" w:val="04A0"/>
        <w:tblBorders>
          <w:top w:val="single" w:sz="4" w:space="0" w:color="C8BFAF"/>
          <w:left w:val="single" w:sz="4" w:space="0" w:color="C8BFAF"/>
          <w:bottom w:val="single" w:sz="4" w:space="0" w:color="C8BFAF"/>
          <w:right w:val="single" w:sz="4" w:space="0" w:color="C8BFAF"/>
          <w:insideH w:val="single" w:sz="4" w:space="0" w:color="C8BFAF"/>
          <w:insideV w:val="single" w:sz="4" w:space="0" w:color="C8BFAF"/>
        </w:tblBorders>
      </w:tblPr>
      <w:tblGrid>
        <w:gridCol w:w="2376"/>
        <w:gridCol w:w="2376"/>
        <w:gridCol w:w="2376"/>
        <w:gridCol w:w="2376"/>
      </w:tblGrid>
      <w:tr>
        <w:tc>
          <w:tcPr>
            <w:tcW w:type="dxa" w:w="1944"/>
            <w:vAlign w:val="center"/>
          </w:tcPr>
          <w:p>
            <w:r>
              <w:rPr>
                <w:b/>
                <w:sz w:val="17"/>
              </w:rPr>
              <w:t>Option</w:t>
            </w:r>
          </w:p>
        </w:tc>
        <w:tc>
          <w:tcPr>
            <w:tcW w:type="dxa" w:w="2448"/>
            <w:vAlign w:val="center"/>
          </w:tcPr>
          <w:p>
            <w:r>
              <w:rPr>
                <w:b/>
                <w:sz w:val="17"/>
              </w:rPr>
              <w:t>Free-start status</w:t>
            </w:r>
          </w:p>
        </w:tc>
        <w:tc>
          <w:tcPr>
            <w:tcW w:type="dxa" w:w="3024"/>
            <w:vAlign w:val="center"/>
          </w:tcPr>
          <w:p>
            <w:r>
              <w:rPr>
                <w:b/>
                <w:sz w:val="17"/>
              </w:rPr>
              <w:t>Fit for ASMR &amp; SAMR</w:t>
            </w:r>
          </w:p>
        </w:tc>
        <w:tc>
          <w:tcPr>
            <w:tcW w:type="dxa" w:w="1944"/>
            <w:vAlign w:val="center"/>
          </w:tcPr>
          <w:p>
            <w:r>
              <w:rPr>
                <w:b/>
                <w:sz w:val="17"/>
              </w:rPr>
              <w:t>Decision</w:t>
            </w:r>
          </w:p>
        </w:tc>
      </w:tr>
      <w:tr>
        <w:tc>
          <w:tcPr>
            <w:tcW w:type="dxa" w:w="1944"/>
            <w:vAlign w:val="top"/>
          </w:tcPr>
          <w:p>
            <w:pPr>
              <w:spacing w:after="40"/>
            </w:pPr>
            <w:r>
              <w:rPr>
                <w:sz w:val="16"/>
              </w:rPr>
              <w:t>WhatsApp + manual transfer / wallet / COD</w:t>
            </w:r>
          </w:p>
        </w:tc>
        <w:tc>
          <w:tcPr>
            <w:tcW w:type="dxa" w:w="2448"/>
            <w:vAlign w:val="top"/>
          </w:tcPr>
          <w:p>
            <w:pPr>
              <w:spacing w:after="40"/>
            </w:pPr>
            <w:r>
              <w:rPr>
                <w:sz w:val="16"/>
              </w:rPr>
              <w:t>No gateway subscription. Bank or wallet fees may still apply.</w:t>
            </w:r>
          </w:p>
        </w:tc>
        <w:tc>
          <w:tcPr>
            <w:tcW w:type="dxa" w:w="3024"/>
            <w:vAlign w:val="top"/>
          </w:tcPr>
          <w:p>
            <w:pPr>
              <w:spacing w:after="40"/>
            </w:pPr>
            <w:r>
              <w:rPr>
                <w:sz w:val="16"/>
              </w:rPr>
              <w:t>Fastest and cheapest for soft launch. Works with the current site today.</w:t>
            </w:r>
          </w:p>
        </w:tc>
        <w:tc>
          <w:tcPr>
            <w:tcW w:type="dxa" w:w="1944"/>
            <w:vAlign w:val="top"/>
          </w:tcPr>
          <w:p>
            <w:pPr>
              <w:spacing w:after="40"/>
            </w:pPr>
            <w:r>
              <w:rPr>
                <w:sz w:val="16"/>
              </w:rPr>
              <w:t>Keep as Phase D0 while payment provider onboarding is in progress.</w:t>
            </w:r>
          </w:p>
        </w:tc>
      </w:tr>
      <w:tr>
        <w:tc>
          <w:tcPr>
            <w:tcW w:type="dxa" w:w="1944"/>
            <w:vAlign w:val="top"/>
          </w:tcPr>
          <w:p>
            <w:pPr>
              <w:spacing w:after="40"/>
            </w:pPr>
            <w:r>
              <w:rPr>
                <w:sz w:val="16"/>
              </w:rPr>
              <w:t>Paylink</w:t>
            </w:r>
          </w:p>
        </w:tc>
        <w:tc>
          <w:tcPr>
            <w:tcW w:type="dxa" w:w="2448"/>
            <w:vAlign w:val="top"/>
          </w:tcPr>
          <w:p>
            <w:pPr>
              <w:spacing w:after="40"/>
            </w:pPr>
            <w:r>
              <w:rPr>
                <w:sz w:val="16"/>
              </w:rPr>
              <w:t>Public terms show setup free, monthly subscription free, mada 1%, Visa/Mastercard 2.75%, and SAR 1 fixed fee per transaction.</w:t>
            </w:r>
          </w:p>
        </w:tc>
        <w:tc>
          <w:tcPr>
            <w:tcW w:type="dxa" w:w="3024"/>
            <w:vAlign w:val="top"/>
          </w:tcPr>
          <w:p>
            <w:pPr>
              <w:spacing w:after="40"/>
            </w:pPr>
            <w:r>
              <w:rPr>
                <w:sz w:val="16"/>
              </w:rPr>
              <w:t>Strong Saudi payment-link option for WhatsApp-led selling. Can start manually, then automate later through backend/Edge Function if API access is approved.</w:t>
            </w:r>
          </w:p>
        </w:tc>
        <w:tc>
          <w:tcPr>
            <w:tcW w:type="dxa" w:w="1944"/>
            <w:vAlign w:val="top"/>
          </w:tcPr>
          <w:p>
            <w:pPr>
              <w:spacing w:after="40"/>
            </w:pPr>
            <w:r>
              <w:rPr>
                <w:sz w:val="16"/>
              </w:rPr>
              <w:t>Recommended first provider to try for free-start online payments.</w:t>
            </w:r>
          </w:p>
        </w:tc>
      </w:tr>
      <w:tr>
        <w:tc>
          <w:tcPr>
            <w:tcW w:type="dxa" w:w="1944"/>
            <w:vAlign w:val="top"/>
          </w:tcPr>
          <w:p>
            <w:pPr>
              <w:spacing w:after="40"/>
            </w:pPr>
            <w:r>
              <w:rPr>
                <w:sz w:val="16"/>
              </w:rPr>
              <w:t>Tap Payments</w:t>
            </w:r>
          </w:p>
        </w:tc>
        <w:tc>
          <w:tcPr>
            <w:tcW w:type="dxa" w:w="2448"/>
            <w:vAlign w:val="top"/>
          </w:tcPr>
          <w:p>
            <w:pPr>
              <w:spacing w:after="40"/>
            </w:pPr>
            <w:r>
              <w:rPr>
                <w:sz w:val="16"/>
              </w:rPr>
              <w:t>Saudi page emphasizes local acceptance and payment links; public pricing was not shown in the checked source.</w:t>
            </w:r>
          </w:p>
        </w:tc>
        <w:tc>
          <w:tcPr>
            <w:tcW w:type="dxa" w:w="3024"/>
            <w:vAlign w:val="top"/>
          </w:tcPr>
          <w:p>
            <w:pPr>
              <w:spacing w:after="40"/>
            </w:pPr>
            <w:r>
              <w:rPr>
                <w:sz w:val="16"/>
              </w:rPr>
              <w:t>Good luxury-commerce fit: mada, Apple Pay, STC Pay, cards, BNPL/payment links, WhatsApp/social commerce.</w:t>
            </w:r>
          </w:p>
        </w:tc>
        <w:tc>
          <w:tcPr>
            <w:tcW w:type="dxa" w:w="1944"/>
            <w:vAlign w:val="top"/>
          </w:tcPr>
          <w:p>
            <w:pPr>
              <w:spacing w:after="40"/>
            </w:pPr>
            <w:r>
              <w:rPr>
                <w:sz w:val="16"/>
              </w:rPr>
              <w:t>Contact sales; compare rate and settlement against Paylink before integration.</w:t>
            </w:r>
          </w:p>
        </w:tc>
      </w:tr>
      <w:tr>
        <w:tc>
          <w:tcPr>
            <w:tcW w:type="dxa" w:w="1944"/>
            <w:vAlign w:val="top"/>
          </w:tcPr>
          <w:p>
            <w:pPr>
              <w:spacing w:after="40"/>
            </w:pPr>
            <w:r>
              <w:rPr>
                <w:sz w:val="16"/>
              </w:rPr>
              <w:t>Moyasar</w:t>
            </w:r>
          </w:p>
        </w:tc>
        <w:tc>
          <w:tcPr>
            <w:tcW w:type="dxa" w:w="2448"/>
            <w:vAlign w:val="top"/>
          </w:tcPr>
          <w:p>
            <w:pPr>
              <w:spacing w:after="40"/>
            </w:pPr>
            <w:r>
              <w:rPr>
                <w:sz w:val="16"/>
              </w:rPr>
              <w:t>Public pages say fees/rates are provided by sales; dashboard and sandbox are available before full activation.</w:t>
            </w:r>
          </w:p>
        </w:tc>
        <w:tc>
          <w:tcPr>
            <w:tcW w:type="dxa" w:w="3024"/>
            <w:vAlign w:val="top"/>
          </w:tcPr>
          <w:p>
            <w:pPr>
              <w:spacing w:after="40"/>
            </w:pPr>
            <w:r>
              <w:rPr>
                <w:sz w:val="16"/>
              </w:rPr>
              <w:t>Developer-friendly Saudi gateway with invoice/payment links and good future fit for Supabase Edge Function integration.</w:t>
            </w:r>
          </w:p>
        </w:tc>
        <w:tc>
          <w:tcPr>
            <w:tcW w:type="dxa" w:w="1944"/>
            <w:vAlign w:val="top"/>
          </w:tcPr>
          <w:p>
            <w:pPr>
              <w:spacing w:after="40"/>
            </w:pPr>
            <w:r>
              <w:rPr>
                <w:sz w:val="16"/>
              </w:rPr>
              <w:t>Contact sales in parallel. Good second candidate if rates are close to Paylink.</w:t>
            </w:r>
          </w:p>
        </w:tc>
      </w:tr>
      <w:tr>
        <w:tc>
          <w:tcPr>
            <w:tcW w:type="dxa" w:w="1944"/>
            <w:vAlign w:val="top"/>
          </w:tcPr>
          <w:p>
            <w:pPr>
              <w:spacing w:after="40"/>
            </w:pPr>
            <w:r>
              <w:rPr>
                <w:sz w:val="16"/>
              </w:rPr>
              <w:t>PayTabs / Paymes</w:t>
            </w:r>
          </w:p>
        </w:tc>
        <w:tc>
          <w:tcPr>
            <w:tcW w:type="dxa" w:w="2448"/>
            <w:vAlign w:val="top"/>
          </w:tcPr>
          <w:p>
            <w:pPr>
              <w:spacing w:after="40"/>
            </w:pPr>
            <w:r>
              <w:rPr>
                <w:sz w:val="16"/>
              </w:rPr>
              <w:t>Pricing page shows SAR 49/month for standalone app, mada 1%, credit cards 2.25% + SAR 1; prices marked testing-phase and subject to change.</w:t>
            </w:r>
          </w:p>
        </w:tc>
        <w:tc>
          <w:tcPr>
            <w:tcW w:type="dxa" w:w="3024"/>
            <w:vAlign w:val="top"/>
          </w:tcPr>
          <w:p>
            <w:pPr>
              <w:spacing w:after="40"/>
            </w:pPr>
            <w:r>
              <w:rPr>
                <w:sz w:val="16"/>
              </w:rPr>
              <w:t>Could help if the ready store/app workflow is valuable, but not the lowest fixed-cost option.</w:t>
            </w:r>
          </w:p>
        </w:tc>
        <w:tc>
          <w:tcPr>
            <w:tcW w:type="dxa" w:w="1944"/>
            <w:vAlign w:val="top"/>
          </w:tcPr>
          <w:p>
            <w:pPr>
              <w:spacing w:after="40"/>
            </w:pPr>
            <w:r>
              <w:rPr>
                <w:sz w:val="16"/>
              </w:rPr>
              <w:t>Do not choose first if the goal is free monthly operation.</w:t>
            </w:r>
          </w:p>
        </w:tc>
      </w:tr>
      <w:tr>
        <w:tc>
          <w:tcPr>
            <w:tcW w:type="dxa" w:w="1944"/>
            <w:vAlign w:val="top"/>
          </w:tcPr>
          <w:p>
            <w:pPr>
              <w:spacing w:after="40"/>
            </w:pPr>
            <w:r>
              <w:rPr>
                <w:sz w:val="16"/>
              </w:rPr>
              <w:t>PayPal Business Saudi Arabia</w:t>
            </w:r>
          </w:p>
        </w:tc>
        <w:tc>
          <w:tcPr>
            <w:tcW w:type="dxa" w:w="2448"/>
            <w:vAlign w:val="top"/>
          </w:tcPr>
          <w:p>
            <w:pPr>
              <w:spacing w:after="40"/>
            </w:pPr>
            <w:r>
              <w:rPr>
                <w:sz w:val="16"/>
              </w:rPr>
              <w:t>Saudi business account signup exists; fees vary by PayPal terms and currency/withdrawal behavior.</w:t>
            </w:r>
          </w:p>
        </w:tc>
        <w:tc>
          <w:tcPr>
            <w:tcW w:type="dxa" w:w="3024"/>
            <w:vAlign w:val="top"/>
          </w:tcPr>
          <w:p>
            <w:pPr>
              <w:spacing w:after="40"/>
            </w:pPr>
            <w:r>
              <w:rPr>
                <w:sz w:val="16"/>
              </w:rPr>
              <w:t>Useful for some international customers, but it does not solve the local mada/Apple Pay Saudi checkout need.</w:t>
            </w:r>
          </w:p>
        </w:tc>
        <w:tc>
          <w:tcPr>
            <w:tcW w:type="dxa" w:w="1944"/>
            <w:vAlign w:val="top"/>
          </w:tcPr>
          <w:p>
            <w:pPr>
              <w:spacing w:after="40"/>
            </w:pPr>
            <w:r>
              <w:rPr>
                <w:sz w:val="16"/>
              </w:rPr>
              <w:t>Keep only as backup or later international option.</w:t>
            </w:r>
          </w:p>
        </w:tc>
      </w:tr>
      <w:tr>
        <w:tc>
          <w:tcPr>
            <w:tcW w:type="dxa" w:w="1944"/>
            <w:vAlign w:val="top"/>
          </w:tcPr>
          <w:p>
            <w:pPr>
              <w:spacing w:after="40"/>
            </w:pPr>
            <w:r>
              <w:rPr>
                <w:sz w:val="16"/>
              </w:rPr>
              <w:t>Stripe</w:t>
            </w:r>
          </w:p>
        </w:tc>
        <w:tc>
          <w:tcPr>
            <w:tcW w:type="dxa" w:w="2448"/>
            <w:vAlign w:val="top"/>
          </w:tcPr>
          <w:p>
            <w:pPr>
              <w:spacing w:after="40"/>
            </w:pPr>
            <w:r>
              <w:rPr>
                <w:sz w:val="16"/>
              </w:rPr>
              <w:t>Stripe global availability lists UAE, UK, US and many others, but not Saudi Arabia as a directly supported country.</w:t>
            </w:r>
          </w:p>
        </w:tc>
        <w:tc>
          <w:tcPr>
            <w:tcW w:type="dxa" w:w="3024"/>
            <w:vAlign w:val="top"/>
          </w:tcPr>
          <w:p>
            <w:pPr>
              <w:spacing w:after="40"/>
            </w:pPr>
            <w:r>
              <w:rPr>
                <w:sz w:val="16"/>
              </w:rPr>
              <w:t>Excellent product where available, but unsuitable if the merchant entity/bank account is Saudi-only.</w:t>
            </w:r>
          </w:p>
        </w:tc>
        <w:tc>
          <w:tcPr>
            <w:tcW w:type="dxa" w:w="1944"/>
            <w:vAlign w:val="top"/>
          </w:tcPr>
          <w:p>
            <w:pPr>
              <w:spacing w:after="40"/>
            </w:pPr>
            <w:r>
              <w:rPr>
                <w:sz w:val="16"/>
              </w:rPr>
              <w:t>Do not build Phase D around Stripe unless a supported-country entity is created.</w:t>
            </w:r>
          </w:p>
        </w:tc>
      </w:tr>
      <w:tr>
        <w:tc>
          <w:tcPr>
            <w:tcW w:type="dxa" w:w="1944"/>
            <w:vAlign w:val="top"/>
          </w:tcPr>
          <w:p>
            <w:pPr>
              <w:spacing w:after="40"/>
            </w:pPr>
            <w:r>
              <w:rPr>
                <w:sz w:val="16"/>
              </w:rPr>
              <w:t>Amazon Payment Services</w:t>
            </w:r>
          </w:p>
        </w:tc>
        <w:tc>
          <w:tcPr>
            <w:tcW w:type="dxa" w:w="2448"/>
            <w:vAlign w:val="top"/>
          </w:tcPr>
          <w:p>
            <w:pPr>
              <w:spacing w:after="40"/>
            </w:pPr>
            <w:r>
              <w:rPr>
                <w:sz w:val="16"/>
              </w:rPr>
              <w:t>Pricing page exists for Saudi Arabia but asks for business/volume selection; not positioned as the cheapest free-start route.</w:t>
            </w:r>
          </w:p>
        </w:tc>
        <w:tc>
          <w:tcPr>
            <w:tcW w:type="dxa" w:w="3024"/>
            <w:vAlign w:val="top"/>
          </w:tcPr>
          <w:p>
            <w:pPr>
              <w:spacing w:after="40"/>
            </w:pPr>
            <w:r>
              <w:rPr>
                <w:sz w:val="16"/>
              </w:rPr>
              <w:t>Reliable larger-commerce provider with mada/local payment support.</w:t>
            </w:r>
          </w:p>
        </w:tc>
        <w:tc>
          <w:tcPr>
            <w:tcW w:type="dxa" w:w="1944"/>
            <w:vAlign w:val="top"/>
          </w:tcPr>
          <w:p>
            <w:pPr>
              <w:spacing w:after="40"/>
            </w:pPr>
            <w:r>
              <w:rPr>
                <w:sz w:val="16"/>
              </w:rPr>
              <w:t>Consider later after launch volume or if enterprise reliability becomes the priority.</w:t>
            </w:r>
          </w:p>
        </w:tc>
      </w:tr>
    </w:tbl>
    <w:p>
      <w:pPr>
        <w:keepNext/>
        <w:spacing w:before="200" w:after="120"/>
      </w:pPr>
      <w:r>
        <w:rPr>
          <w:b/>
          <w:sz w:val="24"/>
        </w:rPr>
        <w:t>Recommended Launch Path</w:t>
      </w:r>
    </w:p>
    <w:p>
      <w:pPr>
        <w:spacing w:after="80"/>
        <w:ind w:left="360" w:hanging="280"/>
      </w:pPr>
      <w:r>
        <w:rPr>
          <w:sz w:val="19"/>
        </w:rPr>
        <w:t xml:space="preserve">1. </w:t>
      </w:r>
      <w:r>
        <w:rPr>
          <w:b/>
          <w:sz w:val="19"/>
        </w:rPr>
        <w:t xml:space="preserve">Phase D0 - now: </w:t>
      </w:r>
      <w:r>
        <w:rPr>
          <w:sz w:val="19"/>
        </w:rPr>
        <w:t>Keep WhatsApp checkout live. Add operational copy: "Payment is confirmed on WhatsApp by payment link or bank transfer." Do not store card data.</w:t>
      </w:r>
    </w:p>
    <w:p>
      <w:pPr>
        <w:spacing w:after="80"/>
        <w:ind w:left="360" w:hanging="280"/>
      </w:pPr>
      <w:r>
        <w:rPr>
          <w:sz w:val="19"/>
        </w:rPr>
        <w:t xml:space="preserve">2. </w:t>
      </w:r>
      <w:r>
        <w:rPr>
          <w:b/>
          <w:sz w:val="19"/>
        </w:rPr>
        <w:t xml:space="preserve">Phase D1 - cheapest gateway pilot: </w:t>
      </w:r>
      <w:r>
        <w:rPr>
          <w:sz w:val="19"/>
        </w:rPr>
        <w:t>Open Paylink merchant onboarding and verify free setup/monthly terms, required CR/freelance certificate, settlement timing, refund flow, and whether payment links can be generated manually from dashboard.</w:t>
      </w:r>
    </w:p>
    <w:p>
      <w:pPr>
        <w:spacing w:after="80"/>
        <w:ind w:left="360" w:hanging="280"/>
      </w:pPr>
      <w:r>
        <w:rPr>
          <w:sz w:val="19"/>
        </w:rPr>
        <w:t xml:space="preserve">3. </w:t>
      </w:r>
      <w:r>
        <w:rPr>
          <w:b/>
          <w:sz w:val="19"/>
        </w:rPr>
        <w:t xml:space="preserve">Phase D2 - quote comparison: </w:t>
      </w:r>
      <w:r>
        <w:rPr>
          <w:sz w:val="19"/>
        </w:rPr>
        <w:t>Ask Tap and Moyasar for written rates for mada, Visa/Mastercard, Apple Pay, STC Pay, payment links, refunds, chargebacks, settlement time, and minimum monthly fee. Pick only if their total cost or UX beats Paylink.</w:t>
      </w:r>
    </w:p>
    <w:p>
      <w:pPr>
        <w:spacing w:after="80"/>
        <w:ind w:left="360" w:hanging="280"/>
      </w:pPr>
      <w:r>
        <w:rPr>
          <w:sz w:val="19"/>
        </w:rPr>
        <w:t xml:space="preserve">4. </w:t>
      </w:r>
      <w:r>
        <w:rPr>
          <w:b/>
          <w:sz w:val="19"/>
        </w:rPr>
        <w:t xml:space="preserve">Phase D3 - automation: </w:t>
      </w:r>
      <w:r>
        <w:rPr>
          <w:sz w:val="19"/>
        </w:rPr>
        <w:t>Use Supabase Edge Functions for payment creation and webhooks. Store only order id, provider payment id, amount, status, and audit trail. Never put secret keys in website/app.js, config.local.js, GitHub public variables, or browser storage.</w:t>
      </w:r>
    </w:p>
    <w:p>
      <w:pPr>
        <w:spacing w:after="80"/>
        <w:ind w:left="360" w:hanging="280"/>
      </w:pPr>
      <w:r>
        <w:rPr>
          <w:sz w:val="19"/>
        </w:rPr>
        <w:t xml:space="preserve">5. </w:t>
      </w:r>
      <w:r>
        <w:rPr>
          <w:b/>
          <w:sz w:val="19"/>
        </w:rPr>
        <w:t xml:space="preserve">Phase D4 - checkout upgrade: </w:t>
      </w:r>
      <w:r>
        <w:rPr>
          <w:sz w:val="19"/>
        </w:rPr>
        <w:t>Add "Pay securely" after an order is created. The static site should call an Edge Function, receive a hosted payment URL, redirect the customer, then update order status by webhook.</w:t>
      </w:r>
    </w:p>
    <w:p>
      <w:pPr>
        <w:keepNext/>
        <w:spacing w:before="200" w:after="120"/>
      </w:pPr>
      <w:r>
        <w:rPr>
          <w:b/>
          <w:sz w:val="24"/>
        </w:rPr>
        <w:t>Cost Examples For Current Products</w:t>
      </w:r>
    </w:p>
    <w:p>
      <w:r>
        <w:t>Approximate Paylink-style fee examples, using public terms shown in the Paylink search result. Confirm during onboarding before relying on them in pricing.</w:t>
      </w:r>
    </w:p>
    <w:tbl>
      <w:tblPr>
        <w:tblW w:type="auto" w:w="0"/>
        <w:tblLook w:firstColumn="1" w:firstRow="1" w:lastColumn="0" w:lastRow="0" w:noHBand="0" w:noVBand="1" w:val="04A0"/>
        <w:jc w:val="center"/>
        <w:tblBorders>
          <w:top w:val="single" w:sz="4" w:space="0" w:color="C8BFAF"/>
          <w:left w:val="single" w:sz="4" w:space="0" w:color="C8BFAF"/>
          <w:bottom w:val="single" w:sz="4" w:space="0" w:color="C8BFAF"/>
          <w:right w:val="single" w:sz="4" w:space="0" w:color="C8BFAF"/>
          <w:insideH w:val="single" w:sz="4" w:space="0" w:color="C8BFAF"/>
          <w:insideV w:val="single" w:sz="4" w:space="0" w:color="C8BFAF"/>
        </w:tblBorders>
      </w:tblPr>
      <w:tblGrid>
        <w:gridCol w:w="1901"/>
        <w:gridCol w:w="1901"/>
        <w:gridCol w:w="1901"/>
        <w:gridCol w:w="1901"/>
        <w:gridCol w:w="1901"/>
      </w:tblGrid>
      <w:tr>
        <w:tc>
          <w:tcPr>
            <w:tcW w:type="dxa" w:w="1901"/>
          </w:tcPr>
          <w:p>
            <w:r>
              <w:rPr>
                <w:b/>
                <w:sz w:val="17"/>
              </w:rPr>
              <w:t>Product</w:t>
            </w:r>
          </w:p>
        </w:tc>
        <w:tc>
          <w:tcPr>
            <w:tcW w:type="dxa" w:w="1901"/>
          </w:tcPr>
          <w:p>
            <w:r>
              <w:rPr>
                <w:b/>
                <w:sz w:val="17"/>
              </w:rPr>
              <w:t>Price</w:t>
            </w:r>
          </w:p>
        </w:tc>
        <w:tc>
          <w:tcPr>
            <w:tcW w:type="dxa" w:w="1901"/>
          </w:tcPr>
          <w:p>
            <w:r>
              <w:rPr>
                <w:b/>
                <w:sz w:val="17"/>
              </w:rPr>
              <w:t>mada 1% + SAR 1</w:t>
            </w:r>
          </w:p>
        </w:tc>
        <w:tc>
          <w:tcPr>
            <w:tcW w:type="dxa" w:w="1901"/>
          </w:tcPr>
          <w:p>
            <w:r>
              <w:rPr>
                <w:b/>
                <w:sz w:val="17"/>
              </w:rPr>
              <w:t>Visa/MC 2.75% + SAR 1</w:t>
            </w:r>
          </w:p>
        </w:tc>
        <w:tc>
          <w:tcPr>
            <w:tcW w:type="dxa" w:w="1901"/>
          </w:tcPr>
          <w:p>
            <w:r>
              <w:rPr>
                <w:b/>
                <w:sz w:val="17"/>
              </w:rPr>
              <w:t>Notes</w:t>
            </w:r>
          </w:p>
        </w:tc>
      </w:tr>
      <w:tr>
        <w:tc>
          <w:tcPr>
            <w:tcW w:type="dxa" w:w="1901"/>
          </w:tcPr>
          <w:p>
            <w:pPr>
              <w:spacing w:after="40"/>
            </w:pPr>
            <w:r>
              <w:rPr>
                <w:sz w:val="16"/>
              </w:rPr>
              <w:t>Discovery Set</w:t>
            </w:r>
          </w:p>
        </w:tc>
        <w:tc>
          <w:tcPr>
            <w:tcW w:type="dxa" w:w="1901"/>
          </w:tcPr>
          <w:p>
            <w:pPr>
              <w:spacing w:after="40"/>
            </w:pPr>
            <w:r>
              <w:rPr>
                <w:sz w:val="16"/>
              </w:rPr>
              <w:t>SAR 60</w:t>
            </w:r>
          </w:p>
        </w:tc>
        <w:tc>
          <w:tcPr>
            <w:tcW w:type="dxa" w:w="1901"/>
          </w:tcPr>
          <w:p>
            <w:pPr>
              <w:spacing w:after="40"/>
            </w:pPr>
            <w:r>
              <w:rPr>
                <w:sz w:val="16"/>
              </w:rPr>
              <w:t>SAR 1.60</w:t>
            </w:r>
          </w:p>
        </w:tc>
        <w:tc>
          <w:tcPr>
            <w:tcW w:type="dxa" w:w="1901"/>
          </w:tcPr>
          <w:p>
            <w:pPr>
              <w:spacing w:after="40"/>
            </w:pPr>
            <w:r>
              <w:rPr>
                <w:sz w:val="16"/>
              </w:rPr>
              <w:t>SAR 2.65</w:t>
            </w:r>
          </w:p>
        </w:tc>
        <w:tc>
          <w:tcPr>
            <w:tcW w:type="dxa" w:w="1901"/>
          </w:tcPr>
          <w:p>
            <w:pPr>
              <w:spacing w:after="40"/>
            </w:pPr>
            <w:r>
              <w:rPr>
                <w:sz w:val="16"/>
              </w:rPr>
              <w:t>Use as margin planning, not final provider quote.</w:t>
            </w:r>
          </w:p>
        </w:tc>
      </w:tr>
      <w:tr>
        <w:tc>
          <w:tcPr>
            <w:tcW w:type="dxa" w:w="1901"/>
          </w:tcPr>
          <w:p>
            <w:pPr>
              <w:spacing w:after="40"/>
            </w:pPr>
            <w:r>
              <w:rPr>
                <w:sz w:val="16"/>
              </w:rPr>
              <w:t>Duo Box</w:t>
            </w:r>
          </w:p>
        </w:tc>
        <w:tc>
          <w:tcPr>
            <w:tcW w:type="dxa" w:w="1901"/>
          </w:tcPr>
          <w:p>
            <w:pPr>
              <w:spacing w:after="40"/>
            </w:pPr>
            <w:r>
              <w:rPr>
                <w:sz w:val="16"/>
              </w:rPr>
              <w:t>SAR 499</w:t>
            </w:r>
          </w:p>
        </w:tc>
        <w:tc>
          <w:tcPr>
            <w:tcW w:type="dxa" w:w="1901"/>
          </w:tcPr>
          <w:p>
            <w:pPr>
              <w:spacing w:after="40"/>
            </w:pPr>
            <w:r>
              <w:rPr>
                <w:sz w:val="16"/>
              </w:rPr>
              <w:t>SAR 5.99</w:t>
            </w:r>
          </w:p>
        </w:tc>
        <w:tc>
          <w:tcPr>
            <w:tcW w:type="dxa" w:w="1901"/>
          </w:tcPr>
          <w:p>
            <w:pPr>
              <w:spacing w:after="40"/>
            </w:pPr>
            <w:r>
              <w:rPr>
                <w:sz w:val="16"/>
              </w:rPr>
              <w:t>SAR 14.72</w:t>
            </w:r>
          </w:p>
        </w:tc>
        <w:tc>
          <w:tcPr>
            <w:tcW w:type="dxa" w:w="1901"/>
          </w:tcPr>
          <w:p>
            <w:pPr>
              <w:spacing w:after="40"/>
            </w:pPr>
            <w:r>
              <w:rPr>
                <w:sz w:val="16"/>
              </w:rPr>
              <w:t>Use as margin planning, not final provider quote.</w:t>
            </w:r>
          </w:p>
        </w:tc>
      </w:tr>
      <w:tr>
        <w:tc>
          <w:tcPr>
            <w:tcW w:type="dxa" w:w="1901"/>
          </w:tcPr>
          <w:p>
            <w:pPr>
              <w:spacing w:after="40"/>
            </w:pPr>
            <w:r>
              <w:rPr>
                <w:sz w:val="16"/>
              </w:rPr>
              <w:t>ASMR 50 ml</w:t>
            </w:r>
          </w:p>
        </w:tc>
        <w:tc>
          <w:tcPr>
            <w:tcW w:type="dxa" w:w="1901"/>
          </w:tcPr>
          <w:p>
            <w:pPr>
              <w:spacing w:after="40"/>
            </w:pPr>
            <w:r>
              <w:rPr>
                <w:sz w:val="16"/>
              </w:rPr>
              <w:t>SAR 320</w:t>
            </w:r>
          </w:p>
        </w:tc>
        <w:tc>
          <w:tcPr>
            <w:tcW w:type="dxa" w:w="1901"/>
          </w:tcPr>
          <w:p>
            <w:pPr>
              <w:spacing w:after="40"/>
            </w:pPr>
            <w:r>
              <w:rPr>
                <w:sz w:val="16"/>
              </w:rPr>
              <w:t>SAR 4.20</w:t>
            </w:r>
          </w:p>
        </w:tc>
        <w:tc>
          <w:tcPr>
            <w:tcW w:type="dxa" w:w="1901"/>
          </w:tcPr>
          <w:p>
            <w:pPr>
              <w:spacing w:after="40"/>
            </w:pPr>
            <w:r>
              <w:rPr>
                <w:sz w:val="16"/>
              </w:rPr>
              <w:t>SAR 9.80</w:t>
            </w:r>
          </w:p>
        </w:tc>
        <w:tc>
          <w:tcPr>
            <w:tcW w:type="dxa" w:w="1901"/>
          </w:tcPr>
          <w:p>
            <w:pPr>
              <w:spacing w:after="40"/>
            </w:pPr>
            <w:r>
              <w:rPr>
                <w:sz w:val="16"/>
              </w:rPr>
              <w:t>Use as margin planning, not final provider quote.</w:t>
            </w:r>
          </w:p>
        </w:tc>
      </w:tr>
      <w:tr>
        <w:tc>
          <w:tcPr>
            <w:tcW w:type="dxa" w:w="1901"/>
          </w:tcPr>
          <w:p>
            <w:pPr>
              <w:spacing w:after="40"/>
            </w:pPr>
            <w:r>
              <w:rPr>
                <w:sz w:val="16"/>
              </w:rPr>
              <w:t>SAMR 50 ml</w:t>
            </w:r>
          </w:p>
        </w:tc>
        <w:tc>
          <w:tcPr>
            <w:tcW w:type="dxa" w:w="1901"/>
          </w:tcPr>
          <w:p>
            <w:pPr>
              <w:spacing w:after="40"/>
            </w:pPr>
            <w:r>
              <w:rPr>
                <w:sz w:val="16"/>
              </w:rPr>
              <w:t>SAR 230</w:t>
            </w:r>
          </w:p>
        </w:tc>
        <w:tc>
          <w:tcPr>
            <w:tcW w:type="dxa" w:w="1901"/>
          </w:tcPr>
          <w:p>
            <w:pPr>
              <w:spacing w:after="40"/>
            </w:pPr>
            <w:r>
              <w:rPr>
                <w:sz w:val="16"/>
              </w:rPr>
              <w:t>SAR 3.30</w:t>
            </w:r>
          </w:p>
        </w:tc>
        <w:tc>
          <w:tcPr>
            <w:tcW w:type="dxa" w:w="1901"/>
          </w:tcPr>
          <w:p>
            <w:pPr>
              <w:spacing w:after="40"/>
            </w:pPr>
            <w:r>
              <w:rPr>
                <w:sz w:val="16"/>
              </w:rPr>
              <w:t>SAR 7.33</w:t>
            </w:r>
          </w:p>
        </w:tc>
        <w:tc>
          <w:tcPr>
            <w:tcW w:type="dxa" w:w="1901"/>
          </w:tcPr>
          <w:p>
            <w:pPr>
              <w:spacing w:after="40"/>
            </w:pPr>
            <w:r>
              <w:rPr>
                <w:sz w:val="16"/>
              </w:rPr>
              <w:t>Use as margin planning, not final provider quote.</w:t>
            </w:r>
          </w:p>
        </w:tc>
      </w:tr>
    </w:tbl>
    <w:p>
      <w:pPr>
        <w:keepNext/>
        <w:spacing w:before="200" w:after="120"/>
      </w:pPr>
      <w:r>
        <w:rPr>
          <w:b/>
          <w:sz w:val="24"/>
        </w:rPr>
        <w:t>Provider Questions Before Choosing</w:t>
      </w:r>
    </w:p>
    <w:p>
      <w:pPr>
        <w:spacing w:after="60"/>
        <w:ind w:left="360" w:hanging="200"/>
      </w:pPr>
      <w:r>
        <w:rPr>
          <w:sz w:val="19"/>
        </w:rPr>
        <w:t xml:space="preserve">- </w:t>
      </w:r>
      <w:r>
        <w:rPr>
          <w:sz w:val="19"/>
        </w:rPr>
        <w:t>Is there any setup fee, monthly fee, minimum volume, or annual commitment?</w:t>
      </w:r>
    </w:p>
    <w:p>
      <w:pPr>
        <w:spacing w:after="60"/>
        <w:ind w:left="360" w:hanging="200"/>
      </w:pPr>
      <w:r>
        <w:rPr>
          <w:sz w:val="19"/>
        </w:rPr>
        <w:t xml:space="preserve">- </w:t>
      </w:r>
      <w:r>
        <w:rPr>
          <w:sz w:val="19"/>
        </w:rPr>
        <w:t>What are the exact fees for mada, Visa/Mastercard, Apple Pay, STC Pay, refunds, chargebacks, and failed transactions?</w:t>
      </w:r>
    </w:p>
    <w:p>
      <w:pPr>
        <w:spacing w:after="60"/>
        <w:ind w:left="360" w:hanging="200"/>
      </w:pPr>
      <w:r>
        <w:rPr>
          <w:sz w:val="19"/>
        </w:rPr>
        <w:t xml:space="preserve">- </w:t>
      </w:r>
      <w:r>
        <w:rPr>
          <w:sz w:val="19"/>
        </w:rPr>
        <w:t>What documents are required: CR, freelance certificate, VAT certificate, bank IBAN, national ID, website policies, product restrictions?</w:t>
      </w:r>
    </w:p>
    <w:p>
      <w:pPr>
        <w:spacing w:after="60"/>
        <w:ind w:left="360" w:hanging="200"/>
      </w:pPr>
      <w:r>
        <w:rPr>
          <w:sz w:val="19"/>
        </w:rPr>
        <w:t xml:space="preserve">- </w:t>
      </w:r>
      <w:r>
        <w:rPr>
          <w:sz w:val="19"/>
        </w:rPr>
        <w:t>How fast is settlement for mada and cards, and which Saudi banks are supported?</w:t>
      </w:r>
    </w:p>
    <w:p>
      <w:pPr>
        <w:spacing w:after="60"/>
        <w:ind w:left="360" w:hanging="200"/>
      </w:pPr>
      <w:r>
        <w:rPr>
          <w:sz w:val="19"/>
        </w:rPr>
        <w:t xml:space="preserve">- </w:t>
      </w:r>
      <w:r>
        <w:rPr>
          <w:sz w:val="19"/>
        </w:rPr>
        <w:t>Can we start with manual payment links and later integrate API/webhooks without changing the merchant account?</w:t>
      </w:r>
    </w:p>
    <w:p>
      <w:pPr>
        <w:spacing w:after="60"/>
        <w:ind w:left="360" w:hanging="200"/>
      </w:pPr>
      <w:r>
        <w:rPr>
          <w:sz w:val="19"/>
        </w:rPr>
        <w:t xml:space="preserve">- </w:t>
      </w:r>
      <w:r>
        <w:rPr>
          <w:sz w:val="19"/>
        </w:rPr>
        <w:t>Does the provider support perfume/fragrance ecommerce without category restrictions?</w:t>
      </w:r>
    </w:p>
    <w:p>
      <w:pPr>
        <w:keepNext/>
        <w:spacing w:before="200" w:after="120"/>
      </w:pPr>
      <w:r>
        <w:rPr>
          <w:b/>
          <w:sz w:val="24"/>
        </w:rPr>
        <w:t>Sources Checked</w:t>
      </w:r>
    </w:p>
    <w:p>
      <w:pPr>
        <w:spacing w:after="60"/>
        <w:ind w:left="360" w:hanging="200"/>
      </w:pPr>
      <w:r>
        <w:rPr>
          <w:sz w:val="19"/>
        </w:rPr>
        <w:t xml:space="preserve">- </w:t>
      </w:r>
      <w:r>
        <w:rPr>
          <w:sz w:val="19"/>
        </w:rPr>
        <w:t>Paylink terms/pricing page: https://paylink.sa/catalog/terms</w:t>
      </w:r>
    </w:p>
    <w:p>
      <w:pPr>
        <w:spacing w:after="60"/>
        <w:ind w:left="360" w:hanging="200"/>
      </w:pPr>
      <w:r>
        <w:rPr>
          <w:sz w:val="19"/>
        </w:rPr>
        <w:t xml:space="preserve">- </w:t>
      </w:r>
      <w:r>
        <w:rPr>
          <w:sz w:val="19"/>
        </w:rPr>
        <w:t>Tap Payments Saudi page: https://www.tap.company/en-sa</w:t>
      </w:r>
    </w:p>
    <w:p>
      <w:pPr>
        <w:spacing w:after="60"/>
        <w:ind w:left="360" w:hanging="200"/>
      </w:pPr>
      <w:r>
        <w:rPr>
          <w:sz w:val="19"/>
        </w:rPr>
        <w:t xml:space="preserve">- </w:t>
      </w:r>
      <w:r>
        <w:rPr>
          <w:sz w:val="19"/>
        </w:rPr>
        <w:t>Moyasar homepage and startup/freelancer page: https://moyasar.com/en/ and https://moyasar.com/en/solutions/startups-and-freelancers/</w:t>
      </w:r>
    </w:p>
    <w:p>
      <w:pPr>
        <w:spacing w:after="60"/>
        <w:ind w:left="360" w:hanging="200"/>
      </w:pPr>
      <w:r>
        <w:rPr>
          <w:sz w:val="19"/>
        </w:rPr>
        <w:t xml:space="preserve">- </w:t>
      </w:r>
      <w:r>
        <w:rPr>
          <w:sz w:val="19"/>
        </w:rPr>
        <w:t>PayTabs pricing page: https://paytabs.com/en/pricing/</w:t>
      </w:r>
    </w:p>
    <w:p>
      <w:pPr>
        <w:spacing w:after="60"/>
        <w:ind w:left="360" w:hanging="200"/>
      </w:pPr>
      <w:r>
        <w:rPr>
          <w:sz w:val="19"/>
        </w:rPr>
        <w:t xml:space="preserve">- </w:t>
      </w:r>
      <w:r>
        <w:rPr>
          <w:sz w:val="19"/>
        </w:rPr>
        <w:t>Stripe global availability: https://stripe.com/global</w:t>
      </w:r>
    </w:p>
    <w:p>
      <w:pPr>
        <w:spacing w:after="60"/>
        <w:ind w:left="360" w:hanging="200"/>
      </w:pPr>
      <w:r>
        <w:rPr>
          <w:sz w:val="19"/>
        </w:rPr>
        <w:t xml:space="preserve">- </w:t>
      </w:r>
      <w:r>
        <w:rPr>
          <w:sz w:val="19"/>
        </w:rPr>
        <w:t>PayPal Saudi business account page: https://www.paypal.com/sa/business/open-business-account</w:t>
      </w:r>
    </w:p>
    <w:p>
      <w:pPr>
        <w:spacing w:after="60"/>
        <w:ind w:left="360" w:hanging="200"/>
      </w:pPr>
      <w:r>
        <w:rPr>
          <w:sz w:val="19"/>
        </w:rPr>
        <w:t xml:space="preserve">- </w:t>
      </w:r>
      <w:r>
        <w:rPr>
          <w:sz w:val="19"/>
        </w:rPr>
        <w:t>mada official page: https://www.mada.com.sa/en</w:t>
      </w:r>
    </w:p>
    <w:p>
      <w:pPr>
        <w:spacing w:after="60"/>
        <w:ind w:left="360" w:hanging="200"/>
      </w:pPr>
      <w:r>
        <w:rPr>
          <w:sz w:val="19"/>
        </w:rPr>
        <w:t xml:space="preserve">- </w:t>
      </w:r>
      <w:r>
        <w:rPr>
          <w:sz w:val="19"/>
        </w:rPr>
        <w:t>Apple Pay Saudi page: https://www.apple.com/sa/apple-pay/</w:t>
      </w:r>
    </w:p>
    <w:p>
      <w:pPr>
        <w:spacing w:after="60"/>
        <w:ind w:left="360" w:hanging="200"/>
      </w:pPr>
      <w:r>
        <w:rPr>
          <w:sz w:val="19"/>
        </w:rPr>
        <w:t xml:space="preserve">- </w:t>
      </w:r>
      <w:r>
        <w:rPr>
          <w:sz w:val="19"/>
        </w:rPr>
        <w:t>Amazon Payment Services pricing page: https://paymentservices.amazon.com/pricing</w:t>
      </w:r>
    </w:p>
    <w:p>
      <w:pPr>
        <w:keepNext/>
        <w:spacing w:before="200" w:after="120"/>
      </w:pPr>
      <w:r>
        <w:rPr>
          <w:b/>
          <w:sz w:val="24"/>
        </w:rPr>
        <w:t>Immediate Next Action</w:t>
      </w:r>
    </w:p>
    <w:p>
      <w:r>
        <w:rPr>
          <w:b/>
        </w:rPr>
        <w:t xml:space="preserve">Do this first: </w:t>
      </w:r>
      <w:r>
        <w:t>Open Paylink onboarding and request written confirmation of free setup/monthly, exact transaction fees, settlement timing, and payment-link/API/webhook support. In parallel, request Tap and Moyasar quotes using the same product prices and expected low monthly launch volume. Do not code card payment integration until one provider account is approved and secret keys are stored server-side only.</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80"/>
      </w:pPr>
      <w:rPr>
        <w:b/>
        <w:bCs/>
        <w:color w:val="8A6D3B"/>
      </w:rPr>
    </w:lvl>
  </w:abstractNum>
  <w:abstractNum w:abstractNumId="3" w15:restartNumberingAfterBreak="0">
    <w:multiLevelType w:val="hybridMultilevel"/>
    <w:lvl w:ilvl="0" w15:tentative="1">
      <w:start w:val="1"/>
      <w:numFmt w:val="decimal"/>
      <w:lvlText w:val="%1."/>
      <w:lvlJc w:val="start"/>
      <w:pPr>
        <w:ind w:left="460" w:hanging="280"/>
      </w:pPr>
      <w:rPr>
        <w:b/>
        <w:bCs/>
        <w:color w:val="8A6D3B"/>
      </w:rPr>
    </w:lvl>
  </w:abstractNum>
  <w:abstractNum w:abstractNumId="4" w15:restartNumberingAfterBreak="0">
    <w:multiLevelType w:val="hybridMultilevel"/>
    <w:lvl w:ilvl="0" w15:tentative="1">
      <w:start w:val="1"/>
      <w:numFmt w:val="decimal"/>
      <w:lvlText w:val="%1."/>
      <w:lvlJc w:val="start"/>
      <w:pPr>
        <w:ind w:left="460" w:hanging="280"/>
      </w:pPr>
      <w:rPr>
        <w:b/>
        <w:bCs/>
        <w:color w:val="8A6D3B"/>
      </w:rPr>
    </w:lvl>
  </w:abstractNum>
  <w:abstractNum w:abstractNumId="5" w15:restartNumberingAfterBreak="0">
    <w:multiLevelType w:val="hybridMultilevel"/>
    <w:lvl w:ilvl="0" w15:tentative="1">
      <w:start w:val="1"/>
      <w:numFmt w:val="decimal"/>
      <w:lvlText w:val="%1."/>
      <w:lvlJc w:val="start"/>
      <w:pPr>
        <w:ind w:left="460" w:hanging="280"/>
      </w:pPr>
      <w:rPr>
        <w:b/>
        <w:bCs/>
        <w:color w:val="8A6D3B"/>
      </w:rPr>
    </w:lvl>
  </w:abstractNum>
  <w:abstractNum w:abstractNumId="6" w15:restartNumberingAfterBreak="0">
    <w:multiLevelType w:val="hybridMultilevel"/>
    <w:lvl w:ilvl="0" w15:tentative="1">
      <w:start w:val="1"/>
      <w:numFmt w:val="decimal"/>
      <w:lvlText w:val="%1."/>
      <w:lvlJc w:val="start"/>
      <w:pPr>
        <w:ind w:left="460" w:hanging="280"/>
      </w:pPr>
      <w:rPr>
        <w:b/>
        <w:bCs/>
        <w:color w:val="8A6D3B"/>
      </w:rPr>
    </w:lvl>
  </w:abstractNum>
  <w:abstractNum w:abstractNumId="7" w15:restartNumberingAfterBreak="0">
    <w:multiLevelType w:val="hybridMultilevel"/>
    <w:lvl w:ilvl="0" w15:tentative="1">
      <w:start w:val="1"/>
      <w:numFmt w:val="decimal"/>
      <w:lvlText w:val="%1."/>
      <w:lvlJc w:val="start"/>
      <w:pPr>
        <w:ind w:left="460" w:hanging="280"/>
      </w:pPr>
      <w:rPr>
        <w:b/>
        <w:bCs/>
        <w:color w:val="8A6D3B"/>
      </w:rPr>
    </w:lvl>
  </w:abstractNum>
  <w:abstractNum w:abstractNumId="8" w15:restartNumberingAfterBreak="0">
    <w:multiLevelType w:val="hybridMultilevel"/>
    <w:lvl w:ilvl="0" w15:tentative="1">
      <w:start w:val="1"/>
      <w:numFmt w:val="decimal"/>
      <w:lvlText w:val="%1."/>
      <w:lvlJc w:val="start"/>
      <w:pPr>
        <w:ind w:left="460" w:hanging="280"/>
      </w:pPr>
      <w:rPr>
        <w:b/>
        <w:bCs/>
        <w:color w:val="8A6D3B"/>
      </w:rPr>
    </w:lvl>
  </w:abstractNum>
  <w:abstractNum w:abstractNumId="9" w15:restartNumberingAfterBreak="0">
    <w:multiLevelType w:val="hybridMultilevel"/>
    <w:lvl w:ilvl="0" w15:tentative="1">
      <w:start w:val="1"/>
      <w:numFmt w:val="decimal"/>
      <w:lvlText w:val="%1."/>
      <w:lvlJc w:val="start"/>
      <w:pPr>
        <w:ind w:left="460" w:hanging="280"/>
      </w:pPr>
      <w:rPr>
        <w:b/>
        <w:bCs/>
        <w:color w:val="8A6D3B"/>
      </w:rPr>
    </w:lvl>
  </w:abstractNum>
  <w:abstractNum w:abstractNumId="10" w15:restartNumberingAfterBreak="0">
    <w:multiLevelType w:val="hybridMultilevel"/>
    <w:lvl w:ilvl="0" w15:tentative="1">
      <w:start w:val="1"/>
      <w:numFmt w:val="decimal"/>
      <w:lvlText w:val="%1."/>
      <w:lvlJc w:val="start"/>
      <w:pPr>
        <w:ind w:left="460" w:hanging="280"/>
      </w:pPr>
      <w:rPr>
        <w:b/>
        <w:bCs/>
        <w:color w:val="8A6D3B"/>
      </w:rPr>
    </w:lvl>
  </w:abstractNum>
  <w:abstractNum w:abstractNumId="11" w15:restartNumberingAfterBreak="0">
    <w:multiLevelType w:val="hybridMultilevel"/>
    <w:lvl w:ilvl="0" w15:tentative="1">
      <w:start w:val="1"/>
      <w:numFmt w:val="decimal"/>
      <w:lvlText w:val="%1."/>
      <w:lvlJc w:val="start"/>
      <w:pPr>
        <w:ind w:left="460" w:hanging="280"/>
      </w:pPr>
      <w:rPr>
        <w:b/>
        <w:bCs/>
        <w:color w:val="8A6D3B"/>
      </w:rPr>
    </w:lvl>
  </w:abstractNum>
  <w:abstractNum w:abstractNumId="12" w15:restartNumberingAfterBreak="0">
    <w:multiLevelType w:val="hybridMultilevel"/>
    <w:lvl w:ilvl="0" w15:tentative="1">
      <w:start w:val="1"/>
      <w:numFmt w:val="decimal"/>
      <w:lvlText w:val="%1."/>
      <w:lvlJc w:val="start"/>
      <w:pPr>
        <w:ind w:left="460" w:hanging="280"/>
      </w:pPr>
      <w:rPr>
        <w:b/>
        <w:bCs/>
        <w:color w:val="8A6D3B"/>
      </w:rPr>
    </w:lvl>
  </w:abstractNum>
  <w:abstractNum w:abstractNumId="13" w15:restartNumberingAfterBreak="0">
    <w:multiLevelType w:val="hybridMultilevel"/>
    <w:lvl w:ilvl="0" w15:tentative="1">
      <w:start w:val="1"/>
      <w:numFmt w:val="decimal"/>
      <w:lvlText w:val="%1."/>
      <w:lvlJc w:val="start"/>
      <w:pPr>
        <w:ind w:left="460" w:hanging="280"/>
      </w:pPr>
      <w:rPr>
        <w:b/>
        <w:bCs/>
        <w:color w:val="8A6D3B"/>
      </w:rPr>
    </w:lvl>
  </w:abstractNum>
  <w:abstractNum w:abstractNumId="14" w15:restartNumberingAfterBreak="0">
    <w:multiLevelType w:val="hybridMultilevel"/>
    <w:lvl w:ilvl="0" w15:tentative="1">
      <w:start w:val="1"/>
      <w:numFmt w:val="decimal"/>
      <w:lvlText w:val="%1."/>
      <w:lvlJc w:val="start"/>
      <w:pPr>
        <w:ind w:left="460" w:hanging="280"/>
      </w:pPr>
      <w:rPr>
        <w:b/>
        <w:bCs/>
        <w:color w:val="8A6D3B"/>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231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5zyvsigq7-nwrvwr91zv" Type="http://schemas.openxmlformats.org/officeDocument/2006/relationships/hyperlink" Target="https://asmr-samr.pages.dev" TargetMode="Externa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ASMR &amp; SAMR — Claude Strategy &amp; Findings</dc:title>
  <dc:creator>Claude</dc:creator>
  <cp:lastModifiedBy>Un-named</cp:lastModifiedBy>
  <cp:revision>1</cp:revision>
  <dcterms:created xsi:type="dcterms:W3CDTF">2026-07-18T15:32:45.020Z</dcterms:created>
  <dcterms:modified xsi:type="dcterms:W3CDTF">2026-07-18T15:32:45.020Z</dcterms:modified>
</cp:coreProperties>
</file>

<file path=docProps/custom.xml><?xml version="1.0" encoding="utf-8"?>
<Properties xmlns="http://schemas.openxmlformats.org/officeDocument/2006/custom-properties" xmlns:vt="http://schemas.openxmlformats.org/officeDocument/2006/docPropsVTypes"/>
</file>