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2AAA" w:rsidRPr="00F5421C" w:rsidRDefault="0000723D">
      <w:pPr>
        <w:spacing w:after="400"/>
        <w:jc w:val="center"/>
        <w:rPr>
          <w:rFonts w:asciiTheme="minorHAnsi" w:hAnsiTheme="minorHAnsi" w:cstheme="minorHAnsi"/>
        </w:rPr>
      </w:pPr>
      <w:r w:rsidRPr="00F5421C">
        <w:rPr>
          <w:rFonts w:asciiTheme="minorHAnsi" w:hAnsiTheme="minorHAnsi" w:cstheme="minorHAnsi"/>
          <w:noProof/>
        </w:rPr>
        <w:drawing>
          <wp:anchor distT="0" distB="0" distL="114300" distR="114300" simplePos="0" relativeHeight="251659264" behindDoc="0" locked="0" layoutInCell="1" allowOverlap="1" wp14:anchorId="124F99B6" wp14:editId="12C8A30D">
            <wp:simplePos x="0" y="0"/>
            <wp:positionH relativeFrom="column">
              <wp:posOffset>1447800</wp:posOffset>
            </wp:positionH>
            <wp:positionV relativeFrom="paragraph">
              <wp:posOffset>0</wp:posOffset>
            </wp:positionV>
            <wp:extent cx="2768054" cy="795103"/>
            <wp:effectExtent l="0" t="0" r="0" b="0"/>
            <wp:wrapNone/>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2768054" cy="795103"/>
                    </a:xfrm>
                    <a:prstGeom prst="rect">
                      <a:avLst/>
                    </a:prstGeom>
                  </pic:spPr>
                </pic:pic>
              </a:graphicData>
            </a:graphic>
          </wp:anchor>
        </w:drawing>
      </w:r>
    </w:p>
    <w:p w:rsidR="009D2AAA" w:rsidRPr="00F5421C" w:rsidRDefault="009D2AAA">
      <w:pPr>
        <w:pBdr>
          <w:bottom w:val="single" w:sz="6" w:space="4" w:color="999999"/>
        </w:pBdr>
        <w:spacing w:after="200"/>
        <w:rPr>
          <w:rFonts w:asciiTheme="minorHAnsi" w:hAnsiTheme="minorHAnsi" w:cstheme="minorHAnsi"/>
        </w:rPr>
      </w:pPr>
    </w:p>
    <w:p w:rsidR="0000723D" w:rsidRPr="00F5421C" w:rsidRDefault="0000723D">
      <w:pPr>
        <w:pBdr>
          <w:bottom w:val="single" w:sz="6" w:space="4" w:color="999999"/>
        </w:pBdr>
        <w:spacing w:after="200"/>
        <w:rPr>
          <w:rFonts w:asciiTheme="minorHAnsi" w:hAnsiTheme="minorHAnsi" w:cstheme="minorHAnsi"/>
        </w:rPr>
      </w:pPr>
    </w:p>
    <w:p w:rsidR="009D2AAA" w:rsidRPr="00F5421C" w:rsidRDefault="00B20121">
      <w:pPr>
        <w:spacing w:after="200"/>
        <w:jc w:val="center"/>
        <w:rPr>
          <w:rFonts w:asciiTheme="minorHAnsi" w:hAnsiTheme="minorHAnsi" w:cstheme="minorHAnsi"/>
          <w:sz w:val="44"/>
          <w:szCs w:val="44"/>
        </w:rPr>
      </w:pPr>
      <w:r w:rsidRPr="00F5421C">
        <w:rPr>
          <w:rFonts w:asciiTheme="minorHAnsi" w:hAnsiTheme="minorHAnsi" w:cstheme="minorHAnsi"/>
          <w:b/>
          <w:bCs/>
          <w:sz w:val="44"/>
          <w:szCs w:val="44"/>
        </w:rPr>
        <w:t>Final Year Project</w:t>
      </w:r>
    </w:p>
    <w:p w:rsidR="009D2AAA" w:rsidRPr="00F5421C" w:rsidRDefault="009D2AAA">
      <w:pPr>
        <w:pBdr>
          <w:bottom w:val="single" w:sz="6" w:space="4" w:color="999999"/>
        </w:pBdr>
        <w:spacing w:after="200"/>
        <w:rPr>
          <w:rFonts w:asciiTheme="minorHAnsi" w:hAnsiTheme="minorHAnsi" w:cstheme="minorHAnsi"/>
        </w:rPr>
      </w:pPr>
    </w:p>
    <w:p w:rsidR="009D2AAA" w:rsidRPr="00F5421C" w:rsidRDefault="00B20121">
      <w:pPr>
        <w:spacing w:after="200"/>
        <w:jc w:val="center"/>
        <w:rPr>
          <w:rFonts w:asciiTheme="minorHAnsi" w:hAnsiTheme="minorHAnsi" w:cstheme="minorHAnsi"/>
          <w:sz w:val="44"/>
          <w:szCs w:val="44"/>
        </w:rPr>
      </w:pPr>
      <w:proofErr w:type="spellStart"/>
      <w:r w:rsidRPr="00F5421C">
        <w:rPr>
          <w:rFonts w:asciiTheme="minorHAnsi" w:hAnsiTheme="minorHAnsi" w:cstheme="minorHAnsi"/>
          <w:b/>
          <w:bCs/>
          <w:sz w:val="44"/>
          <w:szCs w:val="44"/>
        </w:rPr>
        <w:t>NexHire</w:t>
      </w:r>
      <w:proofErr w:type="spellEnd"/>
      <w:r w:rsidRPr="00F5421C">
        <w:rPr>
          <w:rFonts w:asciiTheme="minorHAnsi" w:hAnsiTheme="minorHAnsi" w:cstheme="minorHAnsi"/>
          <w:b/>
          <w:bCs/>
          <w:sz w:val="44"/>
          <w:szCs w:val="44"/>
        </w:rPr>
        <w:t>-AI – Smart Employee Recruitment &amp; AI Hiring System</w:t>
      </w:r>
    </w:p>
    <w:p w:rsidR="009D2AAA" w:rsidRPr="00F5421C" w:rsidRDefault="009D2AAA">
      <w:pPr>
        <w:pBdr>
          <w:bottom w:val="single" w:sz="6" w:space="4" w:color="999999"/>
        </w:pBdr>
        <w:spacing w:after="400"/>
        <w:rPr>
          <w:rFonts w:asciiTheme="minorHAnsi" w:hAnsiTheme="minorHAnsi" w:cstheme="minorHAnsi"/>
        </w:rPr>
      </w:pPr>
    </w:p>
    <w:p w:rsidR="009D2AAA" w:rsidRPr="00F5421C" w:rsidRDefault="00B20121">
      <w:pPr>
        <w:spacing w:after="200"/>
        <w:jc w:val="center"/>
        <w:rPr>
          <w:rFonts w:asciiTheme="minorHAnsi" w:hAnsiTheme="minorHAnsi" w:cstheme="minorHAnsi"/>
          <w:sz w:val="32"/>
          <w:szCs w:val="32"/>
        </w:rPr>
      </w:pPr>
      <w:r w:rsidRPr="00F5421C">
        <w:rPr>
          <w:rFonts w:asciiTheme="minorHAnsi" w:hAnsiTheme="minorHAnsi" w:cstheme="minorHAnsi"/>
          <w:b/>
          <w:bCs/>
          <w:sz w:val="32"/>
          <w:szCs w:val="32"/>
        </w:rPr>
        <w:t>Project Team:</w:t>
      </w:r>
    </w:p>
    <w:p w:rsidR="009D2AAA" w:rsidRPr="00F5421C" w:rsidRDefault="0000723D">
      <w:pPr>
        <w:spacing w:after="20"/>
        <w:jc w:val="center"/>
        <w:rPr>
          <w:rFonts w:asciiTheme="minorHAnsi" w:hAnsiTheme="minorHAnsi" w:cstheme="minorHAnsi"/>
          <w:color w:val="0070C0"/>
          <w:sz w:val="28"/>
          <w:szCs w:val="28"/>
          <w:lang w:val="en-US"/>
        </w:rPr>
      </w:pPr>
      <w:proofErr w:type="spellStart"/>
      <w:r w:rsidRPr="00F5421C">
        <w:rPr>
          <w:rFonts w:asciiTheme="minorHAnsi" w:hAnsiTheme="minorHAnsi" w:cstheme="minorHAnsi"/>
          <w:color w:val="0070C0"/>
          <w:sz w:val="28"/>
          <w:szCs w:val="28"/>
          <w:lang w:val="en-US"/>
        </w:rPr>
        <w:t>Aarian</w:t>
      </w:r>
      <w:proofErr w:type="spellEnd"/>
      <w:r w:rsidRPr="00F5421C">
        <w:rPr>
          <w:rFonts w:asciiTheme="minorHAnsi" w:hAnsiTheme="minorHAnsi" w:cstheme="minorHAnsi"/>
          <w:color w:val="0070C0"/>
          <w:sz w:val="28"/>
          <w:szCs w:val="28"/>
          <w:lang w:val="en-US"/>
        </w:rPr>
        <w:t xml:space="preserve"> Kumar</w:t>
      </w:r>
    </w:p>
    <w:p w:rsidR="009D2AAA" w:rsidRPr="00F5421C" w:rsidRDefault="0000723D">
      <w:pPr>
        <w:spacing w:after="160"/>
        <w:jc w:val="center"/>
        <w:rPr>
          <w:rFonts w:asciiTheme="minorHAnsi" w:hAnsiTheme="minorHAnsi" w:cstheme="minorHAnsi"/>
          <w:sz w:val="28"/>
          <w:szCs w:val="28"/>
        </w:rPr>
      </w:pPr>
      <w:r w:rsidRPr="00F5421C">
        <w:rPr>
          <w:rFonts w:asciiTheme="minorHAnsi" w:hAnsiTheme="minorHAnsi" w:cstheme="minorHAnsi"/>
          <w:sz w:val="28"/>
          <w:szCs w:val="28"/>
          <w:lang w:val="en-US"/>
        </w:rPr>
        <w:t>2312101</w:t>
      </w:r>
    </w:p>
    <w:p w:rsidR="009D2AAA" w:rsidRPr="00F5421C" w:rsidRDefault="0000723D">
      <w:pPr>
        <w:spacing w:after="20"/>
        <w:jc w:val="center"/>
        <w:rPr>
          <w:rFonts w:asciiTheme="minorHAnsi" w:hAnsiTheme="minorHAnsi" w:cstheme="minorHAnsi"/>
          <w:color w:val="0070C0"/>
          <w:sz w:val="28"/>
          <w:szCs w:val="28"/>
          <w:lang w:val="en-US"/>
        </w:rPr>
      </w:pPr>
      <w:r w:rsidRPr="00F5421C">
        <w:rPr>
          <w:rFonts w:asciiTheme="minorHAnsi" w:hAnsiTheme="minorHAnsi" w:cstheme="minorHAnsi"/>
          <w:color w:val="0070C0"/>
          <w:sz w:val="28"/>
          <w:szCs w:val="28"/>
          <w:lang w:val="en-US"/>
        </w:rPr>
        <w:t>Shivani</w:t>
      </w:r>
    </w:p>
    <w:p w:rsidR="009D2AAA" w:rsidRPr="00F5421C" w:rsidRDefault="0000723D">
      <w:pPr>
        <w:spacing w:after="400"/>
        <w:jc w:val="center"/>
        <w:rPr>
          <w:rFonts w:asciiTheme="minorHAnsi" w:hAnsiTheme="minorHAnsi" w:cstheme="minorHAnsi"/>
          <w:sz w:val="28"/>
          <w:szCs w:val="28"/>
          <w:lang w:val="en-US"/>
        </w:rPr>
      </w:pPr>
      <w:r w:rsidRPr="00F5421C">
        <w:rPr>
          <w:rFonts w:asciiTheme="minorHAnsi" w:hAnsiTheme="minorHAnsi" w:cstheme="minorHAnsi"/>
          <w:sz w:val="28"/>
          <w:szCs w:val="28"/>
          <w:lang w:val="en-US"/>
        </w:rPr>
        <w:t>2312133</w:t>
      </w:r>
    </w:p>
    <w:p w:rsidR="009D2AAA" w:rsidRPr="00F5421C" w:rsidRDefault="00B20121">
      <w:pPr>
        <w:spacing w:after="100"/>
        <w:jc w:val="center"/>
        <w:rPr>
          <w:rFonts w:asciiTheme="minorHAnsi" w:hAnsiTheme="minorHAnsi" w:cstheme="minorHAnsi"/>
          <w:sz w:val="32"/>
          <w:szCs w:val="32"/>
        </w:rPr>
      </w:pPr>
      <w:r w:rsidRPr="00F5421C">
        <w:rPr>
          <w:rFonts w:asciiTheme="minorHAnsi" w:hAnsiTheme="minorHAnsi" w:cstheme="minorHAnsi"/>
          <w:b/>
          <w:bCs/>
          <w:sz w:val="32"/>
          <w:szCs w:val="32"/>
        </w:rPr>
        <w:t>Project Supervisor:</w:t>
      </w:r>
    </w:p>
    <w:p w:rsidR="009D2AAA" w:rsidRPr="00F5421C" w:rsidRDefault="00B20121">
      <w:pPr>
        <w:spacing w:after="400"/>
        <w:jc w:val="center"/>
        <w:rPr>
          <w:rFonts w:asciiTheme="minorHAnsi" w:hAnsiTheme="minorHAnsi" w:cstheme="minorHAnsi"/>
          <w:color w:val="0070C0"/>
          <w:sz w:val="28"/>
          <w:szCs w:val="28"/>
          <w:lang w:val="en-US"/>
        </w:rPr>
      </w:pPr>
      <w:r w:rsidRPr="00F5421C">
        <w:rPr>
          <w:rFonts w:asciiTheme="minorHAnsi" w:hAnsiTheme="minorHAnsi" w:cstheme="minorHAnsi"/>
          <w:color w:val="0070C0"/>
          <w:sz w:val="28"/>
          <w:szCs w:val="28"/>
        </w:rPr>
        <w:t>S</w:t>
      </w:r>
      <w:proofErr w:type="spellStart"/>
      <w:r w:rsidR="0000723D" w:rsidRPr="00F5421C">
        <w:rPr>
          <w:rFonts w:asciiTheme="minorHAnsi" w:hAnsiTheme="minorHAnsi" w:cstheme="minorHAnsi"/>
          <w:color w:val="0070C0"/>
          <w:sz w:val="28"/>
          <w:szCs w:val="28"/>
          <w:lang w:val="en-US"/>
        </w:rPr>
        <w:t>ir</w:t>
      </w:r>
      <w:proofErr w:type="spellEnd"/>
      <w:r w:rsidR="0000723D" w:rsidRPr="00F5421C">
        <w:rPr>
          <w:rFonts w:asciiTheme="minorHAnsi" w:hAnsiTheme="minorHAnsi" w:cstheme="minorHAnsi"/>
          <w:color w:val="0070C0"/>
          <w:sz w:val="28"/>
          <w:szCs w:val="28"/>
          <w:lang w:val="en-US"/>
        </w:rPr>
        <w:t xml:space="preserve"> </w:t>
      </w:r>
      <w:proofErr w:type="spellStart"/>
      <w:r w:rsidR="0000723D" w:rsidRPr="00F5421C">
        <w:rPr>
          <w:rFonts w:asciiTheme="minorHAnsi" w:hAnsiTheme="minorHAnsi" w:cstheme="minorHAnsi"/>
          <w:color w:val="0070C0"/>
          <w:sz w:val="28"/>
          <w:szCs w:val="28"/>
          <w:lang w:val="en-US"/>
        </w:rPr>
        <w:t>Asim</w:t>
      </w:r>
      <w:proofErr w:type="spellEnd"/>
      <w:r w:rsidR="0000723D" w:rsidRPr="00F5421C">
        <w:rPr>
          <w:rFonts w:asciiTheme="minorHAnsi" w:hAnsiTheme="minorHAnsi" w:cstheme="minorHAnsi"/>
          <w:color w:val="0070C0"/>
          <w:sz w:val="28"/>
          <w:szCs w:val="28"/>
          <w:lang w:val="en-US"/>
        </w:rPr>
        <w:t xml:space="preserve"> Riaz</w:t>
      </w:r>
    </w:p>
    <w:p w:rsidR="0000723D" w:rsidRPr="00F5421C" w:rsidRDefault="0000723D" w:rsidP="0000723D">
      <w:pPr>
        <w:spacing w:after="600"/>
        <w:jc w:val="center"/>
        <w:rPr>
          <w:rFonts w:asciiTheme="minorHAnsi" w:hAnsiTheme="minorHAnsi" w:cstheme="minorHAnsi"/>
          <w:i/>
          <w:iCs/>
          <w:color w:val="0070C0"/>
          <w:sz w:val="28"/>
          <w:szCs w:val="28"/>
        </w:rPr>
      </w:pPr>
      <w:r w:rsidRPr="00F5421C">
        <w:rPr>
          <w:rFonts w:asciiTheme="minorHAnsi" w:hAnsiTheme="minorHAnsi" w:cstheme="minorHAnsi"/>
          <w:i/>
          <w:iCs/>
          <w:color w:val="0070C0"/>
          <w:sz w:val="28"/>
          <w:szCs w:val="28"/>
          <w:lang w:val="en-US"/>
        </w:rPr>
        <w:t>16</w:t>
      </w:r>
      <w:r w:rsidRPr="00F5421C">
        <w:rPr>
          <w:rFonts w:asciiTheme="minorHAnsi" w:hAnsiTheme="minorHAnsi" w:cstheme="minorHAnsi"/>
          <w:i/>
          <w:iCs/>
          <w:color w:val="0070C0"/>
          <w:sz w:val="28"/>
          <w:szCs w:val="28"/>
          <w:vertAlign w:val="superscript"/>
          <w:lang w:val="en-US"/>
        </w:rPr>
        <w:t xml:space="preserve">th </w:t>
      </w:r>
      <w:r w:rsidRPr="00F5421C">
        <w:rPr>
          <w:rFonts w:asciiTheme="minorHAnsi" w:hAnsiTheme="minorHAnsi" w:cstheme="minorHAnsi"/>
          <w:i/>
          <w:iCs/>
          <w:color w:val="0070C0"/>
          <w:sz w:val="28"/>
          <w:szCs w:val="28"/>
          <w:lang w:val="en-US"/>
        </w:rPr>
        <w:t>September 2026</w:t>
      </w:r>
    </w:p>
    <w:p w:rsidR="009D2AAA" w:rsidRPr="00F5421C" w:rsidRDefault="00B20121">
      <w:pPr>
        <w:spacing w:after="60"/>
        <w:jc w:val="center"/>
        <w:rPr>
          <w:rFonts w:asciiTheme="minorHAnsi" w:hAnsiTheme="minorHAnsi" w:cstheme="minorHAnsi"/>
          <w:sz w:val="28"/>
        </w:rPr>
      </w:pPr>
      <w:r w:rsidRPr="00F5421C">
        <w:rPr>
          <w:rFonts w:asciiTheme="minorHAnsi" w:hAnsiTheme="minorHAnsi" w:cstheme="minorHAnsi"/>
          <w:b/>
          <w:bCs/>
          <w:sz w:val="28"/>
        </w:rPr>
        <w:t>Submitted in partial fulfillment of the requirements for the degree of</w:t>
      </w:r>
    </w:p>
    <w:p w:rsidR="009D2AAA" w:rsidRPr="00F5421C" w:rsidRDefault="00B20121">
      <w:pPr>
        <w:spacing w:after="60"/>
        <w:jc w:val="center"/>
        <w:rPr>
          <w:rFonts w:asciiTheme="minorHAnsi" w:hAnsiTheme="minorHAnsi" w:cstheme="minorHAnsi"/>
          <w:sz w:val="28"/>
        </w:rPr>
      </w:pPr>
      <w:r w:rsidRPr="00F5421C">
        <w:rPr>
          <w:rFonts w:asciiTheme="minorHAnsi" w:hAnsiTheme="minorHAnsi" w:cstheme="minorHAnsi"/>
          <w:b/>
          <w:bCs/>
          <w:sz w:val="28"/>
        </w:rPr>
        <w:t>Bachelor of Science in Computer Science</w:t>
      </w:r>
    </w:p>
    <w:p w:rsidR="009D2AAA" w:rsidRPr="00F5421C" w:rsidRDefault="00B20121">
      <w:pPr>
        <w:spacing w:after="60"/>
        <w:jc w:val="center"/>
        <w:rPr>
          <w:rFonts w:asciiTheme="minorHAnsi" w:hAnsiTheme="minorHAnsi" w:cstheme="minorHAnsi"/>
          <w:sz w:val="28"/>
        </w:rPr>
      </w:pPr>
      <w:r w:rsidRPr="00F5421C">
        <w:rPr>
          <w:rFonts w:asciiTheme="minorHAnsi" w:hAnsiTheme="minorHAnsi" w:cstheme="minorHAnsi"/>
          <w:b/>
          <w:bCs/>
          <w:sz w:val="28"/>
        </w:rPr>
        <w:t>in the</w:t>
      </w:r>
    </w:p>
    <w:p w:rsidR="009D2AAA" w:rsidRPr="00F5421C" w:rsidRDefault="00B20121">
      <w:pPr>
        <w:spacing w:after="60"/>
        <w:jc w:val="center"/>
        <w:rPr>
          <w:rFonts w:asciiTheme="minorHAnsi" w:hAnsiTheme="minorHAnsi" w:cstheme="minorHAnsi"/>
          <w:sz w:val="28"/>
        </w:rPr>
      </w:pPr>
      <w:r w:rsidRPr="00F5421C">
        <w:rPr>
          <w:rFonts w:asciiTheme="minorHAnsi" w:hAnsiTheme="minorHAnsi" w:cstheme="minorHAnsi"/>
          <w:b/>
          <w:bCs/>
          <w:sz w:val="28"/>
        </w:rPr>
        <w:t>Faculty of Computing and Engineering Sciences</w:t>
      </w:r>
    </w:p>
    <w:p w:rsidR="009D2AAA" w:rsidRPr="00F5421C" w:rsidRDefault="00B20121">
      <w:pPr>
        <w:spacing w:after="60"/>
        <w:jc w:val="center"/>
        <w:rPr>
          <w:rFonts w:asciiTheme="minorHAnsi" w:hAnsiTheme="minorHAnsi" w:cstheme="minorHAnsi"/>
          <w:sz w:val="28"/>
        </w:rPr>
      </w:pPr>
      <w:r w:rsidRPr="00F5421C">
        <w:rPr>
          <w:rFonts w:asciiTheme="minorHAnsi" w:hAnsiTheme="minorHAnsi" w:cstheme="minorHAnsi"/>
          <w:b/>
          <w:bCs/>
          <w:sz w:val="28"/>
        </w:rPr>
        <w:t>Shaheed Zulfiqar Ali Bhutto Institute of Science and Technology University</w:t>
      </w:r>
    </w:p>
    <w:p w:rsidR="009D2AAA" w:rsidRPr="00F5421C" w:rsidRDefault="00B20121">
      <w:pPr>
        <w:spacing w:after="60"/>
        <w:jc w:val="center"/>
        <w:rPr>
          <w:rFonts w:asciiTheme="minorHAnsi" w:hAnsiTheme="minorHAnsi" w:cstheme="minorHAnsi"/>
          <w:sz w:val="28"/>
        </w:rPr>
      </w:pPr>
      <w:r w:rsidRPr="00F5421C">
        <w:rPr>
          <w:rFonts w:asciiTheme="minorHAnsi" w:hAnsiTheme="minorHAnsi" w:cstheme="minorHAnsi"/>
          <w:b/>
          <w:bCs/>
          <w:sz w:val="28"/>
        </w:rPr>
        <w:t>(SZABIST Universi</w:t>
      </w:r>
      <w:r w:rsidRPr="00F5421C">
        <w:rPr>
          <w:rFonts w:asciiTheme="minorHAnsi" w:hAnsiTheme="minorHAnsi" w:cstheme="minorHAnsi"/>
          <w:b/>
          <w:bCs/>
          <w:sz w:val="28"/>
        </w:rPr>
        <w:t>ty) Karachi Campus</w:t>
      </w:r>
    </w:p>
    <w:p w:rsidR="009D2AAA" w:rsidRPr="00F5421C" w:rsidRDefault="00B20121">
      <w:pPr>
        <w:rPr>
          <w:rFonts w:asciiTheme="minorHAnsi" w:hAnsiTheme="minorHAnsi" w:cstheme="minorHAnsi"/>
        </w:rPr>
      </w:pPr>
      <w:r w:rsidRPr="00F5421C">
        <w:rPr>
          <w:rFonts w:asciiTheme="minorHAnsi" w:hAnsiTheme="minorHAnsi" w:cstheme="minorHAnsi"/>
        </w:rPr>
        <w:br w:type="page"/>
      </w:r>
    </w:p>
    <w:p w:rsidR="009D2AAA" w:rsidRPr="00F5421C" w:rsidRDefault="009D2AAA">
      <w:pPr>
        <w:rPr>
          <w:rFonts w:asciiTheme="minorHAnsi" w:hAnsiTheme="minorHAnsi" w:cstheme="minorHAnsi"/>
        </w:rPr>
        <w:sectPr w:rsidR="009D2AAA" w:rsidRPr="00F5421C">
          <w:pgSz w:w="12240" w:h="15840"/>
          <w:pgMar w:top="1440" w:right="1440" w:bottom="1440" w:left="1440" w:header="708" w:footer="708" w:gutter="0"/>
          <w:cols w:space="720"/>
          <w:docGrid w:linePitch="360"/>
        </w:sectPr>
      </w:pPr>
    </w:p>
    <w:p w:rsidR="009D2AAA" w:rsidRPr="00912109" w:rsidRDefault="00B20121">
      <w:pPr>
        <w:pStyle w:val="Heading1"/>
        <w:spacing w:after="200"/>
        <w:rPr>
          <w:rFonts w:asciiTheme="minorHAnsi" w:hAnsiTheme="minorHAnsi" w:cstheme="minorHAnsi"/>
          <w:color w:val="2F5496" w:themeColor="accent1" w:themeShade="BF"/>
        </w:rPr>
      </w:pPr>
      <w:bookmarkStart w:id="0" w:name="_Toc240469472"/>
      <w:r w:rsidRPr="00912109">
        <w:rPr>
          <w:rFonts w:asciiTheme="minorHAnsi" w:hAnsiTheme="minorHAnsi" w:cstheme="minorHAnsi"/>
          <w:b/>
          <w:bCs/>
          <w:color w:val="2F5496" w:themeColor="accent1" w:themeShade="BF"/>
        </w:rPr>
        <w:lastRenderedPageBreak/>
        <w:t>Contents</w:t>
      </w:r>
      <w:bookmarkEnd w:id="0"/>
    </w:p>
    <w:sdt>
      <w:sdtPr>
        <w:alias w:val="Contents"/>
        <w:id w:val="-1676648026"/>
      </w:sdtPr>
      <w:sdtEndPr>
        <w:rPr>
          <w:b w:val="0"/>
          <w:bCs w:val="0"/>
          <w:noProof w:val="0"/>
        </w:rPr>
      </w:sdtEndPr>
      <w:sdtContent>
        <w:p w:rsidR="0000723D" w:rsidRPr="00F5421C" w:rsidRDefault="00B20121" w:rsidP="00912109">
          <w:pPr>
            <w:pStyle w:val="TOC1"/>
          </w:pPr>
          <w:r w:rsidRPr="00912109">
            <w:fldChar w:fldCharType="begin"/>
          </w:r>
          <w:r w:rsidRPr="00912109">
            <w:instrText>TOC \h \o "1-2"</w:instrText>
          </w:r>
          <w:r w:rsidRPr="00912109">
            <w:fldChar w:fldCharType="separate"/>
          </w:r>
          <w:hyperlink w:anchor="_Toc240469472" w:history="1">
            <w:r w:rsidR="0000723D" w:rsidRPr="00912109">
              <w:rPr>
                <w:rStyle w:val="Hyperlink"/>
                <w:sz w:val="24"/>
                <w:szCs w:val="24"/>
              </w:rPr>
              <w:t>Contents</w:t>
            </w:r>
            <w:r w:rsidR="0000723D" w:rsidRPr="00F5421C">
              <w:tab/>
            </w:r>
            <w:r w:rsidR="0000723D" w:rsidRPr="00F5421C">
              <w:fldChar w:fldCharType="begin"/>
            </w:r>
            <w:r w:rsidR="0000723D" w:rsidRPr="00F5421C">
              <w:instrText xml:space="preserve"> PAGEREF _Toc240469472 \h </w:instrText>
            </w:r>
            <w:r w:rsidR="0000723D" w:rsidRPr="00F5421C">
              <w:fldChar w:fldCharType="separate"/>
            </w:r>
            <w:r w:rsidR="0000723D" w:rsidRPr="00F5421C">
              <w:t>2</w:t>
            </w:r>
            <w:r w:rsidR="0000723D" w:rsidRPr="00F5421C">
              <w:fldChar w:fldCharType="end"/>
            </w:r>
          </w:hyperlink>
        </w:p>
        <w:p w:rsidR="0000723D" w:rsidRPr="00F5421C" w:rsidRDefault="0000723D" w:rsidP="00912109">
          <w:pPr>
            <w:pStyle w:val="TOC1"/>
          </w:pPr>
          <w:hyperlink w:anchor="_Toc240469473" w:history="1">
            <w:r w:rsidRPr="00F5421C">
              <w:rPr>
                <w:rStyle w:val="Hyperlink"/>
              </w:rPr>
              <w:t>1. Introduction</w:t>
            </w:r>
            <w:r w:rsidRPr="00F5421C">
              <w:tab/>
            </w:r>
            <w:r w:rsidRPr="00F5421C">
              <w:fldChar w:fldCharType="begin"/>
            </w:r>
            <w:r w:rsidRPr="00F5421C">
              <w:instrText xml:space="preserve"> PAGEREF _Toc240469473 \h </w:instrText>
            </w:r>
            <w:r w:rsidRPr="00F5421C">
              <w:fldChar w:fldCharType="separate"/>
            </w:r>
            <w:r w:rsidRPr="00F5421C">
              <w:t>3</w:t>
            </w:r>
            <w:r w:rsidRPr="00F5421C">
              <w:fldChar w:fldCharType="end"/>
            </w:r>
          </w:hyperlink>
        </w:p>
        <w:p w:rsidR="0000723D" w:rsidRPr="00F5421C" w:rsidRDefault="0000723D" w:rsidP="00912109">
          <w:pPr>
            <w:pStyle w:val="TOC1"/>
          </w:pPr>
          <w:hyperlink w:anchor="_Toc240469474" w:history="1">
            <w:r w:rsidRPr="00F5421C">
              <w:rPr>
                <w:rStyle w:val="Hyperlink"/>
              </w:rPr>
              <w:t>2. Objective</w:t>
            </w:r>
            <w:r w:rsidRPr="00F5421C">
              <w:tab/>
            </w:r>
            <w:r w:rsidRPr="00F5421C">
              <w:fldChar w:fldCharType="begin"/>
            </w:r>
            <w:r w:rsidRPr="00F5421C">
              <w:instrText xml:space="preserve"> PAGEREF _Toc240469474 \h </w:instrText>
            </w:r>
            <w:r w:rsidRPr="00F5421C">
              <w:fldChar w:fldCharType="separate"/>
            </w:r>
            <w:r w:rsidRPr="00F5421C">
              <w:t>3</w:t>
            </w:r>
            <w:r w:rsidRPr="00F5421C">
              <w:fldChar w:fldCharType="end"/>
            </w:r>
          </w:hyperlink>
        </w:p>
        <w:p w:rsidR="0000723D" w:rsidRPr="00F5421C" w:rsidRDefault="0000723D" w:rsidP="00912109">
          <w:pPr>
            <w:pStyle w:val="TOC1"/>
          </w:pPr>
          <w:hyperlink w:anchor="_Toc240469475" w:history="1">
            <w:r w:rsidRPr="00F5421C">
              <w:rPr>
                <w:rStyle w:val="Hyperlink"/>
              </w:rPr>
              <w:t>3. Problem Description</w:t>
            </w:r>
            <w:r w:rsidRPr="00F5421C">
              <w:tab/>
            </w:r>
            <w:r w:rsidRPr="00F5421C">
              <w:fldChar w:fldCharType="begin"/>
            </w:r>
            <w:r w:rsidRPr="00F5421C">
              <w:instrText xml:space="preserve"> PAGEREF _Toc240469475 \h </w:instrText>
            </w:r>
            <w:r w:rsidRPr="00F5421C">
              <w:fldChar w:fldCharType="separate"/>
            </w:r>
            <w:r w:rsidRPr="00F5421C">
              <w:t>3</w:t>
            </w:r>
            <w:r w:rsidRPr="00F5421C">
              <w:fldChar w:fldCharType="end"/>
            </w:r>
          </w:hyperlink>
        </w:p>
        <w:p w:rsidR="0000723D" w:rsidRPr="00F5421C" w:rsidRDefault="0000723D" w:rsidP="00912109">
          <w:pPr>
            <w:pStyle w:val="TOC1"/>
          </w:pPr>
          <w:hyperlink w:anchor="_Toc240469476" w:history="1">
            <w:r w:rsidRPr="00F5421C">
              <w:rPr>
                <w:rStyle w:val="Hyperlink"/>
              </w:rPr>
              <w:t>4. Target Industry</w:t>
            </w:r>
            <w:r w:rsidRPr="00F5421C">
              <w:tab/>
            </w:r>
            <w:r w:rsidRPr="00F5421C">
              <w:fldChar w:fldCharType="begin"/>
            </w:r>
            <w:r w:rsidRPr="00F5421C">
              <w:instrText xml:space="preserve"> PAGEREF _Toc240469476 \h </w:instrText>
            </w:r>
            <w:r w:rsidRPr="00F5421C">
              <w:fldChar w:fldCharType="separate"/>
            </w:r>
            <w:r w:rsidRPr="00F5421C">
              <w:t>3</w:t>
            </w:r>
            <w:r w:rsidRPr="00F5421C">
              <w:fldChar w:fldCharType="end"/>
            </w:r>
          </w:hyperlink>
        </w:p>
        <w:p w:rsidR="0000723D" w:rsidRPr="00F5421C" w:rsidRDefault="0000723D" w:rsidP="00912109">
          <w:pPr>
            <w:pStyle w:val="TOC1"/>
          </w:pPr>
          <w:hyperlink w:anchor="_Toc240469477" w:history="1">
            <w:r w:rsidRPr="00F5421C">
              <w:rPr>
                <w:rStyle w:val="Hyperlink"/>
              </w:rPr>
              <w:t>5. Methodology</w:t>
            </w:r>
            <w:r w:rsidRPr="00F5421C">
              <w:tab/>
            </w:r>
            <w:r w:rsidRPr="00F5421C">
              <w:fldChar w:fldCharType="begin"/>
            </w:r>
            <w:r w:rsidRPr="00F5421C">
              <w:instrText xml:space="preserve"> PAGEREF _Toc240469477 \h </w:instrText>
            </w:r>
            <w:r w:rsidRPr="00F5421C">
              <w:fldChar w:fldCharType="separate"/>
            </w:r>
            <w:r w:rsidRPr="00F5421C">
              <w:t>3</w:t>
            </w:r>
            <w:r w:rsidRPr="00F5421C">
              <w:fldChar w:fldCharType="end"/>
            </w:r>
          </w:hyperlink>
        </w:p>
        <w:p w:rsidR="0000723D" w:rsidRPr="00912109" w:rsidRDefault="0000723D" w:rsidP="00912109">
          <w:pPr>
            <w:pStyle w:val="TOC1"/>
          </w:pPr>
          <w:hyperlink w:anchor="_Toc240469478" w:history="1">
            <w:r w:rsidRPr="00912109">
              <w:rPr>
                <w:rStyle w:val="Hyperlink"/>
              </w:rPr>
              <w:t>6. Project Scope</w:t>
            </w:r>
            <w:r w:rsidRPr="00912109">
              <w:tab/>
            </w:r>
            <w:r w:rsidRPr="00912109">
              <w:fldChar w:fldCharType="begin"/>
            </w:r>
            <w:r w:rsidRPr="00912109">
              <w:instrText xml:space="preserve"> PAGEREF _Toc240469478 \h </w:instrText>
            </w:r>
            <w:r w:rsidRPr="00912109">
              <w:fldChar w:fldCharType="separate"/>
            </w:r>
            <w:r w:rsidRPr="00912109">
              <w:t>4</w:t>
            </w:r>
            <w:r w:rsidRPr="00912109">
              <w:fldChar w:fldCharType="end"/>
            </w:r>
          </w:hyperlink>
        </w:p>
        <w:p w:rsidR="0000723D" w:rsidRPr="00F5421C" w:rsidRDefault="0000723D" w:rsidP="00912109">
          <w:pPr>
            <w:pStyle w:val="TOC1"/>
          </w:pPr>
          <w:hyperlink w:anchor="_Toc240469479" w:history="1">
            <w:r w:rsidRPr="00F5421C">
              <w:rPr>
                <w:rStyle w:val="Hyperlink"/>
              </w:rPr>
              <w:t>7. Feasibility Study</w:t>
            </w:r>
            <w:r w:rsidRPr="00F5421C">
              <w:tab/>
            </w:r>
            <w:r w:rsidRPr="00F5421C">
              <w:fldChar w:fldCharType="begin"/>
            </w:r>
            <w:r w:rsidRPr="00F5421C">
              <w:instrText xml:space="preserve"> PAGEREF _Toc240469479 \h </w:instrText>
            </w:r>
            <w:r w:rsidRPr="00F5421C">
              <w:fldChar w:fldCharType="separate"/>
            </w:r>
            <w:r w:rsidRPr="00F5421C">
              <w:t>4</w:t>
            </w:r>
            <w:r w:rsidRPr="00F5421C">
              <w:fldChar w:fldCharType="end"/>
            </w:r>
          </w:hyperlink>
        </w:p>
        <w:p w:rsidR="0000723D" w:rsidRPr="00F5421C" w:rsidRDefault="0000723D">
          <w:pPr>
            <w:pStyle w:val="TOC2"/>
            <w:tabs>
              <w:tab w:val="right" w:leader="dot" w:pos="9350"/>
            </w:tabs>
            <w:rPr>
              <w:rFonts w:asciiTheme="minorHAnsi" w:hAnsiTheme="minorHAnsi" w:cstheme="minorHAnsi"/>
              <w:noProof/>
            </w:rPr>
          </w:pPr>
          <w:hyperlink w:anchor="_Toc240469480" w:history="1">
            <w:r w:rsidRPr="00F5421C">
              <w:rPr>
                <w:rStyle w:val="Hyperlink"/>
                <w:rFonts w:asciiTheme="minorHAnsi" w:hAnsiTheme="minorHAnsi" w:cstheme="minorHAnsi"/>
                <w:b/>
                <w:bCs/>
                <w:noProof/>
              </w:rPr>
              <w:t>7.1 Risks Involved</w:t>
            </w:r>
            <w:r w:rsidRPr="00F5421C">
              <w:rPr>
                <w:rFonts w:asciiTheme="minorHAnsi" w:hAnsiTheme="minorHAnsi" w:cstheme="minorHAnsi"/>
                <w:noProof/>
              </w:rPr>
              <w:tab/>
            </w:r>
            <w:r w:rsidRPr="00F5421C">
              <w:rPr>
                <w:rFonts w:asciiTheme="minorHAnsi" w:hAnsiTheme="minorHAnsi" w:cstheme="minorHAnsi"/>
                <w:noProof/>
              </w:rPr>
              <w:fldChar w:fldCharType="begin"/>
            </w:r>
            <w:r w:rsidRPr="00F5421C">
              <w:rPr>
                <w:rFonts w:asciiTheme="minorHAnsi" w:hAnsiTheme="minorHAnsi" w:cstheme="minorHAnsi"/>
                <w:noProof/>
              </w:rPr>
              <w:instrText xml:space="preserve"> PAGEREF _Toc240469480 \h </w:instrText>
            </w:r>
            <w:r w:rsidRPr="00F5421C">
              <w:rPr>
                <w:rFonts w:asciiTheme="minorHAnsi" w:hAnsiTheme="minorHAnsi" w:cstheme="minorHAnsi"/>
                <w:noProof/>
              </w:rPr>
            </w:r>
            <w:r w:rsidRPr="00F5421C">
              <w:rPr>
                <w:rFonts w:asciiTheme="minorHAnsi" w:hAnsiTheme="minorHAnsi" w:cstheme="minorHAnsi"/>
                <w:noProof/>
              </w:rPr>
              <w:fldChar w:fldCharType="separate"/>
            </w:r>
            <w:r w:rsidRPr="00F5421C">
              <w:rPr>
                <w:rFonts w:asciiTheme="minorHAnsi" w:hAnsiTheme="minorHAnsi" w:cstheme="minorHAnsi"/>
                <w:noProof/>
              </w:rPr>
              <w:t>4</w:t>
            </w:r>
            <w:r w:rsidRPr="00F5421C">
              <w:rPr>
                <w:rFonts w:asciiTheme="minorHAnsi" w:hAnsiTheme="minorHAnsi" w:cstheme="minorHAnsi"/>
                <w:noProof/>
              </w:rPr>
              <w:fldChar w:fldCharType="end"/>
            </w:r>
          </w:hyperlink>
        </w:p>
        <w:p w:rsidR="0000723D" w:rsidRPr="00F5421C" w:rsidRDefault="0000723D">
          <w:pPr>
            <w:pStyle w:val="TOC2"/>
            <w:tabs>
              <w:tab w:val="right" w:leader="dot" w:pos="9350"/>
            </w:tabs>
            <w:rPr>
              <w:rFonts w:asciiTheme="minorHAnsi" w:hAnsiTheme="minorHAnsi" w:cstheme="minorHAnsi"/>
              <w:noProof/>
            </w:rPr>
          </w:pPr>
          <w:hyperlink w:anchor="_Toc240469481" w:history="1">
            <w:r w:rsidRPr="00F5421C">
              <w:rPr>
                <w:rStyle w:val="Hyperlink"/>
                <w:rFonts w:asciiTheme="minorHAnsi" w:hAnsiTheme="minorHAnsi" w:cstheme="minorHAnsi"/>
                <w:b/>
                <w:bCs/>
                <w:noProof/>
              </w:rPr>
              <w:t>7.2 Resource Requirement</w:t>
            </w:r>
            <w:r w:rsidRPr="00F5421C">
              <w:rPr>
                <w:rFonts w:asciiTheme="minorHAnsi" w:hAnsiTheme="minorHAnsi" w:cstheme="minorHAnsi"/>
                <w:noProof/>
              </w:rPr>
              <w:tab/>
            </w:r>
            <w:r w:rsidRPr="00F5421C">
              <w:rPr>
                <w:rFonts w:asciiTheme="minorHAnsi" w:hAnsiTheme="minorHAnsi" w:cstheme="minorHAnsi"/>
                <w:noProof/>
              </w:rPr>
              <w:fldChar w:fldCharType="begin"/>
            </w:r>
            <w:r w:rsidRPr="00F5421C">
              <w:rPr>
                <w:rFonts w:asciiTheme="minorHAnsi" w:hAnsiTheme="minorHAnsi" w:cstheme="minorHAnsi"/>
                <w:noProof/>
              </w:rPr>
              <w:instrText xml:space="preserve"> PAGEREF _Toc240469481 \h </w:instrText>
            </w:r>
            <w:r w:rsidRPr="00F5421C">
              <w:rPr>
                <w:rFonts w:asciiTheme="minorHAnsi" w:hAnsiTheme="minorHAnsi" w:cstheme="minorHAnsi"/>
                <w:noProof/>
              </w:rPr>
            </w:r>
            <w:r w:rsidRPr="00F5421C">
              <w:rPr>
                <w:rFonts w:asciiTheme="minorHAnsi" w:hAnsiTheme="minorHAnsi" w:cstheme="minorHAnsi"/>
                <w:noProof/>
              </w:rPr>
              <w:fldChar w:fldCharType="separate"/>
            </w:r>
            <w:r w:rsidRPr="00F5421C">
              <w:rPr>
                <w:rFonts w:asciiTheme="minorHAnsi" w:hAnsiTheme="minorHAnsi" w:cstheme="minorHAnsi"/>
                <w:noProof/>
              </w:rPr>
              <w:t>5</w:t>
            </w:r>
            <w:r w:rsidRPr="00F5421C">
              <w:rPr>
                <w:rFonts w:asciiTheme="minorHAnsi" w:hAnsiTheme="minorHAnsi" w:cstheme="minorHAnsi"/>
                <w:noProof/>
              </w:rPr>
              <w:fldChar w:fldCharType="end"/>
            </w:r>
          </w:hyperlink>
        </w:p>
        <w:p w:rsidR="0000723D" w:rsidRPr="00F5421C" w:rsidRDefault="0000723D" w:rsidP="00912109">
          <w:pPr>
            <w:pStyle w:val="TOC1"/>
          </w:pPr>
          <w:hyperlink w:anchor="_Toc240469482" w:history="1">
            <w:r w:rsidRPr="00F5421C">
              <w:rPr>
                <w:rStyle w:val="Hyperlink"/>
              </w:rPr>
              <w:t>8. Solution Application Areas</w:t>
            </w:r>
            <w:r w:rsidRPr="00F5421C">
              <w:tab/>
            </w:r>
            <w:r w:rsidRPr="00F5421C">
              <w:fldChar w:fldCharType="begin"/>
            </w:r>
            <w:r w:rsidRPr="00F5421C">
              <w:instrText xml:space="preserve"> PAGEREF _Toc240469482 \h </w:instrText>
            </w:r>
            <w:r w:rsidRPr="00F5421C">
              <w:fldChar w:fldCharType="separate"/>
            </w:r>
            <w:r w:rsidRPr="00F5421C">
              <w:t>5</w:t>
            </w:r>
            <w:r w:rsidRPr="00F5421C">
              <w:fldChar w:fldCharType="end"/>
            </w:r>
          </w:hyperlink>
        </w:p>
        <w:p w:rsidR="0000723D" w:rsidRPr="00F5421C" w:rsidRDefault="0000723D" w:rsidP="00912109">
          <w:pPr>
            <w:pStyle w:val="TOC1"/>
          </w:pPr>
          <w:hyperlink w:anchor="_Toc240469483" w:history="1">
            <w:r w:rsidRPr="00F5421C">
              <w:rPr>
                <w:rStyle w:val="Hyperlink"/>
              </w:rPr>
              <w:t>9. Tools/Technology</w:t>
            </w:r>
            <w:r w:rsidRPr="00F5421C">
              <w:tab/>
            </w:r>
            <w:r w:rsidRPr="00F5421C">
              <w:fldChar w:fldCharType="begin"/>
            </w:r>
            <w:r w:rsidRPr="00F5421C">
              <w:instrText xml:space="preserve"> PAGEREF _Toc240469483 \h </w:instrText>
            </w:r>
            <w:r w:rsidRPr="00F5421C">
              <w:fldChar w:fldCharType="separate"/>
            </w:r>
            <w:r w:rsidRPr="00F5421C">
              <w:t>6</w:t>
            </w:r>
            <w:r w:rsidRPr="00F5421C">
              <w:fldChar w:fldCharType="end"/>
            </w:r>
          </w:hyperlink>
        </w:p>
        <w:p w:rsidR="0000723D" w:rsidRPr="00F5421C" w:rsidRDefault="0000723D" w:rsidP="00912109">
          <w:pPr>
            <w:pStyle w:val="TOC1"/>
          </w:pPr>
          <w:hyperlink w:anchor="_Toc240469484" w:history="1">
            <w:r w:rsidRPr="00F5421C">
              <w:rPr>
                <w:rStyle w:val="Hyperlink"/>
              </w:rPr>
              <w:t>10. Expertise of the Team Members</w:t>
            </w:r>
            <w:r w:rsidRPr="00F5421C">
              <w:tab/>
            </w:r>
            <w:r w:rsidRPr="00F5421C">
              <w:fldChar w:fldCharType="begin"/>
            </w:r>
            <w:r w:rsidRPr="00F5421C">
              <w:instrText xml:space="preserve"> PAGEREF _Toc240469484 \h </w:instrText>
            </w:r>
            <w:r w:rsidRPr="00F5421C">
              <w:fldChar w:fldCharType="separate"/>
            </w:r>
            <w:r w:rsidRPr="00F5421C">
              <w:t>6</w:t>
            </w:r>
            <w:r w:rsidRPr="00F5421C">
              <w:fldChar w:fldCharType="end"/>
            </w:r>
          </w:hyperlink>
        </w:p>
        <w:p w:rsidR="0000723D" w:rsidRPr="00F5421C" w:rsidRDefault="0000723D" w:rsidP="00912109">
          <w:pPr>
            <w:pStyle w:val="TOC1"/>
          </w:pPr>
          <w:hyperlink w:anchor="_Toc240469485" w:history="1">
            <w:r w:rsidRPr="00F5421C">
              <w:rPr>
                <w:rStyle w:val="Hyperlink"/>
              </w:rPr>
              <w:t>11. Milestones</w:t>
            </w:r>
            <w:r w:rsidRPr="00F5421C">
              <w:tab/>
            </w:r>
            <w:r w:rsidRPr="00F5421C">
              <w:fldChar w:fldCharType="begin"/>
            </w:r>
            <w:r w:rsidRPr="00F5421C">
              <w:instrText xml:space="preserve"> PAGEREF _Toc240469485 \h </w:instrText>
            </w:r>
            <w:r w:rsidRPr="00F5421C">
              <w:fldChar w:fldCharType="separate"/>
            </w:r>
            <w:r w:rsidRPr="00F5421C">
              <w:t>6</w:t>
            </w:r>
            <w:r w:rsidRPr="00F5421C">
              <w:fldChar w:fldCharType="end"/>
            </w:r>
          </w:hyperlink>
        </w:p>
        <w:p w:rsidR="0000723D" w:rsidRPr="00F5421C" w:rsidRDefault="0000723D">
          <w:pPr>
            <w:pStyle w:val="TOC2"/>
            <w:tabs>
              <w:tab w:val="right" w:leader="dot" w:pos="9350"/>
            </w:tabs>
            <w:rPr>
              <w:rFonts w:asciiTheme="minorHAnsi" w:hAnsiTheme="minorHAnsi" w:cstheme="minorHAnsi"/>
              <w:noProof/>
            </w:rPr>
          </w:pPr>
          <w:hyperlink w:anchor="_Toc240469486" w:history="1">
            <w:r w:rsidRPr="00F5421C">
              <w:rPr>
                <w:rStyle w:val="Hyperlink"/>
                <w:rFonts w:asciiTheme="minorHAnsi" w:hAnsiTheme="minorHAnsi" w:cstheme="minorHAnsi"/>
                <w:b/>
                <w:bCs/>
                <w:noProof/>
              </w:rPr>
              <w:t>11.1 FYP-I Features</w:t>
            </w:r>
            <w:r w:rsidRPr="00F5421C">
              <w:rPr>
                <w:rFonts w:asciiTheme="minorHAnsi" w:hAnsiTheme="minorHAnsi" w:cstheme="minorHAnsi"/>
                <w:noProof/>
              </w:rPr>
              <w:tab/>
            </w:r>
            <w:r w:rsidRPr="00F5421C">
              <w:rPr>
                <w:rFonts w:asciiTheme="minorHAnsi" w:hAnsiTheme="minorHAnsi" w:cstheme="minorHAnsi"/>
                <w:noProof/>
              </w:rPr>
              <w:fldChar w:fldCharType="begin"/>
            </w:r>
            <w:r w:rsidRPr="00F5421C">
              <w:rPr>
                <w:rFonts w:asciiTheme="minorHAnsi" w:hAnsiTheme="minorHAnsi" w:cstheme="minorHAnsi"/>
                <w:noProof/>
              </w:rPr>
              <w:instrText xml:space="preserve"> PAGEREF _Toc240469486 \h </w:instrText>
            </w:r>
            <w:r w:rsidRPr="00F5421C">
              <w:rPr>
                <w:rFonts w:asciiTheme="minorHAnsi" w:hAnsiTheme="minorHAnsi" w:cstheme="minorHAnsi"/>
                <w:noProof/>
              </w:rPr>
            </w:r>
            <w:r w:rsidRPr="00F5421C">
              <w:rPr>
                <w:rFonts w:asciiTheme="minorHAnsi" w:hAnsiTheme="minorHAnsi" w:cstheme="minorHAnsi"/>
                <w:noProof/>
              </w:rPr>
              <w:fldChar w:fldCharType="separate"/>
            </w:r>
            <w:r w:rsidRPr="00F5421C">
              <w:rPr>
                <w:rFonts w:asciiTheme="minorHAnsi" w:hAnsiTheme="minorHAnsi" w:cstheme="minorHAnsi"/>
                <w:noProof/>
              </w:rPr>
              <w:t>7</w:t>
            </w:r>
            <w:r w:rsidRPr="00F5421C">
              <w:rPr>
                <w:rFonts w:asciiTheme="minorHAnsi" w:hAnsiTheme="minorHAnsi" w:cstheme="minorHAnsi"/>
                <w:noProof/>
              </w:rPr>
              <w:fldChar w:fldCharType="end"/>
            </w:r>
          </w:hyperlink>
        </w:p>
        <w:p w:rsidR="0000723D" w:rsidRPr="00F5421C" w:rsidRDefault="0000723D">
          <w:pPr>
            <w:pStyle w:val="TOC2"/>
            <w:tabs>
              <w:tab w:val="right" w:leader="dot" w:pos="9350"/>
            </w:tabs>
            <w:rPr>
              <w:rFonts w:asciiTheme="minorHAnsi" w:hAnsiTheme="minorHAnsi" w:cstheme="minorHAnsi"/>
              <w:noProof/>
            </w:rPr>
          </w:pPr>
          <w:hyperlink w:anchor="_Toc240469487" w:history="1">
            <w:r w:rsidRPr="00F5421C">
              <w:rPr>
                <w:rStyle w:val="Hyperlink"/>
                <w:rFonts w:asciiTheme="minorHAnsi" w:hAnsiTheme="minorHAnsi" w:cstheme="minorHAnsi"/>
                <w:b/>
                <w:bCs/>
                <w:noProof/>
              </w:rPr>
              <w:t>11.2 FYP-II Features</w:t>
            </w:r>
            <w:r w:rsidRPr="00F5421C">
              <w:rPr>
                <w:rFonts w:asciiTheme="minorHAnsi" w:hAnsiTheme="minorHAnsi" w:cstheme="minorHAnsi"/>
                <w:noProof/>
              </w:rPr>
              <w:tab/>
            </w:r>
            <w:r w:rsidRPr="00F5421C">
              <w:rPr>
                <w:rFonts w:asciiTheme="minorHAnsi" w:hAnsiTheme="minorHAnsi" w:cstheme="minorHAnsi"/>
                <w:noProof/>
              </w:rPr>
              <w:fldChar w:fldCharType="begin"/>
            </w:r>
            <w:r w:rsidRPr="00F5421C">
              <w:rPr>
                <w:rFonts w:asciiTheme="minorHAnsi" w:hAnsiTheme="minorHAnsi" w:cstheme="minorHAnsi"/>
                <w:noProof/>
              </w:rPr>
              <w:instrText xml:space="preserve"> PAGEREF _Toc240469487 \h </w:instrText>
            </w:r>
            <w:r w:rsidRPr="00F5421C">
              <w:rPr>
                <w:rFonts w:asciiTheme="minorHAnsi" w:hAnsiTheme="minorHAnsi" w:cstheme="minorHAnsi"/>
                <w:noProof/>
              </w:rPr>
            </w:r>
            <w:r w:rsidRPr="00F5421C">
              <w:rPr>
                <w:rFonts w:asciiTheme="minorHAnsi" w:hAnsiTheme="minorHAnsi" w:cstheme="minorHAnsi"/>
                <w:noProof/>
              </w:rPr>
              <w:fldChar w:fldCharType="separate"/>
            </w:r>
            <w:r w:rsidRPr="00F5421C">
              <w:rPr>
                <w:rFonts w:asciiTheme="minorHAnsi" w:hAnsiTheme="minorHAnsi" w:cstheme="minorHAnsi"/>
                <w:noProof/>
              </w:rPr>
              <w:t>7</w:t>
            </w:r>
            <w:r w:rsidRPr="00F5421C">
              <w:rPr>
                <w:rFonts w:asciiTheme="minorHAnsi" w:hAnsiTheme="minorHAnsi" w:cstheme="minorHAnsi"/>
                <w:noProof/>
              </w:rPr>
              <w:fldChar w:fldCharType="end"/>
            </w:r>
          </w:hyperlink>
        </w:p>
        <w:p w:rsidR="0000723D" w:rsidRPr="00F5421C" w:rsidRDefault="0000723D" w:rsidP="00912109">
          <w:pPr>
            <w:pStyle w:val="TOC1"/>
          </w:pPr>
          <w:hyperlink w:anchor="_Toc240469488" w:history="1">
            <w:r w:rsidRPr="00F5421C">
              <w:rPr>
                <w:rStyle w:val="Hyperlink"/>
              </w:rPr>
              <w:t>12. Project Schedule</w:t>
            </w:r>
            <w:r w:rsidRPr="00F5421C">
              <w:tab/>
            </w:r>
            <w:r w:rsidRPr="00F5421C">
              <w:fldChar w:fldCharType="begin"/>
            </w:r>
            <w:r w:rsidRPr="00F5421C">
              <w:instrText xml:space="preserve"> PAGEREF _Toc240469488 \h </w:instrText>
            </w:r>
            <w:r w:rsidRPr="00F5421C">
              <w:fldChar w:fldCharType="separate"/>
            </w:r>
            <w:r w:rsidRPr="00F5421C">
              <w:t>7</w:t>
            </w:r>
            <w:r w:rsidRPr="00F5421C">
              <w:fldChar w:fldCharType="end"/>
            </w:r>
          </w:hyperlink>
        </w:p>
        <w:p w:rsidR="0000723D" w:rsidRPr="00F5421C" w:rsidRDefault="0000723D" w:rsidP="00912109">
          <w:pPr>
            <w:pStyle w:val="TOC1"/>
          </w:pPr>
          <w:hyperlink w:anchor="_Toc240469489" w:history="1">
            <w:r w:rsidRPr="00F5421C">
              <w:rPr>
                <w:rStyle w:val="Hyperlink"/>
              </w:rPr>
              <w:t>13. Work Breakdown Structure</w:t>
            </w:r>
            <w:r w:rsidRPr="00F5421C">
              <w:tab/>
            </w:r>
            <w:r w:rsidRPr="00F5421C">
              <w:fldChar w:fldCharType="begin"/>
            </w:r>
            <w:r w:rsidRPr="00F5421C">
              <w:instrText xml:space="preserve"> PAGEREF _Toc240469489 \h </w:instrText>
            </w:r>
            <w:r w:rsidRPr="00F5421C">
              <w:fldChar w:fldCharType="separate"/>
            </w:r>
            <w:r w:rsidRPr="00F5421C">
              <w:t>8</w:t>
            </w:r>
            <w:r w:rsidRPr="00F5421C">
              <w:fldChar w:fldCharType="end"/>
            </w:r>
          </w:hyperlink>
        </w:p>
        <w:p w:rsidR="0000723D" w:rsidRPr="00F5421C" w:rsidRDefault="0000723D">
          <w:pPr>
            <w:pStyle w:val="TOC2"/>
            <w:tabs>
              <w:tab w:val="right" w:leader="dot" w:pos="9350"/>
            </w:tabs>
            <w:rPr>
              <w:rFonts w:asciiTheme="minorHAnsi" w:hAnsiTheme="minorHAnsi" w:cstheme="minorHAnsi"/>
              <w:noProof/>
            </w:rPr>
          </w:pPr>
          <w:hyperlink w:anchor="_Toc240469490" w:history="1">
            <w:r w:rsidRPr="00F5421C">
              <w:rPr>
                <w:rStyle w:val="Hyperlink"/>
                <w:rFonts w:asciiTheme="minorHAnsi" w:hAnsiTheme="minorHAnsi" w:cstheme="minorHAnsi"/>
                <w:b/>
                <w:bCs/>
                <w:noProof/>
              </w:rPr>
              <w:t>FYP-I — Semester 1 WBS (weeks 1–14)</w:t>
            </w:r>
            <w:r w:rsidRPr="00F5421C">
              <w:rPr>
                <w:rFonts w:asciiTheme="minorHAnsi" w:hAnsiTheme="minorHAnsi" w:cstheme="minorHAnsi"/>
                <w:noProof/>
              </w:rPr>
              <w:tab/>
            </w:r>
            <w:r w:rsidRPr="00F5421C">
              <w:rPr>
                <w:rFonts w:asciiTheme="minorHAnsi" w:hAnsiTheme="minorHAnsi" w:cstheme="minorHAnsi"/>
                <w:noProof/>
              </w:rPr>
              <w:fldChar w:fldCharType="begin"/>
            </w:r>
            <w:r w:rsidRPr="00F5421C">
              <w:rPr>
                <w:rFonts w:asciiTheme="minorHAnsi" w:hAnsiTheme="minorHAnsi" w:cstheme="minorHAnsi"/>
                <w:noProof/>
              </w:rPr>
              <w:instrText xml:space="preserve"> PAGEREF _Toc240469490 \h </w:instrText>
            </w:r>
            <w:r w:rsidRPr="00F5421C">
              <w:rPr>
                <w:rFonts w:asciiTheme="minorHAnsi" w:hAnsiTheme="minorHAnsi" w:cstheme="minorHAnsi"/>
                <w:noProof/>
              </w:rPr>
            </w:r>
            <w:r w:rsidRPr="00F5421C">
              <w:rPr>
                <w:rFonts w:asciiTheme="minorHAnsi" w:hAnsiTheme="minorHAnsi" w:cstheme="minorHAnsi"/>
                <w:noProof/>
              </w:rPr>
              <w:fldChar w:fldCharType="separate"/>
            </w:r>
            <w:r w:rsidRPr="00F5421C">
              <w:rPr>
                <w:rFonts w:asciiTheme="minorHAnsi" w:hAnsiTheme="minorHAnsi" w:cstheme="minorHAnsi"/>
                <w:noProof/>
              </w:rPr>
              <w:t>8</w:t>
            </w:r>
            <w:r w:rsidRPr="00F5421C">
              <w:rPr>
                <w:rFonts w:asciiTheme="minorHAnsi" w:hAnsiTheme="minorHAnsi" w:cstheme="minorHAnsi"/>
                <w:noProof/>
              </w:rPr>
              <w:fldChar w:fldCharType="end"/>
            </w:r>
          </w:hyperlink>
        </w:p>
        <w:p w:rsidR="0000723D" w:rsidRPr="00F5421C" w:rsidRDefault="0000723D">
          <w:pPr>
            <w:pStyle w:val="TOC2"/>
            <w:tabs>
              <w:tab w:val="right" w:leader="dot" w:pos="9350"/>
            </w:tabs>
            <w:rPr>
              <w:rFonts w:asciiTheme="minorHAnsi" w:hAnsiTheme="minorHAnsi" w:cstheme="minorHAnsi"/>
              <w:noProof/>
            </w:rPr>
          </w:pPr>
          <w:hyperlink w:anchor="_Toc240469491" w:history="1">
            <w:r w:rsidRPr="00F5421C">
              <w:rPr>
                <w:rStyle w:val="Hyperlink"/>
                <w:rFonts w:asciiTheme="minorHAnsi" w:hAnsiTheme="minorHAnsi" w:cstheme="minorHAnsi"/>
                <w:b/>
                <w:bCs/>
                <w:noProof/>
              </w:rPr>
              <w:t>FYP-II — Semester 2 WBS (weeks 15–28)</w:t>
            </w:r>
            <w:r w:rsidRPr="00F5421C">
              <w:rPr>
                <w:rFonts w:asciiTheme="minorHAnsi" w:hAnsiTheme="minorHAnsi" w:cstheme="minorHAnsi"/>
                <w:noProof/>
              </w:rPr>
              <w:tab/>
            </w:r>
            <w:r w:rsidRPr="00F5421C">
              <w:rPr>
                <w:rFonts w:asciiTheme="minorHAnsi" w:hAnsiTheme="minorHAnsi" w:cstheme="minorHAnsi"/>
                <w:noProof/>
              </w:rPr>
              <w:fldChar w:fldCharType="begin"/>
            </w:r>
            <w:r w:rsidRPr="00F5421C">
              <w:rPr>
                <w:rFonts w:asciiTheme="minorHAnsi" w:hAnsiTheme="minorHAnsi" w:cstheme="minorHAnsi"/>
                <w:noProof/>
              </w:rPr>
              <w:instrText xml:space="preserve"> PAGEREF _Toc240469491 \h </w:instrText>
            </w:r>
            <w:r w:rsidRPr="00F5421C">
              <w:rPr>
                <w:rFonts w:asciiTheme="minorHAnsi" w:hAnsiTheme="minorHAnsi" w:cstheme="minorHAnsi"/>
                <w:noProof/>
              </w:rPr>
            </w:r>
            <w:r w:rsidRPr="00F5421C">
              <w:rPr>
                <w:rFonts w:asciiTheme="minorHAnsi" w:hAnsiTheme="minorHAnsi" w:cstheme="minorHAnsi"/>
                <w:noProof/>
              </w:rPr>
              <w:fldChar w:fldCharType="separate"/>
            </w:r>
            <w:r w:rsidRPr="00F5421C">
              <w:rPr>
                <w:rFonts w:asciiTheme="minorHAnsi" w:hAnsiTheme="minorHAnsi" w:cstheme="minorHAnsi"/>
                <w:noProof/>
              </w:rPr>
              <w:t>8</w:t>
            </w:r>
            <w:r w:rsidRPr="00F5421C">
              <w:rPr>
                <w:rFonts w:asciiTheme="minorHAnsi" w:hAnsiTheme="minorHAnsi" w:cstheme="minorHAnsi"/>
                <w:noProof/>
              </w:rPr>
              <w:fldChar w:fldCharType="end"/>
            </w:r>
          </w:hyperlink>
        </w:p>
        <w:p w:rsidR="0000723D" w:rsidRPr="00F5421C" w:rsidRDefault="0000723D" w:rsidP="00912109">
          <w:pPr>
            <w:pStyle w:val="TOC1"/>
          </w:pPr>
          <w:hyperlink w:anchor="_Toc240469492" w:history="1">
            <w:r w:rsidRPr="00F5421C">
              <w:rPr>
                <w:rStyle w:val="Hyperlink"/>
              </w:rPr>
              <w:t>14. References</w:t>
            </w:r>
            <w:r w:rsidRPr="00F5421C">
              <w:tab/>
            </w:r>
            <w:r w:rsidRPr="00F5421C">
              <w:fldChar w:fldCharType="begin"/>
            </w:r>
            <w:r w:rsidRPr="00F5421C">
              <w:instrText xml:space="preserve"> PAGEREF _Toc240469492 \h </w:instrText>
            </w:r>
            <w:r w:rsidRPr="00F5421C">
              <w:fldChar w:fldCharType="separate"/>
            </w:r>
            <w:r w:rsidRPr="00F5421C">
              <w:t>9</w:t>
            </w:r>
            <w:r w:rsidRPr="00F5421C">
              <w:fldChar w:fldCharType="end"/>
            </w:r>
          </w:hyperlink>
        </w:p>
        <w:p w:rsidR="009D2AAA" w:rsidRPr="00F5421C" w:rsidRDefault="00B20121">
          <w:pPr>
            <w:rPr>
              <w:rFonts w:asciiTheme="minorHAnsi" w:hAnsiTheme="minorHAnsi" w:cstheme="minorHAnsi"/>
            </w:rPr>
          </w:pPr>
          <w:r w:rsidRPr="00F5421C">
            <w:rPr>
              <w:rFonts w:asciiTheme="minorHAnsi" w:hAnsiTheme="minorHAnsi" w:cstheme="minorHAnsi"/>
            </w:rPr>
            <w:fldChar w:fldCharType="end"/>
          </w:r>
        </w:p>
      </w:sdtContent>
    </w:sdt>
    <w:p w:rsidR="009D2AAA" w:rsidRPr="00F5421C" w:rsidRDefault="00B20121">
      <w:pPr>
        <w:rPr>
          <w:rFonts w:asciiTheme="minorHAnsi" w:hAnsiTheme="minorHAnsi" w:cstheme="minorHAnsi"/>
        </w:rPr>
      </w:pPr>
      <w:r w:rsidRPr="00F5421C">
        <w:rPr>
          <w:rFonts w:asciiTheme="minorHAnsi" w:hAnsiTheme="minorHAnsi" w:cstheme="minorHAnsi"/>
        </w:rPr>
        <w:br w:type="page"/>
      </w:r>
    </w:p>
    <w:p w:rsidR="009D2AAA" w:rsidRPr="00F5421C" w:rsidRDefault="009D2AAA">
      <w:pPr>
        <w:rPr>
          <w:rFonts w:asciiTheme="minorHAnsi" w:hAnsiTheme="minorHAnsi" w:cstheme="minorHAnsi"/>
        </w:rPr>
        <w:sectPr w:rsidR="009D2AAA" w:rsidRPr="00F5421C">
          <w:headerReference w:type="default" r:id="rId9"/>
          <w:footerReference w:type="default" r:id="rId10"/>
          <w:pgSz w:w="12240" w:h="15840"/>
          <w:pgMar w:top="1440" w:right="1440" w:bottom="1440" w:left="1440" w:header="708" w:footer="708" w:gutter="0"/>
          <w:cols w:space="720"/>
          <w:docGrid w:linePitch="360"/>
        </w:sectPr>
      </w:pPr>
    </w:p>
    <w:p w:rsidR="009D2AAA" w:rsidRPr="00F5421C" w:rsidRDefault="00B20121">
      <w:pPr>
        <w:pStyle w:val="Heading1"/>
        <w:spacing w:before="300" w:after="150"/>
        <w:rPr>
          <w:rFonts w:asciiTheme="minorHAnsi" w:hAnsiTheme="minorHAnsi" w:cstheme="minorHAnsi"/>
          <w:color w:val="0D0D0D" w:themeColor="text1" w:themeTint="F2"/>
        </w:rPr>
      </w:pPr>
      <w:bookmarkStart w:id="1" w:name="_Toc240469473"/>
      <w:r w:rsidRPr="00F5421C">
        <w:rPr>
          <w:rFonts w:asciiTheme="minorHAnsi" w:hAnsiTheme="minorHAnsi" w:cstheme="minorHAnsi"/>
          <w:b/>
          <w:bCs/>
          <w:color w:val="0D0D0D" w:themeColor="text1" w:themeTint="F2"/>
        </w:rPr>
        <w:lastRenderedPageBreak/>
        <w:t>1. Introduction</w:t>
      </w:r>
      <w:bookmarkEnd w:id="1"/>
    </w:p>
    <w:p w:rsidR="009D2AAA" w:rsidRPr="00F5421C" w:rsidRDefault="00B20121">
      <w:pPr>
        <w:spacing w:after="150"/>
        <w:rPr>
          <w:rFonts w:asciiTheme="minorHAnsi" w:hAnsiTheme="minorHAnsi" w:cstheme="minorHAnsi"/>
          <w:sz w:val="24"/>
        </w:rPr>
      </w:pPr>
      <w:proofErr w:type="spellStart"/>
      <w:r w:rsidRPr="00F5421C">
        <w:rPr>
          <w:rFonts w:asciiTheme="minorHAnsi" w:hAnsiTheme="minorHAnsi" w:cstheme="minorHAnsi"/>
          <w:sz w:val="24"/>
        </w:rPr>
        <w:t>NexHire</w:t>
      </w:r>
      <w:proofErr w:type="spellEnd"/>
      <w:r w:rsidRPr="00F5421C">
        <w:rPr>
          <w:rFonts w:asciiTheme="minorHAnsi" w:hAnsiTheme="minorHAnsi" w:cstheme="minorHAnsi"/>
          <w:sz w:val="24"/>
        </w:rPr>
        <w:t>-AI is a web-based Smart Employee Recruitment &amp; AI Hiring System designed to take a company's hiring process from the moment a vacancy is posted through to a signed offer letter and onboarding. The platform combines an internal HR panel, a self-serv</w:t>
      </w:r>
      <w:r w:rsidRPr="00F5421C">
        <w:rPr>
          <w:rFonts w:asciiTheme="minorHAnsi" w:hAnsiTheme="minorHAnsi" w:cstheme="minorHAnsi"/>
          <w:sz w:val="24"/>
        </w:rPr>
        <w:t>ice candidate portal, and an AI engine into a single pipeline, so that every vacancy, applicant, interview, and hiring decision is tracked and auditable in one place instead of being scattered across emails, spreadsheets, and manual notes.</w:t>
      </w:r>
    </w:p>
    <w:p w:rsidR="009D2AAA" w:rsidRPr="00F5421C" w:rsidRDefault="00B20121">
      <w:pPr>
        <w:pStyle w:val="Heading1"/>
        <w:spacing w:before="300" w:after="150"/>
        <w:rPr>
          <w:rFonts w:asciiTheme="minorHAnsi" w:hAnsiTheme="minorHAnsi" w:cstheme="minorHAnsi"/>
          <w:color w:val="0D0D0D" w:themeColor="text1" w:themeTint="F2"/>
        </w:rPr>
      </w:pPr>
      <w:bookmarkStart w:id="2" w:name="_Toc240469474"/>
      <w:r w:rsidRPr="00F5421C">
        <w:rPr>
          <w:rFonts w:asciiTheme="minorHAnsi" w:hAnsiTheme="minorHAnsi" w:cstheme="minorHAnsi"/>
          <w:b/>
          <w:bCs/>
          <w:color w:val="0D0D0D" w:themeColor="text1" w:themeTint="F2"/>
        </w:rPr>
        <w:t>2. Objective</w:t>
      </w:r>
      <w:bookmarkEnd w:id="2"/>
    </w:p>
    <w:p w:rsidR="009D2AAA" w:rsidRPr="00F5421C" w:rsidRDefault="00B20121">
      <w:pPr>
        <w:spacing w:after="150"/>
        <w:rPr>
          <w:rFonts w:asciiTheme="minorHAnsi" w:hAnsiTheme="minorHAnsi" w:cstheme="minorHAnsi"/>
          <w:sz w:val="24"/>
        </w:rPr>
      </w:pPr>
      <w:r w:rsidRPr="00F5421C">
        <w:rPr>
          <w:rFonts w:asciiTheme="minorHAnsi" w:hAnsiTheme="minorHAnsi" w:cstheme="minorHAnsi"/>
          <w:sz w:val="24"/>
        </w:rPr>
        <w:t xml:space="preserve">To </w:t>
      </w:r>
      <w:r w:rsidRPr="00F5421C">
        <w:rPr>
          <w:rFonts w:asciiTheme="minorHAnsi" w:hAnsiTheme="minorHAnsi" w:cstheme="minorHAnsi"/>
          <w:sz w:val="24"/>
        </w:rPr>
        <w:t>design and develop an AI-assisted recruitment management system that collects each applicant's skills and qualifications through a position-specific structured form and automatically scores how completely they fulfil the vacancy's requirements, and that ma</w:t>
      </w:r>
      <w:r w:rsidRPr="00F5421C">
        <w:rPr>
          <w:rFonts w:asciiTheme="minorHAnsi" w:hAnsiTheme="minorHAnsi" w:cstheme="minorHAnsi"/>
          <w:sz w:val="24"/>
        </w:rPr>
        <w:t>nages the complete hiring lifecycle</w:t>
      </w:r>
      <w:r w:rsidRPr="00F5421C">
        <w:rPr>
          <w:rFonts w:asciiTheme="minorHAnsi" w:hAnsiTheme="minorHAnsi" w:cstheme="minorHAnsi"/>
          <w:sz w:val="24"/>
        </w:rPr>
        <w:t xml:space="preserve"> job posting, application, screening, interviewing, and offer generation </w:t>
      </w:r>
      <w:r w:rsidRPr="00F5421C">
        <w:rPr>
          <w:rFonts w:asciiTheme="minorHAnsi" w:hAnsiTheme="minorHAnsi" w:cstheme="minorHAnsi"/>
          <w:sz w:val="24"/>
        </w:rPr>
        <w:t>through a single, role-based web platform for HR staff and candidates.</w:t>
      </w:r>
    </w:p>
    <w:p w:rsidR="009D2AAA" w:rsidRPr="00F5421C" w:rsidRDefault="00B20121">
      <w:pPr>
        <w:pStyle w:val="Heading1"/>
        <w:spacing w:before="300" w:after="150"/>
        <w:rPr>
          <w:rFonts w:asciiTheme="minorHAnsi" w:hAnsiTheme="minorHAnsi" w:cstheme="minorHAnsi"/>
          <w:color w:val="0D0D0D" w:themeColor="text1" w:themeTint="F2"/>
        </w:rPr>
      </w:pPr>
      <w:bookmarkStart w:id="3" w:name="_Toc240469475"/>
      <w:r w:rsidRPr="00F5421C">
        <w:rPr>
          <w:rFonts w:asciiTheme="minorHAnsi" w:hAnsiTheme="minorHAnsi" w:cstheme="minorHAnsi"/>
          <w:b/>
          <w:bCs/>
          <w:color w:val="0D0D0D" w:themeColor="text1" w:themeTint="F2"/>
        </w:rPr>
        <w:t>3. Problem Description</w:t>
      </w:r>
      <w:bookmarkEnd w:id="3"/>
    </w:p>
    <w:p w:rsidR="009D2AAA" w:rsidRPr="00F5421C" w:rsidRDefault="00B20121">
      <w:pPr>
        <w:spacing w:after="150"/>
        <w:rPr>
          <w:rFonts w:asciiTheme="minorHAnsi" w:hAnsiTheme="minorHAnsi" w:cstheme="minorHAnsi"/>
          <w:sz w:val="24"/>
        </w:rPr>
      </w:pPr>
      <w:r w:rsidRPr="00F5421C">
        <w:rPr>
          <w:rFonts w:asciiTheme="minorHAnsi" w:hAnsiTheme="minorHAnsi" w:cstheme="minorHAnsi"/>
          <w:sz w:val="24"/>
        </w:rPr>
        <w:t>Most organizations still run recruitment through s</w:t>
      </w:r>
      <w:r w:rsidRPr="00F5421C">
        <w:rPr>
          <w:rFonts w:asciiTheme="minorHAnsi" w:hAnsiTheme="minorHAnsi" w:cstheme="minorHAnsi"/>
          <w:sz w:val="24"/>
        </w:rPr>
        <w:t>cattered emails, spreadsheets, and manual interview notes. Free-text resumes are screened by hand, which is slow, inconsistent, and prone to human bias</w:t>
      </w:r>
      <w:r w:rsidR="0000723D" w:rsidRPr="00F5421C">
        <w:rPr>
          <w:rFonts w:asciiTheme="minorHAnsi" w:hAnsiTheme="minorHAnsi" w:cstheme="minorHAnsi"/>
          <w:sz w:val="24"/>
          <w:lang w:val="en-US"/>
        </w:rPr>
        <w:t>,</w:t>
      </w:r>
      <w:r w:rsidRPr="00F5421C">
        <w:rPr>
          <w:rFonts w:asciiTheme="minorHAnsi" w:hAnsiTheme="minorHAnsi" w:cstheme="minorHAnsi"/>
          <w:sz w:val="24"/>
        </w:rPr>
        <w:t xml:space="preserve"> two candidates with the same underlying skills can present them so differently on paper that they get </w:t>
      </w:r>
      <w:r w:rsidRPr="00F5421C">
        <w:rPr>
          <w:rFonts w:asciiTheme="minorHAnsi" w:hAnsiTheme="minorHAnsi" w:cstheme="minorHAnsi"/>
          <w:sz w:val="24"/>
        </w:rPr>
        <w:t xml:space="preserve">screened inconsistently </w:t>
      </w:r>
      <w:r w:rsidRPr="00F5421C">
        <w:rPr>
          <w:rFonts w:asciiTheme="minorHAnsi" w:hAnsiTheme="minorHAnsi" w:cstheme="minorHAnsi"/>
          <w:sz w:val="24"/>
        </w:rPr>
        <w:t>and there is no single place to see how many candidates are in the pipeline for a given role or what stage each one has reached. As application volume grows, good candidates fall through the cracks, screening criteria vary from on</w:t>
      </w:r>
      <w:r w:rsidRPr="00F5421C">
        <w:rPr>
          <w:rFonts w:asciiTheme="minorHAnsi" w:hAnsiTheme="minorHAnsi" w:cstheme="minorHAnsi"/>
          <w:sz w:val="24"/>
        </w:rPr>
        <w:t>e reviewer to the next, interview scheduling becomes a back-and-forth of emails, and offers take far longer to reach candidates than they should. There is also no consistent audit trail connecting an application to the interview feedback and final decision</w:t>
      </w:r>
      <w:r w:rsidRPr="00F5421C">
        <w:rPr>
          <w:rFonts w:asciiTheme="minorHAnsi" w:hAnsiTheme="minorHAnsi" w:cstheme="minorHAnsi"/>
          <w:sz w:val="24"/>
        </w:rPr>
        <w:t xml:space="preserve"> behind it. </w:t>
      </w:r>
      <w:proofErr w:type="spellStart"/>
      <w:r w:rsidRPr="00F5421C">
        <w:rPr>
          <w:rFonts w:asciiTheme="minorHAnsi" w:hAnsiTheme="minorHAnsi" w:cstheme="minorHAnsi"/>
          <w:sz w:val="24"/>
        </w:rPr>
        <w:t>NexHire</w:t>
      </w:r>
      <w:proofErr w:type="spellEnd"/>
      <w:r w:rsidRPr="00F5421C">
        <w:rPr>
          <w:rFonts w:asciiTheme="minorHAnsi" w:hAnsiTheme="minorHAnsi" w:cstheme="minorHAnsi"/>
          <w:sz w:val="24"/>
        </w:rPr>
        <w:t xml:space="preserve">-AI addresses this by centralizing every vacancy and applicant into one AI-assisted pipeline: instead of a free-text CV, each vacancy has a position-specific structured application form built from its required skills and qualifications, </w:t>
      </w:r>
      <w:r w:rsidRPr="00F5421C">
        <w:rPr>
          <w:rFonts w:asciiTheme="minorHAnsi" w:hAnsiTheme="minorHAnsi" w:cstheme="minorHAnsi"/>
          <w:sz w:val="24"/>
        </w:rPr>
        <w:t>so every candidate's data arrives in the same comparable shape</w:t>
      </w:r>
      <w:r w:rsidR="0000723D" w:rsidRPr="00F5421C">
        <w:rPr>
          <w:rFonts w:asciiTheme="minorHAnsi" w:hAnsiTheme="minorHAnsi" w:cstheme="minorHAnsi"/>
          <w:sz w:val="24"/>
          <w:lang w:val="en-US"/>
        </w:rPr>
        <w:t>,</w:t>
      </w:r>
      <w:r w:rsidRPr="00F5421C">
        <w:rPr>
          <w:rFonts w:asciiTheme="minorHAnsi" w:hAnsiTheme="minorHAnsi" w:cstheme="minorHAnsi"/>
          <w:sz w:val="24"/>
        </w:rPr>
        <w:t xml:space="preserve"> the AI engine then automatically scores how completely each submission fulfils the job's requirements, duplicate applicants are flagged before they reach HR, interviews and feedback are logged</w:t>
      </w:r>
      <w:r w:rsidRPr="00F5421C">
        <w:rPr>
          <w:rFonts w:asciiTheme="minorHAnsi" w:hAnsiTheme="minorHAnsi" w:cstheme="minorHAnsi"/>
          <w:sz w:val="24"/>
        </w:rPr>
        <w:t xml:space="preserve"> against a single application record, and offer letters are generated from a template so that the process from first application to signed offer is fast, consistent, and fully traceable.</w:t>
      </w:r>
    </w:p>
    <w:p w:rsidR="009D2AAA" w:rsidRPr="00F5421C" w:rsidRDefault="00B20121">
      <w:pPr>
        <w:pStyle w:val="Heading1"/>
        <w:spacing w:before="300" w:after="150"/>
        <w:rPr>
          <w:rFonts w:asciiTheme="minorHAnsi" w:hAnsiTheme="minorHAnsi" w:cstheme="minorHAnsi"/>
          <w:color w:val="0D0D0D" w:themeColor="text1" w:themeTint="F2"/>
        </w:rPr>
      </w:pPr>
      <w:bookmarkStart w:id="4" w:name="_Toc240469476"/>
      <w:r w:rsidRPr="00F5421C">
        <w:rPr>
          <w:rFonts w:asciiTheme="minorHAnsi" w:hAnsiTheme="minorHAnsi" w:cstheme="minorHAnsi"/>
          <w:b/>
          <w:bCs/>
          <w:color w:val="0D0D0D" w:themeColor="text1" w:themeTint="F2"/>
        </w:rPr>
        <w:t>4. Target Industry</w:t>
      </w:r>
      <w:bookmarkEnd w:id="4"/>
    </w:p>
    <w:p w:rsidR="009D2AAA" w:rsidRPr="00F5421C" w:rsidRDefault="00B20121">
      <w:pPr>
        <w:spacing w:after="150"/>
        <w:rPr>
          <w:rFonts w:asciiTheme="minorHAnsi" w:hAnsiTheme="minorHAnsi" w:cstheme="minorHAnsi"/>
          <w:sz w:val="24"/>
        </w:rPr>
      </w:pPr>
      <w:r w:rsidRPr="00F5421C">
        <w:rPr>
          <w:rFonts w:asciiTheme="minorHAnsi" w:hAnsiTheme="minorHAnsi" w:cstheme="minorHAnsi"/>
          <w:sz w:val="24"/>
        </w:rPr>
        <w:t>Information Technology</w:t>
      </w:r>
      <w:r w:rsidRPr="00F5421C">
        <w:rPr>
          <w:rFonts w:asciiTheme="minorHAnsi" w:hAnsiTheme="minorHAnsi" w:cstheme="minorHAnsi"/>
          <w:sz w:val="24"/>
        </w:rPr>
        <w:t xml:space="preserve"> and Human Resources / </w:t>
      </w:r>
      <w:r w:rsidRPr="00F5421C">
        <w:rPr>
          <w:rFonts w:asciiTheme="minorHAnsi" w:hAnsiTheme="minorHAnsi" w:cstheme="minorHAnsi"/>
          <w:sz w:val="24"/>
        </w:rPr>
        <w:t xml:space="preserve">HR-Technology (HR-Tech). The platform is designed as an industry-agnostic recruitment tool and is directly applicable to any organization that hires staff on an ongoing basis </w:t>
      </w:r>
      <w:r w:rsidRPr="00F5421C">
        <w:rPr>
          <w:rFonts w:asciiTheme="minorHAnsi" w:hAnsiTheme="minorHAnsi" w:cstheme="minorHAnsi"/>
          <w:sz w:val="24"/>
        </w:rPr>
        <w:t xml:space="preserve">including IT, Education, Finance, E-commerce, and </w:t>
      </w:r>
      <w:r w:rsidRPr="00F5421C">
        <w:rPr>
          <w:rFonts w:asciiTheme="minorHAnsi" w:hAnsiTheme="minorHAnsi" w:cstheme="minorHAnsi"/>
          <w:sz w:val="24"/>
        </w:rPr>
        <w:lastRenderedPageBreak/>
        <w:t>Manufacturing</w:t>
      </w:r>
      <w:r w:rsidRPr="00F5421C">
        <w:rPr>
          <w:rFonts w:asciiTheme="minorHAnsi" w:hAnsiTheme="minorHAnsi" w:cstheme="minorHAnsi"/>
          <w:sz w:val="24"/>
        </w:rPr>
        <w:t xml:space="preserve"> but its prima</w:t>
      </w:r>
      <w:r w:rsidRPr="00F5421C">
        <w:rPr>
          <w:rFonts w:asciiTheme="minorHAnsi" w:hAnsiTheme="minorHAnsi" w:cstheme="minorHAnsi"/>
          <w:sz w:val="24"/>
        </w:rPr>
        <w:t>ry application area is corporate HR departments and recruitment agencies.</w:t>
      </w:r>
    </w:p>
    <w:p w:rsidR="009D2AAA" w:rsidRPr="00F5421C" w:rsidRDefault="00B20121">
      <w:pPr>
        <w:pStyle w:val="Heading1"/>
        <w:spacing w:before="300" w:after="150"/>
        <w:rPr>
          <w:rFonts w:asciiTheme="minorHAnsi" w:hAnsiTheme="minorHAnsi" w:cstheme="minorHAnsi"/>
          <w:color w:val="0D0D0D" w:themeColor="text1" w:themeTint="F2"/>
        </w:rPr>
      </w:pPr>
      <w:bookmarkStart w:id="5" w:name="_Toc240469477"/>
      <w:r w:rsidRPr="00F5421C">
        <w:rPr>
          <w:rFonts w:asciiTheme="minorHAnsi" w:hAnsiTheme="minorHAnsi" w:cstheme="minorHAnsi"/>
          <w:b/>
          <w:bCs/>
          <w:color w:val="0D0D0D" w:themeColor="text1" w:themeTint="F2"/>
        </w:rPr>
        <w:t>5. Methodology</w:t>
      </w:r>
      <w:bookmarkEnd w:id="5"/>
    </w:p>
    <w:p w:rsidR="009D2AAA" w:rsidRPr="00F5421C" w:rsidRDefault="00B20121">
      <w:pPr>
        <w:spacing w:after="150"/>
        <w:rPr>
          <w:rFonts w:asciiTheme="minorHAnsi" w:hAnsiTheme="minorHAnsi" w:cstheme="minorHAnsi"/>
          <w:sz w:val="24"/>
        </w:rPr>
      </w:pPr>
      <w:r w:rsidRPr="00F5421C">
        <w:rPr>
          <w:rFonts w:asciiTheme="minorHAnsi" w:hAnsiTheme="minorHAnsi" w:cstheme="minorHAnsi"/>
          <w:sz w:val="24"/>
        </w:rPr>
        <w:t xml:space="preserve">The project will be developed following an Agile (Scrum-based) methodology, with work organized into weekly/bi-weekly sprints across two semesters (FYP-I and FYP-II). </w:t>
      </w:r>
      <w:r w:rsidRPr="00F5421C">
        <w:rPr>
          <w:rFonts w:asciiTheme="minorHAnsi" w:hAnsiTheme="minorHAnsi" w:cstheme="minorHAnsi"/>
          <w:sz w:val="24"/>
        </w:rPr>
        <w:t>This allows the AI engine, HR panel, and candidate portal to be built and tested incrementally. The intended technical approach includes:</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A React-based single-page frontend serving both the HR panel and the candidate portal, with role-based routing.</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A REST API backend (Node.js/Express, Django</w:t>
      </w:r>
      <w:r w:rsidRPr="00F5421C">
        <w:rPr>
          <w:rFonts w:asciiTheme="minorHAnsi" w:hAnsiTheme="minorHAnsi" w:cstheme="minorHAnsi"/>
          <w:sz w:val="24"/>
        </w:rPr>
        <w:t>) handling authentication, vacancy and application workflows.</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A Python-based AI microservice for structured application-form evaluation (matching submitted skills/qualifications against each job's requ</w:t>
      </w:r>
      <w:r w:rsidRPr="00F5421C">
        <w:rPr>
          <w:rFonts w:asciiTheme="minorHAnsi" w:hAnsiTheme="minorHAnsi" w:cstheme="minorHAnsi"/>
          <w:sz w:val="24"/>
        </w:rPr>
        <w:t>ired fields), candidate ranking, duplicate-candidate detection (using profile/contact similarity), AI-generated interview questions, and candidate score prediction.</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No free-text resume/CV upload: each vacancy has a dynamic, position-specific application fo</w:t>
      </w:r>
      <w:r w:rsidRPr="00F5421C">
        <w:rPr>
          <w:rFonts w:asciiTheme="minorHAnsi" w:hAnsiTheme="minorHAnsi" w:cstheme="minorHAnsi"/>
          <w:sz w:val="24"/>
        </w:rPr>
        <w:t>rm (built by HR from the job's required skills/qualifications), and candidates apply by filling that structured form rather than attaching a PDF/DOCX resume, so every applicant's data arrives in a consistent, directly comparable shape.</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Two candidate approa</w:t>
      </w:r>
      <w:r w:rsidRPr="00F5421C">
        <w:rPr>
          <w:rFonts w:asciiTheme="minorHAnsi" w:hAnsiTheme="minorHAnsi" w:cstheme="minorHAnsi"/>
          <w:sz w:val="24"/>
        </w:rPr>
        <w:t>ches for implementing the AI integration have been identified: (1) custom-coded AI logic, where the scoring, matching, and generative features are built directly into the Python microservice using AI APIs and/or the team's own algorithms; or (2) a visual w</w:t>
      </w:r>
      <w:r w:rsidRPr="00F5421C">
        <w:rPr>
          <w:rFonts w:asciiTheme="minorHAnsi" w:hAnsiTheme="minorHAnsi" w:cstheme="minorHAnsi"/>
          <w:sz w:val="24"/>
        </w:rPr>
        <w:t>orkflow-automation tool such as n8n, where AI calls and data hand-offs are configured as automation nodes rather than hand-written code. One of these two approaches will be selected during early FYP-I</w:t>
      </w:r>
      <w:r w:rsidRPr="00F5421C">
        <w:rPr>
          <w:rFonts w:asciiTheme="minorHAnsi" w:hAnsiTheme="minorHAnsi" w:cstheme="minorHAnsi"/>
          <w:sz w:val="24"/>
        </w:rPr>
        <w:t xml:space="preserve"> based on team's technical comfort, integration depth </w:t>
      </w:r>
      <w:r w:rsidRPr="00F5421C">
        <w:rPr>
          <w:rFonts w:asciiTheme="minorHAnsi" w:hAnsiTheme="minorHAnsi" w:cstheme="minorHAnsi"/>
          <w:sz w:val="24"/>
        </w:rPr>
        <w:t>needed with the platform's own authentication/database layer, and development time available</w:t>
      </w:r>
      <w:r w:rsidRPr="00F5421C">
        <w:rPr>
          <w:rFonts w:asciiTheme="minorHAnsi" w:hAnsiTheme="minorHAnsi" w:cstheme="minorHAnsi"/>
          <w:sz w:val="24"/>
        </w:rPr>
        <w:t xml:space="preserve"> and used consistently across the AI engine.</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JWT-based authentication with role-based access control (HR Admin vs. Candidate).</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A relational (MySQL) database, sinc</w:t>
      </w:r>
      <w:r w:rsidRPr="00F5421C">
        <w:rPr>
          <w:rFonts w:asciiTheme="minorHAnsi" w:hAnsiTheme="minorHAnsi" w:cstheme="minorHAnsi"/>
          <w:sz w:val="24"/>
        </w:rPr>
        <w:t>e hiring data</w:t>
      </w:r>
      <w:r w:rsidRPr="00F5421C">
        <w:rPr>
          <w:rFonts w:asciiTheme="minorHAnsi" w:hAnsiTheme="minorHAnsi" w:cstheme="minorHAnsi"/>
          <w:sz w:val="24"/>
        </w:rPr>
        <w:t xml:space="preserve"> candidates, jobs, applications, interviews, offers</w:t>
      </w:r>
      <w:r w:rsidRPr="00F5421C">
        <w:rPr>
          <w:rFonts w:asciiTheme="minorHAnsi" w:hAnsiTheme="minorHAnsi" w:cstheme="minorHAnsi"/>
          <w:sz w:val="24"/>
        </w:rPr>
        <w:t xml:space="preserve"> is inherently relational.</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 xml:space="preserve">Automated testing and CI for each module: unit tests (Jest for the Node backend, </w:t>
      </w:r>
      <w:proofErr w:type="spellStart"/>
      <w:r w:rsidRPr="00F5421C">
        <w:rPr>
          <w:rFonts w:asciiTheme="minorHAnsi" w:hAnsiTheme="minorHAnsi" w:cstheme="minorHAnsi"/>
          <w:sz w:val="24"/>
        </w:rPr>
        <w:t>PyTest</w:t>
      </w:r>
      <w:proofErr w:type="spellEnd"/>
      <w:r w:rsidRPr="00F5421C">
        <w:rPr>
          <w:rFonts w:asciiTheme="minorHAnsi" w:hAnsiTheme="minorHAnsi" w:cstheme="minorHAnsi"/>
          <w:sz w:val="24"/>
        </w:rPr>
        <w:t xml:space="preserve"> for the Python AI service) run automatically on every push via GitHub Act</w:t>
      </w:r>
      <w:r w:rsidRPr="00F5421C">
        <w:rPr>
          <w:rFonts w:asciiTheme="minorHAnsi" w:hAnsiTheme="minorHAnsi" w:cstheme="minorHAnsi"/>
          <w:sz w:val="24"/>
        </w:rPr>
        <w:t>ions, so a broken function is caught before it merges into the main branch.</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Third-party integrations for calendar sync (Google/Outlook APIs), e-signature (e.g. a DocuSign-style API), and background verification, alongside an AI chatbot and AI-based video-i</w:t>
      </w:r>
      <w:r w:rsidRPr="00F5421C">
        <w:rPr>
          <w:rFonts w:asciiTheme="minorHAnsi" w:hAnsiTheme="minorHAnsi" w:cstheme="minorHAnsi"/>
          <w:sz w:val="24"/>
        </w:rPr>
        <w:t>nterview analysis on the candidate side. Job-board syndication (LinkedIn/Indeed) will be built as a simulated/mocked integration, since both platforms restrict their real posting APIs to approved enterprise/ATS partners and are not accessible for a student</w:t>
      </w:r>
      <w:r w:rsidRPr="00F5421C">
        <w:rPr>
          <w:rFonts w:asciiTheme="minorHAnsi" w:hAnsiTheme="minorHAnsi" w:cstheme="minorHAnsi"/>
          <w:sz w:val="24"/>
        </w:rPr>
        <w:t xml:space="preserve"> project </w:t>
      </w:r>
      <w:r w:rsidRPr="00F5421C">
        <w:rPr>
          <w:rFonts w:asciiTheme="minorHAnsi" w:hAnsiTheme="minorHAnsi" w:cstheme="minorHAnsi"/>
          <w:sz w:val="24"/>
        </w:rPr>
        <w:t>the module will be designed so a real API key can be dropped in later without redesigning the feature.</w:t>
      </w:r>
    </w:p>
    <w:p w:rsidR="009D2AAA" w:rsidRPr="00F5421C" w:rsidRDefault="00B20121">
      <w:pPr>
        <w:pStyle w:val="Heading1"/>
        <w:spacing w:before="300" w:after="150"/>
        <w:rPr>
          <w:rFonts w:asciiTheme="minorHAnsi" w:hAnsiTheme="minorHAnsi" w:cstheme="minorHAnsi"/>
          <w:color w:val="0D0D0D" w:themeColor="text1" w:themeTint="F2"/>
        </w:rPr>
      </w:pPr>
      <w:bookmarkStart w:id="6" w:name="_Toc240469478"/>
      <w:r w:rsidRPr="00F5421C">
        <w:rPr>
          <w:rFonts w:asciiTheme="minorHAnsi" w:hAnsiTheme="minorHAnsi" w:cstheme="minorHAnsi"/>
          <w:b/>
          <w:bCs/>
          <w:color w:val="0D0D0D" w:themeColor="text1" w:themeTint="F2"/>
        </w:rPr>
        <w:lastRenderedPageBreak/>
        <w:t>6. Project Scope</w:t>
      </w:r>
      <w:bookmarkEnd w:id="6"/>
    </w:p>
    <w:p w:rsidR="009D2AAA" w:rsidRPr="00F5421C" w:rsidRDefault="00B20121">
      <w:pPr>
        <w:spacing w:after="150"/>
        <w:rPr>
          <w:rFonts w:asciiTheme="minorHAnsi" w:hAnsiTheme="minorHAnsi" w:cstheme="minorHAnsi"/>
          <w:sz w:val="24"/>
        </w:rPr>
      </w:pPr>
      <w:r w:rsidRPr="00F5421C">
        <w:rPr>
          <w:rFonts w:asciiTheme="minorHAnsi" w:hAnsiTheme="minorHAnsi" w:cstheme="minorHAnsi"/>
          <w:sz w:val="24"/>
        </w:rPr>
        <w:t>The project will deliver a complete, working recruitment platform covering vacancy management, candidate applications via str</w:t>
      </w:r>
      <w:r w:rsidRPr="00F5421C">
        <w:rPr>
          <w:rFonts w:asciiTheme="minorHAnsi" w:hAnsiTheme="minorHAnsi" w:cstheme="minorHAnsi"/>
          <w:sz w:val="24"/>
        </w:rPr>
        <w:t>uctured job-specific forms, AI-based requirement-fulfillment screening, interview scheduling and feedback, offer letter generation, and a hiring analytics dashboard, for two user roles: HR Admin and Candidate.</w:t>
      </w:r>
    </w:p>
    <w:p w:rsidR="009D2AAA" w:rsidRPr="00F5421C" w:rsidRDefault="00B20121">
      <w:pPr>
        <w:spacing w:after="150"/>
        <w:rPr>
          <w:rFonts w:asciiTheme="minorHAnsi" w:hAnsiTheme="minorHAnsi" w:cstheme="minorHAnsi"/>
          <w:sz w:val="24"/>
        </w:rPr>
      </w:pPr>
      <w:r w:rsidRPr="00F5421C">
        <w:rPr>
          <w:rFonts w:asciiTheme="minorHAnsi" w:hAnsiTheme="minorHAnsi" w:cstheme="minorHAnsi"/>
          <w:sz w:val="24"/>
        </w:rPr>
        <w:t xml:space="preserve">The following are explicitly out of scope for </w:t>
      </w:r>
      <w:r w:rsidRPr="00F5421C">
        <w:rPr>
          <w:rFonts w:asciiTheme="minorHAnsi" w:hAnsiTheme="minorHAnsi" w:cstheme="minorHAnsi"/>
          <w:sz w:val="24"/>
        </w:rPr>
        <w:t>the two-semester FYP timeline and are assumed as constraints:</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There is no free-text CV/resume upload or parsing. Each vacancy uses a dynamic, position-specific application form defined by HR from the job's required skills and qualifications, and the AI eng</w:t>
      </w:r>
      <w:r w:rsidRPr="00F5421C">
        <w:rPr>
          <w:rFonts w:asciiTheme="minorHAnsi" w:hAnsiTheme="minorHAnsi" w:cstheme="minorHAnsi"/>
          <w:sz w:val="24"/>
        </w:rPr>
        <w:t>ine scores each submission by how completely it fulfils those requirements (a requirement-fulfillment percentage), rather than by parsing an unstructured document.</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Payroll, employee onboarding paperwork, and post-hire HR management (leave, attendance, appr</w:t>
      </w:r>
      <w:r w:rsidRPr="00F5421C">
        <w:rPr>
          <w:rFonts w:asciiTheme="minorHAnsi" w:hAnsiTheme="minorHAnsi" w:cstheme="minorHAnsi"/>
          <w:sz w:val="24"/>
        </w:rPr>
        <w:t>aisals) are outside the scope</w:t>
      </w:r>
      <w:r w:rsidRPr="00F5421C">
        <w:rPr>
          <w:rFonts w:asciiTheme="minorHAnsi" w:hAnsiTheme="minorHAnsi" w:cstheme="minorHAnsi"/>
          <w:sz w:val="24"/>
        </w:rPr>
        <w:t xml:space="preserve"> the system ends at a signed offer.</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The AI scoring, ranking, and matching logic will rely on existing NLP libraries / pretrained models or third-party AI APIs (e.g. for semantic matching of skill synonyms) rather than trainin</w:t>
      </w:r>
      <w:r w:rsidRPr="00F5421C">
        <w:rPr>
          <w:rFonts w:asciiTheme="minorHAnsi" w:hAnsiTheme="minorHAnsi" w:cstheme="minorHAnsi"/>
          <w:sz w:val="24"/>
        </w:rPr>
        <w:t>g new models from scratch.</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A native mobile application is out of scope</w:t>
      </w:r>
      <w:r w:rsidR="00F5421C" w:rsidRPr="00F5421C">
        <w:rPr>
          <w:rFonts w:asciiTheme="minorHAnsi" w:hAnsiTheme="minorHAnsi" w:cstheme="minorHAnsi"/>
          <w:sz w:val="24"/>
          <w:lang w:val="en-US"/>
        </w:rPr>
        <w:t>,</w:t>
      </w:r>
      <w:r w:rsidRPr="00F5421C">
        <w:rPr>
          <w:rFonts w:asciiTheme="minorHAnsi" w:hAnsiTheme="minorHAnsi" w:cstheme="minorHAnsi"/>
          <w:sz w:val="24"/>
        </w:rPr>
        <w:t xml:space="preserve"> the web application will instead be built responsively for mobile/tablet browsers.</w:t>
      </w:r>
    </w:p>
    <w:p w:rsidR="009D2AAA" w:rsidRPr="00F5421C" w:rsidRDefault="00B20121">
      <w:pPr>
        <w:pStyle w:val="ListParagraph"/>
        <w:numPr>
          <w:ilvl w:val="0"/>
          <w:numId w:val="2"/>
        </w:numPr>
        <w:spacing w:after="60"/>
        <w:rPr>
          <w:rFonts w:asciiTheme="minorHAnsi" w:hAnsiTheme="minorHAnsi" w:cstheme="minorHAnsi"/>
          <w:sz w:val="24"/>
        </w:rPr>
      </w:pPr>
      <w:r w:rsidRPr="00F5421C">
        <w:rPr>
          <w:rFonts w:asciiTheme="minorHAnsi" w:hAnsiTheme="minorHAnsi" w:cstheme="minorHAnsi"/>
          <w:sz w:val="24"/>
        </w:rPr>
        <w:t xml:space="preserve">It is assumed that HR can express each vacancy's requirements as a structured set of fields (skills, </w:t>
      </w:r>
      <w:r w:rsidRPr="00F5421C">
        <w:rPr>
          <w:rFonts w:asciiTheme="minorHAnsi" w:hAnsiTheme="minorHAnsi" w:cstheme="minorHAnsi"/>
          <w:sz w:val="24"/>
        </w:rPr>
        <w:t>experience level, certifications, etc.)</w:t>
      </w:r>
      <w:r w:rsidR="00F5421C" w:rsidRPr="00F5421C">
        <w:rPr>
          <w:rFonts w:asciiTheme="minorHAnsi" w:hAnsiTheme="minorHAnsi" w:cstheme="minorHAnsi"/>
          <w:sz w:val="24"/>
          <w:lang w:val="en-US"/>
        </w:rPr>
        <w:t>,</w:t>
      </w:r>
      <w:r w:rsidRPr="00F5421C">
        <w:rPr>
          <w:rFonts w:asciiTheme="minorHAnsi" w:hAnsiTheme="minorHAnsi" w:cstheme="minorHAnsi"/>
          <w:sz w:val="24"/>
        </w:rPr>
        <w:t xml:space="preserve"> an optional free-text field (e.g. a short cover note) may be included for context but is not the basis for scoring.</w:t>
      </w:r>
    </w:p>
    <w:p w:rsidR="009D2AAA" w:rsidRPr="00912109" w:rsidRDefault="00B20121">
      <w:pPr>
        <w:pStyle w:val="Heading1"/>
        <w:spacing w:before="300" w:after="150"/>
        <w:rPr>
          <w:rFonts w:asciiTheme="minorHAnsi" w:hAnsiTheme="minorHAnsi" w:cstheme="minorHAnsi"/>
          <w:color w:val="0D0D0D" w:themeColor="text1" w:themeTint="F2"/>
        </w:rPr>
      </w:pPr>
      <w:bookmarkStart w:id="7" w:name="_Toc240469479"/>
      <w:r w:rsidRPr="00912109">
        <w:rPr>
          <w:rFonts w:asciiTheme="minorHAnsi" w:hAnsiTheme="minorHAnsi" w:cstheme="minorHAnsi"/>
          <w:b/>
          <w:bCs/>
          <w:color w:val="0D0D0D" w:themeColor="text1" w:themeTint="F2"/>
        </w:rPr>
        <w:t>7. Feasibility Study</w:t>
      </w:r>
      <w:bookmarkEnd w:id="7"/>
    </w:p>
    <w:p w:rsidR="009D2AAA" w:rsidRPr="00912109" w:rsidRDefault="00B20121">
      <w:pPr>
        <w:spacing w:after="150"/>
        <w:rPr>
          <w:rFonts w:asciiTheme="minorHAnsi" w:hAnsiTheme="minorHAnsi" w:cstheme="minorHAnsi"/>
          <w:sz w:val="24"/>
        </w:rPr>
      </w:pPr>
      <w:r w:rsidRPr="00912109">
        <w:rPr>
          <w:rFonts w:asciiTheme="minorHAnsi" w:hAnsiTheme="minorHAnsi" w:cstheme="minorHAnsi"/>
          <w:sz w:val="24"/>
        </w:rPr>
        <w:t>Given the two-</w:t>
      </w:r>
      <w:proofErr w:type="gramStart"/>
      <w:r w:rsidRPr="00912109">
        <w:rPr>
          <w:rFonts w:asciiTheme="minorHAnsi" w:hAnsiTheme="minorHAnsi" w:cstheme="minorHAnsi"/>
          <w:sz w:val="24"/>
        </w:rPr>
        <w:t xml:space="preserve">semester </w:t>
      </w:r>
      <w:r w:rsidRPr="00912109">
        <w:rPr>
          <w:rFonts w:asciiTheme="minorHAnsi" w:hAnsiTheme="minorHAnsi" w:cstheme="minorHAnsi"/>
          <w:sz w:val="24"/>
        </w:rPr>
        <w:t xml:space="preserve"> FYP</w:t>
      </w:r>
      <w:proofErr w:type="gramEnd"/>
      <w:r w:rsidRPr="00912109">
        <w:rPr>
          <w:rFonts w:asciiTheme="minorHAnsi" w:hAnsiTheme="minorHAnsi" w:cstheme="minorHAnsi"/>
          <w:sz w:val="24"/>
        </w:rPr>
        <w:t xml:space="preserve"> timeline, the project scop</w:t>
      </w:r>
      <w:r w:rsidRPr="00912109">
        <w:rPr>
          <w:rFonts w:asciiTheme="minorHAnsi" w:hAnsiTheme="minorHAnsi" w:cstheme="minorHAnsi"/>
          <w:sz w:val="24"/>
        </w:rPr>
        <w:t>e above is achievable if the AI screening features are built early (FYP-I) so the remaining semester can focus on the interview, offer, and analytics workflow that depends on it.</w:t>
      </w:r>
    </w:p>
    <w:p w:rsidR="009D2AAA" w:rsidRPr="00912109" w:rsidRDefault="00B20121">
      <w:pPr>
        <w:pStyle w:val="Heading2"/>
        <w:spacing w:before="200" w:after="100"/>
        <w:rPr>
          <w:rFonts w:asciiTheme="minorHAnsi" w:hAnsiTheme="minorHAnsi" w:cstheme="minorHAnsi"/>
          <w:color w:val="0D0D0D" w:themeColor="text1" w:themeTint="F2"/>
        </w:rPr>
      </w:pPr>
      <w:bookmarkStart w:id="8" w:name="_Toc240469480"/>
      <w:r w:rsidRPr="00912109">
        <w:rPr>
          <w:rFonts w:asciiTheme="minorHAnsi" w:hAnsiTheme="minorHAnsi" w:cstheme="minorHAnsi"/>
          <w:b/>
          <w:bCs/>
          <w:color w:val="0D0D0D" w:themeColor="text1" w:themeTint="F2"/>
        </w:rPr>
        <w:t>7.1 Risks Involved</w:t>
      </w:r>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D2AAA" w:rsidRPr="00F5421C">
        <w:tblPrEx>
          <w:tblCellMar>
            <w:top w:w="0" w:type="dxa"/>
            <w:bottom w:w="0" w:type="dxa"/>
          </w:tblCellMar>
        </w:tblPrEx>
        <w:trPr>
          <w:tblHeader/>
        </w:trPr>
        <w:tc>
          <w:tcPr>
            <w:tcW w:w="4500" w:type="dxa"/>
            <w:shd w:val="clear" w:color="auto" w:fill="1F4E96"/>
            <w:tcMar>
              <w:top w:w="80" w:type="dxa"/>
              <w:left w:w="100" w:type="dxa"/>
              <w:bottom w:w="80" w:type="dxa"/>
              <w:right w:w="100" w:type="dxa"/>
            </w:tcMar>
            <w:vAlign w:val="center"/>
          </w:tcPr>
          <w:p w:rsidR="009D2AAA" w:rsidRPr="00F5421C" w:rsidRDefault="00B20121">
            <w:pPr>
              <w:rPr>
                <w:rFonts w:asciiTheme="minorHAnsi" w:hAnsiTheme="minorHAnsi" w:cstheme="minorHAnsi"/>
              </w:rPr>
            </w:pPr>
            <w:r w:rsidRPr="00F5421C">
              <w:rPr>
                <w:rFonts w:asciiTheme="minorHAnsi" w:hAnsiTheme="minorHAnsi" w:cstheme="minorHAnsi"/>
                <w:b/>
                <w:bCs/>
                <w:color w:val="FFFFFF"/>
              </w:rPr>
              <w:t>Risk</w:t>
            </w:r>
          </w:p>
        </w:tc>
        <w:tc>
          <w:tcPr>
            <w:tcW w:w="4500" w:type="dxa"/>
            <w:shd w:val="clear" w:color="auto" w:fill="1F4E96"/>
            <w:tcMar>
              <w:top w:w="80" w:type="dxa"/>
              <w:left w:w="100" w:type="dxa"/>
              <w:bottom w:w="80" w:type="dxa"/>
              <w:right w:w="100" w:type="dxa"/>
            </w:tcMar>
            <w:vAlign w:val="center"/>
          </w:tcPr>
          <w:p w:rsidR="009D2AAA" w:rsidRPr="00F5421C" w:rsidRDefault="00B20121">
            <w:pPr>
              <w:rPr>
                <w:rFonts w:asciiTheme="minorHAnsi" w:hAnsiTheme="minorHAnsi" w:cstheme="minorHAnsi"/>
              </w:rPr>
            </w:pPr>
            <w:r w:rsidRPr="00F5421C">
              <w:rPr>
                <w:rFonts w:asciiTheme="minorHAnsi" w:hAnsiTheme="minorHAnsi" w:cstheme="minorHAnsi"/>
                <w:b/>
                <w:bCs/>
                <w:color w:val="FFFFFF"/>
              </w:rPr>
              <w:t>Mitigation</w:t>
            </w:r>
          </w:p>
        </w:tc>
      </w:tr>
      <w:tr w:rsidR="009D2AAA" w:rsidRPr="00912109">
        <w:tblPrEx>
          <w:tblCellMar>
            <w:top w:w="0" w:type="dxa"/>
            <w:bottom w:w="0" w:type="dxa"/>
          </w:tblCellMar>
        </w:tblPrEx>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Structured forms are more rigid than a free-text resume and may not capture a candidate's full context (side projects, non-standard career paths).</w:t>
            </w:r>
          </w:p>
        </w:tc>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Include an optional short free-text/portfolio-link field per application for context, without using it as a s</w:t>
            </w:r>
            <w:r w:rsidRPr="00912109">
              <w:rPr>
                <w:rFonts w:asciiTheme="minorHAnsi" w:hAnsiTheme="minorHAnsi" w:cstheme="minorHAnsi"/>
                <w:color w:val="000000"/>
                <w:sz w:val="24"/>
                <w:szCs w:val="24"/>
              </w:rPr>
              <w:t>coring input, so HR can still review it manually for borderline candidates.</w:t>
            </w:r>
          </w:p>
        </w:tc>
      </w:tr>
      <w:tr w:rsidR="009D2AAA" w:rsidRPr="00912109">
        <w:tblPrEx>
          <w:tblCellMar>
            <w:top w:w="0" w:type="dxa"/>
            <w:bottom w:w="0" w:type="dxa"/>
          </w:tblCellMar>
        </w:tblPrEx>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Choosing between custom-coded AI logic and a workflow tool (n8n) late in the project could cost rework time.</w:t>
            </w:r>
          </w:p>
        </w:tc>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Evaluate both approaches during the FYP-I technical spike and commit t</w:t>
            </w:r>
            <w:r w:rsidRPr="00912109">
              <w:rPr>
                <w:rFonts w:asciiTheme="minorHAnsi" w:hAnsiTheme="minorHAnsi" w:cstheme="minorHAnsi"/>
                <w:color w:val="000000"/>
                <w:sz w:val="24"/>
                <w:szCs w:val="24"/>
              </w:rPr>
              <w:t xml:space="preserve">o one before Phase 3 (AI Screening) begins, so the AI </w:t>
            </w:r>
            <w:r w:rsidRPr="00912109">
              <w:rPr>
                <w:rFonts w:asciiTheme="minorHAnsi" w:hAnsiTheme="minorHAnsi" w:cstheme="minorHAnsi"/>
                <w:color w:val="000000"/>
                <w:sz w:val="24"/>
                <w:szCs w:val="24"/>
              </w:rPr>
              <w:lastRenderedPageBreak/>
              <w:t>engine is built consistently rather than switched mid-way.</w:t>
            </w:r>
          </w:p>
        </w:tc>
      </w:tr>
      <w:tr w:rsidR="009D2AAA" w:rsidRPr="00912109">
        <w:tblPrEx>
          <w:tblCellMar>
            <w:top w:w="0" w:type="dxa"/>
            <w:bottom w:w="0" w:type="dxa"/>
          </w:tblCellMar>
        </w:tblPrEx>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lastRenderedPageBreak/>
              <w:t>AI ranking/scoring could introduce or reinforce bias.</w:t>
            </w:r>
          </w:p>
        </w:tc>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Score strictly against declared job-required fields, keep a manual-review category (“Possible Match”) rather than binary accept/reject, and log all scores for auditability.</w:t>
            </w:r>
          </w:p>
        </w:tc>
      </w:tr>
      <w:tr w:rsidR="009D2AAA" w:rsidRPr="00912109">
        <w:tblPrEx>
          <w:tblCellMar>
            <w:top w:w="0" w:type="dxa"/>
            <w:bottom w:w="0" w:type="dxa"/>
          </w:tblCellMar>
        </w:tblPrEx>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Scope creep from the long feature list (six AI capabilities, dashboard, offers).</w:t>
            </w:r>
          </w:p>
        </w:tc>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F</w:t>
            </w:r>
            <w:r w:rsidRPr="00912109">
              <w:rPr>
                <w:rFonts w:asciiTheme="minorHAnsi" w:hAnsiTheme="minorHAnsi" w:cstheme="minorHAnsi"/>
                <w:color w:val="000000"/>
                <w:sz w:val="24"/>
                <w:szCs w:val="24"/>
              </w:rPr>
              <w:t>ollow the Milestones/</w:t>
            </w:r>
            <w:proofErr w:type="spellStart"/>
            <w:proofErr w:type="gramStart"/>
            <w:r w:rsidRPr="00912109">
              <w:rPr>
                <w:rFonts w:asciiTheme="minorHAnsi" w:hAnsiTheme="minorHAnsi" w:cstheme="minorHAnsi"/>
                <w:color w:val="000000"/>
                <w:sz w:val="24"/>
                <w:szCs w:val="24"/>
              </w:rPr>
              <w:t>MoSCoW</w:t>
            </w:r>
            <w:proofErr w:type="spellEnd"/>
            <w:r w:rsidRPr="00912109">
              <w:rPr>
                <w:rFonts w:asciiTheme="minorHAnsi" w:hAnsiTheme="minorHAnsi" w:cstheme="minorHAnsi"/>
                <w:color w:val="000000"/>
                <w:sz w:val="24"/>
                <w:szCs w:val="24"/>
              </w:rPr>
              <w:t xml:space="preserve"> </w:t>
            </w:r>
            <w:r w:rsidRPr="00912109">
              <w:rPr>
                <w:rFonts w:asciiTheme="minorHAnsi" w:hAnsiTheme="minorHAnsi" w:cstheme="minorHAnsi"/>
                <w:color w:val="000000"/>
                <w:sz w:val="24"/>
                <w:szCs w:val="24"/>
              </w:rPr>
              <w:t xml:space="preserve"> build</w:t>
            </w:r>
            <w:proofErr w:type="gramEnd"/>
            <w:r w:rsidRPr="00912109">
              <w:rPr>
                <w:rFonts w:asciiTheme="minorHAnsi" w:hAnsiTheme="minorHAnsi" w:cstheme="minorHAnsi"/>
                <w:color w:val="000000"/>
                <w:sz w:val="24"/>
                <w:szCs w:val="24"/>
              </w:rPr>
              <w:t xml:space="preserve"> the mandatory AI screening pipeline first, treat interview-question generation and score-prediction widgets as fast-follow items.</w:t>
            </w:r>
          </w:p>
        </w:tc>
      </w:tr>
      <w:tr w:rsidR="009D2AAA" w:rsidRPr="00912109">
        <w:tblPrEx>
          <w:tblCellMar>
            <w:top w:w="0" w:type="dxa"/>
            <w:bottom w:w="0" w:type="dxa"/>
          </w:tblCellMar>
        </w:tblPrEx>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Team members may be unfamiliar with NLP/AI libraries.</w:t>
            </w:r>
          </w:p>
        </w:tc>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Allocate the fi</w:t>
            </w:r>
            <w:r w:rsidRPr="00912109">
              <w:rPr>
                <w:rFonts w:asciiTheme="minorHAnsi" w:hAnsiTheme="minorHAnsi" w:cstheme="minorHAnsi"/>
                <w:color w:val="000000"/>
                <w:sz w:val="24"/>
                <w:szCs w:val="24"/>
              </w:rPr>
              <w:t>rst 1–2 weeks of FYP-I to a technical spike/learning phase before committing to the AI module architecture.</w:t>
            </w:r>
          </w:p>
        </w:tc>
      </w:tr>
      <w:tr w:rsidR="009D2AAA" w:rsidRPr="00912109">
        <w:tblPrEx>
          <w:tblCellMar>
            <w:top w:w="0" w:type="dxa"/>
            <w:bottom w:w="0" w:type="dxa"/>
          </w:tblCellMar>
        </w:tblPrEx>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Performance degradation as application volume grows.</w:t>
            </w:r>
          </w:p>
        </w:tc>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Design the schema and ranking queries for scale from the start; add indexing and pagination; t</w:t>
            </w:r>
            <w:r w:rsidRPr="00912109">
              <w:rPr>
                <w:rFonts w:asciiTheme="minorHAnsi" w:hAnsiTheme="minorHAnsi" w:cstheme="minorHAnsi"/>
                <w:color w:val="000000"/>
                <w:sz w:val="24"/>
                <w:szCs w:val="24"/>
              </w:rPr>
              <w:t>arget the sub-2-second response goal in Section 9 (non-functional requirements) via early load testing.</w:t>
            </w:r>
          </w:p>
        </w:tc>
      </w:tr>
      <w:tr w:rsidR="009D2AAA" w:rsidRPr="00912109">
        <w:tblPrEx>
          <w:tblCellMar>
            <w:top w:w="0" w:type="dxa"/>
            <w:bottom w:w="0" w:type="dxa"/>
          </w:tblCellMar>
        </w:tblPrEx>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LinkedIn/Indeed restrict real job-posting API access to approved enterprise/ATS partners, making live integration infeasible within the project timelin</w:t>
            </w:r>
            <w:r w:rsidRPr="00912109">
              <w:rPr>
                <w:rFonts w:asciiTheme="minorHAnsi" w:hAnsiTheme="minorHAnsi" w:cstheme="minorHAnsi"/>
                <w:color w:val="000000"/>
                <w:sz w:val="24"/>
                <w:szCs w:val="24"/>
              </w:rPr>
              <w:t>e.</w:t>
            </w:r>
          </w:p>
        </w:tc>
        <w:tc>
          <w:tcPr>
            <w:tcW w:w="4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szCs w:val="24"/>
              </w:rPr>
            </w:pPr>
            <w:r w:rsidRPr="00912109">
              <w:rPr>
                <w:rFonts w:asciiTheme="minorHAnsi" w:hAnsiTheme="minorHAnsi" w:cstheme="minorHAnsi"/>
                <w:color w:val="000000"/>
                <w:sz w:val="24"/>
                <w:szCs w:val="24"/>
              </w:rPr>
              <w:t>Build the job-board syndication feature as a simulated/mocked integration that demonstrates the workflow end-to-end, structured so a real partner API key can be added later without redesigning the module.</w:t>
            </w:r>
          </w:p>
        </w:tc>
      </w:tr>
    </w:tbl>
    <w:p w:rsidR="009D2AAA" w:rsidRPr="00912109" w:rsidRDefault="00B20121">
      <w:pPr>
        <w:pStyle w:val="Heading2"/>
        <w:spacing w:before="200" w:after="100"/>
        <w:rPr>
          <w:rFonts w:asciiTheme="minorHAnsi" w:hAnsiTheme="minorHAnsi" w:cstheme="minorHAnsi"/>
          <w:color w:val="0D0D0D" w:themeColor="text1" w:themeTint="F2"/>
          <w:sz w:val="30"/>
          <w:szCs w:val="24"/>
        </w:rPr>
      </w:pPr>
      <w:bookmarkStart w:id="9" w:name="_Toc240469481"/>
      <w:r w:rsidRPr="00912109">
        <w:rPr>
          <w:rFonts w:asciiTheme="minorHAnsi" w:hAnsiTheme="minorHAnsi" w:cstheme="minorHAnsi"/>
          <w:b/>
          <w:bCs/>
          <w:color w:val="0D0D0D" w:themeColor="text1" w:themeTint="F2"/>
          <w:szCs w:val="24"/>
        </w:rPr>
        <w:t>7.2 Resource Requirement</w:t>
      </w:r>
      <w:bookmarkEnd w:id="9"/>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Development laptops wi</w:t>
      </w:r>
      <w:r w:rsidRPr="00912109">
        <w:rPr>
          <w:rFonts w:asciiTheme="minorHAnsi" w:hAnsiTheme="minorHAnsi" w:cstheme="minorHAnsi"/>
          <w:sz w:val="24"/>
        </w:rPr>
        <w:t>th at least 8GB RAM for running the frontend, backend, and AI services locally.</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Cloud hosting / a free-tier deployment platform for the web app, database, and AI microservice (e.g. Render, Railway, or a university-provided server).</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 xml:space="preserve">Access to an AI/NLP library or API (e.g. </w:t>
      </w:r>
      <w:proofErr w:type="spellStart"/>
      <w:r w:rsidRPr="00912109">
        <w:rPr>
          <w:rFonts w:asciiTheme="minorHAnsi" w:hAnsiTheme="minorHAnsi" w:cstheme="minorHAnsi"/>
          <w:sz w:val="24"/>
        </w:rPr>
        <w:t>spaCy</w:t>
      </w:r>
      <w:proofErr w:type="spellEnd"/>
      <w:r w:rsidRPr="00912109">
        <w:rPr>
          <w:rFonts w:asciiTheme="minorHAnsi" w:hAnsiTheme="minorHAnsi" w:cstheme="minorHAnsi"/>
          <w:sz w:val="24"/>
        </w:rPr>
        <w:t xml:space="preserve">, </w:t>
      </w:r>
      <w:proofErr w:type="spellStart"/>
      <w:r w:rsidRPr="00912109">
        <w:rPr>
          <w:rFonts w:asciiTheme="minorHAnsi" w:hAnsiTheme="minorHAnsi" w:cstheme="minorHAnsi"/>
          <w:sz w:val="24"/>
        </w:rPr>
        <w:t>HuggingFace</w:t>
      </w:r>
      <w:proofErr w:type="spellEnd"/>
      <w:r w:rsidRPr="00912109">
        <w:rPr>
          <w:rFonts w:asciiTheme="minorHAnsi" w:hAnsiTheme="minorHAnsi" w:cstheme="minorHAnsi"/>
          <w:sz w:val="24"/>
        </w:rPr>
        <w:t xml:space="preserve"> models, or an LLM API) for semantic skill-matching (e.g. recognizing “JS” and “JavaScript” as the same skill) and text-generation features (interview questions, offer letters).</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A MySQL database in</w:t>
      </w:r>
      <w:r w:rsidRPr="00912109">
        <w:rPr>
          <w:rFonts w:asciiTheme="minorHAnsi" w:hAnsiTheme="minorHAnsi" w:cstheme="minorHAnsi"/>
          <w:sz w:val="24"/>
        </w:rPr>
        <w:t>stance (local or cloud-hosted).</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A shared Git repository (GitHub/GitLab) for version control and collaboration.</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A small set of sample job requirement templates and test candidate form submissions for testing the AI scoring pipeline.</w:t>
      </w:r>
    </w:p>
    <w:p w:rsidR="009D2AAA" w:rsidRPr="00912109" w:rsidRDefault="00B20121">
      <w:pPr>
        <w:pStyle w:val="Heading1"/>
        <w:spacing w:before="300" w:after="150"/>
        <w:rPr>
          <w:rFonts w:asciiTheme="minorHAnsi" w:hAnsiTheme="minorHAnsi" w:cstheme="minorHAnsi"/>
          <w:color w:val="0D0D0D" w:themeColor="text1" w:themeTint="F2"/>
        </w:rPr>
      </w:pPr>
      <w:bookmarkStart w:id="10" w:name="_Toc240469482"/>
      <w:r w:rsidRPr="00912109">
        <w:rPr>
          <w:rFonts w:asciiTheme="minorHAnsi" w:hAnsiTheme="minorHAnsi" w:cstheme="minorHAnsi"/>
          <w:b/>
          <w:bCs/>
          <w:color w:val="0D0D0D" w:themeColor="text1" w:themeTint="F2"/>
        </w:rPr>
        <w:lastRenderedPageBreak/>
        <w:t>8. Solution Application Areas</w:t>
      </w:r>
      <w:bookmarkEnd w:id="10"/>
    </w:p>
    <w:p w:rsidR="009D2AAA" w:rsidRPr="00912109" w:rsidRDefault="00B20121">
      <w:pPr>
        <w:spacing w:after="150"/>
        <w:rPr>
          <w:rFonts w:asciiTheme="minorHAnsi" w:hAnsiTheme="minorHAnsi" w:cstheme="minorHAnsi"/>
          <w:sz w:val="24"/>
        </w:rPr>
      </w:pPr>
      <w:r w:rsidRPr="00912109">
        <w:rPr>
          <w:rFonts w:asciiTheme="minorHAnsi" w:hAnsiTheme="minorHAnsi" w:cstheme="minorHAnsi"/>
          <w:sz w:val="24"/>
        </w:rPr>
        <w:t xml:space="preserve">Hiring is a recurring, resource-intensive process in virtually every organization, so </w:t>
      </w:r>
      <w:proofErr w:type="spellStart"/>
      <w:r w:rsidRPr="00912109">
        <w:rPr>
          <w:rFonts w:asciiTheme="minorHAnsi" w:hAnsiTheme="minorHAnsi" w:cstheme="minorHAnsi"/>
          <w:sz w:val="24"/>
        </w:rPr>
        <w:t>NexHire</w:t>
      </w:r>
      <w:proofErr w:type="spellEnd"/>
      <w:r w:rsidRPr="00912109">
        <w:rPr>
          <w:rFonts w:asciiTheme="minorHAnsi" w:hAnsiTheme="minorHAnsi" w:cstheme="minorHAnsi"/>
          <w:sz w:val="24"/>
        </w:rPr>
        <w:t>-AI has broad real-world value:</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Corporate HR departments can replace spreadsheet</w:t>
      </w:r>
      <w:r w:rsidR="00912109">
        <w:rPr>
          <w:rFonts w:asciiTheme="minorHAnsi" w:hAnsiTheme="minorHAnsi" w:cstheme="minorHAnsi"/>
          <w:sz w:val="24"/>
          <w:lang w:val="en-US"/>
        </w:rPr>
        <w:t xml:space="preserve"> </w:t>
      </w:r>
      <w:r w:rsidRPr="00912109">
        <w:rPr>
          <w:rFonts w:asciiTheme="minorHAnsi" w:hAnsiTheme="minorHAnsi" w:cstheme="minorHAnsi"/>
          <w:sz w:val="24"/>
        </w:rPr>
        <w:t xml:space="preserve">and </w:t>
      </w:r>
      <w:proofErr w:type="spellStart"/>
      <w:r w:rsidRPr="00912109">
        <w:rPr>
          <w:rFonts w:asciiTheme="minorHAnsi" w:hAnsiTheme="minorHAnsi" w:cstheme="minorHAnsi"/>
          <w:sz w:val="24"/>
        </w:rPr>
        <w:t>email</w:t>
      </w:r>
      <w:r w:rsidRPr="00912109">
        <w:rPr>
          <w:rFonts w:asciiTheme="minorHAnsi" w:hAnsiTheme="minorHAnsi" w:cstheme="minorHAnsi"/>
          <w:sz w:val="24"/>
        </w:rPr>
        <w:t>based</w:t>
      </w:r>
      <w:proofErr w:type="spellEnd"/>
      <w:r w:rsidRPr="00912109">
        <w:rPr>
          <w:rFonts w:asciiTheme="minorHAnsi" w:hAnsiTheme="minorHAnsi" w:cstheme="minorHAnsi"/>
          <w:sz w:val="24"/>
        </w:rPr>
        <w:t xml:space="preserve"> hiring with a single tracked pipeli</w:t>
      </w:r>
      <w:r w:rsidRPr="00912109">
        <w:rPr>
          <w:rFonts w:asciiTheme="minorHAnsi" w:hAnsiTheme="minorHAnsi" w:cstheme="minorHAnsi"/>
          <w:sz w:val="24"/>
        </w:rPr>
        <w:t>ne, cutting time-to-hire.</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Recruitment agencies can use the AI ranking and duplicate-detection features to screen high volumes of applicants for multiple clients consistently.</w:t>
      </w:r>
    </w:p>
    <w:p w:rsidR="009D2AAA" w:rsidRPr="00912109" w:rsidRDefault="00B20121">
      <w:pPr>
        <w:pStyle w:val="ListParagraph"/>
        <w:numPr>
          <w:ilvl w:val="0"/>
          <w:numId w:val="2"/>
        </w:numPr>
        <w:spacing w:after="60"/>
        <w:rPr>
          <w:rFonts w:asciiTheme="minorHAnsi" w:hAnsiTheme="minorHAnsi" w:cstheme="minorHAnsi"/>
          <w:sz w:val="24"/>
        </w:rPr>
      </w:pPr>
      <w:proofErr w:type="spellStart"/>
      <w:r w:rsidRPr="00912109">
        <w:rPr>
          <w:rFonts w:asciiTheme="minorHAnsi" w:hAnsiTheme="minorHAnsi" w:cstheme="minorHAnsi"/>
          <w:sz w:val="24"/>
        </w:rPr>
        <w:t>Startups</w:t>
      </w:r>
      <w:proofErr w:type="spellEnd"/>
      <w:r w:rsidRPr="00912109">
        <w:rPr>
          <w:rFonts w:asciiTheme="minorHAnsi" w:hAnsiTheme="minorHAnsi" w:cstheme="minorHAnsi"/>
          <w:sz w:val="24"/>
        </w:rPr>
        <w:t xml:space="preserve"> and SMEs without a dedicated ATS (Applicant Tracking System) gain enterp</w:t>
      </w:r>
      <w:r w:rsidRPr="00912109">
        <w:rPr>
          <w:rFonts w:asciiTheme="minorHAnsi" w:hAnsiTheme="minorHAnsi" w:cstheme="minorHAnsi"/>
          <w:sz w:val="24"/>
        </w:rPr>
        <w:t>rise-style hiring workflows at low cost.</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University career services or campus recruitment drives can use the candidate portal and dashboard to manage bulk graduate hiring.</w:t>
      </w:r>
    </w:p>
    <w:p w:rsidR="009D2AAA" w:rsidRPr="00912109" w:rsidRDefault="00B20121">
      <w:pPr>
        <w:pStyle w:val="Heading1"/>
        <w:spacing w:before="300" w:after="150"/>
        <w:rPr>
          <w:rFonts w:asciiTheme="minorHAnsi" w:hAnsiTheme="minorHAnsi" w:cstheme="minorHAnsi"/>
          <w:color w:val="0D0D0D" w:themeColor="text1" w:themeTint="F2"/>
        </w:rPr>
      </w:pPr>
      <w:bookmarkStart w:id="11" w:name="_Toc240469483"/>
      <w:r w:rsidRPr="00912109">
        <w:rPr>
          <w:rFonts w:asciiTheme="minorHAnsi" w:hAnsiTheme="minorHAnsi" w:cstheme="minorHAnsi"/>
          <w:b/>
          <w:bCs/>
          <w:color w:val="0D0D0D" w:themeColor="text1" w:themeTint="F2"/>
        </w:rPr>
        <w:t>9. Tools/Technology</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9D2AAA" w:rsidRPr="00F5421C">
        <w:tblPrEx>
          <w:tblCellMar>
            <w:top w:w="0" w:type="dxa"/>
            <w:bottom w:w="0" w:type="dxa"/>
          </w:tblCellMar>
        </w:tblPrEx>
        <w:trPr>
          <w:tblHeader/>
        </w:trPr>
        <w:tc>
          <w:tcPr>
            <w:tcW w:w="2500" w:type="dxa"/>
            <w:shd w:val="clear" w:color="auto" w:fill="1F4E96"/>
            <w:tcMar>
              <w:top w:w="80" w:type="dxa"/>
              <w:left w:w="100" w:type="dxa"/>
              <w:bottom w:w="80" w:type="dxa"/>
              <w:right w:w="100" w:type="dxa"/>
            </w:tcMar>
            <w:vAlign w:val="center"/>
          </w:tcPr>
          <w:p w:rsidR="009D2AAA" w:rsidRPr="00F5421C" w:rsidRDefault="00B20121">
            <w:pPr>
              <w:rPr>
                <w:rFonts w:asciiTheme="minorHAnsi" w:hAnsiTheme="minorHAnsi" w:cstheme="minorHAnsi"/>
              </w:rPr>
            </w:pPr>
            <w:r w:rsidRPr="00F5421C">
              <w:rPr>
                <w:rFonts w:asciiTheme="minorHAnsi" w:hAnsiTheme="minorHAnsi" w:cstheme="minorHAnsi"/>
                <w:b/>
                <w:bCs/>
                <w:color w:val="FFFFFF"/>
              </w:rPr>
              <w:t>Layer</w:t>
            </w:r>
          </w:p>
        </w:tc>
        <w:tc>
          <w:tcPr>
            <w:tcW w:w="6500" w:type="dxa"/>
            <w:shd w:val="clear" w:color="auto" w:fill="1F4E96"/>
            <w:tcMar>
              <w:top w:w="80" w:type="dxa"/>
              <w:left w:w="100" w:type="dxa"/>
              <w:bottom w:w="80" w:type="dxa"/>
              <w:right w:w="100" w:type="dxa"/>
            </w:tcMar>
            <w:vAlign w:val="center"/>
          </w:tcPr>
          <w:p w:rsidR="009D2AAA" w:rsidRPr="00F5421C" w:rsidRDefault="00B20121">
            <w:pPr>
              <w:rPr>
                <w:rFonts w:asciiTheme="minorHAnsi" w:hAnsiTheme="minorHAnsi" w:cstheme="minorHAnsi"/>
              </w:rPr>
            </w:pPr>
            <w:r w:rsidRPr="00F5421C">
              <w:rPr>
                <w:rFonts w:asciiTheme="minorHAnsi" w:hAnsiTheme="minorHAnsi" w:cstheme="minorHAnsi"/>
                <w:b/>
                <w:bCs/>
                <w:color w:val="FFFFFF"/>
              </w:rPr>
              <w:t>Technology</w:t>
            </w:r>
          </w:p>
        </w:tc>
      </w:tr>
      <w:tr w:rsidR="009D2AAA" w:rsidRPr="00F5421C">
        <w:tblPrEx>
          <w:tblCellMar>
            <w:top w:w="0" w:type="dxa"/>
            <w:bottom w:w="0" w:type="dxa"/>
          </w:tblCellMar>
        </w:tblPrEx>
        <w:tc>
          <w:tcPr>
            <w:tcW w:w="2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Frontend</w:t>
            </w:r>
          </w:p>
        </w:tc>
        <w:tc>
          <w:tcPr>
            <w:tcW w:w="6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React.js (HR panel and candidate portal)</w:t>
            </w:r>
          </w:p>
        </w:tc>
      </w:tr>
      <w:tr w:rsidR="009D2AAA" w:rsidRPr="00F5421C">
        <w:tblPrEx>
          <w:tblCellMar>
            <w:top w:w="0" w:type="dxa"/>
            <w:bottom w:w="0" w:type="dxa"/>
          </w:tblCellMar>
        </w:tblPrEx>
        <w:tc>
          <w:tcPr>
            <w:tcW w:w="2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Backend</w:t>
            </w:r>
          </w:p>
        </w:tc>
        <w:tc>
          <w:tcPr>
            <w:tcW w:w="6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Node.js/Express (or Django/Laravel)</w:t>
            </w:r>
          </w:p>
        </w:tc>
      </w:tr>
      <w:tr w:rsidR="009D2AAA" w:rsidRPr="00F5421C">
        <w:tblPrEx>
          <w:tblCellMar>
            <w:top w:w="0" w:type="dxa"/>
            <w:bottom w:w="0" w:type="dxa"/>
          </w:tblCellMar>
        </w:tblPrEx>
        <w:tc>
          <w:tcPr>
            <w:tcW w:w="2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Database</w:t>
            </w:r>
          </w:p>
        </w:tc>
        <w:tc>
          <w:tcPr>
            <w:tcW w:w="6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MySQL</w:t>
            </w:r>
          </w:p>
        </w:tc>
      </w:tr>
      <w:tr w:rsidR="009D2AAA" w:rsidRPr="00F5421C">
        <w:tblPrEx>
          <w:tblCellMar>
            <w:top w:w="0" w:type="dxa"/>
            <w:bottom w:w="0" w:type="dxa"/>
          </w:tblCellMar>
        </w:tblPrEx>
        <w:tc>
          <w:tcPr>
            <w:tcW w:w="2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AI Services</w:t>
            </w:r>
          </w:p>
        </w:tc>
        <w:tc>
          <w:tcPr>
            <w:tcW w:w="6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 xml:space="preserve">Python </w:t>
            </w:r>
            <w:r w:rsidRPr="00912109">
              <w:rPr>
                <w:rFonts w:asciiTheme="minorHAnsi" w:hAnsiTheme="minorHAnsi" w:cstheme="minorHAnsi"/>
                <w:color w:val="000000"/>
                <w:sz w:val="24"/>
              </w:rPr>
              <w:t>structured-form requirement-fulfillment scoring, semantic skill-matching, candidate ranking, and question/letter generation</w:t>
            </w:r>
          </w:p>
        </w:tc>
      </w:tr>
      <w:tr w:rsidR="009D2AAA" w:rsidRPr="00F5421C">
        <w:tblPrEx>
          <w:tblCellMar>
            <w:top w:w="0" w:type="dxa"/>
            <w:bottom w:w="0" w:type="dxa"/>
          </w:tblCellMar>
        </w:tblPrEx>
        <w:tc>
          <w:tcPr>
            <w:tcW w:w="2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AI Integration Approach</w:t>
            </w:r>
          </w:p>
        </w:tc>
        <w:tc>
          <w:tcPr>
            <w:tcW w:w="6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Option 1: custom-coded logic in the Python microservice (own algorithms + direct AI API calls). Option 2: a visual workflow tool (e.g. n8n) orchestrating the AI calls. One will be finalized in early FYP-I.</w:t>
            </w:r>
          </w:p>
        </w:tc>
      </w:tr>
      <w:tr w:rsidR="009D2AAA" w:rsidRPr="00F5421C">
        <w:tblPrEx>
          <w:tblCellMar>
            <w:top w:w="0" w:type="dxa"/>
            <w:bottom w:w="0" w:type="dxa"/>
          </w:tblCellMar>
        </w:tblPrEx>
        <w:tc>
          <w:tcPr>
            <w:tcW w:w="2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Authentication</w:t>
            </w:r>
          </w:p>
        </w:tc>
        <w:tc>
          <w:tcPr>
            <w:tcW w:w="6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JWT with r</w:t>
            </w:r>
            <w:r w:rsidRPr="00912109">
              <w:rPr>
                <w:rFonts w:asciiTheme="minorHAnsi" w:hAnsiTheme="minorHAnsi" w:cstheme="minorHAnsi"/>
                <w:color w:val="000000"/>
                <w:sz w:val="24"/>
              </w:rPr>
              <w:t>ole-based access control (HR vs. Candidate)</w:t>
            </w:r>
          </w:p>
        </w:tc>
      </w:tr>
      <w:tr w:rsidR="009D2AAA" w:rsidRPr="00F5421C">
        <w:tblPrEx>
          <w:tblCellMar>
            <w:top w:w="0" w:type="dxa"/>
            <w:bottom w:w="0" w:type="dxa"/>
          </w:tblCellMar>
        </w:tblPrEx>
        <w:tc>
          <w:tcPr>
            <w:tcW w:w="2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Version Control</w:t>
            </w:r>
          </w:p>
        </w:tc>
        <w:tc>
          <w:tcPr>
            <w:tcW w:w="6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Git / GitHub</w:t>
            </w:r>
          </w:p>
        </w:tc>
      </w:tr>
      <w:tr w:rsidR="009D2AAA" w:rsidRPr="00F5421C">
        <w:tblPrEx>
          <w:tblCellMar>
            <w:top w:w="0" w:type="dxa"/>
            <w:bottom w:w="0" w:type="dxa"/>
          </w:tblCellMar>
        </w:tblPrEx>
        <w:tc>
          <w:tcPr>
            <w:tcW w:w="2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Deployment</w:t>
            </w:r>
          </w:p>
        </w:tc>
        <w:tc>
          <w:tcPr>
            <w:tcW w:w="6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Docker containers on a cloud platform (e.g. Render, Railway, or AWS free tier)</w:t>
            </w:r>
          </w:p>
        </w:tc>
      </w:tr>
      <w:tr w:rsidR="009D2AAA" w:rsidRPr="00F5421C">
        <w:tblPrEx>
          <w:tblCellMar>
            <w:top w:w="0" w:type="dxa"/>
            <w:bottom w:w="0" w:type="dxa"/>
          </w:tblCellMar>
        </w:tblPrEx>
        <w:tc>
          <w:tcPr>
            <w:tcW w:w="2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Design/Prototyping</w:t>
            </w:r>
          </w:p>
        </w:tc>
        <w:tc>
          <w:tcPr>
            <w:tcW w:w="6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proofErr w:type="spellStart"/>
            <w:r w:rsidRPr="00912109">
              <w:rPr>
                <w:rFonts w:asciiTheme="minorHAnsi" w:hAnsiTheme="minorHAnsi" w:cstheme="minorHAnsi"/>
                <w:color w:val="000000"/>
                <w:sz w:val="24"/>
              </w:rPr>
              <w:t>Figma</w:t>
            </w:r>
            <w:proofErr w:type="spellEnd"/>
          </w:p>
        </w:tc>
      </w:tr>
      <w:tr w:rsidR="009D2AAA" w:rsidRPr="00F5421C">
        <w:tblPrEx>
          <w:tblCellMar>
            <w:top w:w="0" w:type="dxa"/>
            <w:bottom w:w="0" w:type="dxa"/>
          </w:tblCellMar>
        </w:tblPrEx>
        <w:tc>
          <w:tcPr>
            <w:tcW w:w="2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Third-Party Integrations</w:t>
            </w:r>
          </w:p>
        </w:tc>
        <w:tc>
          <w:tcPr>
            <w:tcW w:w="6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Google/Outlook Calendar API (scheduling), e-signature API, background-verification API; job-board posting simulated (LinkedIn/Indeed restrict real API access to approved partners)</w:t>
            </w:r>
          </w:p>
        </w:tc>
      </w:tr>
      <w:tr w:rsidR="009D2AAA" w:rsidRPr="00F5421C">
        <w:tblPrEx>
          <w:tblCellMar>
            <w:top w:w="0" w:type="dxa"/>
            <w:bottom w:w="0" w:type="dxa"/>
          </w:tblCellMar>
        </w:tblPrEx>
        <w:tc>
          <w:tcPr>
            <w:tcW w:w="2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lastRenderedPageBreak/>
              <w:t>Conversational AI / Video Analysis</w:t>
            </w:r>
          </w:p>
        </w:tc>
        <w:tc>
          <w:tcPr>
            <w:tcW w:w="65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 xml:space="preserve">Chatbot framework (e.g. an LLM API) for </w:t>
            </w:r>
            <w:r w:rsidRPr="00912109">
              <w:rPr>
                <w:rFonts w:asciiTheme="minorHAnsi" w:hAnsiTheme="minorHAnsi" w:cstheme="minorHAnsi"/>
                <w:color w:val="000000"/>
                <w:sz w:val="24"/>
              </w:rPr>
              <w:t>candidate FAQs; video/audio AI analysis service for interview engagement scoring</w:t>
            </w:r>
          </w:p>
        </w:tc>
      </w:tr>
    </w:tbl>
    <w:p w:rsidR="009D2AAA" w:rsidRPr="00912109" w:rsidRDefault="00B20121">
      <w:pPr>
        <w:pStyle w:val="Heading1"/>
        <w:spacing w:before="300" w:after="150"/>
        <w:rPr>
          <w:rFonts w:asciiTheme="minorHAnsi" w:hAnsiTheme="minorHAnsi" w:cstheme="minorHAnsi"/>
          <w:color w:val="0D0D0D" w:themeColor="text1" w:themeTint="F2"/>
        </w:rPr>
      </w:pPr>
      <w:bookmarkStart w:id="12" w:name="_Toc240469484"/>
      <w:r w:rsidRPr="00912109">
        <w:rPr>
          <w:rFonts w:asciiTheme="minorHAnsi" w:hAnsiTheme="minorHAnsi" w:cstheme="minorHAnsi"/>
          <w:b/>
          <w:bCs/>
          <w:color w:val="0D0D0D" w:themeColor="text1" w:themeTint="F2"/>
        </w:rPr>
        <w:t>10. Expertise of the Team Members</w:t>
      </w:r>
      <w:bookmarkEnd w:id="12"/>
    </w:p>
    <w:p w:rsidR="009D2AAA" w:rsidRPr="00912109" w:rsidRDefault="00912109">
      <w:pPr>
        <w:spacing w:after="150"/>
        <w:rPr>
          <w:rFonts w:asciiTheme="minorHAnsi" w:hAnsiTheme="minorHAnsi" w:cstheme="minorHAnsi"/>
          <w:sz w:val="24"/>
        </w:rPr>
      </w:pPr>
      <w:r>
        <w:rPr>
          <w:rFonts w:asciiTheme="minorHAnsi" w:hAnsiTheme="minorHAnsi" w:cstheme="minorHAnsi"/>
          <w:sz w:val="24"/>
          <w:lang w:val="en-US"/>
        </w:rPr>
        <w:t>Our</w:t>
      </w:r>
      <w:r w:rsidR="00B20121" w:rsidRPr="00912109">
        <w:rPr>
          <w:rFonts w:asciiTheme="minorHAnsi" w:hAnsiTheme="minorHAnsi" w:cstheme="minorHAnsi"/>
          <w:sz w:val="24"/>
        </w:rPr>
        <w:t xml:space="preserve"> team has completed relevant coursework in Web Engineering, Database Systems, and Artificial Intelligence/Machine Learning prior to under</w:t>
      </w:r>
      <w:r w:rsidR="00B20121" w:rsidRPr="00912109">
        <w:rPr>
          <w:rFonts w:asciiTheme="minorHAnsi" w:hAnsiTheme="minorHAnsi" w:cstheme="minorHAnsi"/>
          <w:sz w:val="24"/>
        </w:rPr>
        <w:t>taking this project, and has prior project experience with full-stack web development (React and a REST backend) and relational databases. Team members hold a shared interest in applied AI and HR-technology products, and the project's AI-parsing spike plan</w:t>
      </w:r>
      <w:r w:rsidR="00B20121" w:rsidRPr="00912109">
        <w:rPr>
          <w:rFonts w:asciiTheme="minorHAnsi" w:hAnsiTheme="minorHAnsi" w:cstheme="minorHAnsi"/>
          <w:sz w:val="24"/>
        </w:rPr>
        <w:t>ned for early FYP-I will address any remaining gap in NLP-specific experience before the core pipeline is built.</w:t>
      </w:r>
    </w:p>
    <w:p w:rsidR="009D2AAA" w:rsidRPr="00912109" w:rsidRDefault="00B20121">
      <w:pPr>
        <w:pStyle w:val="Heading1"/>
        <w:spacing w:before="300" w:after="150"/>
        <w:rPr>
          <w:rFonts w:asciiTheme="minorHAnsi" w:hAnsiTheme="minorHAnsi" w:cstheme="minorHAnsi"/>
          <w:color w:val="0D0D0D" w:themeColor="text1" w:themeTint="F2"/>
        </w:rPr>
      </w:pPr>
      <w:bookmarkStart w:id="13" w:name="_Toc240469485"/>
      <w:r w:rsidRPr="00912109">
        <w:rPr>
          <w:rFonts w:asciiTheme="minorHAnsi" w:hAnsiTheme="minorHAnsi" w:cstheme="minorHAnsi"/>
          <w:b/>
          <w:bCs/>
          <w:color w:val="0D0D0D" w:themeColor="text1" w:themeTint="F2"/>
        </w:rPr>
        <w:t>11. Milestones</w:t>
      </w:r>
      <w:bookmarkEnd w:id="13"/>
    </w:p>
    <w:p w:rsidR="009D2AAA" w:rsidRPr="00912109" w:rsidRDefault="00B20121">
      <w:pPr>
        <w:spacing w:after="150"/>
        <w:rPr>
          <w:rFonts w:asciiTheme="minorHAnsi" w:hAnsiTheme="minorHAnsi" w:cstheme="minorHAnsi"/>
          <w:sz w:val="24"/>
        </w:rPr>
      </w:pPr>
      <w:r w:rsidRPr="00912109">
        <w:rPr>
          <w:rFonts w:asciiTheme="minorHAnsi" w:hAnsiTheme="minorHAnsi" w:cstheme="minorHAnsi"/>
          <w:sz w:val="24"/>
        </w:rPr>
        <w:t>The one-year project is organized around the modules defined in the functional requirements: authentication, job/application man</w:t>
      </w:r>
      <w:r w:rsidRPr="00912109">
        <w:rPr>
          <w:rFonts w:asciiTheme="minorHAnsi" w:hAnsiTheme="minorHAnsi" w:cstheme="minorHAnsi"/>
          <w:sz w:val="24"/>
        </w:rPr>
        <w:t>agement, the mandatory AI screening engine, interviews and feedback, offers and assessments, and the hiring dashboard. FYP-I focuses on the foundation and the mandatory AI screening pipeline</w:t>
      </w:r>
      <w:r w:rsidR="00912109">
        <w:rPr>
          <w:rFonts w:asciiTheme="minorHAnsi" w:hAnsiTheme="minorHAnsi" w:cstheme="minorHAnsi"/>
          <w:sz w:val="24"/>
          <w:lang w:val="en-US"/>
        </w:rPr>
        <w:t>,</w:t>
      </w:r>
      <w:r w:rsidRPr="00912109">
        <w:rPr>
          <w:rFonts w:asciiTheme="minorHAnsi" w:hAnsiTheme="minorHAnsi" w:cstheme="minorHAnsi"/>
          <w:sz w:val="24"/>
        </w:rPr>
        <w:t xml:space="preserve"> FYP-II builds the interview, offer, assessment, and analytics la</w:t>
      </w:r>
      <w:r w:rsidRPr="00912109">
        <w:rPr>
          <w:rFonts w:asciiTheme="minorHAnsi" w:hAnsiTheme="minorHAnsi" w:cstheme="minorHAnsi"/>
          <w:sz w:val="24"/>
        </w:rPr>
        <w:t>yers on top of it.</w:t>
      </w:r>
    </w:p>
    <w:p w:rsidR="009D2AAA" w:rsidRPr="00912109" w:rsidRDefault="00B20121">
      <w:pPr>
        <w:pStyle w:val="Heading2"/>
        <w:spacing w:before="200" w:after="100"/>
        <w:rPr>
          <w:rFonts w:asciiTheme="minorHAnsi" w:hAnsiTheme="minorHAnsi" w:cstheme="minorHAnsi"/>
          <w:color w:val="0D0D0D" w:themeColor="text1" w:themeTint="F2"/>
        </w:rPr>
      </w:pPr>
      <w:bookmarkStart w:id="14" w:name="_Toc240469486"/>
      <w:r w:rsidRPr="00912109">
        <w:rPr>
          <w:rFonts w:asciiTheme="minorHAnsi" w:hAnsiTheme="minorHAnsi" w:cstheme="minorHAnsi"/>
          <w:b/>
          <w:bCs/>
          <w:color w:val="0D0D0D" w:themeColor="text1" w:themeTint="F2"/>
        </w:rPr>
        <w:t>11.1 FYP-I Features</w:t>
      </w:r>
      <w:bookmarkEnd w:id="14"/>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Project scaffolding, database schema design, HR Admin and Candidate role setup with JWT authentication.</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Job Vacancy module: create/edit/close vacancies with title, description, department, and required skills/qualifications defined as structured fields, which double as the criteria for that vacancy's application form and AI scoring.</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Candidate portal: account</w:t>
      </w:r>
      <w:r w:rsidRPr="00912109">
        <w:rPr>
          <w:rFonts w:asciiTheme="minorHAnsi" w:hAnsiTheme="minorHAnsi" w:cstheme="minorHAnsi"/>
          <w:sz w:val="24"/>
        </w:rPr>
        <w:t xml:space="preserve"> signup, profile, browse vacancies, apply by filling that vacancy's position-specific structured application form (no CV/resume upload).</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Application Inbox: single queue of all applications received, per vacancy.</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AI Application Form Evaluation &amp; Ranking (ma</w:t>
      </w:r>
      <w:r w:rsidRPr="00912109">
        <w:rPr>
          <w:rFonts w:asciiTheme="minorHAnsi" w:hAnsiTheme="minorHAnsi" w:cstheme="minorHAnsi"/>
          <w:sz w:val="24"/>
        </w:rPr>
        <w:t>ndatory): each submitted form is automatically scored against the vacancy's required fields, producing a requirement-fulfillment percentage and a ranked candidate list.</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AI Duplicate Candidate Detection: flag likely duplicate applicants before they reach th</w:t>
      </w:r>
      <w:r w:rsidRPr="00912109">
        <w:rPr>
          <w:rFonts w:asciiTheme="minorHAnsi" w:hAnsiTheme="minorHAnsi" w:cstheme="minorHAnsi"/>
          <w:sz w:val="24"/>
        </w:rPr>
        <w:t>e HR panel.</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Strong Match / Possible Match / Not a Fit tagging of ranked candidates.</w:t>
      </w:r>
    </w:p>
    <w:p w:rsidR="009D2AAA" w:rsidRPr="00912109" w:rsidRDefault="00B20121">
      <w:pPr>
        <w:pStyle w:val="Heading2"/>
        <w:spacing w:before="200" w:after="100"/>
        <w:rPr>
          <w:rFonts w:asciiTheme="minorHAnsi" w:hAnsiTheme="minorHAnsi" w:cstheme="minorHAnsi"/>
          <w:color w:val="0D0D0D" w:themeColor="text1" w:themeTint="F2"/>
        </w:rPr>
      </w:pPr>
      <w:bookmarkStart w:id="15" w:name="_Toc240469487"/>
      <w:r w:rsidRPr="00912109">
        <w:rPr>
          <w:rFonts w:asciiTheme="minorHAnsi" w:hAnsiTheme="minorHAnsi" w:cstheme="minorHAnsi"/>
          <w:b/>
          <w:bCs/>
          <w:color w:val="0D0D0D" w:themeColor="text1" w:themeTint="F2"/>
        </w:rPr>
        <w:t>11.2 FYP-II Features</w:t>
      </w:r>
      <w:bookmarkEnd w:id="15"/>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Interview scheduling: book and track interview slots per candidate; assign interviewers to the right panel members.</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lastRenderedPageBreak/>
        <w:t>Structured interview feedback capture, tied to each interview round.</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Shortlist / Reject pipeline actions to move candidates between stages with one action.</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AI-generated interview questions per role.</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Candidate score prediction to support the interview decis</w:t>
      </w:r>
      <w:r w:rsidRPr="00912109">
        <w:rPr>
          <w:rFonts w:asciiTheme="minorHAnsi" w:hAnsiTheme="minorHAnsi" w:cstheme="minorHAnsi"/>
          <w:sz w:val="24"/>
        </w:rPr>
        <w:t>ion.</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Online skills assessments linked to a specific vacancy, taken by candidates.</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AI-generated offer letters from an HR-configured template, linked to the correct application.</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Hiring dashboard: pipeline counts by stage, vacancy status, department-wise hiri</w:t>
      </w:r>
      <w:r w:rsidRPr="00912109">
        <w:rPr>
          <w:rFonts w:asciiTheme="minorHAnsi" w:hAnsiTheme="minorHAnsi" w:cstheme="minorHAnsi"/>
          <w:sz w:val="24"/>
        </w:rPr>
        <w:t>ng analytics, and exportable monthly hiring reports.</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AI chatbot for candidates: answers FAQs and application-status queries automatically, without candidates needing to email HR.</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Video interview support with AI-based analysis: tone/engagement analysis duri</w:t>
      </w:r>
      <w:r w:rsidRPr="00912109">
        <w:rPr>
          <w:rFonts w:asciiTheme="minorHAnsi" w:hAnsiTheme="minorHAnsi" w:cstheme="minorHAnsi"/>
          <w:sz w:val="24"/>
        </w:rPr>
        <w:t>ng remote interviews to support the interviewer's assessment.</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Job-board syndication (simulated): a “Post to LinkedIn/Indeed” action with a mocked success response, demonstrating the workflow and leaving the module ready for a real partner API key in the fu</w:t>
      </w:r>
      <w:r w:rsidRPr="00912109">
        <w:rPr>
          <w:rFonts w:asciiTheme="minorHAnsi" w:hAnsiTheme="minorHAnsi" w:cstheme="minorHAnsi"/>
          <w:sz w:val="24"/>
        </w:rPr>
        <w:t>ture, since both platforms gate real posting access behind enterprise/ATS partner approval.</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E-signature integration: candidates sign and return offer letters within the platform instead of over email.</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Calendar sync: two-way sync with Google Calendar/Outloo</w:t>
      </w:r>
      <w:r w:rsidRPr="00912109">
        <w:rPr>
          <w:rFonts w:asciiTheme="minorHAnsi" w:hAnsiTheme="minorHAnsi" w:cstheme="minorHAnsi"/>
          <w:sz w:val="24"/>
        </w:rPr>
        <w:t>k for interview scheduling.</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Referral tracking: existing employees can refer candidates, with referral-source hiring outcomes tracked.</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Bias/fairness audit dashboard: monitors whether AI scoring disproportionately filters out particular applicant groups, kee</w:t>
      </w:r>
      <w:r w:rsidRPr="00912109">
        <w:rPr>
          <w:rFonts w:asciiTheme="minorHAnsi" w:hAnsiTheme="minorHAnsi" w:cstheme="minorHAnsi"/>
          <w:sz w:val="24"/>
        </w:rPr>
        <w:t>ping the AI screening process transparent and accountable.</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Background verification integration: connects to a third-party verification service as a pre-offer step.</w:t>
      </w:r>
    </w:p>
    <w:p w:rsidR="009D2AAA" w:rsidRPr="00F5421C" w:rsidRDefault="00B20121">
      <w:pPr>
        <w:pStyle w:val="ListParagraph"/>
        <w:numPr>
          <w:ilvl w:val="0"/>
          <w:numId w:val="2"/>
        </w:numPr>
        <w:spacing w:after="60"/>
        <w:rPr>
          <w:rFonts w:asciiTheme="minorHAnsi" w:hAnsiTheme="minorHAnsi" w:cstheme="minorHAnsi"/>
        </w:rPr>
      </w:pPr>
      <w:r w:rsidRPr="00912109">
        <w:rPr>
          <w:rFonts w:asciiTheme="minorHAnsi" w:hAnsiTheme="minorHAnsi" w:cstheme="minorHAnsi"/>
          <w:sz w:val="24"/>
        </w:rPr>
        <w:t>End-to-end testing, deployment, and documentation.</w:t>
      </w:r>
    </w:p>
    <w:p w:rsidR="009D2AAA" w:rsidRPr="00912109" w:rsidRDefault="00B20121">
      <w:pPr>
        <w:pStyle w:val="Heading1"/>
        <w:spacing w:before="300" w:after="150"/>
        <w:rPr>
          <w:rFonts w:asciiTheme="minorHAnsi" w:hAnsiTheme="minorHAnsi" w:cstheme="minorHAnsi"/>
          <w:color w:val="0D0D0D" w:themeColor="text1" w:themeTint="F2"/>
        </w:rPr>
      </w:pPr>
      <w:bookmarkStart w:id="16" w:name="_Toc240469488"/>
      <w:r w:rsidRPr="00912109">
        <w:rPr>
          <w:rFonts w:asciiTheme="minorHAnsi" w:hAnsiTheme="minorHAnsi" w:cstheme="minorHAnsi"/>
          <w:b/>
          <w:bCs/>
          <w:color w:val="0D0D0D" w:themeColor="text1" w:themeTint="F2"/>
        </w:rPr>
        <w:t>12. Project Schedule</w:t>
      </w:r>
      <w:bookmarkEnd w:id="16"/>
    </w:p>
    <w:p w:rsidR="009D2AAA" w:rsidRPr="00912109" w:rsidRDefault="00B20121">
      <w:pPr>
        <w:spacing w:after="150"/>
        <w:rPr>
          <w:rFonts w:asciiTheme="minorHAnsi" w:hAnsiTheme="minorHAnsi" w:cstheme="minorHAnsi"/>
          <w:sz w:val="24"/>
          <w:lang w:val="en-US"/>
        </w:rPr>
      </w:pPr>
      <w:r w:rsidRPr="00912109">
        <w:rPr>
          <w:rFonts w:asciiTheme="minorHAnsi" w:hAnsiTheme="minorHAnsi" w:cstheme="minorHAnsi"/>
          <w:sz w:val="24"/>
        </w:rPr>
        <w:t>A preliminary one</w:t>
      </w:r>
      <w:r w:rsidR="00912109">
        <w:rPr>
          <w:rFonts w:asciiTheme="minorHAnsi" w:hAnsiTheme="minorHAnsi" w:cstheme="minorHAnsi"/>
          <w:sz w:val="24"/>
          <w:lang w:val="en-US"/>
        </w:rPr>
        <w:t xml:space="preserve"> </w:t>
      </w:r>
      <w:r w:rsidRPr="00912109">
        <w:rPr>
          <w:rFonts w:asciiTheme="minorHAnsi" w:hAnsiTheme="minorHAnsi" w:cstheme="minorHAnsi"/>
          <w:sz w:val="24"/>
        </w:rPr>
        <w:t>ye</w:t>
      </w:r>
      <w:r w:rsidRPr="00912109">
        <w:rPr>
          <w:rFonts w:asciiTheme="minorHAnsi" w:hAnsiTheme="minorHAnsi" w:cstheme="minorHAnsi"/>
          <w:sz w:val="24"/>
        </w:rPr>
        <w:t xml:space="preserve">ar Gantt-style schedule mapping the milestones above onto FYP-I and FYP-II is shown </w:t>
      </w:r>
      <w:proofErr w:type="gramStart"/>
      <w:r w:rsidRPr="00912109">
        <w:rPr>
          <w:rFonts w:asciiTheme="minorHAnsi" w:hAnsiTheme="minorHAnsi" w:cstheme="minorHAnsi"/>
          <w:sz w:val="24"/>
        </w:rPr>
        <w:t xml:space="preserve">below </w:t>
      </w:r>
      <w:r w:rsidR="00912109">
        <w:rPr>
          <w:rFonts w:asciiTheme="minorHAnsi" w:hAnsiTheme="minorHAnsi" w:cstheme="minorHAnsi"/>
          <w:sz w:val="24"/>
          <w:lang w:val="en-US"/>
        </w:rPr>
        <w:t>:</w:t>
      </w:r>
      <w:proofErr w:type="gram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600"/>
      </w:tblGrid>
      <w:tr w:rsidR="009D2AAA" w:rsidRPr="00F5421C">
        <w:tblPrEx>
          <w:tblCellMar>
            <w:top w:w="0" w:type="dxa"/>
            <w:bottom w:w="0" w:type="dxa"/>
          </w:tblCellMar>
        </w:tblPrEx>
        <w:trPr>
          <w:tblHeader/>
        </w:trPr>
        <w:tc>
          <w:tcPr>
            <w:tcW w:w="4200" w:type="dxa"/>
            <w:shd w:val="clear" w:color="auto" w:fill="1F4E96"/>
            <w:tcMar>
              <w:top w:w="80" w:type="dxa"/>
              <w:left w:w="100" w:type="dxa"/>
              <w:bottom w:w="80" w:type="dxa"/>
              <w:right w:w="100" w:type="dxa"/>
            </w:tcMar>
            <w:vAlign w:val="center"/>
          </w:tcPr>
          <w:p w:rsidR="009D2AAA" w:rsidRPr="00F5421C" w:rsidRDefault="00B20121">
            <w:pPr>
              <w:rPr>
                <w:rFonts w:asciiTheme="minorHAnsi" w:hAnsiTheme="minorHAnsi" w:cstheme="minorHAnsi"/>
              </w:rPr>
            </w:pPr>
            <w:r w:rsidRPr="00F5421C">
              <w:rPr>
                <w:rFonts w:asciiTheme="minorHAnsi" w:hAnsiTheme="minorHAnsi" w:cstheme="minorHAnsi"/>
                <w:b/>
                <w:bCs/>
                <w:color w:val="FFFFFF"/>
              </w:rPr>
              <w:t>Milestone</w:t>
            </w:r>
          </w:p>
        </w:tc>
        <w:tc>
          <w:tcPr>
            <w:tcW w:w="2200" w:type="dxa"/>
            <w:shd w:val="clear" w:color="auto" w:fill="1F4E96"/>
            <w:tcMar>
              <w:top w:w="80" w:type="dxa"/>
              <w:left w:w="100" w:type="dxa"/>
              <w:bottom w:w="80" w:type="dxa"/>
              <w:right w:w="100" w:type="dxa"/>
            </w:tcMar>
            <w:vAlign w:val="center"/>
          </w:tcPr>
          <w:p w:rsidR="009D2AAA" w:rsidRPr="00F5421C" w:rsidRDefault="00B20121">
            <w:pPr>
              <w:rPr>
                <w:rFonts w:asciiTheme="minorHAnsi" w:hAnsiTheme="minorHAnsi" w:cstheme="minorHAnsi"/>
              </w:rPr>
            </w:pPr>
            <w:r w:rsidRPr="00F5421C">
              <w:rPr>
                <w:rFonts w:asciiTheme="minorHAnsi" w:hAnsiTheme="minorHAnsi" w:cstheme="minorHAnsi"/>
                <w:b/>
                <w:bCs/>
                <w:color w:val="FFFFFF"/>
              </w:rPr>
              <w:t>Semester</w:t>
            </w:r>
          </w:p>
        </w:tc>
        <w:tc>
          <w:tcPr>
            <w:tcW w:w="2600" w:type="dxa"/>
            <w:shd w:val="clear" w:color="auto" w:fill="1F4E96"/>
            <w:tcMar>
              <w:top w:w="80" w:type="dxa"/>
              <w:left w:w="100" w:type="dxa"/>
              <w:bottom w:w="80" w:type="dxa"/>
              <w:right w:w="100" w:type="dxa"/>
            </w:tcMar>
            <w:vAlign w:val="center"/>
          </w:tcPr>
          <w:p w:rsidR="009D2AAA" w:rsidRPr="00F5421C" w:rsidRDefault="00B20121">
            <w:pPr>
              <w:rPr>
                <w:rFonts w:asciiTheme="minorHAnsi" w:hAnsiTheme="minorHAnsi" w:cstheme="minorHAnsi"/>
              </w:rPr>
            </w:pPr>
            <w:r w:rsidRPr="00F5421C">
              <w:rPr>
                <w:rFonts w:asciiTheme="minorHAnsi" w:hAnsiTheme="minorHAnsi" w:cstheme="minorHAnsi"/>
                <w:b/>
                <w:bCs/>
                <w:color w:val="FFFFFF"/>
              </w:rPr>
              <w:t>Approx. Duration</w:t>
            </w:r>
          </w:p>
        </w:tc>
      </w:tr>
      <w:tr w:rsidR="009D2AAA" w:rsidRPr="00F5421C">
        <w:tblPrEx>
          <w:tblCellMar>
            <w:top w:w="0" w:type="dxa"/>
            <w:bottom w:w="0" w:type="dxa"/>
          </w:tblCellMar>
        </w:tblPrEx>
        <w:tc>
          <w:tcPr>
            <w:tcW w:w="4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Setup, Auth, DB schema</w:t>
            </w:r>
          </w:p>
        </w:tc>
        <w:tc>
          <w:tcPr>
            <w:tcW w:w="2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w:t>
            </w:r>
          </w:p>
        </w:tc>
        <w:tc>
          <w:tcPr>
            <w:tcW w:w="26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2 weeks</w:t>
            </w:r>
          </w:p>
        </w:tc>
      </w:tr>
      <w:tr w:rsidR="009D2AAA" w:rsidRPr="00F5421C">
        <w:tblPrEx>
          <w:tblCellMar>
            <w:top w:w="0" w:type="dxa"/>
            <w:bottom w:w="0" w:type="dxa"/>
          </w:tblCellMar>
        </w:tblPrEx>
        <w:tc>
          <w:tcPr>
            <w:tcW w:w="4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Job Vacancy &amp; Candidate Portal (apply flow)</w:t>
            </w:r>
          </w:p>
        </w:tc>
        <w:tc>
          <w:tcPr>
            <w:tcW w:w="2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w:t>
            </w:r>
          </w:p>
        </w:tc>
        <w:tc>
          <w:tcPr>
            <w:tcW w:w="26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3 weeks</w:t>
            </w:r>
          </w:p>
        </w:tc>
      </w:tr>
      <w:tr w:rsidR="009D2AAA" w:rsidRPr="00F5421C">
        <w:tblPrEx>
          <w:tblCellMar>
            <w:top w:w="0" w:type="dxa"/>
            <w:bottom w:w="0" w:type="dxa"/>
          </w:tblCellMar>
        </w:tblPrEx>
        <w:tc>
          <w:tcPr>
            <w:tcW w:w="4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AI Application Form Evaluation, Ranking &amp; Skill Matching</w:t>
            </w:r>
          </w:p>
        </w:tc>
        <w:tc>
          <w:tcPr>
            <w:tcW w:w="2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w:t>
            </w:r>
          </w:p>
        </w:tc>
        <w:tc>
          <w:tcPr>
            <w:tcW w:w="26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4 weeks</w:t>
            </w:r>
          </w:p>
        </w:tc>
      </w:tr>
      <w:tr w:rsidR="009D2AAA" w:rsidRPr="00F5421C">
        <w:tblPrEx>
          <w:tblCellMar>
            <w:top w:w="0" w:type="dxa"/>
            <w:bottom w:w="0" w:type="dxa"/>
          </w:tblCellMar>
        </w:tblPrEx>
        <w:tc>
          <w:tcPr>
            <w:tcW w:w="4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lastRenderedPageBreak/>
              <w:t>Duplicate Candidate Detection &amp; Match Tagging</w:t>
            </w:r>
          </w:p>
        </w:tc>
        <w:tc>
          <w:tcPr>
            <w:tcW w:w="2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w:t>
            </w:r>
          </w:p>
        </w:tc>
        <w:tc>
          <w:tcPr>
            <w:tcW w:w="26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2 weeks</w:t>
            </w:r>
          </w:p>
        </w:tc>
      </w:tr>
      <w:tr w:rsidR="009D2AAA" w:rsidRPr="00F5421C">
        <w:tblPrEx>
          <w:tblCellMar>
            <w:top w:w="0" w:type="dxa"/>
            <w:bottom w:w="0" w:type="dxa"/>
          </w:tblCellMar>
        </w:tblPrEx>
        <w:tc>
          <w:tcPr>
            <w:tcW w:w="4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 Testing, Documentation &amp; Evaluation</w:t>
            </w:r>
          </w:p>
        </w:tc>
        <w:tc>
          <w:tcPr>
            <w:tcW w:w="2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w:t>
            </w:r>
          </w:p>
        </w:tc>
        <w:tc>
          <w:tcPr>
            <w:tcW w:w="26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3 weeks</w:t>
            </w:r>
          </w:p>
        </w:tc>
      </w:tr>
      <w:tr w:rsidR="009D2AAA" w:rsidRPr="00F5421C">
        <w:tblPrEx>
          <w:tblCellMar>
            <w:top w:w="0" w:type="dxa"/>
            <w:bottom w:w="0" w:type="dxa"/>
          </w:tblCellMar>
        </w:tblPrEx>
        <w:tc>
          <w:tcPr>
            <w:tcW w:w="4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Interview Scheduling &amp; Feedback Module</w:t>
            </w:r>
          </w:p>
        </w:tc>
        <w:tc>
          <w:tcPr>
            <w:tcW w:w="2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FYP-II</w:t>
            </w:r>
          </w:p>
        </w:tc>
        <w:tc>
          <w:tcPr>
            <w:tcW w:w="26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3 weeks</w:t>
            </w:r>
          </w:p>
        </w:tc>
      </w:tr>
      <w:tr w:rsidR="009D2AAA" w:rsidRPr="00F5421C">
        <w:tblPrEx>
          <w:tblCellMar>
            <w:top w:w="0" w:type="dxa"/>
            <w:bottom w:w="0" w:type="dxa"/>
          </w:tblCellMar>
        </w:tblPrEx>
        <w:tc>
          <w:tcPr>
            <w:tcW w:w="4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AI Interview Question Generation &amp; Score Prediction</w:t>
            </w:r>
          </w:p>
        </w:tc>
        <w:tc>
          <w:tcPr>
            <w:tcW w:w="2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FYP-II</w:t>
            </w:r>
          </w:p>
        </w:tc>
        <w:tc>
          <w:tcPr>
            <w:tcW w:w="26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3 weeks</w:t>
            </w:r>
          </w:p>
        </w:tc>
      </w:tr>
      <w:tr w:rsidR="009D2AAA" w:rsidRPr="00F5421C">
        <w:tblPrEx>
          <w:tblCellMar>
            <w:top w:w="0" w:type="dxa"/>
            <w:bottom w:w="0" w:type="dxa"/>
          </w:tblCellMar>
        </w:tblPrEx>
        <w:tc>
          <w:tcPr>
            <w:tcW w:w="4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Online Assessments Module</w:t>
            </w:r>
          </w:p>
        </w:tc>
        <w:tc>
          <w:tcPr>
            <w:tcW w:w="2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FYP-II</w:t>
            </w:r>
          </w:p>
        </w:tc>
        <w:tc>
          <w:tcPr>
            <w:tcW w:w="26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2 weeks</w:t>
            </w:r>
          </w:p>
        </w:tc>
      </w:tr>
      <w:tr w:rsidR="009D2AAA" w:rsidRPr="00F5421C">
        <w:tblPrEx>
          <w:tblCellMar>
            <w:top w:w="0" w:type="dxa"/>
            <w:bottom w:w="0" w:type="dxa"/>
          </w:tblCellMar>
        </w:tblPrEx>
        <w:tc>
          <w:tcPr>
            <w:tcW w:w="4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Offer Letter Generation</w:t>
            </w:r>
          </w:p>
        </w:tc>
        <w:tc>
          <w:tcPr>
            <w:tcW w:w="2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FYP-II</w:t>
            </w:r>
          </w:p>
        </w:tc>
        <w:tc>
          <w:tcPr>
            <w:tcW w:w="26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2 weeks</w:t>
            </w:r>
          </w:p>
        </w:tc>
      </w:tr>
      <w:tr w:rsidR="009D2AAA" w:rsidRPr="00F5421C">
        <w:tblPrEx>
          <w:tblCellMar>
            <w:top w:w="0" w:type="dxa"/>
            <w:bottom w:w="0" w:type="dxa"/>
          </w:tblCellMar>
        </w:tblPrEx>
        <w:tc>
          <w:tcPr>
            <w:tcW w:w="4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Hiring Dashboard &amp; Reports</w:t>
            </w:r>
          </w:p>
        </w:tc>
        <w:tc>
          <w:tcPr>
            <w:tcW w:w="2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FYP-II</w:t>
            </w:r>
          </w:p>
        </w:tc>
        <w:tc>
          <w:tcPr>
            <w:tcW w:w="26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3 weeks</w:t>
            </w:r>
          </w:p>
        </w:tc>
      </w:tr>
      <w:tr w:rsidR="009D2AAA" w:rsidRPr="00F5421C">
        <w:tblPrEx>
          <w:tblCellMar>
            <w:top w:w="0" w:type="dxa"/>
            <w:bottom w:w="0" w:type="dxa"/>
          </w:tblCellMar>
        </w:tblPrEx>
        <w:tc>
          <w:tcPr>
            <w:tcW w:w="4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Final Integration, Testing, Deployment &amp; Documentation</w:t>
            </w:r>
          </w:p>
        </w:tc>
        <w:tc>
          <w:tcPr>
            <w:tcW w:w="22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FYP-II</w:t>
            </w:r>
          </w:p>
        </w:tc>
        <w:tc>
          <w:tcPr>
            <w:tcW w:w="2600" w:type="dxa"/>
            <w:tcMar>
              <w:top w:w="80" w:type="dxa"/>
              <w:left w:w="100" w:type="dxa"/>
              <w:bottom w:w="80" w:type="dxa"/>
              <w:right w:w="100" w:type="dxa"/>
            </w:tcMar>
            <w:vAlign w:val="center"/>
          </w:tcPr>
          <w:p w:rsidR="009D2AAA" w:rsidRPr="00912109" w:rsidRDefault="00B20121">
            <w:pPr>
              <w:rPr>
                <w:rFonts w:asciiTheme="minorHAnsi" w:hAnsiTheme="minorHAnsi" w:cstheme="minorHAnsi"/>
                <w:sz w:val="24"/>
              </w:rPr>
            </w:pPr>
            <w:r w:rsidRPr="00912109">
              <w:rPr>
                <w:rFonts w:asciiTheme="minorHAnsi" w:hAnsiTheme="minorHAnsi" w:cstheme="minorHAnsi"/>
                <w:color w:val="000000"/>
                <w:sz w:val="24"/>
              </w:rPr>
              <w:t>3 weeks</w:t>
            </w:r>
          </w:p>
        </w:tc>
      </w:tr>
    </w:tbl>
    <w:p w:rsidR="009D2AAA" w:rsidRPr="00912109" w:rsidRDefault="00B20121">
      <w:pPr>
        <w:pStyle w:val="Heading1"/>
        <w:spacing w:before="300" w:after="150"/>
        <w:rPr>
          <w:rFonts w:asciiTheme="minorHAnsi" w:hAnsiTheme="minorHAnsi" w:cstheme="minorHAnsi"/>
          <w:color w:val="0D0D0D" w:themeColor="text1" w:themeTint="F2"/>
        </w:rPr>
      </w:pPr>
      <w:bookmarkStart w:id="17" w:name="_Toc240469489"/>
      <w:r w:rsidRPr="00912109">
        <w:rPr>
          <w:rFonts w:asciiTheme="minorHAnsi" w:hAnsiTheme="minorHAnsi" w:cstheme="minorHAnsi"/>
          <w:b/>
          <w:bCs/>
          <w:color w:val="0D0D0D" w:themeColor="text1" w:themeTint="F2"/>
        </w:rPr>
        <w:t>13. Work Breakdown Structure</w:t>
      </w:r>
      <w:bookmarkEnd w:id="17"/>
    </w:p>
    <w:p w:rsidR="009D2AAA" w:rsidRPr="00912109" w:rsidRDefault="00B20121">
      <w:pPr>
        <w:spacing w:after="150"/>
        <w:rPr>
          <w:rFonts w:asciiTheme="minorHAnsi" w:hAnsiTheme="minorHAnsi" w:cstheme="minorHAnsi"/>
          <w:sz w:val="24"/>
        </w:rPr>
      </w:pPr>
      <w:r w:rsidRPr="00912109">
        <w:rPr>
          <w:rFonts w:asciiTheme="minorHAnsi" w:hAnsiTheme="minorHAnsi" w:cstheme="minorHAnsi"/>
          <w:sz w:val="24"/>
        </w:rPr>
        <w:t>The work is broken into two semester-level WBS/Gantt charts (to be attached as diagrams), each covering roughly half of the milestones above:</w:t>
      </w:r>
    </w:p>
    <w:p w:rsidR="009D2AAA" w:rsidRPr="00912109" w:rsidRDefault="00B20121">
      <w:pPr>
        <w:pStyle w:val="Heading2"/>
        <w:spacing w:before="200" w:after="100"/>
        <w:rPr>
          <w:rFonts w:asciiTheme="minorHAnsi" w:hAnsiTheme="minorHAnsi" w:cstheme="minorHAnsi"/>
          <w:color w:val="0D0D0D" w:themeColor="text1" w:themeTint="F2"/>
        </w:rPr>
      </w:pPr>
      <w:bookmarkStart w:id="18" w:name="_Toc240469490"/>
      <w:r w:rsidRPr="00912109">
        <w:rPr>
          <w:rFonts w:asciiTheme="minorHAnsi" w:hAnsiTheme="minorHAnsi" w:cstheme="minorHAnsi"/>
          <w:b/>
          <w:bCs/>
          <w:color w:val="0D0D0D" w:themeColor="text1" w:themeTint="F2"/>
        </w:rPr>
        <w:t xml:space="preserve">FYP-I </w:t>
      </w:r>
      <w:r w:rsidRPr="00912109">
        <w:rPr>
          <w:rFonts w:asciiTheme="minorHAnsi" w:hAnsiTheme="minorHAnsi" w:cstheme="minorHAnsi"/>
          <w:b/>
          <w:bCs/>
          <w:color w:val="0D0D0D" w:themeColor="text1" w:themeTint="F2"/>
        </w:rPr>
        <w:t>Semest</w:t>
      </w:r>
      <w:r w:rsidRPr="00912109">
        <w:rPr>
          <w:rFonts w:asciiTheme="minorHAnsi" w:hAnsiTheme="minorHAnsi" w:cstheme="minorHAnsi"/>
          <w:b/>
          <w:bCs/>
          <w:color w:val="0D0D0D" w:themeColor="text1" w:themeTint="F2"/>
        </w:rPr>
        <w:t>er 1 WBS (weeks 1–14)</w:t>
      </w:r>
      <w:bookmarkEnd w:id="18"/>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 xml:space="preserve">Phase </w:t>
      </w:r>
      <w:proofErr w:type="gramStart"/>
      <w:r w:rsidRPr="00912109">
        <w:rPr>
          <w:rFonts w:asciiTheme="minorHAnsi" w:hAnsiTheme="minorHAnsi" w:cstheme="minorHAnsi"/>
          <w:sz w:val="24"/>
        </w:rPr>
        <w:t xml:space="preserve">1 </w:t>
      </w:r>
      <w:r w:rsidRPr="00912109">
        <w:rPr>
          <w:rFonts w:asciiTheme="minorHAnsi" w:hAnsiTheme="minorHAnsi" w:cstheme="minorHAnsi"/>
          <w:sz w:val="24"/>
        </w:rPr>
        <w:t xml:space="preserve"> Setup</w:t>
      </w:r>
      <w:proofErr w:type="gramEnd"/>
      <w:r w:rsidRPr="00912109">
        <w:rPr>
          <w:rFonts w:asciiTheme="minorHAnsi" w:hAnsiTheme="minorHAnsi" w:cstheme="minorHAnsi"/>
          <w:sz w:val="24"/>
        </w:rPr>
        <w:t xml:space="preserve"> &amp; Auth: requirements finalization, DB design, project scaffolding, HR/Candidate role auth. (Weeks 1–2)</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 xml:space="preserve">Phase </w:t>
      </w:r>
      <w:proofErr w:type="gramStart"/>
      <w:r w:rsidRPr="00912109">
        <w:rPr>
          <w:rFonts w:asciiTheme="minorHAnsi" w:hAnsiTheme="minorHAnsi" w:cstheme="minorHAnsi"/>
          <w:sz w:val="24"/>
        </w:rPr>
        <w:t xml:space="preserve">2 </w:t>
      </w:r>
      <w:r w:rsidRPr="00912109">
        <w:rPr>
          <w:rFonts w:asciiTheme="minorHAnsi" w:hAnsiTheme="minorHAnsi" w:cstheme="minorHAnsi"/>
          <w:sz w:val="24"/>
        </w:rPr>
        <w:t xml:space="preserve"> Job</w:t>
      </w:r>
      <w:proofErr w:type="gramEnd"/>
      <w:r w:rsidRPr="00912109">
        <w:rPr>
          <w:rFonts w:asciiTheme="minorHAnsi" w:hAnsiTheme="minorHAnsi" w:cstheme="minorHAnsi"/>
          <w:sz w:val="24"/>
        </w:rPr>
        <w:t xml:space="preserve"> Posting &amp; Applications: vacancy CRUD with structured requirement fields, candidate signup/profile, dy</w:t>
      </w:r>
      <w:r w:rsidRPr="00912109">
        <w:rPr>
          <w:rFonts w:asciiTheme="minorHAnsi" w:hAnsiTheme="minorHAnsi" w:cstheme="minorHAnsi"/>
          <w:sz w:val="24"/>
        </w:rPr>
        <w:t>namic application-form rendering and apply flow. (Weeks 3–5)</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 xml:space="preserve">Phase </w:t>
      </w:r>
      <w:proofErr w:type="gramStart"/>
      <w:r w:rsidRPr="00912109">
        <w:rPr>
          <w:rFonts w:asciiTheme="minorHAnsi" w:hAnsiTheme="minorHAnsi" w:cstheme="minorHAnsi"/>
          <w:sz w:val="24"/>
        </w:rPr>
        <w:t xml:space="preserve">3 </w:t>
      </w:r>
      <w:r w:rsidRPr="00912109">
        <w:rPr>
          <w:rFonts w:asciiTheme="minorHAnsi" w:hAnsiTheme="minorHAnsi" w:cstheme="minorHAnsi"/>
          <w:sz w:val="24"/>
        </w:rPr>
        <w:t xml:space="preserve"> AI</w:t>
      </w:r>
      <w:proofErr w:type="gramEnd"/>
      <w:r w:rsidRPr="00912109">
        <w:rPr>
          <w:rFonts w:asciiTheme="minorHAnsi" w:hAnsiTheme="minorHAnsi" w:cstheme="minorHAnsi"/>
          <w:sz w:val="24"/>
        </w:rPr>
        <w:t xml:space="preserve"> Screening: application-form evaluation pipeline, skill-matching engine, requirement-fulfillment scoring, ranking algorithm, duplicate detection. (Weeks 6–9)</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 xml:space="preserve">Phase </w:t>
      </w:r>
      <w:proofErr w:type="gramStart"/>
      <w:r w:rsidRPr="00912109">
        <w:rPr>
          <w:rFonts w:asciiTheme="minorHAnsi" w:hAnsiTheme="minorHAnsi" w:cstheme="minorHAnsi"/>
          <w:sz w:val="24"/>
        </w:rPr>
        <w:t xml:space="preserve">4 </w:t>
      </w:r>
      <w:r w:rsidRPr="00912109">
        <w:rPr>
          <w:rFonts w:asciiTheme="minorHAnsi" w:hAnsiTheme="minorHAnsi" w:cstheme="minorHAnsi"/>
          <w:sz w:val="24"/>
        </w:rPr>
        <w:t xml:space="preserve"> Testing</w:t>
      </w:r>
      <w:proofErr w:type="gramEnd"/>
      <w:r w:rsidRPr="00912109">
        <w:rPr>
          <w:rFonts w:asciiTheme="minorHAnsi" w:hAnsiTheme="minorHAnsi" w:cstheme="minorHAnsi"/>
          <w:sz w:val="24"/>
        </w:rPr>
        <w:t xml:space="preserve"> &amp; FYP-I</w:t>
      </w:r>
      <w:r w:rsidRPr="00912109">
        <w:rPr>
          <w:rFonts w:asciiTheme="minorHAnsi" w:hAnsiTheme="minorHAnsi" w:cstheme="minorHAnsi"/>
          <w:sz w:val="24"/>
        </w:rPr>
        <w:t xml:space="preserve"> Evaluation: unit/integration testing of the above modules, documentation, and FYP-I demo/</w:t>
      </w:r>
      <w:proofErr w:type="spellStart"/>
      <w:r w:rsidRPr="00912109">
        <w:rPr>
          <w:rFonts w:asciiTheme="minorHAnsi" w:hAnsiTheme="minorHAnsi" w:cstheme="minorHAnsi"/>
          <w:sz w:val="24"/>
        </w:rPr>
        <w:t>defense</w:t>
      </w:r>
      <w:proofErr w:type="spellEnd"/>
      <w:r w:rsidRPr="00912109">
        <w:rPr>
          <w:rFonts w:asciiTheme="minorHAnsi" w:hAnsiTheme="minorHAnsi" w:cstheme="minorHAnsi"/>
          <w:sz w:val="24"/>
        </w:rPr>
        <w:t>. (Weeks 10–14)</w:t>
      </w:r>
    </w:p>
    <w:p w:rsidR="009D2AAA" w:rsidRPr="00912109" w:rsidRDefault="00B20121">
      <w:pPr>
        <w:pStyle w:val="Heading2"/>
        <w:spacing w:before="200" w:after="100"/>
        <w:rPr>
          <w:rFonts w:asciiTheme="minorHAnsi" w:hAnsiTheme="minorHAnsi" w:cstheme="minorHAnsi"/>
          <w:color w:val="0D0D0D" w:themeColor="text1" w:themeTint="F2"/>
        </w:rPr>
      </w:pPr>
      <w:bookmarkStart w:id="19" w:name="_Toc240469491"/>
      <w:r w:rsidRPr="00912109">
        <w:rPr>
          <w:rFonts w:asciiTheme="minorHAnsi" w:hAnsiTheme="minorHAnsi" w:cstheme="minorHAnsi"/>
          <w:b/>
          <w:bCs/>
          <w:color w:val="0D0D0D" w:themeColor="text1" w:themeTint="F2"/>
        </w:rPr>
        <w:t>FYP-</w:t>
      </w:r>
      <w:proofErr w:type="gramStart"/>
      <w:r w:rsidRPr="00912109">
        <w:rPr>
          <w:rFonts w:asciiTheme="minorHAnsi" w:hAnsiTheme="minorHAnsi" w:cstheme="minorHAnsi"/>
          <w:b/>
          <w:bCs/>
          <w:color w:val="0D0D0D" w:themeColor="text1" w:themeTint="F2"/>
        </w:rPr>
        <w:t xml:space="preserve">II </w:t>
      </w:r>
      <w:r w:rsidRPr="00912109">
        <w:rPr>
          <w:rFonts w:asciiTheme="minorHAnsi" w:hAnsiTheme="minorHAnsi" w:cstheme="minorHAnsi"/>
          <w:b/>
          <w:bCs/>
          <w:color w:val="0D0D0D" w:themeColor="text1" w:themeTint="F2"/>
        </w:rPr>
        <w:t xml:space="preserve"> Semester</w:t>
      </w:r>
      <w:proofErr w:type="gramEnd"/>
      <w:r w:rsidRPr="00912109">
        <w:rPr>
          <w:rFonts w:asciiTheme="minorHAnsi" w:hAnsiTheme="minorHAnsi" w:cstheme="minorHAnsi"/>
          <w:b/>
          <w:bCs/>
          <w:color w:val="0D0D0D" w:themeColor="text1" w:themeTint="F2"/>
        </w:rPr>
        <w:t xml:space="preserve"> 2 WBS (weeks 15–28)</w:t>
      </w:r>
      <w:bookmarkEnd w:id="19"/>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 xml:space="preserve">Phase </w:t>
      </w:r>
      <w:proofErr w:type="gramStart"/>
      <w:r w:rsidRPr="00912109">
        <w:rPr>
          <w:rFonts w:asciiTheme="minorHAnsi" w:hAnsiTheme="minorHAnsi" w:cstheme="minorHAnsi"/>
          <w:sz w:val="24"/>
        </w:rPr>
        <w:t xml:space="preserve">5 </w:t>
      </w:r>
      <w:r w:rsidRPr="00912109">
        <w:rPr>
          <w:rFonts w:asciiTheme="minorHAnsi" w:hAnsiTheme="minorHAnsi" w:cstheme="minorHAnsi"/>
          <w:sz w:val="24"/>
        </w:rPr>
        <w:t xml:space="preserve"> Interviews</w:t>
      </w:r>
      <w:proofErr w:type="gramEnd"/>
      <w:r w:rsidRPr="00912109">
        <w:rPr>
          <w:rFonts w:asciiTheme="minorHAnsi" w:hAnsiTheme="minorHAnsi" w:cstheme="minorHAnsi"/>
          <w:sz w:val="24"/>
        </w:rPr>
        <w:t xml:space="preserve"> &amp; Feedback: scheduling, interviewer assignment, structured feedback, shortlist/reject actions. (Weeks 15–17)</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 xml:space="preserve">Phase </w:t>
      </w:r>
      <w:proofErr w:type="gramStart"/>
      <w:r w:rsidRPr="00912109">
        <w:rPr>
          <w:rFonts w:asciiTheme="minorHAnsi" w:hAnsiTheme="minorHAnsi" w:cstheme="minorHAnsi"/>
          <w:sz w:val="24"/>
        </w:rPr>
        <w:t xml:space="preserve">6 </w:t>
      </w:r>
      <w:r w:rsidRPr="00912109">
        <w:rPr>
          <w:rFonts w:asciiTheme="minorHAnsi" w:hAnsiTheme="minorHAnsi" w:cstheme="minorHAnsi"/>
          <w:sz w:val="24"/>
        </w:rPr>
        <w:t xml:space="preserve"> AI</w:t>
      </w:r>
      <w:proofErr w:type="gramEnd"/>
      <w:r w:rsidRPr="00912109">
        <w:rPr>
          <w:rFonts w:asciiTheme="minorHAnsi" w:hAnsiTheme="minorHAnsi" w:cstheme="minorHAnsi"/>
          <w:sz w:val="24"/>
        </w:rPr>
        <w:t xml:space="preserve"> Enhancements: interview question generation, candidate score prediction. (Weeks 18–20)</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 xml:space="preserve">Phase </w:t>
      </w:r>
      <w:proofErr w:type="gramStart"/>
      <w:r w:rsidRPr="00912109">
        <w:rPr>
          <w:rFonts w:asciiTheme="minorHAnsi" w:hAnsiTheme="minorHAnsi" w:cstheme="minorHAnsi"/>
          <w:sz w:val="24"/>
        </w:rPr>
        <w:t xml:space="preserve">7 </w:t>
      </w:r>
      <w:r w:rsidRPr="00912109">
        <w:rPr>
          <w:rFonts w:asciiTheme="minorHAnsi" w:hAnsiTheme="minorHAnsi" w:cstheme="minorHAnsi"/>
          <w:sz w:val="24"/>
        </w:rPr>
        <w:t xml:space="preserve"> Offers</w:t>
      </w:r>
      <w:proofErr w:type="gramEnd"/>
      <w:r w:rsidRPr="00912109">
        <w:rPr>
          <w:rFonts w:asciiTheme="minorHAnsi" w:hAnsiTheme="minorHAnsi" w:cstheme="minorHAnsi"/>
          <w:sz w:val="24"/>
        </w:rPr>
        <w:t xml:space="preserve"> &amp; Assessm</w:t>
      </w:r>
      <w:r w:rsidRPr="00912109">
        <w:rPr>
          <w:rFonts w:asciiTheme="minorHAnsi" w:hAnsiTheme="minorHAnsi" w:cstheme="minorHAnsi"/>
          <w:sz w:val="24"/>
        </w:rPr>
        <w:t>ents: offer-letter templating and generation, online assessment module. (Weeks 21–23)</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lastRenderedPageBreak/>
        <w:t xml:space="preserve">Phase 8 </w:t>
      </w:r>
      <w:r w:rsidRPr="00912109">
        <w:rPr>
          <w:rFonts w:asciiTheme="minorHAnsi" w:hAnsiTheme="minorHAnsi" w:cstheme="minorHAnsi"/>
          <w:sz w:val="24"/>
        </w:rPr>
        <w:t>Dashboard &amp; Reports: hiring analytics, pipeline view, department-wise breakdown, monthly report export. (Weeks 24–26)</w:t>
      </w:r>
    </w:p>
    <w:p w:rsidR="009D2AAA" w:rsidRPr="00912109" w:rsidRDefault="00B20121">
      <w:pPr>
        <w:pStyle w:val="ListParagraph"/>
        <w:numPr>
          <w:ilvl w:val="0"/>
          <w:numId w:val="2"/>
        </w:numPr>
        <w:spacing w:after="60"/>
        <w:rPr>
          <w:rFonts w:asciiTheme="minorHAnsi" w:hAnsiTheme="minorHAnsi" w:cstheme="minorHAnsi"/>
          <w:sz w:val="24"/>
        </w:rPr>
      </w:pPr>
      <w:r w:rsidRPr="00912109">
        <w:rPr>
          <w:rFonts w:asciiTheme="minorHAnsi" w:hAnsiTheme="minorHAnsi" w:cstheme="minorHAnsi"/>
          <w:sz w:val="24"/>
        </w:rPr>
        <w:t xml:space="preserve">Phase </w:t>
      </w:r>
      <w:proofErr w:type="gramStart"/>
      <w:r w:rsidRPr="00912109">
        <w:rPr>
          <w:rFonts w:asciiTheme="minorHAnsi" w:hAnsiTheme="minorHAnsi" w:cstheme="minorHAnsi"/>
          <w:sz w:val="24"/>
        </w:rPr>
        <w:t xml:space="preserve">9 </w:t>
      </w:r>
      <w:r w:rsidRPr="00912109">
        <w:rPr>
          <w:rFonts w:asciiTheme="minorHAnsi" w:hAnsiTheme="minorHAnsi" w:cstheme="minorHAnsi"/>
          <w:sz w:val="24"/>
        </w:rPr>
        <w:t xml:space="preserve"> Final</w:t>
      </w:r>
      <w:proofErr w:type="gramEnd"/>
      <w:r w:rsidRPr="00912109">
        <w:rPr>
          <w:rFonts w:asciiTheme="minorHAnsi" w:hAnsiTheme="minorHAnsi" w:cstheme="minorHAnsi"/>
          <w:sz w:val="24"/>
        </w:rPr>
        <w:t xml:space="preserve"> Integration, Testing &amp; Dep</w:t>
      </w:r>
      <w:r w:rsidRPr="00912109">
        <w:rPr>
          <w:rFonts w:asciiTheme="minorHAnsi" w:hAnsiTheme="minorHAnsi" w:cstheme="minorHAnsi"/>
          <w:sz w:val="24"/>
        </w:rPr>
        <w:t xml:space="preserve">loyment: end-to-end testing, deployment, final documentation, and FYP-II </w:t>
      </w:r>
      <w:proofErr w:type="spellStart"/>
      <w:r w:rsidRPr="00912109">
        <w:rPr>
          <w:rFonts w:asciiTheme="minorHAnsi" w:hAnsiTheme="minorHAnsi" w:cstheme="minorHAnsi"/>
          <w:sz w:val="24"/>
        </w:rPr>
        <w:t>defense</w:t>
      </w:r>
      <w:proofErr w:type="spellEnd"/>
      <w:r w:rsidRPr="00912109">
        <w:rPr>
          <w:rFonts w:asciiTheme="minorHAnsi" w:hAnsiTheme="minorHAnsi" w:cstheme="minorHAnsi"/>
          <w:sz w:val="24"/>
        </w:rPr>
        <w:t>. (Weeks 27–28)</w:t>
      </w:r>
    </w:p>
    <w:p w:rsidR="009D2AAA" w:rsidRPr="00912109" w:rsidRDefault="00B20121">
      <w:pPr>
        <w:spacing w:after="150"/>
        <w:rPr>
          <w:rFonts w:asciiTheme="minorHAnsi" w:hAnsiTheme="minorHAnsi" w:cstheme="minorHAnsi"/>
          <w:sz w:val="24"/>
        </w:rPr>
      </w:pPr>
      <w:r w:rsidRPr="00912109">
        <w:rPr>
          <w:rFonts w:asciiTheme="minorHAnsi" w:hAnsiTheme="minorHAnsi" w:cstheme="minorHAnsi"/>
          <w:sz w:val="24"/>
        </w:rPr>
        <w:t>Deliverables: two Work Breakdown Structures with Gantt charts, one per semester, each representing that semester's tasks, milestones, and timeline in detail (at</w:t>
      </w:r>
      <w:r w:rsidRPr="00912109">
        <w:rPr>
          <w:rFonts w:asciiTheme="minorHAnsi" w:hAnsiTheme="minorHAnsi" w:cstheme="minorHAnsi"/>
          <w:sz w:val="24"/>
        </w:rPr>
        <w:t>tached separately).</w:t>
      </w:r>
    </w:p>
    <w:p w:rsidR="009D2AAA" w:rsidRPr="00912109" w:rsidRDefault="00B20121">
      <w:pPr>
        <w:pStyle w:val="Heading1"/>
        <w:spacing w:before="300" w:after="150"/>
        <w:rPr>
          <w:rFonts w:asciiTheme="minorHAnsi" w:hAnsiTheme="minorHAnsi" w:cstheme="minorHAnsi"/>
          <w:color w:val="0D0D0D" w:themeColor="text1" w:themeTint="F2"/>
        </w:rPr>
      </w:pPr>
      <w:bookmarkStart w:id="20" w:name="_Toc240469492"/>
      <w:r w:rsidRPr="00912109">
        <w:rPr>
          <w:rFonts w:asciiTheme="minorHAnsi" w:hAnsiTheme="minorHAnsi" w:cstheme="minorHAnsi"/>
          <w:b/>
          <w:bCs/>
          <w:color w:val="0D0D0D" w:themeColor="text1" w:themeTint="F2"/>
        </w:rPr>
        <w:t>14. References</w:t>
      </w:r>
      <w:bookmarkEnd w:id="20"/>
    </w:p>
    <w:p w:rsidR="009D2AAA" w:rsidRPr="00912109" w:rsidRDefault="00B20121">
      <w:pPr>
        <w:spacing w:after="100"/>
        <w:rPr>
          <w:rFonts w:asciiTheme="minorHAnsi" w:hAnsiTheme="minorHAnsi" w:cstheme="minorHAnsi"/>
          <w:sz w:val="24"/>
        </w:rPr>
      </w:pPr>
      <w:r w:rsidRPr="00912109">
        <w:rPr>
          <w:rFonts w:asciiTheme="minorHAnsi" w:hAnsiTheme="minorHAnsi" w:cstheme="minorHAnsi"/>
          <w:sz w:val="24"/>
        </w:rPr>
        <w:t>[</w:t>
      </w:r>
      <w:r w:rsidR="007218D9">
        <w:rPr>
          <w:rFonts w:asciiTheme="minorHAnsi" w:hAnsiTheme="minorHAnsi" w:cstheme="minorHAnsi"/>
          <w:sz w:val="24"/>
          <w:lang w:val="en-US"/>
        </w:rPr>
        <w:t>1</w:t>
      </w:r>
      <w:r w:rsidRPr="00912109">
        <w:rPr>
          <w:rFonts w:asciiTheme="minorHAnsi" w:hAnsiTheme="minorHAnsi" w:cstheme="minorHAnsi"/>
          <w:sz w:val="24"/>
        </w:rPr>
        <w:t>] SZABIST University, “Final Year Project Proposal Templat</w:t>
      </w:r>
      <w:r w:rsidRPr="00912109">
        <w:rPr>
          <w:rFonts w:asciiTheme="minorHAnsi" w:hAnsiTheme="minorHAnsi" w:cstheme="minorHAnsi"/>
          <w:sz w:val="24"/>
        </w:rPr>
        <w:t>e.” Faculty of Computing and Engineering Sciences, SZABIST Karachi Campus.</w:t>
      </w:r>
    </w:p>
    <w:p w:rsidR="009D2AAA" w:rsidRPr="00912109" w:rsidRDefault="00B20121">
      <w:pPr>
        <w:spacing w:after="100"/>
        <w:rPr>
          <w:rFonts w:asciiTheme="minorHAnsi" w:hAnsiTheme="minorHAnsi" w:cstheme="minorHAnsi"/>
          <w:sz w:val="24"/>
        </w:rPr>
      </w:pPr>
      <w:r w:rsidRPr="00912109">
        <w:rPr>
          <w:rFonts w:asciiTheme="minorHAnsi" w:hAnsiTheme="minorHAnsi" w:cstheme="minorHAnsi"/>
          <w:sz w:val="24"/>
        </w:rPr>
        <w:t>[</w:t>
      </w:r>
      <w:r w:rsidR="007218D9">
        <w:rPr>
          <w:rFonts w:asciiTheme="minorHAnsi" w:hAnsiTheme="minorHAnsi" w:cstheme="minorHAnsi"/>
          <w:sz w:val="24"/>
          <w:lang w:val="en-US"/>
        </w:rPr>
        <w:t>2</w:t>
      </w:r>
      <w:bookmarkStart w:id="21" w:name="_GoBack"/>
      <w:bookmarkEnd w:id="21"/>
      <w:r w:rsidRPr="00912109">
        <w:rPr>
          <w:rFonts w:asciiTheme="minorHAnsi" w:hAnsiTheme="minorHAnsi" w:cstheme="minorHAnsi"/>
          <w:sz w:val="24"/>
        </w:rPr>
        <w:t>] Additional academic and technical references (dynamic form design patterns, semantic skill-matching / NLP libraries, JWT authentication standards, MySQL documentation) to be add</w:t>
      </w:r>
      <w:r w:rsidRPr="00912109">
        <w:rPr>
          <w:rFonts w:asciiTheme="minorHAnsi" w:hAnsiTheme="minorHAnsi" w:cstheme="minorHAnsi"/>
          <w:sz w:val="24"/>
        </w:rPr>
        <w:t>ed as the literature review is completed.</w:t>
      </w:r>
    </w:p>
    <w:sectPr w:rsidR="009D2AAA" w:rsidRPr="00912109">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0121" w:rsidRDefault="00B20121">
      <w:r>
        <w:separator/>
      </w:r>
    </w:p>
  </w:endnote>
  <w:endnote w:type="continuationSeparator" w:id="0">
    <w:p w:rsidR="00B20121" w:rsidRDefault="00B20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AAA" w:rsidRDefault="00B20121">
    <w:pPr>
      <w:jc w:val="center"/>
    </w:pPr>
    <w:r>
      <w:fldChar w:fldCharType="begin"/>
    </w:r>
    <w:r>
      <w:instrText>PAGE</w:instrText>
    </w:r>
    <w:r w:rsidR="0000723D">
      <w:fldChar w:fldCharType="separate"/>
    </w:r>
    <w:r w:rsidR="0000723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AAA" w:rsidRDefault="00B20121">
    <w:pPr>
      <w:jc w:val="center"/>
    </w:pPr>
    <w:r>
      <w:fldChar w:fldCharType="begin"/>
    </w:r>
    <w:r>
      <w:instrText>PAGE</w:instrText>
    </w:r>
    <w:r w:rsidR="0000723D">
      <w:fldChar w:fldCharType="separate"/>
    </w:r>
    <w:r w:rsidR="0000723D">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0121" w:rsidRDefault="00B20121">
      <w:r>
        <w:separator/>
      </w:r>
    </w:p>
  </w:footnote>
  <w:footnote w:type="continuationSeparator" w:id="0">
    <w:p w:rsidR="00B20121" w:rsidRDefault="00B20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20121">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CF0AA0"/>
    <w:multiLevelType w:val="hybridMultilevel"/>
    <w:tmpl w:val="BD2E32D0"/>
    <w:lvl w:ilvl="0" w:tplc="DDFA77EE">
      <w:start w:val="1"/>
      <w:numFmt w:val="bullet"/>
      <w:lvlText w:val="•"/>
      <w:lvlJc w:val="left"/>
      <w:pPr>
        <w:ind w:left="450" w:hanging="250"/>
      </w:pPr>
    </w:lvl>
    <w:lvl w:ilvl="1" w:tplc="49B64732">
      <w:numFmt w:val="decimal"/>
      <w:lvlText w:val=""/>
      <w:lvlJc w:val="left"/>
    </w:lvl>
    <w:lvl w:ilvl="2" w:tplc="D272EBF0">
      <w:numFmt w:val="decimal"/>
      <w:lvlText w:val=""/>
      <w:lvlJc w:val="left"/>
    </w:lvl>
    <w:lvl w:ilvl="3" w:tplc="EBEA0FB4">
      <w:numFmt w:val="decimal"/>
      <w:lvlText w:val=""/>
      <w:lvlJc w:val="left"/>
    </w:lvl>
    <w:lvl w:ilvl="4" w:tplc="F36C31CE">
      <w:numFmt w:val="decimal"/>
      <w:lvlText w:val=""/>
      <w:lvlJc w:val="left"/>
    </w:lvl>
    <w:lvl w:ilvl="5" w:tplc="309065D0">
      <w:numFmt w:val="decimal"/>
      <w:lvlText w:val=""/>
      <w:lvlJc w:val="left"/>
    </w:lvl>
    <w:lvl w:ilvl="6" w:tplc="49E079E0">
      <w:numFmt w:val="decimal"/>
      <w:lvlText w:val=""/>
      <w:lvlJc w:val="left"/>
    </w:lvl>
    <w:lvl w:ilvl="7" w:tplc="1B0AB2E6">
      <w:numFmt w:val="decimal"/>
      <w:lvlText w:val=""/>
      <w:lvlJc w:val="left"/>
    </w:lvl>
    <w:lvl w:ilvl="8" w:tplc="AE1C08A8">
      <w:numFmt w:val="decimal"/>
      <w:lvlText w:val=""/>
      <w:lvlJc w:val="left"/>
    </w:lvl>
  </w:abstractNum>
  <w:abstractNum w:abstractNumId="1" w15:restartNumberingAfterBreak="0">
    <w:nsid w:val="66A466DE"/>
    <w:multiLevelType w:val="hybridMultilevel"/>
    <w:tmpl w:val="49D04214"/>
    <w:lvl w:ilvl="0" w:tplc="7772DC72">
      <w:start w:val="1"/>
      <w:numFmt w:val="bullet"/>
      <w:lvlText w:val="●"/>
      <w:lvlJc w:val="left"/>
      <w:pPr>
        <w:ind w:left="720" w:hanging="360"/>
      </w:pPr>
    </w:lvl>
    <w:lvl w:ilvl="1" w:tplc="9918AC56">
      <w:start w:val="1"/>
      <w:numFmt w:val="bullet"/>
      <w:lvlText w:val="○"/>
      <w:lvlJc w:val="left"/>
      <w:pPr>
        <w:ind w:left="1440" w:hanging="360"/>
      </w:pPr>
    </w:lvl>
    <w:lvl w:ilvl="2" w:tplc="C9206758">
      <w:start w:val="1"/>
      <w:numFmt w:val="bullet"/>
      <w:lvlText w:val="■"/>
      <w:lvlJc w:val="left"/>
      <w:pPr>
        <w:ind w:left="2160" w:hanging="360"/>
      </w:pPr>
    </w:lvl>
    <w:lvl w:ilvl="3" w:tplc="0446409C">
      <w:start w:val="1"/>
      <w:numFmt w:val="bullet"/>
      <w:lvlText w:val="●"/>
      <w:lvlJc w:val="left"/>
      <w:pPr>
        <w:ind w:left="2880" w:hanging="360"/>
      </w:pPr>
    </w:lvl>
    <w:lvl w:ilvl="4" w:tplc="10562C50">
      <w:start w:val="1"/>
      <w:numFmt w:val="bullet"/>
      <w:lvlText w:val="○"/>
      <w:lvlJc w:val="left"/>
      <w:pPr>
        <w:ind w:left="3600" w:hanging="360"/>
      </w:pPr>
    </w:lvl>
    <w:lvl w:ilvl="5" w:tplc="63ECB67E">
      <w:start w:val="1"/>
      <w:numFmt w:val="bullet"/>
      <w:lvlText w:val="■"/>
      <w:lvlJc w:val="left"/>
      <w:pPr>
        <w:ind w:left="4320" w:hanging="360"/>
      </w:pPr>
    </w:lvl>
    <w:lvl w:ilvl="6" w:tplc="A7BEBEF6">
      <w:start w:val="1"/>
      <w:numFmt w:val="bullet"/>
      <w:lvlText w:val="●"/>
      <w:lvlJc w:val="left"/>
      <w:pPr>
        <w:ind w:left="5040" w:hanging="360"/>
      </w:pPr>
    </w:lvl>
    <w:lvl w:ilvl="7" w:tplc="76808D48">
      <w:start w:val="1"/>
      <w:numFmt w:val="bullet"/>
      <w:lvlText w:val="●"/>
      <w:lvlJc w:val="left"/>
      <w:pPr>
        <w:ind w:left="5760" w:hanging="360"/>
      </w:pPr>
    </w:lvl>
    <w:lvl w:ilvl="8" w:tplc="752470A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AAA"/>
    <w:rsid w:val="0000723D"/>
    <w:rsid w:val="007218D9"/>
    <w:rsid w:val="00912109"/>
    <w:rsid w:val="009D2AAA"/>
    <w:rsid w:val="00B20121"/>
    <w:rsid w:val="00F5421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3EB96"/>
  <w15:docId w15:val="{DB1A6BC7-3C91-4711-8B4F-A48893CA2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2109"/>
    <w:pPr>
      <w:tabs>
        <w:tab w:val="right" w:leader="dot" w:pos="9350"/>
      </w:tabs>
      <w:spacing w:after="100"/>
    </w:pPr>
    <w:rPr>
      <w:rFonts w:asciiTheme="minorHAnsi" w:hAnsiTheme="minorHAnsi" w:cstheme="minorHAnsi"/>
      <w:b/>
      <w:bCs/>
      <w:noProof/>
    </w:rPr>
  </w:style>
  <w:style w:type="paragraph" w:styleId="TOC2">
    <w:name w:val="toc 2"/>
    <w:basedOn w:val="Normal"/>
    <w:next w:val="Normal"/>
    <w:autoRedefine/>
    <w:uiPriority w:val="39"/>
    <w:unhideWhenUsed/>
    <w:rsid w:val="0000723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BBA7B-1067-493E-8270-C3F98B4C8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11</Pages>
  <Words>3129</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Shivo</cp:lastModifiedBy>
  <cp:revision>2</cp:revision>
  <dcterms:created xsi:type="dcterms:W3CDTF">2026-09-16T11:42:00Z</dcterms:created>
  <dcterms:modified xsi:type="dcterms:W3CDTF">2026-09-16T12:16:00Z</dcterms:modified>
</cp:coreProperties>
</file>