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Calibri" w:cs="Calibri" w:eastAsia="Calibri" w:hAnsi="Calibri"/>
          <w:b/>
          <w:bCs/>
          <w:color w:val="1864AB"/>
          <w:sz w:val="64"/>
          <w:szCs w:val="64"/>
        </w:rPr>
        <w:t xml:space="preserve">AstroTalk Replica</w:t>
      </w:r>
    </w:p>
    <w:p>
      <w:pPr>
        <w:spacing w:after="120"/>
        <w:jc w:val="center"/>
      </w:pPr>
      <w:r>
        <w:rPr>
          <w:rFonts w:ascii="Calibri" w:cs="Calibri" w:eastAsia="Calibri" w:hAnsi="Calibri"/>
          <w:color w:val="495057"/>
          <w:sz w:val="44"/>
          <w:szCs w:val="44"/>
        </w:rPr>
        <w:t xml:space="preserve">Architecture &amp; Sprint Plan</w:t>
      </w:r>
    </w:p>
    <w:p>
      <w:pPr>
        <w:spacing w:after="480"/>
        <w:jc w:val="center"/>
      </w:pPr>
      <w:r>
        <w:rPr>
          <w:rFonts w:ascii="Calibri" w:cs="Calibri" w:eastAsia="Calibri" w:hAnsi="Calibri"/>
          <w:b/>
          <w:bCs/>
          <w:color w:val="E67700"/>
          <w:sz w:val="28"/>
          <w:szCs w:val="28"/>
        </w:rPr>
        <w:t xml:space="preserve">Track A  —  Revised Stack (No BMAD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63EB" w:sz="1"/>
              <w:left w:val="single" w:color="4263EB" w:sz="1"/>
              <w:bottom w:val="single" w:color="4263EB" w:sz="1"/>
              <w:right w:val="single" w:color="4263EB" w:sz="1"/>
            </w:tcBorders>
            <w:shd w:fill="EDF2FF" w:val="clear"/>
            <w:tcMar>
              <w:top w:type="dxa" w:w="200"/>
              <w:left w:type="dxa" w:w="400"/>
              <w:bottom w:type="dxa" w:w="200"/>
              <w:right w:type="dxa" w:w="400"/>
            </w:tcMar>
          </w:tcPr>
          <w:p>
            <w:pPr>
              <w:spacing w:after="100"/>
              <w:jc w:val="center"/>
            </w:pPr>
            <w:r>
              <w:rPr>
                <w:b/>
                <w:bCs/>
                <w:color w:val="364FC7"/>
                <w:sz w:val="22"/>
                <w:szCs w:val="22"/>
              </w:rPr>
              <w:t xml:space="preserve">REVISED TECHNOLOGY STACK</w:t>
            </w:r>
          </w:p>
          <w:p>
            <w:pPr>
              <w:spacing w:after="60"/>
              <w:jc w:val="center"/>
            </w:pPr>
            <w:r>
              <w:rPr>
                <w:color w:val="333333"/>
                <w:sz w:val="20"/>
                <w:szCs w:val="20"/>
              </w:rPr>
              <w:t xml:space="preserve">API Server:   PHP Laravel 11  (PHP 8.3)</w:t>
            </w:r>
          </w:p>
          <w:p>
            <w:pPr>
              <w:spacing w:after="60"/>
              <w:jc w:val="center"/>
            </w:pPr>
            <w:r>
              <w:rPr>
                <w:color w:val="333333"/>
                <w:sz w:val="20"/>
                <w:szCs w:val="20"/>
              </w:rPr>
              <w:t xml:space="preserve">WebSocket:   Laravel Reverb  (Pusher-compatible)</w:t>
            </w:r>
          </w:p>
          <w:p>
            <w:pPr>
              <w:spacing w:after="60"/>
              <w:jc w:val="center"/>
            </w:pPr>
            <w:r>
              <w:rPr>
                <w:color w:val="333333"/>
                <w:sz w:val="20"/>
                <w:szCs w:val="20"/>
              </w:rPr>
              <w:t xml:space="preserve">Queue Workers:   Laravel Horizon  (Redis-backed)</w:t>
            </w:r>
          </w:p>
          <w:p>
            <w:pPr>
              <w:spacing w:after="60"/>
              <w:jc w:val="center"/>
            </w:pPr>
            <w:r>
              <w:rPr>
                <w:color w:val="333333"/>
                <w:sz w:val="20"/>
                <w:szCs w:val="20"/>
              </w:rPr>
              <w:t xml:space="preserve">Database:   PostgreSQL 16 on EC2 + PgBouncer</w:t>
            </w:r>
          </w:p>
          <w:p>
            <w:pPr>
              <w:spacing w:after="60"/>
              <w:jc w:val="center"/>
            </w:pPr>
            <w:r>
              <w:rPr>
                <w:color w:val="333333"/>
                <w:sz w:val="20"/>
                <w:szCs w:val="20"/>
              </w:rPr>
              <w:t xml:space="preserve">Cache:   ElastiCache Serverless (Redis)</w:t>
            </w:r>
          </w:p>
          <w:p>
            <w:pPr>
              <w:spacing w:after="60"/>
              <w:jc w:val="center"/>
            </w:pPr>
            <w:r>
              <w:rPr>
                <w:color w:val="333333"/>
                <w:sz w:val="20"/>
                <w:szCs w:val="20"/>
              </w:rPr>
              <w:t xml:space="preserve">Frontend:   React 18 + Vite + TypeScript  (unchanged)</w:t>
            </w:r>
          </w:p>
          <w:p>
            <w:pPr>
              <w:spacing w:after="0"/>
              <w:jc w:val="center"/>
            </w:pPr>
            <w:r>
              <w:rPr>
                <w:color w:val="333333"/>
                <w:sz w:val="20"/>
                <w:szCs w:val="20"/>
              </w:rPr>
              <w:t xml:space="preserve">Astro Engine:   Python Sidecar  (flatlib + node-swisseph)</w:t>
            </w:r>
          </w:p>
        </w:tc>
      </w:tr>
    </w:tbl>
    <w:p>
      <w:r>
        <w:t xml:space="preserve"/>
      </w:r>
    </w:p>
    <w:p>
      <w:r>
        <w:t xml:space="preserve"/>
      </w:r>
    </w:p>
    <w:p>
      <w:pPr>
        <w:jc w:val="center"/>
      </w:pPr>
      <w:r>
        <w:rPr>
          <w:color w:val="868E96"/>
          <w:sz w:val="20"/>
          <w:szCs w:val="20"/>
        </w:rPr>
        <w:t xml:space="preserve">Version 1.0  |  March 2026  |  Pre-Implementation Review</w:t>
      </w:r>
    </w:p>
    <w:p>
      <w:pPr>
        <w:jc w:val="center"/>
      </w:pPr>
      <w:r>
        <w:rPr>
          <w:color w:val="868E96"/>
          <w:sz w:val="20"/>
          <w:szCs w:val="20"/>
        </w:rPr>
        <w:t xml:space="preserve">Prepared for: Director of Reference Data  |  Distributed Systems Team</w:t>
      </w:r>
    </w:p>
    <w:p>
      <w:r>
        <w:br w:type="page"/>
      </w:r>
    </w:p>
    <w:p>
      <w:pPr>
        <w:pStyle w:val="Heading1"/>
      </w:pPr>
      <w:r>
        <w:rPr>
          <w:b/>
          <w:bCs/>
        </w:rPr>
        <w:t xml:space="preserve">1. Executive Summary</w:t>
      </w:r>
    </w:p>
    <w:p>
      <w:pPr>
        <w:spacing w:after="100"/>
      </w:pPr>
      <w:r>
        <w:t xml:space="preserve">This document defines the complete architecture, component design, and sprint execution plan for the AstroTalk replica platform (Track A). It serves as the primary reference for the engineering team and as a direct comparator against the BMAD-framework-driven Track B approach.</w:t>
      </w:r>
    </w:p>
    <w:p>
      <w:r>
        <w:t xml:space="preserve"/>
      </w:r>
    </w:p>
    <w:p>
      <w:pPr>
        <w:spacing w:after="100"/>
      </w:pPr>
      <w:r>
        <w:t xml:space="preserve">The platform is a two-sided astrology consultation marketplace targeting 75–80% feature parity with AstroTalk.com. It connects users seeking astrological guidance with astrologers who provide real-time text consultations, automated birth chart generation, daily horoscopes, and a spiritual commerce store.</w:t>
      </w:r>
    </w:p>
    <w:p>
      <w:r>
        <w:t xml:space="preserve"/>
      </w:r>
    </w:p>
    <w:p>
      <w:pPr>
        <w:spacing w:after="100"/>
      </w:pPr>
      <w:r>
        <w:t xml:space="preserve">The original prompt contract mandated a Node.js + Express stack. Following pre-implementation review with the Director of Reference Data, two significant architectural deviations have been approved and documented:</w:t>
      </w:r>
    </w:p>
    <w:p>
      <w:r>
        <w:t xml:space="preserve"/>
      </w:r>
    </w:p>
    <w:p>
      <w:pPr>
        <w:pStyle w:val="ListParagraph"/>
        <w:numPr>
          <w:ilvl w:val="0"/>
          <w:numId w:val="2"/>
        </w:numPr>
        <w:spacing w:after="60"/>
      </w:pPr>
      <w:r>
        <w:t xml:space="preserve">API Server: PHP Laravel 11 replaces Node.js + Express. The engineering team's deep Laravel proficiency materially reduces delivery risk, onboarding time, and long-term maintenance overhead. Laravel's ecosystem (Eloquent, Passport, Reverb, Horizon, Form Requests) maps cleanly to every contract requirement.</w:t>
      </w:r>
    </w:p>
    <w:p>
      <w:pPr>
        <w:pStyle w:val="ListParagraph"/>
        <w:numPr>
          <w:ilvl w:val="0"/>
          <w:numId w:val="2"/>
        </w:numPr>
        <w:spacing w:after="60"/>
      </w:pPr>
      <w:r>
        <w:t xml:space="preserve">Database: PostgreSQL 16 self-hosted on EC2 with PgBouncer replaces provisioned AWS RDS. This reduces the monthly database cost from an estimated $120–$180/month (RDS db.t3.medium, Multi-AZ) to approximately $30–40/month (t3.medium EC2 + 100GB gp3 EBS + pg_dump to S3 backup). Full ACID compliance, SELECT … FOR UPDATE wallet locking, and PgBouncer connection pooling are preserved.</w:t>
      </w:r>
    </w:p>
    <w:p>
      <w:r>
        <w:t xml:space="preserve"/>
      </w:r>
    </w:p>
    <w:p>
      <w:pPr>
        <w:spacing w:after="100"/>
      </w:pPr>
      <w:r>
        <w:t xml:space="preserve">All other mandated stack components remain unchanged: React 18 + Vite + TypeScript on the frontend, Redis via ElastiCache Serverless, AWS S3, Firebase Auth, Anthropic Claude API, and the Python astrology computation sidecar.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864AB" w:sz="6"/>
              <w:left w:val="thick" w:color="1864AB" w:sz="6"/>
              <w:bottom w:val="single" w:color="CCCCCC" w:sz="1"/>
              <w:right w:val="single" w:color="CCCCCC" w:sz="1"/>
            </w:tcBorders>
            <w:shd w:fill="EDF2FF" w:val="clear"/>
            <w:tcMar>
              <w:top w:type="dxa" w:w="120"/>
              <w:left w:type="dxa" w:w="180"/>
              <w:bottom w:type="dxa" w:w="120"/>
              <w:right w:type="dxa" w:w="180"/>
            </w:tcMar>
          </w:tcPr>
          <w:p>
            <w:r>
              <w:rPr>
                <w:b/>
                <w:bCs/>
                <w:color w:val="1864AB"/>
                <w:sz w:val="22"/>
                <w:szCs w:val="22"/>
              </w:rPr>
              <w:t xml:space="preserve">Track A vs Track B Comparison Purpose</w:t>
            </w:r>
          </w:p>
          <w:p>
            <w:pPr>
              <w:spacing w:before="80"/>
            </w:pPr>
            <w:r>
              <w:rPr>
                <w:color w:val="333333"/>
                <w:sz w:val="18"/>
                <w:szCs w:val="18"/>
              </w:rPr>
              <w:t xml:space="preserve">This document (Track A) represents a code-first, direct implementation approach without BMAD planning scaffolding. Track B uses the BMAD framework with Claude Cowork to drive the same product. Both tracks will be evaluated at M8 (Sprint 8) against identical quality gates: 100% P0 features, ≥90% P1 features, ≥70% service-layer test coverage, and Lighthouse ≥80.</w:t>
            </w:r>
          </w:p>
        </w:tc>
      </w:tr>
    </w:tbl>
    <w:p>
      <w:r>
        <w:t xml:space="preserve"/>
      </w:r>
    </w:p>
    <w:p>
      <w:r>
        <w:br w:type="page"/>
      </w:r>
    </w:p>
    <w:p>
      <w:pPr>
        <w:pStyle w:val="Heading1"/>
      </w:pPr>
      <w:r>
        <w:rPr>
          <w:b/>
          <w:bCs/>
        </w:rPr>
        <w:t xml:space="preserve">2. Architecture Decision Log</w:t>
      </w:r>
    </w:p>
    <w:p>
      <w:pPr>
        <w:spacing w:after="100"/>
      </w:pPr>
      <w:r>
        <w:t xml:space="preserve">The following table documents all deviations from the original prompt contract. These entries form the seed content for DECISIONS.md at the monorepo root.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rPr>
          <w:tblHeader/>
        </w:trPr>
        <w:tc>
          <w:tcPr>
            <w:tcW w:type="dxa" w:w="18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Layer</w:t>
            </w:r>
          </w:p>
        </w:tc>
        <w:tc>
          <w:tcPr>
            <w:tcW w:type="dxa" w:w="20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Original Contract</w:t>
            </w:r>
          </w:p>
        </w:tc>
        <w:tc>
          <w:tcPr>
            <w:tcW w:type="dxa" w:w="18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Revised Decision</w:t>
            </w:r>
          </w:p>
        </w:tc>
        <w:tc>
          <w:tcPr>
            <w:tcW w:type="dxa" w:w="18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Rationale</w:t>
            </w:r>
          </w:p>
        </w:tc>
        <w:tc>
          <w:tcPr>
            <w:tcW w:type="dxa" w:w="196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Trade-offs Accepted</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API Server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Node.js 20 + Express + TypeScript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PHP 8.3 + Laravel 11</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Team proficiency in Laravel significantly reduces delivery risk and maintenance cost. Laravel Reverb, Horizon, Passport, and Eloquent provide direct equivalents for every Node.js dependency.</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TypeScript strict-mode benefits lost on backend. Frontend remains TypeScript. PHP 8.3 + strict types partially compensates.</w:t>
            </w:r>
          </w:p>
        </w:tc>
      </w:tr>
      <w:tr>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Database</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PostgreSQL 16 via AWS RDS (managed)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PostgreSQL 16 on EC2 t3.medium + PgBouncer + pg_dump backup</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RDS provisioned cost ($120–$180/mo) is disproportionate for early-stage product. EC2 self-managed reduces to $30–40/mo while preserving full PostgreSQL 16 feature set and ACID guarantees.</w:t>
            </w:r>
          </w:p>
        </w:tc>
        <w:tc>
          <w:tcPr>
            <w:tcW w:type="dxa" w:w="1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Operational burden: manual backup monitoring, patching schedule, no auto-failover (mitigated by optional standby replica).</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Real-time (WS)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Socket.io server + Socket.io client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Laravel Reverb (server) + Laravel Echo (client)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Reverb is Laravel's official WebSocket server (v1.0, GA March 2024). Pusher-compatible protocol. Native integration with Laravel broadcasting and Redis pub/sub.</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Smaller community than Socket.io. Reverb is newer; battle-tested at scale by fewer production deployments. Monitor performance under 500+ concurrent sessions.</w:t>
            </w:r>
          </w:p>
        </w:tc>
      </w:tr>
      <w:tr>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Queue</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BullMQ (Redis-backed, Node.js)</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Horizon (Redis-backed, PHP)</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Direct functional equivalent. Horizon adds a real-time monitoring dashboard (/horizon). Same Redis backend. Supports delayed, repeatable, and priority jobs natively.</w:t>
            </w:r>
          </w:p>
        </w:tc>
        <w:tc>
          <w:tcPr>
            <w:tcW w:type="dxa" w:w="1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No functional trade-offs. Horizon dashboard provides better visibility than raw BullMQ.</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ORM</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Prisma (TypeScript-first ORM)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Eloquent ORM + Laravel Migrations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Eloquent is more mature, has deeper PostgreSQL support, and the team has existing expertise. Migrations are equivalent to Prisma migrations in capability.</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Prisma's generated TypeScript types provide compile-time schema safety not available with Eloquent. Mitigated by PHP 8.3 typed properties and FormRequest validation.</w:t>
            </w:r>
          </w:p>
        </w:tc>
      </w:tr>
      <w:tr>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Auth</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Passport.js + JWT + Firebase Auth</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Passport (JWT) + Firebase Auth</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Passport is a full OAuth2 server with JWT support. Firebase Auth integration unchanged for OTP. Access token 15m / refresh token 7d via httpOnly cookie preserved.</w:t>
            </w:r>
          </w:p>
        </w:tc>
        <w:tc>
          <w:tcPr>
            <w:tcW w:type="dxa" w:w="1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No material trade-offs. Passport is more feature-complete than Passport.js for OAuth2 scenarios.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Cache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Redis via Upstash (production) / Docker local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ElastiCache Serverless (Redis) in AWS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Stays within the AWS ecosystem (user requirement). ElastiCache Serverless bills per GB-hr + ECPU — no idle cost, no over-provisioning. Upstash avoided for AWS-native compliance.</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Higher cold-start latency than provisioned ElastiCache cluster (typically &lt;5ms, acceptable). No free tier; costs ~$0.0065/GB-hr.</w:t>
            </w:r>
          </w:p>
        </w:tc>
      </w:tr>
    </w:tbl>
    <w:p>
      <w:r>
        <w:t xml:space="preserve"/>
      </w:r>
    </w:p>
    <w:p>
      <w:r>
        <w:br w:type="page"/>
      </w:r>
    </w:p>
    <w:p>
      <w:pPr>
        <w:pStyle w:val="Heading1"/>
      </w:pPr>
      <w:r>
        <w:rPr>
          <w:b/>
          <w:bCs/>
        </w:rPr>
        <w:t xml:space="preserve">3. Component Architecture</w:t>
      </w:r>
    </w:p>
    <w:p>
      <w:pPr>
        <w:spacing w:after="100"/>
      </w:pPr>
      <w:r>
        <w:t xml:space="preserve">The platform is structured as a monorepo with four primary packages, two infrastructure services, one sidecar process, and a suite of external API integrations.</w:t>
      </w:r>
    </w:p>
    <w:p>
      <w:r>
        <w:t xml:space="preserve"/>
      </w:r>
    </w:p>
    <w:p>
      <w:pPr>
        <w:pStyle w:val="Heading2"/>
      </w:pPr>
      <w:r>
        <w:rPr>
          <w:b/>
          <w:bCs/>
        </w:rPr>
        <w:t xml:space="preserve">3.1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Package / Service</w:t>
            </w:r>
          </w:p>
        </w:tc>
        <w:tc>
          <w:tcPr>
            <w:tcW w:type="dxa" w:w="716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packages/web</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React 18 + Vite + TypeScript SPA. Tailwind CSS + Shadcn/UI component library. Zustand for global client state (wallet balance, auth session). TanStack Query for all API data-fetching with cache invalidation. Code-split by route. Laravel Echo for WebSocket subscriptions.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packages/api</w:t>
            </w:r>
          </w:p>
        </w:tc>
        <w:tc>
          <w:tcPr>
            <w:tcW w:type="dxa" w:w="7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11 (PHP 8.3) REST API application. Eloquent ORM with PostgreSQL 16 via PgBouncer. Laravel Passport for JWT authentication. Form Request classes for all input validation. Role-based middleware guards (user, astrologer, admin). CryptoService for AES-256-GCM PII encryption. ContentService for all Claude API calls with Redis cache + retry.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packages/reverb</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Laravel Reverb WebSocket server (co-located with or separate from API). Handles all real-time channels: astrologer-status (directory), consultation:{id} (billing + chat). Broadcasts billing events: wallet:update, wallet:warning. Session lifecycle: session:request, session:accept, session:connected, session:ending, session:ended.</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packages/astro-engine</w:t>
            </w:r>
          </w:p>
        </w:tc>
        <w:tc>
          <w:tcPr>
            <w:tcW w:type="dxa" w:w="7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Python 3.11 microservice (Flask or standalone). Integrates flatlib for Vedic chart computation and node-swisseph for raw planet longitudes. Lahiri Ayanamsa (SIDM_LAHIRI) enforced. Computes: planet positions, house cusps, Lagna (Ascendant), Nakshatra, Vimshottari Dasha. Returns structured JSON consumed by Laravel API. Called via proc_open or HTTP.</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PostgreSQL 16 on EC2</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t3.medium (2 vCPU, 4GB RAM) + 100GB gp3 EBS. PgBouncer on port 5432 (transaction-mode pooling). All wallet operations use DB::transaction() + lockForUpdate(). PII fields encrypted at rest (AES-256-GCM via CryptoService). Daily pg_dump backup pushed to S3. Optional read replica on t3.small for reporting queries.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ElastiCache Serverless</w:t>
            </w:r>
          </w:p>
        </w:tc>
        <w:tc>
          <w:tcPr>
            <w:tcW w:type="dxa" w:w="7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Redis-compatible serverless cache in the same AWS VPC. Handles: horoscope cache (TTL 24h/7d/30d), ContentService AI report cache, Horizon job queues, session cart (cart:{user_id}), Redis pub/sub channels for Reverb billing events. Scales to zero when idle; no over-provisioning required.</w:t>
            </w:r>
          </w:p>
        </w:tc>
      </w:tr>
    </w:tbl>
    <w:p>
      <w:r>
        <w:t xml:space="preserve"/>
      </w:r>
    </w:p>
    <w:p>
      <w:pPr>
        <w:pStyle w:val="Heading2"/>
      </w:pPr>
      <w:r>
        <w:rPr>
          <w:b/>
          <w:bCs/>
        </w:rPr>
        <w:t xml:space="preserve">3.2 Key Service Boundaries</w:t>
      </w:r>
    </w:p>
    <w:p>
      <w:pPr>
        <w:spacing w:after="100"/>
      </w:pPr>
      <w:r>
        <w:t xml:space="preserve">ContentService (packages/api/app/Services/ContentService.php) is the single gateway for all Anthropic Claude API calls. No other class may call the Claude API directly. It implements: (1) Redis cache check first, (2) Claude API call on miss with exponential backoff (1s/2s/4s, max 3 attempts), (3) result stored in Redis with appropriate TTL. This pattern prevents API cost overruns during BullMQ batch horoscope generation.</w:t>
      </w:r>
    </w:p>
    <w:p>
      <w:r>
        <w:t xml:space="preserve"/>
      </w:r>
    </w:p>
    <w:p>
      <w:pPr>
        <w:spacing w:after="100"/>
      </w:pPr>
      <w:r>
        <w:t xml:space="preserve">CryptoService (packages/api/app/Services/CryptoService.php) is the sole handler for AES-256-GCM encryption and decryption of PII fields: dob, tob, birth_city, phone. No Eloquent model or controller may encrypt/decrypt directly. The service uses a key stored in AWS Secrets Manager or Laravel's .env (with a documented migration path to Secrets Manager for production).</w:t>
      </w:r>
    </w:p>
    <w:p>
      <w:r>
        <w:t xml:space="preserve"/>
      </w:r>
    </w:p>
    <w:p>
      <w:pPr>
        <w:spacing w:after="100"/>
      </w:pPr>
      <w:r>
        <w:t xml:space="preserve">WalletService (packages/api/app/Services/WalletService.php) wraps all balance mutations. Every debit and credit is executed inside DB::transaction() with a lockForUpdate() on the users row, creating a wallet_transactions record atomically. This is a P0 architectural constraint — violation is treated as a critical bug.</w:t>
      </w:r>
    </w:p>
    <w:p>
      <w:r>
        <w:t xml:space="preserve"/>
      </w:r>
    </w:p>
    <w:p>
      <w:r>
        <w:br w:type="page"/>
      </w:r>
    </w:p>
    <w:p>
      <w:pPr>
        <w:pStyle w:val="Heading1"/>
      </w:pPr>
      <w:r>
        <w:rPr>
          <w:b/>
          <w:bCs/>
        </w:rPr>
        <w:t xml:space="preserve">4. Key Data Flow Narratives</w:t>
      </w:r>
    </w:p>
    <w:p>
      <w:pPr>
        <w:pStyle w:val="Heading2"/>
      </w:pPr>
      <w:r>
        <w:rPr>
          <w:b/>
          <w:bCs/>
        </w:rPr>
        <w:t xml:space="preserve">4.1 User Login (OTP Flow)</w:t>
      </w:r>
    </w:p>
    <w:p>
      <w:pPr>
        <w:spacing w:after="100"/>
      </w:pPr>
      <w:r>
        <w:t xml:space="preserve">User enters phone number in React SPA. Laravel Echo is not yet connected. React calls POST /api/auth/otp/send. Laravel delegates to Firebase Auth SDK to trigger SMS OTP. User enters OTP in UI. React calls POST /api/auth/otp/verify with Firebase ID token. Laravel verifies token with Firebase Admin SDK, upserts user record (phone, role=user), issues Laravel Passport access token (15m) and refresh token (7d, httpOnly cookie). React stores access token in memory only (Zustand). Subsequent API calls use Authorization: Bearer header.</w:t>
      </w:r>
    </w:p>
    <w:p>
      <w:r>
        <w:t xml:space="preserve"/>
      </w:r>
    </w:p>
    <w:p>
      <w:pPr>
        <w:pStyle w:val="Heading2"/>
      </w:pPr>
      <w:r>
        <w:rPr>
          <w:b/>
          <w:bCs/>
        </w:rPr>
        <w:t xml:space="preserve">4.2 Kundli Generation Flow</w:t>
      </w:r>
    </w:p>
    <w:p>
      <w:pPr>
        <w:spacing w:after="100"/>
      </w:pPr>
      <w:r>
        <w:t xml:space="preserve">User submits birth detail form (name, DOB, TOB, birth city). React calls POST /api/kundli. Laravel validates via KundliRequest (FormRequest). Birth city is geocoded to lat/lng via Google Geocoding API. Laravel calls Python sidecar via proc_open, passing JSON payload with DOB, TOB, lat, lng, and ayanamsa=SIDM_LAHIRI. Python runs flatlib and returns planets_json (9 planets: sign, degree, house, retrograde, nakshatra), lagna, identified yogas list, and current Mahadasha. Laravel calls ContentService with the ephemeris data, which checks Redis for a cached report (cache key: kundli:{hash_of_inputs}). On cache miss, ContentService calls Claude API with the §8.2 Kundli Narrative Prompt. Report cached in Redis (TTL=7 days). Laravel saves kundli record to PostgreSQL (if user is authenticated, up to 5 per account). Response includes: chart_data JSONB, report_text, planetary_positions array. React renders SVG chart via kerylia/astrochart component and displays the report sections.</w:t>
      </w:r>
    </w:p>
    <w:p>
      <w:r>
        <w:t xml:space="preserve"/>
      </w:r>
    </w:p>
    <w:p>
      <w:pPr>
        <w:pStyle w:val="Heading2"/>
      </w:pPr>
      <w:r>
        <w:rPr>
          <w:b/>
          <w:bCs/>
        </w:rPr>
        <w:t xml:space="preserve">4.3 Real-Time Billing Loop (Critical Path)</w:t>
      </w:r>
    </w:p>
    <w:p>
      <w:pPr>
        <w:spacing w:after="100"/>
      </w:pPr>
      <w:r>
        <w:t xml:space="preserve">User clicks Chat Now on astrologer profile. React checks: authenticated, astrologer status=online (from Redis via Reverb channel), wallet_balance ≥ per_min_rate × 3. Laravel creates consultation record (status=pending), emits session:request event to astrologer's Reverb channel. Astrologer's browser receives event via Laravel Echo; astrologer clicks Accept. Laravel receives session:accept, updates consultation status=active, emits session:connected to both parties, dispatches a Horizon repeatable job (BillingTickerJob) keyed to consultation_id with 60-second repeat interval. Every 60 seconds: BillingTickerJob acquires DB::transaction() + lockForUpdate() on user row; deducts per_min_rate from wallet_balance; inserts wallet_transaction (type=debit); increments consultation.duration_mins; emits wallet:update via Reverb. When balance &lt; per_min_rate × 1.5: emits wallet:warning with countdown timer. When balance &lt; per_min_rate: emits session:ending (30-second grace), cancels BillingTickerJob, after 30 seconds emits session:ended, updates consultation status=completed, dispatches TranscriptSaveJob (stores messages to S3), emits review:prompt to 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2A2A" w:sz="6"/>
              <w:left w:val="thick" w:color="C92A2A" w:sz="6"/>
              <w:bottom w:val="single" w:color="CCCCCC" w:sz="1"/>
              <w:right w:val="single" w:color="CCCCCC" w:sz="1"/>
            </w:tcBorders>
            <w:shd w:fill="FFF5F5" w:val="clear"/>
            <w:tcMar>
              <w:top w:type="dxa" w:w="120"/>
              <w:left w:type="dxa" w:w="180"/>
              <w:bottom w:type="dxa" w:w="120"/>
              <w:right w:type="dxa" w:w="180"/>
            </w:tcMar>
          </w:tcPr>
          <w:p>
            <w:r>
              <w:rPr>
                <w:b/>
                <w:bCs/>
                <w:color w:val="C92A2A"/>
                <w:sz w:val="22"/>
                <w:szCs w:val="22"/>
              </w:rPr>
              <w:t xml:space="preserve">⚠  Billing Loop — Integration Test Requirement</w:t>
            </w:r>
          </w:p>
          <w:p>
            <w:pPr>
              <w:spacing w:before="80"/>
            </w:pPr>
            <w:r>
              <w:rPr>
                <w:color w:val="333333"/>
                <w:sz w:val="18"/>
                <w:szCs w:val="18"/>
              </w:rPr>
              <w:t xml:space="preserve">Before the consultation module is marked complete, a dedicated integration test must simulate a 5-minute session and verify: (a) wallet_balance decremented exactly 5 × per_min_rate, (b) consultation.amount_deducted matches wallet debits, (c) auto-disconnect fires when balance &lt; per_min_rate, (d) transcript saved to S3. This test must pass in CI before Sprint 5 is closed.</w:t>
            </w:r>
          </w:p>
        </w:tc>
      </w:tr>
    </w:tbl>
    <w:p>
      <w:r>
        <w:t xml:space="preserve"/>
      </w:r>
    </w:p>
    <w:p>
      <w:r>
        <w:br w:type="page"/>
      </w:r>
    </w:p>
    <w:p>
      <w:pPr>
        <w:pStyle w:val="Heading1"/>
      </w:pPr>
      <w:r>
        <w:rPr>
          <w:b/>
          <w:bCs/>
        </w:rPr>
        <w:t xml:space="preserve">5. Sprint / Scrum Execution Plan</w:t>
      </w:r>
    </w:p>
    <w:p>
      <w:pPr>
        <w:spacing w:after="100"/>
      </w:pPr>
      <w:r>
        <w:t xml:space="preserve">The plan follows the M0–M8 milestone sequence defined in the prompt contract, translated into 2-week sprints. Each sprint has a clear goal, defined stories, story-point estimate, and a mandatory exit quality gate that must pass before the next sprint begins. Teams should not carry incomplete gate-blocking work into the next sprint.</w:t>
      </w:r>
    </w:p>
    <w:p>
      <w:r>
        <w:t xml:space="preserve"/>
      </w:r>
    </w:p>
    <w:p>
      <w:pPr>
        <w:spacing w:after="100"/>
      </w:pPr>
      <w:r>
        <w:rPr>
          <w:b/>
          <w:bCs/>
        </w:rPr>
        <w:t xml:space="preserve">Velocity assumption: </w:t>
      </w:r>
      <w:r>
        <w:t xml:space="preserve">3–4 senior Laravel/React engineers. Story points use the Fibonacci scale (1, 2, 3, 5, 8, 13). Target velocity: 40–50 points per 2-week sprint.</w:t>
      </w:r>
    </w:p>
    <w:p>
      <w:r>
        <w:t xml:space="preserve"/>
      </w:r>
    </w:p>
    <w:p>
      <w:pPr>
        <w:pStyle w:val="Heading2"/>
      </w:pPr>
      <w:r>
        <w:rPr>
          <w:b/>
          <w:bCs/>
        </w:rPr>
        <w:t xml:space="preserve">Sprint 0  —  Scaffold &amp; Infrastructure  (Weeks 1–2)</w:t>
      </w:r>
    </w:p>
    <w:p>
      <w:pPr>
        <w:pStyle w:val="Heading3"/>
      </w:pPr>
      <w:r>
        <w:rPr>
          <w:b/>
          <w:bCs/>
        </w:rPr>
        <w:t xml:space="preserve">Sprint Goal</w:t>
      </w:r>
    </w:p>
    <w:p>
      <w:pPr>
        <w:spacing w:after="100"/>
      </w:pPr>
      <w:r>
        <w:t xml:space="preserve">A runnable monorepo with working Docker environment, full Prisma schema equivalent in Eloquent migrations, baseline CI pipeline, and an empty but passing test suite. No application features — only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Initialize pnpm monorepo with packages/web, packages/api, packages/reverb, packages/astro-engine</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pnpm install runs cleanly; each package has its own package.json; workspace protocol links work</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Docker Compose: PostgreSQL 16 + Redis (ElastiCache-compatible)</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docker-compose up starts both services; Laravel DB connection succeeds; Redis ping succeeds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Create all Eloquent migrations: 10 core tables + all relationships and indexes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php artisan migrate runs without error; all tables present with correct columns, FKs, and indexes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Base Laravel 11 app: middleware stack (CORS, rate-limit, Zod-equivalent FormRequest)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GET /api/health returns 200; rate-limit returns 429 after 100 req/min; CORS allows SPA origin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Vite React 18 app with TypeScript strict, Tailwind, Shadcn/UI, React Router skeleton</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npm run build succeeds; tsc --noEmit zero errors; / route renders without console errors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Shared constants: events.ts (broadcast channel names), roles.ts, zodiac.ts</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Shared package importable from both web and api; no circular deps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GitHub Actions CI: lint + tsc + PHPUnit + Jest on every PR</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CI passes on empty repo; failing test blocks merge; pipeline runtime &lt; 5 minutes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DECISIONS.md created with Sprint 0 stack decisions logged</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File exists at monorepo root; all 6 architecture deviations documented in required format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0 Exit Gate</w:t>
            </w:r>
          </w:p>
          <w:p>
            <w:pPr>
              <w:spacing w:before="80"/>
            </w:pPr>
            <w:r>
              <w:rPr>
                <w:color w:val="333333"/>
                <w:sz w:val="18"/>
                <w:szCs w:val="18"/>
              </w:rPr>
              <w:t xml:space="preserve">docker-compose up works; php artisan migrate completes; tsc --noEmit zero errors; CI pipeline passes on empty repo; DECISIONS.md exists with all deviation entries.</w:t>
            </w:r>
          </w:p>
        </w:tc>
      </w:tr>
    </w:tbl>
    <w:p>
      <w:r>
        <w:t xml:space="preserve"/>
      </w:r>
    </w:p>
    <w:p>
      <w:pPr>
        <w:pStyle w:val="Heading2"/>
      </w:pPr>
      <w:r>
        <w:rPr>
          <w:b/>
          <w:bCs/>
        </w:rPr>
        <w:t xml:space="preserve">Sprint 1  —  Auth &amp; User Profiles  (Weeks 3–4)</w:t>
      </w:r>
    </w:p>
    <w:p>
      <w:pPr>
        <w:pStyle w:val="Heading3"/>
      </w:pPr>
      <w:r>
        <w:rPr>
          <w:b/>
          <w:bCs/>
        </w:rPr>
        <w:t xml:space="preserve">Sprint Goal</w:t>
      </w:r>
    </w:p>
    <w:p>
      <w:pPr>
        <w:spacing w:after="100"/>
      </w:pPr>
      <w:r>
        <w:t xml:space="preserve">A user can register, log in via OTP, log in via email/password, view their profile, and edit their birth details. JWT is correctly issued with role claims. PII is encrypted at rest.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Firebase Auth OTP phone login: send OTP, verify token, issue Laravel Passport JWT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User receives SMS OTP; Firebase token exchanged for Laravel access + refresh tokens; user record created in DB</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Email/password registration: bcrypt cost 12, server-side validation, duplicate email check</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POST /api/auth/register creates user; password hashed bcrypt-12; duplicate email returns 422</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Google OAuth via Passport google strategy; link to existing account on email match</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OAuth flow completes; existing user linked by email; new user created if no match</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JWT middleware: role claims (user|astrologer|admin); refresh token rotation</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Protected routes return 401 without token; role mismatch returns 403; refresh rotates token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CryptoService: AES-256-GCM for dob, tob, birth_city, phone fields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Fields stored encrypted in DB; decrypted transparently on Eloquent model retrieval; unit test for encrypt/decrypt round-trip</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User profile edit API: name, profile photo (S3 presigned upload), DOB, TOB, birth_city with geocoding</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PATCH /api/user/profile updates all fields; photo URL stored; birth_city geocoded to lat/lng stored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Frontend pages: /login (OTP + email tabs), /register, /profile/edit, /dashboard (skeleton)</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All pages render; OTP flow completes end-to-end in browser; edit form saves and shows updated values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PHPUnit: ≥70% coverage on AuthService, UserService, CryptoService</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php artisan test --coverage shows ≥70% on targeted service classes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1 Exit Gate</w:t>
            </w:r>
          </w:p>
          <w:p>
            <w:pPr>
              <w:spacing w:before="80"/>
            </w:pPr>
            <w:r>
              <w:rPr>
                <w:color w:val="333333"/>
                <w:sz w:val="18"/>
                <w:szCs w:val="18"/>
              </w:rPr>
              <w:t xml:space="preserve">User can register, login via OTP, login via email/password, view and edit profile. PII fields AES-encrypted in DB. JWT role middleware blocking unauthorized access. ≥70% service-layer test coverage on auth.</w:t>
            </w:r>
          </w:p>
        </w:tc>
      </w:tr>
    </w:tbl>
    <w:p>
      <w:r>
        <w:t xml:space="preserve"/>
      </w:r>
    </w:p>
    <w:p>
      <w:pPr>
        <w:pStyle w:val="Heading2"/>
      </w:pPr>
      <w:r>
        <w:rPr>
          <w:b/>
          <w:bCs/>
        </w:rPr>
        <w:t xml:space="preserve">Sprint 2  —  Astrologer Directory &amp; Real-time Status  (Weeks 5–6)</w:t>
      </w:r>
    </w:p>
    <w:p>
      <w:pPr>
        <w:pStyle w:val="Heading3"/>
      </w:pPr>
      <w:r>
        <w:rPr>
          <w:b/>
          <w:bCs/>
        </w:rPr>
        <w:t xml:space="preserve">Sprint Goal</w:t>
      </w:r>
    </w:p>
    <w:p>
      <w:pPr>
        <w:spacing w:after="100"/>
      </w:pPr>
      <w:r>
        <w:t xml:space="preserve">The astrologer directory is live with filters, sorting, and real-time online/busy/offline status badges updating via Laravel Reverb without page refresh.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Astrologer seeder: 10 seed profiles with skills, bio, per_min_rate, is_verified, ratings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php artisan db:seed populates 10 astrologers; data realistic and queryable</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Directory listing API: paginated (20/page), multi-filter (speciality, language, rating, price, availability), sort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GET /api/astrologers supports all filter+sort combos; pagination links correct; empty filter returns all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Astrologer profile API: full detail, skills, reviews, sample PDFs, earnings stats (masked)</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GET /api/astrologers/{id} returns complete profile; non-existent returns 404</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Reverb: astrologer-status channel; astrologer emits status on connect/disconnect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Status badge updates in ≤2s of astrologer toggling availability; polling fallback triggers at 30s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Skills taxonomy enum: 11 fixed skills seeded; enforced in FormRequest validation</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Invalid skill value returns 422; seed data uses valid enum values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Verified badge: admin-set is_verified flag; gold checkmark on listing and profile</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is_verified=true shows badge in UI; admin endpoint to toggle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Frontend pages: /astrologers (filter sidebar + card grid), /astrologers/:id (full profile)</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Filter sidebar updates grid without full reload; status badge color matches real-time channel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2 Exit Gate</w:t>
            </w:r>
          </w:p>
          <w:p>
            <w:pPr>
              <w:spacing w:before="80"/>
            </w:pPr>
            <w:r>
              <w:rPr>
                <w:color w:val="333333"/>
                <w:sz w:val="18"/>
                <w:szCs w:val="18"/>
              </w:rPr>
              <w:t xml:space="preserve">Directory renders with working filters and sort. Astrologer profile page complete. Real-time status badge updates via Reverb within 2 seconds. Polling fallback at 30s confirmed in network tab.</w:t>
            </w:r>
          </w:p>
        </w:tc>
      </w:tr>
    </w:tbl>
    <w:p>
      <w:r>
        <w:t xml:space="preserve"/>
      </w:r>
    </w:p>
    <w:p>
      <w:pPr>
        <w:pStyle w:val="Heading2"/>
      </w:pPr>
      <w:r>
        <w:rPr>
          <w:b/>
          <w:bCs/>
        </w:rPr>
        <w:t xml:space="preserve">Sprint 3  —  Kundli Engine  (Weeks 7–8)</w:t>
      </w:r>
    </w:p>
    <w:p>
      <w:pPr>
        <w:pStyle w:val="Heading3"/>
      </w:pPr>
      <w:r>
        <w:rPr>
          <w:b/>
          <w:bCs/>
        </w:rPr>
        <w:t xml:space="preserve">Sprint Goal</w:t>
      </w:r>
    </w:p>
    <w:p>
      <w:pPr>
        <w:spacing w:after="100"/>
      </w:pPr>
      <w:r>
        <w:t xml:space="preserve">The Free Kundli page generates a complete birth chart (SVG), planetary positions table, and AI-generated narrative report for any valid birth data input. The Python sidecar is operational.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Python sidecar: flatlib + node-swisseph via proc_open JSON bridge; Lahiri Ayanamsa enforced</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13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Sidecar returns correct planet positions for known test cases; Ayanamsa=SIDM_LAHIRI verified; timeout + error handling in Laravel wrapper</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Kundli form API: geocode birth_city, call sidecar, return planets_json + lagna</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POST /api/kundli returns planetary positions, house cusps, lagna, yogas, dasha data for any valid input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SVG North-style chart: kerylia/astrochart with planet glyphs in correct house positions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Chart renders 12 houses; 9 planets placed in correct houses; Lagna badge displayed; Lahiri positions used</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Planetary positions table: 9 planets, sign, degree, house, retrograde flag, nakshatra</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Table shows all 9 planets with correct values cross-validated against known birth charts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ContentService: Redis cache-first, Claude API on miss, exponential backoff (1s/2s/4s)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Cache hit returns in &lt;50ms; API miss triggers Claude call; 3 retry attempts on API error; unit test for retry logic</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Kundli AI report: §8.2 prompt contract verbatim; sections: personality, career, relationships, health, spiritual, yogas, dasha</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Report JSON has all required keys; word counts within spec; fabricated planet positions not accepted (sidecar data only)</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Save to account: authenticated users save up to 5 kundlis; shown in /dashboard</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PATCH /api/kundli/{id}/save; 6th save returns 422; saved kundlis listed in dashboard</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Decision: PDF export library (Puppeteer vs @react-pdf/renderer); log in DECISIONS.md</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PDF download generates branded Kundli PDF; stored in S3; shareable link returned; decision logged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3 Exit Gate</w:t>
            </w:r>
          </w:p>
          <w:p>
            <w:pPr>
              <w:spacing w:before="80"/>
            </w:pPr>
            <w:r>
              <w:rPr>
                <w:color w:val="333333"/>
                <w:sz w:val="18"/>
                <w:szCs w:val="18"/>
              </w:rPr>
              <w:t xml:space="preserve">Free Kundli generates accurate chart + AI narrative for any birth data. Python sidecar operational. ContentService Redis cache confirmed via cache-hit logging. TOB missing shows chart without Lagna with user warning.</w:t>
            </w:r>
          </w:p>
        </w:tc>
      </w:tr>
    </w:tbl>
    <w:p>
      <w:r>
        <w:t xml:space="preserve"/>
      </w:r>
    </w:p>
    <w:p>
      <w:pPr>
        <w:pStyle w:val="Heading2"/>
      </w:pPr>
      <w:r>
        <w:rPr>
          <w:b/>
          <w:bCs/>
        </w:rPr>
        <w:t xml:space="preserve">Sprint 4  —  Horoscopes &amp; Panchang  (Weeks 9–10)</w:t>
      </w:r>
    </w:p>
    <w:p>
      <w:pPr>
        <w:pStyle w:val="Heading3"/>
      </w:pPr>
      <w:r>
        <w:rPr>
          <w:b/>
          <w:bCs/>
        </w:rPr>
        <w:t xml:space="preserve">Sprint Goal</w:t>
      </w:r>
    </w:p>
    <w:p>
      <w:pPr>
        <w:spacing w:after="100"/>
      </w:pPr>
      <w:r>
        <w:t xml:space="preserve">All 12 zodiac signs have AI-generated daily, weekly, and monthly horoscopes served from Redis cache. Panchang page shows correct tithi, nakshatra, and Rahu Kaal for the current date and location.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BullMQ (Horizon) daily cron: generate all 12 signs at 00:00 UTC using §8.1 prompt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HoroscopeGenerationJob dispatched at 00:00 UTC; all 12 signs generated; Redis TTL=24h set; rate-limit 1 call/sign to avoid API quota</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Weekly cron (Monday 00:00 UTC, TTL=7d) and monthly cron (1st, TTL=30d)</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Separate Horizon jobs for weekly and monthly; correct TTLs set; no regeneration on cache hit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Love horoscope: separate daily generation focused on romance and compatibility</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GET /api/horoscope/{sign}/love returns love-focused content; cached separately from daily general</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Yesterday/Tomorrow: yesterday from existing cache; tomorrow generated on-demand (TTL=48h)</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Yesterday endpoint returns already-generated content; tomorrow generates if not cached; 48h TTL confirmed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Zodiac sign info pages: 12 signs seeded (personality, strengths, weaknesses, lucky numbers, compatible signs)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GET /api/zodiac/{sign} returns complete static sign profile; all 12 signs seeded via Prisma-equivalent seeder</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Panchang: panchang-engine npm package integration; Tithi, Nakshatra, Yoga, Karana, Rahu Kaal, Sunrise, Sunset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GET /api/panchang?date=X&amp;lat=Y&amp;lng=Z returns correct data; cached per (date, location_key); manual verification against trusted Panchang source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Frontend: /horoscope/:sign (daily), /horoscope/:sign/weekly, /horoscope/:sign/monthly, /horoscope/:sign/love, /panchang</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All horoscope pages render AI content from cache; sign selector navigates correctly; Panchang auto-detects browser location</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Homepage: daily horoscope widget (sign selector), featured astrologers carousel, testimonials, CTA</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Homepage loads &lt;2.5s; horoscope widget shows today's content; featured astrologers show real-time status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4 Exit Gate</w:t>
            </w:r>
          </w:p>
          <w:p>
            <w:pPr>
              <w:spacing w:before="80"/>
            </w:pPr>
            <w:r>
              <w:rPr>
                <w:color w:val="333333"/>
                <w:sz w:val="18"/>
                <w:szCs w:val="18"/>
              </w:rPr>
              <w:t xml:space="preserve">All horoscope pages serve AI-generated content from Redis cache. Panchang shows correct data for current date. Cache hit rate &gt;95% after initial generation confirmed via Redis MONITOR. Lighthouse score ≥70 on homepage (pre-final-optimization).</w:t>
            </w:r>
          </w:p>
        </w:tc>
      </w:tr>
    </w:tbl>
    <w:p>
      <w:r>
        <w:t xml:space="preserve"/>
      </w:r>
    </w:p>
    <w:p>
      <w:pPr>
        <w:pStyle w:val="Heading2"/>
      </w:pPr>
      <w:r>
        <w:rPr>
          <w:b/>
          <w:bCs/>
        </w:rPr>
        <w:t xml:space="preserve">Sprint 5  —  Wallet &amp; Real-Time Consultation Chat  (Weeks 11–12)</w:t>
      </w:r>
    </w:p>
    <w:p>
      <w:pPr>
        <w:pStyle w:val="Heading3"/>
      </w:pPr>
      <w:r>
        <w:rPr>
          <w:b/>
          <w:bCs/>
        </w:rPr>
        <w:t xml:space="preserve">Sprint Goal  —  HIGHEST RISK SPRINT</w:t>
      </w:r>
    </w:p>
    <w:p>
      <w:pPr>
        <w:spacing w:after="100"/>
      </w:pPr>
      <w:r>
        <w:t xml:space="preserve">The complete real-time consultation flow works end-to-end: session initiation, per-minute billing deduction, wallet warnings, auto-disconnect, transcript storage, and post-session review. The billing loop integration test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WalletService: all debit/credit ops in DB::transaction() + lockForUpdate(); atomic wallet_transaction insert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Concurrent session simulation shows no race conditions; wallet_balance never negative; PHPUnit integration test passes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Wallet UI: balance in top nav, /wallet page, recharge packages ($5/$10/$25/$50/custom), mock Stripe UI</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Balance updates in nav after recharge; transaction appears in ledger; mock checkout creates wallet_transaction (type=credit)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Transaction ledger: paginated, filter by type (credit/debit), date range; export CSV</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GET /api/wallet/transactions returns correct paginated data; CSV export contains all columns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Session initiation: pre-flight checks (auth, astrologer online, wallet ≥3×rate); consultation record created</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All 3 pre-flight checks enforced; failing check returns descriptive error; consultation(status=pending) created on pass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Billing ticker: Horizon repeatable job 60s/session; deduct, increment duration, emit wallet:update</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13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BillingTickerJob runs every 60s; DB::transaction confirmed in job; wallet:update received by React client</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Wallet warning: emit wallet:warning when balance &lt;1.5×rate; red banner in UI with countdown</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Warning emitted at correct threshold; UI shows red banner with "Top up now" CTA; countdown timer accurate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Auto-disconnect: emit session:ending (30s grace) when balance &lt;rate; complete consultation after 30s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Disconnect fires at correct threshold; 30s countdown shown; session:ended emitted; consultation status=completed</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Transcript storage: consultation_messages table; content encrypted; S3 URL generated on session end</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Messages stored with sender_id, timestamp, encrypted content; S3 upload successful; URL returned in API</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Post-session review: review:prompt emitted; modal (1–5 stars + text); astrologer rating_avg updated</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POST /api/reviews creates review; astrologer.rating_avg recalculated correctly; review shown on profile</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First free session: has_used_free_session flag; first 5 min billed at $0; flag set after session</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First-time user sees "First session free" banner; 5 minutes billed $0; flag set true; subsequent sessions billed normally</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INTEGRATION TEST: 5-minute session simulation; verify all 4 billing assertions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Test passes in CI: (a) balance decremented 5×rate, (b) amount_deducted matches, (c) disconnect fired, (d) transcript saved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2A2A" w:sz="6"/>
              <w:left w:val="thick" w:color="C92A2A" w:sz="6"/>
              <w:bottom w:val="single" w:color="CCCCCC" w:sz="1"/>
              <w:right w:val="single" w:color="CCCCCC" w:sz="1"/>
            </w:tcBorders>
            <w:shd w:fill="FFF5F5" w:val="clear"/>
            <w:tcMar>
              <w:top w:type="dxa" w:w="120"/>
              <w:left w:type="dxa" w:w="180"/>
              <w:bottom w:type="dxa" w:w="120"/>
              <w:right w:type="dxa" w:w="180"/>
            </w:tcMar>
          </w:tcPr>
          <w:p>
            <w:r>
              <w:rPr>
                <w:b/>
                <w:bCs/>
                <w:color w:val="C92A2A"/>
                <w:sz w:val="22"/>
                <w:szCs w:val="22"/>
              </w:rPr>
              <w:t xml:space="preserve">Sprint 5 Exit Gate</w:t>
            </w:r>
          </w:p>
          <w:p>
            <w:pPr>
              <w:spacing w:before="80"/>
            </w:pPr>
            <w:r>
              <w:rPr>
                <w:color w:val="333333"/>
                <w:sz w:val="18"/>
                <w:szCs w:val="18"/>
              </w:rPr>
              <w:t xml:space="preserve">Full billing loop integration test passes in CI. Wallet balance correct after 5-minute simulated session. Auto-disconnect fires correctly. Transcript saved to S3. Review saved to DB. THIS SPRINT CANNOT CLOSE WITHOUT THE INTEGRATION TEST PASSING.</w:t>
            </w:r>
          </w:p>
        </w:tc>
      </w:tr>
    </w:tbl>
    <w:p>
      <w:r>
        <w:t xml:space="preserve"/>
      </w:r>
    </w:p>
    <w:p>
      <w:pPr>
        <w:pStyle w:val="Heading2"/>
      </w:pPr>
      <w:r>
        <w:rPr>
          <w:b/>
          <w:bCs/>
        </w:rPr>
        <w:t xml:space="preserve">Sprint 6  —  Admin Panel  (Weeks 13–14)</w:t>
      </w:r>
    </w:p>
    <w:p>
      <w:pPr>
        <w:pStyle w:val="Heading3"/>
      </w:pPr>
      <w:r>
        <w:rPr>
          <w:b/>
          <w:bCs/>
        </w:rPr>
        <w:t xml:space="preserve">Sprint Goal</w:t>
      </w:r>
    </w:p>
    <w:p>
      <w:pPr>
        <w:spacing w:after="100"/>
      </w:pPr>
      <w:r>
        <w:t xml:space="preserve">Operations team can monitor the platform in real-time via the Admin Panel: KPI dashboard with live data, user and astrologer management, transaction monitoring, and platform feature flags.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KPI dashboard: DAU, MAU, active consultations, revenue today/MTD, recharges today; Recharts charts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All KPI cards show real data from DB; daily revenue chart shows 30-day trend; updates on page refresh</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User management: search/filter table, view profile, adjust wallet, ban (is_banned), soft delete</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Admin can search by email/phone; ban blocks login immediately; wallet adjustment creates wallet_transaction record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Astrologer management: onboarding queue (pending), approve (is_verified), suspend, set commission_pct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Approval sets is_verified=true and sends confirmation email; suspend sets status=offline and blocks login; commission editable</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Transaction monitoring: all wallet_transactions, filter by type/user/date; flag suspicious; CSV export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All transactions visible; filters work; CSV export generates correct file; suspicious flag creates admin_alerts record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Platform settings / feature flags: free_session_enabled, default_commission_pct, min_recharge_amount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Settings editable without deploy; changes reflected immediately in application behavior; audit log entry per change</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Promo codes: create (% or fixed), usage_limit, expiry, track usage; apply at wallet recharge</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POST /api/admin/promo-codes creates code; code applied at checkout reduces amount; usage count incremented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Refund/dispute queue: review refund_requests; approve (credit wallet) or reject with reason</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Approval triggers WalletService credit + reverse debit entry; rejection sends email with reason to user</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Admin SPA routing: /admin, /admin/users, /admin/astrologers, /admin/transactions, /admin/settings</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Admin role gate enforced on all routes; non-admin access returns 403; sub-routes render correct tables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6 Exit Gate</w:t>
            </w:r>
          </w:p>
          <w:p>
            <w:pPr>
              <w:spacing w:before="80"/>
            </w:pPr>
            <w:r>
              <w:rPr>
                <w:color w:val="333333"/>
                <w:sz w:val="18"/>
                <w:szCs w:val="18"/>
              </w:rPr>
              <w:t xml:space="preserve">Admin can approve an astrologer from the onboarding queue. KPI dashboard cards show real data from the database. Transaction table displays all wallet operations with correct filter behavior.</w:t>
            </w:r>
          </w:p>
        </w:tc>
      </w:tr>
    </w:tbl>
    <w:p>
      <w:r>
        <w:t xml:space="preserve"/>
      </w:r>
    </w:p>
    <w:p>
      <w:pPr>
        <w:pStyle w:val="Heading2"/>
      </w:pPr>
      <w:r>
        <w:rPr>
          <w:b/>
          <w:bCs/>
        </w:rPr>
        <w:t xml:space="preserve">Sprint 7  —  P1 Content Modules  (Weeks 15–16)</w:t>
      </w:r>
    </w:p>
    <w:p>
      <w:pPr>
        <w:pStyle w:val="Heading3"/>
      </w:pPr>
      <w:r>
        <w:rPr>
          <w:b/>
          <w:bCs/>
        </w:rPr>
        <w:t xml:space="preserve">Sprint Goal</w:t>
      </w:r>
    </w:p>
    <w:p>
      <w:pPr>
        <w:spacing w:after="100"/>
      </w:pPr>
      <w:r>
        <w:t xml:space="preserve">All P1 features are functional: AstroMall, Blog, Numerology, Compatibility Checker, Kundli Matching, Notifications. Large seed datasets loaded and accessible via UI.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AstroMall: product catalogue (5 products/category × 5 categories), detail page, Redis cart, mock checkout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Cart persists across page refreshes (Redis); checkout creates order record; order history shows correct status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Blog: listing with tag filter + search, article detail with react-markdown, author bio, related articles</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Blog listing paginates correctly; tags filter works; markdown renders with code blocks and images; related articles by tag match</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Numerology calculator: Life Path (DOB), Expression (name letters), Soul Urge (vowels)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Calculations correct for known test inputs; results shown with descriptions per number</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Compatibility checker: two sun signs → score (0–100) + narrative from 144-pair seeded corpus</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All 144 sign pairs return a score and narrative; no Claude API call (seeded data only); page loads &lt;500ms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Kundli matching: dual birth detail forms → Ashta Koot 8-koota scoring (max 36 points)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Score calculation correct for known test pairs; breakdown table shows per-koota scores; compatibility narrative generated</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Baby name suggestion: nakshatra + gender → traditional names from seeded Nakshatra starting syllables</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Input nakshatra returns ≥5 name suggestions; all names start with correct syllable for that nakshatra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Astrologer onboarding portal: /astrologer-portal form, document upload (S3), pending status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Form submission creates astrologer record (status=pending); documents uploaded to S3; appears in admin onboarding queue</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Notification system: in-app bell (unread count), transactional email, low-wallet alert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Bell shows unread count; mark-as-read works; low-wallet email dispatched via Horizon job; email received in test inbox</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Seed all required datasets: 27 Nakshatras, 50 Yoga definitions, 12 Bhavas, Ashta Koot table</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All seed data loaded via php artisan db:seed; accessible via API; no fabricated astrological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F9E44" w:sz="6"/>
              <w:left w:val="thick" w:color="2F9E44" w:sz="6"/>
              <w:bottom w:val="single" w:color="CCCCCC" w:sz="1"/>
              <w:right w:val="single" w:color="CCCCCC" w:sz="1"/>
            </w:tcBorders>
            <w:shd w:fill="D3F9D8" w:val="clear"/>
            <w:tcMar>
              <w:top w:type="dxa" w:w="120"/>
              <w:left w:type="dxa" w:w="180"/>
              <w:bottom w:type="dxa" w:w="120"/>
              <w:right w:type="dxa" w:w="180"/>
            </w:tcMar>
          </w:tcPr>
          <w:p>
            <w:r>
              <w:rPr>
                <w:b/>
                <w:bCs/>
                <w:color w:val="2F9E44"/>
                <w:sz w:val="22"/>
                <w:szCs w:val="22"/>
              </w:rPr>
              <w:t xml:space="preserve">Sprint 7 Exit Gate</w:t>
            </w:r>
          </w:p>
          <w:p>
            <w:pPr>
              <w:spacing w:before="80"/>
            </w:pPr>
            <w:r>
              <w:rPr>
                <w:color w:val="333333"/>
                <w:sz w:val="18"/>
                <w:szCs w:val="18"/>
              </w:rPr>
              <w:t xml:space="preserve">All P1 pages functional with seeded content. AstroMall cart persists in Redis. Blog renders markdown. All seed datasets loaded and accessible. Notification bell shows correct unread count.</w:t>
            </w:r>
          </w:p>
        </w:tc>
      </w:tr>
    </w:tbl>
    <w:p>
      <w:r>
        <w:t xml:space="preserve"/>
      </w:r>
    </w:p>
    <w:p>
      <w:pPr>
        <w:pStyle w:val="Heading2"/>
      </w:pPr>
      <w:r>
        <w:rPr>
          <w:b/>
          <w:bCs/>
        </w:rPr>
        <w:t xml:space="preserve">Sprint 8  —  Polish, E2E &amp; Quality Gates  (Weeks 17–18)</w:t>
      </w:r>
    </w:p>
    <w:p>
      <w:pPr>
        <w:pStyle w:val="Heading3"/>
      </w:pPr>
      <w:r>
        <w:rPr>
          <w:b/>
          <w:bCs/>
        </w:rPr>
        <w:t xml:space="preserve">Sprint Goal</w:t>
      </w:r>
    </w:p>
    <w:p>
      <w:pPr>
        <w:spacing w:after="100"/>
      </w:pPr>
      <w:r>
        <w:t xml:space="preserve">All mandatory quality gates pass. Playwright E2E test suite covers the critical user journey. Lighthouse score ≥80. DECISIONS.md complete. Platform is deployment-ready.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Story</w:t>
            </w:r>
          </w:p>
        </w:tc>
        <w:tc>
          <w:tcPr>
            <w:tcW w:type="dxa" w:w="60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Pts</w:t>
            </w:r>
          </w:p>
        </w:tc>
        <w:tc>
          <w:tcPr>
            <w:tcW w:type="dxa" w:w="5560"/>
            <w:tcBorders>
              <w:top w:val="single" w:color="AAAAAA" w:sz="1"/>
              <w:left w:val="single" w:color="AAAAAA" w:sz="1"/>
              <w:bottom w:val="single" w:color="AAAAAA" w:sz="1"/>
              <w:right w:val="single" w:color="AAAAAA" w:sz="1"/>
            </w:tcBorders>
            <w:shd w:fill="364FC7" w:val="clear"/>
            <w:tcMar>
              <w:top w:type="dxa" w:w="80"/>
              <w:left w:type="dxa" w:w="120"/>
              <w:bottom w:type="dxa" w:w="80"/>
              <w:right w:type="dxa" w:w="120"/>
            </w:tcMar>
            <w:vAlign w:val="center"/>
          </w:tcPr>
          <w:p>
            <w:r>
              <w:rPr>
                <w:b/>
                <w:bCs/>
                <w:color w:val="1e1e1e"/>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Playwright E2E: register → login → find astrologer → initiate chat → complete session → submit review</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13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Full journey passes in headless Chrome; test runs in CI; failure blocks deployment</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Lighthouse audit: homepage ≥80 Performance; fix identified bottlenecks (image lazy load, chunk splitting)</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8</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lighthouse --url / reports Performance ≥80; FCP &lt;1.8s; TTI &lt;2.5s on simulated 4G</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WCAG 2.1 AA audit: Shadcn/UI aria labels, custom component aria attributes, color contrast</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axe-core scan shows 0 critical violations on all P0 pages; keyboard navigation works on chat and wallet flows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GDPR: cookie consent banner (cookie-consent npm), data export endpoint, account deletion endpoint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Consent banner shown on first visit; /api/user/export returns all user data as JSON; deletion soft-deletes + schedules purge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API rate limiting: express-rate-limit equivalent; 100 req/min per IP on all public routes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Artillery or k6 load test: 101st request returns 429; headers include Retry-After</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PHPUnit coverage: ≥70% on all service classes (AuthService, WalletService, ContentService, KundliService)</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php artisan test --coverage shows ≥70% on all 4 service classes; CI enforces threshold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README.md: local setup, Docker instructions, env vars, deployment guide (ECS or EC2)</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New developer can run docker-compose up and reach the app following README in &lt;30 minutes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API documentation: OpenAPI/Swagger spec for all P0 and P1 endpoints</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GET /api/docs returns Swagger UI; all P0 routes documented with request/response schemas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DECISIONS.md audit: all autonomous decisions captured with context, rationale, trade-offs, revisit conditions</w:t>
            </w:r>
          </w:p>
        </w:tc>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2</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DECISIONS.md reviewed; no undocumented deviations; dated entries for all 8 sprints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Final smoke test: manual walkthrough of all P0 user journeys in staging environment</w:t>
            </w:r>
          </w:p>
        </w:tc>
        <w:tc>
          <w:tcPr>
            <w:tcW w:type="dxa" w:w="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All P0 stories pass manual smoke test; critical billing loop tested with real timing in staging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864AB" w:sz="6"/>
              <w:left w:val="thick" w:color="1864AB" w:sz="6"/>
              <w:bottom w:val="single" w:color="CCCCCC" w:sz="1"/>
              <w:right w:val="single" w:color="CCCCCC" w:sz="1"/>
            </w:tcBorders>
            <w:shd w:fill="EDF2FF" w:val="clear"/>
            <w:tcMar>
              <w:top w:type="dxa" w:w="120"/>
              <w:left w:type="dxa" w:w="180"/>
              <w:bottom w:type="dxa" w:w="120"/>
              <w:right w:type="dxa" w:w="180"/>
            </w:tcMar>
          </w:tcPr>
          <w:p>
            <w:r>
              <w:rPr>
                <w:b/>
                <w:bCs/>
                <w:color w:val="1864AB"/>
                <w:sz w:val="22"/>
                <w:szCs w:val="22"/>
              </w:rPr>
              <w:t xml:space="preserve">Sprint 8 Exit Gate  —  v1 Deployment Ready</w:t>
            </w:r>
          </w:p>
          <w:p>
            <w:pPr>
              <w:spacing w:before="80"/>
            </w:pPr>
            <w:r>
              <w:rPr>
                <w:color w:val="333333"/>
                <w:sz w:val="18"/>
                <w:szCs w:val="18"/>
              </w:rPr>
              <w:t xml:space="preserve">ALL gates must pass: (1) Playwright E2E journey passes in CI, (2) Lighthouse ≥80, (3) ≥70% service-layer PHPUnit coverage, (4) WCAG 2.1 AA zero critical violations, (5) DECISIONS.md complete, (6) README enables 30-minute setup. Track A–Track B comparison begins after this sprint.</w:t>
            </w:r>
          </w:p>
        </w:tc>
      </w:tr>
    </w:tbl>
    <w:p>
      <w:r>
        <w:t xml:space="preserve"/>
      </w:r>
    </w:p>
    <w:p>
      <w:r>
        <w:br w:type="page"/>
      </w:r>
    </w:p>
    <w:p>
      <w:pPr>
        <w:pStyle w:val="Heading1"/>
      </w:pPr>
      <w:r>
        <w:rPr>
          <w:b/>
          <w:bCs/>
        </w:rPr>
        <w:t xml:space="preserve">6. Risk Register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3680"/>
        <w:gridCol w:w="2680"/>
      </w:tblGrid>
      <w:tr>
        <w:trPr>
          <w:tblHeader/>
        </w:trPr>
        <w:tc>
          <w:tcPr>
            <w:tcW w:type="dxa" w:w="14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Risk</w:t>
            </w:r>
          </w:p>
        </w:tc>
        <w:tc>
          <w:tcPr>
            <w:tcW w:type="dxa" w:w="8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Likelihood</w:t>
            </w:r>
          </w:p>
        </w:tc>
        <w:tc>
          <w:tcPr>
            <w:tcW w:type="dxa" w:w="8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Impact</w:t>
            </w:r>
          </w:p>
        </w:tc>
        <w:tc>
          <w:tcPr>
            <w:tcW w:type="dxa" w:w="368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Mitigation</w:t>
            </w:r>
          </w:p>
        </w:tc>
        <w:tc>
          <w:tcPr>
            <w:tcW w:type="dxa" w:w="268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Owner</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Billing loop race condition causes incorrect wallet balance</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Medium</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Critical</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DB::transaction() + lockForUpdate() mandatory on every debit. Dedicated integration test simulating concurrent sessions. Wallet audit log for post-hoc reconciliation.</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Backend Lead</w:t>
            </w:r>
          </w:p>
        </w:tc>
      </w:tr>
      <w:tr>
        <w:tc>
          <w:tcPr>
            <w:tcW w:type="dxa" w:w="1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Python sidecar proc_open bridge introduces latency or silently fails</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Medium</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High</w:t>
            </w:r>
          </w:p>
        </w:tc>
        <w:tc>
          <w:tcPr>
            <w:tcW w:type="dxa" w:w="3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Timeout set to 10s with circuit breaker. Sidecar health check endpoint in Docker Compose. Fallback: return partial chart without Lagna with user warning.</w:t>
            </w:r>
          </w:p>
        </w:tc>
        <w:tc>
          <w:tcPr>
            <w:tcW w:type="dxa" w:w="2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Backend Lead</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Claude API rate limits during nightly BullMQ batch horoscope generation (12 calls)</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Low</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Medium</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ContentService checks Redis cache before every call. Horizon job staggered with 5s delay between signs. Exponential backoff (1s/2s/4s) on quota errors.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Backend Lead</w:t>
            </w:r>
          </w:p>
        </w:tc>
      </w:tr>
      <w:tr>
        <w:tc>
          <w:tcPr>
            <w:tcW w:type="dxa" w:w="1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Reverb performance under 500+ concurrent WebSocket sessions</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Medium</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High</w:t>
            </w:r>
          </w:p>
        </w:tc>
        <w:tc>
          <w:tcPr>
            <w:tcW w:type="dxa" w:w="3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Load test with k6 WS plugin in Sprint 5. Horizontal scale Reverb as separate ECS service behind NLB. Redis pub/sub offloads message routing.</w:t>
            </w:r>
          </w:p>
        </w:tc>
        <w:tc>
          <w:tcPr>
            <w:tcW w:type="dxa" w:w="2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DevOps Lead</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PostgreSQL on EC2 single point of failure (no managed failover)</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Low</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High</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Daily pg_dump to S3 (verified restore tested). Optional standby replica for read-offload and manual promotion. RDS Aurora Serverless v2 as documented upgrade path if uptime SLA required.</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DevOps Lead</w:t>
            </w:r>
          </w:p>
        </w:tc>
      </w:tr>
      <w:tr>
        <w:tc>
          <w:tcPr>
            <w:tcW w:type="dxa" w:w="1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Firebase Auth dependency for OTP; Firebase SDK version breaking change</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Low</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Medium</w:t>
            </w:r>
          </w:p>
        </w:tc>
        <w:tc>
          <w:tcPr>
            <w:tcW w:type="dxa" w:w="3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Firebase SDK pinned to specific version. Email/password auth as immediate fallback requiring no external service. Auth abstraction layer allows provider swap.</w:t>
            </w:r>
          </w:p>
        </w:tc>
        <w:tc>
          <w:tcPr>
            <w:tcW w:type="dxa" w:w="2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Backend Lead</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Seed data quality: 144 compatibility pairs and 50 Yoga definitions contain astrological inaccuracies</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Medium</w:t>
            </w:r>
          </w:p>
        </w:tc>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Medium</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Seed data reviewed by domain expert before Sprint 7 close. Compatibility pairs use reputable Vedic corpus. Yogas cross-referenced against BPHS (Brihat Parashara Hora Shastra).</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Product Owner</w:t>
            </w:r>
          </w:p>
        </w:tc>
      </w:tr>
      <w:tr>
        <w:tc>
          <w:tcPr>
            <w:tcW w:type="dxa" w:w="1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AES-256-GCM key rotation: key change renders encrypted PII unreadable</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Low</w:t>
            </w:r>
          </w:p>
        </w:tc>
        <w:tc>
          <w:tcPr>
            <w:tcW w:type="dxa" w:w="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High</w:t>
            </w:r>
          </w:p>
        </w:tc>
        <w:tc>
          <w:tcPr>
            <w:tcW w:type="dxa" w:w="3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Key stored in AWS Secrets Manager. Key versioning implemented: encrypt new, decrypt old+new. Migration job re-encrypts all records on key rotation. Tested before production.</w:t>
            </w:r>
          </w:p>
        </w:tc>
        <w:tc>
          <w:tcPr>
            <w:tcW w:type="dxa" w:w="26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Backend Lead</w:t>
            </w:r>
          </w:p>
        </w:tc>
      </w:tr>
    </w:tbl>
    <w:p>
      <w:r>
        <w:t xml:space="preserve"/>
      </w:r>
    </w:p>
    <w:p>
      <w:r>
        <w:br w:type="page"/>
      </w:r>
    </w:p>
    <w:p>
      <w:pPr>
        <w:pStyle w:val="Heading1"/>
      </w:pPr>
      <w:r>
        <w:rPr>
          <w:b/>
          <w:bCs/>
        </w:rPr>
        <w:t xml:space="preserve">7. Non-Functional Requirements  —  Laravel Mapping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80"/>
        <w:gridCol w:w="3280"/>
      </w:tblGrid>
      <w:tr>
        <w:trPr>
          <w:tblHeader/>
        </w:trPr>
        <w:tc>
          <w:tcPr>
            <w:tcW w:type="dxa" w:w="16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Requirement</w:t>
            </w:r>
          </w:p>
        </w:tc>
        <w:tc>
          <w:tcPr>
            <w:tcW w:type="dxa" w:w="12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Target</w:t>
            </w:r>
          </w:p>
        </w:tc>
        <w:tc>
          <w:tcPr>
            <w:tcW w:type="dxa" w:w="328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Laravel Implementation</w:t>
            </w:r>
          </w:p>
        </w:tc>
        <w:tc>
          <w:tcPr>
            <w:tcW w:type="dxa" w:w="328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Verification Method</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Page load (TTI)</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&lt;2.5s on 4G</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Vite code-split by route; lazy load below-fold images; CloudFront edge caching for static assets; React.lazy + Suspense</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Lighthouse CLI --throttling-method=devtools in CI (Sprint 8)</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Horoscope cache hit</w:t>
            </w:r>
          </w:p>
        </w:tc>
        <w:tc>
          <w:tcPr>
            <w:tcW w:type="dxa" w:w="1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&gt;95%</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ContentService checks Redis before every Claude API call; TTL matches period (24h/7d/30d); CloudFront caches /horoscope/* routes</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Redis INFO stats: keyspace_hits / (hits+misses) in Horizon dashboard</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Chat socket latency (p95)</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&lt;300ms</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Reverb co-located with API in same ECS cluster; no blocking ops in broadcast handlers; Redis pub/sub for cross-process fan-out</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k6 WebSocket test: measure message round-trip at p95 under 100 concurrent sessions</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Concurrent sessions</w:t>
            </w:r>
          </w:p>
        </w:tc>
        <w:tc>
          <w:tcPr>
            <w:tcW w:type="dxa" w:w="1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500 per instance</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Reverb handles WS independently from API; horizontal scale via ECS desired count; each pod handles subset of rooms</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k6 sustained 500 WS connections for 10 minutes; monitor memory and CPU on Reverb container</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Wallet accuracy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100%</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DB::transaction() + lockForUpdate() on all wallet ops; wallet_transactions audit log; balance_after stored per transaction</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Integration test: concurrent session simulation; reconciliation script: sum(wallet_transactions) = current balance</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Mobile responsiveness</w:t>
            </w:r>
          </w:p>
        </w:tc>
        <w:tc>
          <w:tcPr>
            <w:tcW w:type="dxa" w:w="1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320px–1440px</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Tailwind mobile-first breakpoints; Shadcn/UI responsive by default; tested at 375px (iPhone SE) and 768px (tablet)</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Playwright viewport tests at 375px and 768px for all P0 pages</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Accessibility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WCAG 2.1 AA</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Shadcn/UI components are accessible by default; custom components get aria-* attributes; color contrast ≥4.5:1</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axe-core via Playwright in CI; zero critical violations required before Sprint 8 close</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Auth token security</w:t>
            </w:r>
          </w:p>
        </w:tc>
        <w:tc>
          <w:tcPr>
            <w:tcW w:type="dxa" w:w="1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Access 15m / Refresh 7d</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Laravel Passport: access token in Authorization header (memory only); refresh token in httpOnly, SameSite=Strict cookie; no localStorage</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Security review: confirm no tokens in localStorage via browser devtools; check cookie flags in network tab</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API rate limiting</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100 req/min per IP</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Laravel throttle:100,1 middleware on all public route groups; returns 429 with Retry-After header; trusted proxies configured for ALB</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Artillery: send 101 requests/min from single IP; confirm 429 on 101st</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GDPR compliance</w:t>
            </w:r>
          </w:p>
        </w:tc>
        <w:tc>
          <w:tcPr>
            <w:tcW w:type="dxa" w:w="1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Compliant</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Cookie consent banner (cookie-consent npm); GET /api/user/export; DELETE /api/user/account (soft delete + 30d purge job); privacy policy page</w:t>
            </w:r>
          </w:p>
        </w:tc>
        <w:tc>
          <w:tcPr>
            <w:tcW w:type="dxa" w:w="328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Manual review: export returns all PII fields; deletion confirmed soft-deleted; purge job tested in staging</w:t>
            </w:r>
          </w:p>
        </w:tc>
      </w:tr>
    </w:tbl>
    <w:p>
      <w:r>
        <w:t xml:space="preserve"/>
      </w:r>
    </w:p>
    <w:p>
      <w:r>
        <w:br w:type="page"/>
      </w:r>
    </w:p>
    <w:p>
      <w:pPr>
        <w:pStyle w:val="Heading1"/>
      </w:pPr>
      <w:r>
        <w:rPr>
          <w:b/>
          <w:bCs/>
        </w:rPr>
        <w:t xml:space="preserve">8. Pre-Populated DECISIONS.md Entries</w:t>
      </w:r>
    </w:p>
    <w:p>
      <w:pPr>
        <w:spacing w:after="100"/>
      </w:pPr>
      <w:r>
        <w:t xml:space="preserve">The following decisions should be logged in /DECISIONS.md on Day 1. They represent the material deviations from the original prompt contract agreed during pre-implementation review.</w:t>
      </w:r>
    </w:p>
    <w:p>
      <w:r>
        <w:t xml:space="preserve"/>
      </w:r>
    </w:p>
    <w:p>
      <w:pPr>
        <w:pStyle w:val="Heading2"/>
      </w:pPr>
      <w:r>
        <w:rPr>
          <w:b/>
          <w:bCs/>
        </w:rPr>
        <w:t xml:space="preserve">Decision 1: API Server — PHP Laravel 11 instead of Node.js +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E67700" w:sz="6"/>
              <w:bottom w:val="single" w:color="DDDDDD" w:sz="1"/>
              <w:right w:val="single" w:color="DDDDDD" w:sz="1"/>
            </w:tcBorders>
            <w:shd w:fill="F8F9FA" w:val="clear"/>
            <w:tcMar>
              <w:top w:type="dxa" w:w="120"/>
              <w:left w:type="dxa" w:w="200"/>
              <w:bottom w:type="dxa" w:w="120"/>
              <w:right w:type="dxa" w:w="200"/>
            </w:tcMar>
          </w:tcPr>
          <w:p>
            <w:pPr>
              <w:spacing w:after="80"/>
            </w:pPr>
            <w:r>
              <w:rPr>
                <w:b/>
                <w:bCs/>
              </w:rPr>
              <w:t xml:space="preserve">Context: </w:t>
            </w:r>
            <w:r>
              <w:t xml:space="preserve">The prompt contract mandated Node.js 20 + Express + TypeScript. The engineering team has deep proficiency in PHP Laravel with zero Node.js production experience.</w:t>
            </w:r>
          </w:p>
          <w:p>
            <w:pPr>
              <w:spacing w:after="80"/>
            </w:pPr>
            <w:r>
              <w:rPr>
                <w:b/>
                <w:bCs/>
              </w:rPr>
              <w:t xml:space="preserve">Options considered: </w:t>
            </w:r>
            <w:r>
              <w:t xml:space="preserve">(A) Node.js + Express as specified; (B) PHP 8.3 + Laravel 11; (C) Python FastAPI</w:t>
            </w:r>
          </w:p>
          <w:p>
            <w:pPr>
              <w:spacing w:after="80"/>
            </w:pPr>
            <w:r>
              <w:rPr>
                <w:b/>
                <w:bCs/>
              </w:rPr>
              <w:t xml:space="preserve">Decision: </w:t>
            </w:r>
            <w:r>
              <w:t xml:space="preserve">PHP 8.3 + Laravel 11 (Option B)</w:t>
            </w:r>
          </w:p>
          <w:p>
            <w:pPr>
              <w:spacing w:after="80"/>
            </w:pPr>
            <w:r>
              <w:rPr>
                <w:b/>
                <w:bCs/>
              </w:rPr>
              <w:t xml:space="preserve">Rationale: </w:t>
            </w:r>
            <w:r>
              <w:t xml:space="preserve">Team proficiency materially reduces delivery risk. Laravel ecosystem (Reverb, Horizon, Passport, Eloquent, FormRequests) provides direct equivalents for every Node.js dependency in the contract. No feature gaps identified.</w:t>
            </w:r>
          </w:p>
          <w:p>
            <w:pPr>
              <w:spacing w:after="80"/>
            </w:pPr>
            <w:r>
              <w:rPr>
                <w:b/>
                <w:bCs/>
              </w:rPr>
              <w:t xml:space="preserve">Trade-offs: </w:t>
            </w:r>
            <w:r>
              <w:t xml:space="preserve">TypeScript strict-mode benefits lost on the backend. Mitigated by PHP 8.3 typed properties and FormRequest validation. Frontend remains TypeScript strict.</w:t>
            </w:r>
          </w:p>
          <w:p>
            <w:pPr>
              <w:spacing w:after="0"/>
            </w:pPr>
            <w:r>
              <w:rPr>
                <w:b/>
                <w:bCs/>
              </w:rPr>
              <w:t xml:space="preserve">Revisit if: </w:t>
            </w:r>
            <w:r>
              <w:t xml:space="preserve">Team expands with Node.js specialists; or if Reverb cannot sustain 500 concurrent sessions in load testing (would revisit Socket.io on Node.js).</w:t>
            </w:r>
          </w:p>
        </w:tc>
      </w:tr>
    </w:tbl>
    <w:p>
      <w:r>
        <w:t xml:space="preserve"/>
      </w:r>
    </w:p>
    <w:p>
      <w:pPr>
        <w:pStyle w:val="Heading2"/>
      </w:pPr>
      <w:r>
        <w:rPr>
          <w:b/>
          <w:bCs/>
        </w:rPr>
        <w:t xml:space="preserve">Decision 2: Database — PostgreSQL 16 on EC2 instead of AWS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E67700" w:sz="6"/>
              <w:bottom w:val="single" w:color="DDDDDD" w:sz="1"/>
              <w:right w:val="single" w:color="DDDDDD" w:sz="1"/>
            </w:tcBorders>
            <w:shd w:fill="F8F9FA" w:val="clear"/>
            <w:tcMar>
              <w:top w:type="dxa" w:w="120"/>
              <w:left w:type="dxa" w:w="200"/>
              <w:bottom w:type="dxa" w:w="120"/>
              <w:right w:type="dxa" w:w="200"/>
            </w:tcMar>
          </w:tcPr>
          <w:p>
            <w:pPr>
              <w:spacing w:after="80"/>
            </w:pPr>
            <w:r>
              <w:rPr>
                <w:b/>
                <w:bCs/>
              </w:rPr>
              <w:t xml:space="preserve">Context: </w:t>
            </w:r>
            <w:r>
              <w:t xml:space="preserve">The prompt contract mandated PostgreSQL 16 via AWS RDS. Cost estimates for provisioned RDS db.t3.medium (Multi-AZ) are $120–$180/month, disproportionate for an early-stage product iteration.</w:t>
            </w:r>
          </w:p>
          <w:p>
            <w:pPr>
              <w:spacing w:after="80"/>
            </w:pPr>
            <w:r>
              <w:rPr>
                <w:b/>
                <w:bCs/>
              </w:rPr>
              <w:t xml:space="preserve">Options considered: </w:t>
            </w:r>
            <w:r>
              <w:t xml:space="preserve">(A) Provisioned RDS as specified; (B) Aurora Serverless v2 (ACU-based billing); (C) PostgreSQL 16 on EC2 t3.medium + PgBouncer; (D) Neon serverless PostgreSQL</w:t>
            </w:r>
          </w:p>
          <w:p>
            <w:pPr>
              <w:spacing w:after="80"/>
            </w:pPr>
            <w:r>
              <w:rPr>
                <w:b/>
                <w:bCs/>
              </w:rPr>
              <w:t xml:space="preserve">Decision: </w:t>
            </w:r>
            <w:r>
              <w:t xml:space="preserve">PostgreSQL 16 on EC2 t3.medium + PgBouncer + pg_dump-to-S3 backup (Option C)</w:t>
            </w:r>
          </w:p>
          <w:p>
            <w:pPr>
              <w:spacing w:after="80"/>
            </w:pPr>
            <w:r>
              <w:rPr>
                <w:b/>
                <w:bCs/>
              </w:rPr>
              <w:t xml:space="preserve">Rationale: </w:t>
            </w:r>
            <w:r>
              <w:t xml:space="preserve">Reduces database cost to ~$30–40/month. The Reference Data team has operational maturity to manage self-hosted PostgreSQL. Full PostgreSQL 16 feature set preserved. PgBouncer handles connection pooling (transaction mode). All ACID requirements, SELECT FOR UPDATE wallet locking, and pg_dump backups maintained.</w:t>
            </w:r>
          </w:p>
          <w:p>
            <w:pPr>
              <w:spacing w:after="80"/>
            </w:pPr>
            <w:r>
              <w:rPr>
                <w:b/>
                <w:bCs/>
              </w:rPr>
              <w:t xml:space="preserve">Trade-offs: </w:t>
            </w:r>
            <w:r>
              <w:t xml:space="preserve">Manual backup monitoring required. No auto-failover (mitigated by optional standby replica and documented RTO/RPO targets). Patching requires coordinated maintenance window.</w:t>
            </w:r>
          </w:p>
          <w:p>
            <w:pPr>
              <w:spacing w:after="0"/>
            </w:pPr>
            <w:r>
              <w:rPr>
                <w:b/>
                <w:bCs/>
              </w:rPr>
              <w:t xml:space="preserve">Revisit if: </w:t>
            </w:r>
            <w:r>
              <w:t xml:space="preserve">Platform scales past 10,000 MAU and operational overhead of self-managed DB becomes significant; or if uptime SLA &gt; 99.9% is required by stakeholders. Aurora Serverless v2 is the documented upgrade path.</w:t>
            </w:r>
          </w:p>
        </w:tc>
      </w:tr>
    </w:tbl>
    <w:p>
      <w:r>
        <w:t xml:space="preserve"/>
      </w:r>
    </w:p>
    <w:p>
      <w:r>
        <w:br w:type="page"/>
      </w:r>
    </w:p>
    <w:p>
      <w:pPr>
        <w:pStyle w:val="Heading1"/>
      </w:pPr>
      <w:r>
        <w:rPr>
          <w:b/>
          <w:bCs/>
        </w:rPr>
        <w:t xml:space="preserve">9. Open Questions  —  Required Before Sprint 0 Starts</w:t>
      </w:r>
    </w:p>
    <w:p>
      <w:pPr>
        <w:spacing w:after="100"/>
      </w:pPr>
      <w:r>
        <w:t xml:space="preserve">The following items need confirmation before implementation begins. Sprint 0 is blocked on items 1–3.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rPr>
          <w:tblHeader/>
        </w:trPr>
        <w:tc>
          <w:tcPr>
            <w:tcW w:type="dxa" w:w="4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w:t>
            </w:r>
          </w:p>
        </w:tc>
        <w:tc>
          <w:tcPr>
            <w:tcW w:type="dxa" w:w="32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Question</w:t>
            </w:r>
          </w:p>
        </w:tc>
        <w:tc>
          <w:tcPr>
            <w:tcW w:type="dxa" w:w="300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Impact if Unresolved</w:t>
            </w:r>
          </w:p>
        </w:tc>
        <w:tc>
          <w:tcPr>
            <w:tcW w:type="dxa" w:w="2760"/>
            <w:tcBorders>
              <w:top w:val="single" w:color="AAAAAA" w:sz="1"/>
              <w:left w:val="single" w:color="AAAAAA" w:sz="1"/>
              <w:bottom w:val="single" w:color="AAAAAA" w:sz="1"/>
              <w:right w:val="single" w:color="AAAAAA" w:sz="1"/>
            </w:tcBorders>
            <w:shd w:fill="1864ab" w:val="clear"/>
            <w:tcMar>
              <w:top w:type="dxa" w:w="80"/>
              <w:left w:type="dxa" w:w="120"/>
              <w:bottom w:type="dxa" w:w="80"/>
              <w:right w:type="dxa" w:w="120"/>
            </w:tcMar>
            <w:vAlign w:val="center"/>
          </w:tcPr>
          <w:p>
            <w:r>
              <w:rPr>
                <w:b/>
                <w:bCs/>
                <w:color w:val="FFFFFF"/>
                <w:sz w:val="20"/>
                <w:szCs w:val="20"/>
              </w:rPr>
              <w:t xml:space="preserve">Owner / Action</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Deployment target: ECS Fargate vs EC2 Auto Scaling Group for the Laravel API container?</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CI/CD pipeline configuration differs significantly (task definitions vs launch templates). Dockerfile and GitHub Actions workflow depend on this.</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DevOps Lead to decide by Sprint 0 Day 1</w:t>
            </w:r>
          </w:p>
        </w:tc>
      </w:tr>
      <w:tr>
        <w:tc>
          <w:tcPr>
            <w:tcW w:type="dxa" w:w="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2</w:t>
            </w:r>
          </w:p>
        </w:tc>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Anthropic Claude API key available? Or should ContentService be stubbed with mock responses during Sprints 1–4?</w:t>
            </w:r>
          </w:p>
        </w:tc>
        <w:tc>
          <w:tcPr>
            <w:tcW w:type="dxa" w:w="3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Sprints 3 and 4 (Kundli + Horoscopes) depend on Claude API. Without key, AI content features cannot be demonstrated.</w:t>
            </w:r>
          </w:p>
        </w:tc>
        <w:tc>
          <w:tcPr>
            <w:tcW w:type="dxa" w:w="27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Director / Product Owner to confirm API key provisioning timeline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Firebase project configured? (App ID, Web API key, service account JSON needed for OTP)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Sprint 1 auth flow blocked without Firebase credentials. Email/password auth can proceed but OTP cannot.</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Backend Lead to create Firebase project and share credentials in Secrets Manager</w:t>
            </w:r>
          </w:p>
        </w:tc>
      </w:tr>
      <w:tr>
        <w:tc>
          <w:tcPr>
            <w:tcW w:type="dxa" w:w="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4</w:t>
            </w:r>
          </w:p>
        </w:tc>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AWS S3 bucket provisioned? Or use LocalStack (local S3 mock) for dev/test?</w:t>
            </w:r>
          </w:p>
        </w:tc>
        <w:tc>
          <w:tcPr>
            <w:tcW w:type="dxa" w:w="3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Sprint 1 profile photo upload and Sprint 3 PDF export require S3. LocalStack is a zero-cost alternative for development.</w:t>
            </w:r>
          </w:p>
        </w:tc>
        <w:tc>
          <w:tcPr>
            <w:tcW w:type="dxa" w:w="27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DevOps Lead: create S3 bucket with IAM policy OR configure LocalStack in Docker Compose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PDF export library decision: Puppeteer (headless Chrome, server-side) vs @react-pdf/renderer (React component, client or server)?</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This decision is scoped to Sprint 3. Puppeteer requires a Chrome binary in the Docker image (+200MB). @react-pdf/renderer generates PDFs in Node.js without Chrome.</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r>
              <w:rPr>
                <w:color w:val="1e1e1e"/>
                <w:sz w:val="18"/>
                <w:szCs w:val="18"/>
              </w:rPr>
              <w:t xml:space="preserve">Backend Lead to evaluate and log in DECISIONS.md by Sprint 3 Day 1</w:t>
            </w:r>
          </w:p>
        </w:tc>
      </w:tr>
      <w:tr>
        <w:tc>
          <w:tcPr>
            <w:tcW w:type="dxa" w:w="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6</w:t>
            </w:r>
          </w:p>
        </w:tc>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Monitoring stack: Datadog vs Grafana + Prometheus? (Contract mandates APM on billing events)</w:t>
            </w:r>
          </w:p>
        </w:tc>
        <w:tc>
          <w:tcPr>
            <w:tcW w:type="dxa" w:w="3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Billing event APM is a non-negotiable contract requirement. Instrumentation approach affects Sprint 5 implementation.</w:t>
            </w:r>
          </w:p>
        </w:tc>
        <w:tc>
          <w:tcPr>
            <w:tcW w:type="dxa" w:w="27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vAlign w:val="top"/>
          </w:tcPr>
          <w:p>
            <w:r>
              <w:rPr>
                <w:color w:val="1e1e1e"/>
                <w:sz w:val="18"/>
                <w:szCs w:val="18"/>
              </w:rPr>
              <w:t xml:space="preserve">DevOps Lead to confirm budget and preference by Sprint 4</w:t>
            </w:r>
          </w:p>
        </w:tc>
      </w:tr>
    </w:tbl>
    <w:p>
      <w:r>
        <w:t xml:space="preserve"/>
      </w:r>
    </w:p>
    <w:p>
      <w:r>
        <w:t xml:space="preserve"/>
      </w:r>
    </w:p>
    <w:p>
      <w:pPr>
        <w:spacing w:before="480"/>
        <w:jc w:val="center"/>
      </w:pPr>
      <w:r>
        <w:rPr>
          <w:i/>
          <w:iCs/>
          <w:color w:val="868E96"/>
          <w:sz w:val="20"/>
          <w:szCs w:val="20"/>
        </w:rPr>
        <w:t xml:space="preserve">—  End of Document  —</w:t>
      </w:r>
    </w:p>
    <w:p>
      <w:pPr>
        <w:jc w:val="center"/>
      </w:pPr>
      <w:r>
        <w:rPr>
          <w:color w:val="868E96"/>
          <w:sz w:val="18"/>
          <w:szCs w:val="18"/>
        </w:rPr>
        <w:t xml:space="preserve">AstroTalk Replica  |  Track A Architecture &amp; Sprint Plan  |  v1.0  |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00"/>
      </w:tabs>
    </w:pPr>
    <w:r>
      <w:rPr>
        <w:color w:val="888888"/>
        <w:sz w:val="16"/>
        <w:szCs w:val="16"/>
      </w:rPr>
      <w:t xml:space="preserve">PHP Laravel 11  |  PostgreSQL 16 on EC2  |  ElastiCache Serverless  |  Python Astro Sidecar</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64AB" w:sz="4" w:space="4"/>
      </w:pBdr>
      <w:tabs>
        <w:tab w:val="right" w:pos="9000"/>
      </w:tabs>
    </w:pPr>
    <w:r>
      <w:rPr>
        <w:color w:val="1864AB"/>
        <w:sz w:val="18"/>
        <w:szCs w:val="18"/>
      </w:rPr>
      <w:t xml:space="preserve">AstroTalk Replica — Track A Architecture &amp; Sprint Plan</w:t>
    </w:r>
    <w:r>
      <w:rPr>
        <w:sz w:val="18"/>
        <w:szCs w:val="18"/>
      </w:rPr>
      <w:t xml:space="preserve">		</w:t>
    </w:r>
    <w:r>
      <w:rPr>
        <w:color w:val="888888"/>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864AB" w:sz="4" w:space="4"/>
      </w:pBdr>
      <w:spacing w:after="180" w:before="360"/>
      <w:outlineLvl w:val="0"/>
    </w:pPr>
    <w:rPr>
      <w:rFonts w:ascii="Calibri" w:cs="Calibri" w:eastAsia="Calibri" w:hAnsi="Calibri"/>
      <w:b/>
      <w:bCs/>
      <w:color w:val="1864A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E677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64F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2026-03-29T20:15:44.047Z</dcterms:created>
  <dcterms:modified xsi:type="dcterms:W3CDTF">2026-03-29T20:15:44.049Z</dcterms:modified>
</cp:coreProperties>
</file>

<file path=docProps/custom.xml><?xml version="1.0" encoding="utf-8"?>
<Properties xmlns="http://schemas.openxmlformats.org/officeDocument/2006/custom-properties" xmlns:vt="http://schemas.openxmlformats.org/officeDocument/2006/docPropsVTypes"/>
</file>