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3DA5" w14:textId="484BACE7" w:rsidR="00440C3A" w:rsidRDefault="001E1FAE" w:rsidP="00BD582A">
      <w:pPr>
        <w:pStyle w:val="APA7MAED"/>
      </w:pPr>
      <w:r>
        <w:rPr>
          <w:rStyle w:val="Refdenotaalpie"/>
        </w:rPr>
        <w:footnoteReference w:id="1"/>
      </w:r>
    </w:p>
    <w:p w14:paraId="17028004" w14:textId="43163840" w:rsidR="00440C3A" w:rsidRDefault="00150D17">
      <w:r>
        <w:rPr>
          <w:noProof/>
        </w:rPr>
        <w:drawing>
          <wp:inline distT="0" distB="0" distL="0" distR="0" wp14:anchorId="4678BF33" wp14:editId="0B25A95A">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55F5DF36" w14:textId="77777777" w:rsidR="00440C3A" w:rsidRPr="00A81493" w:rsidRDefault="00DC49EF" w:rsidP="2BB422A4">
      <w:pPr>
        <w:jc w:val="center"/>
        <w:rPr>
          <w:rFonts w:ascii="Times New Roman" w:eastAsia="Times New Roman" w:hAnsi="Times New Roman" w:cs="Times New Roman"/>
          <w:sz w:val="24"/>
          <w:szCs w:val="24"/>
          <w:lang w:val="es-PE"/>
        </w:rPr>
      </w:pPr>
      <w:r w:rsidRPr="2BB422A4">
        <w:rPr>
          <w:rFonts w:ascii="Times New Roman" w:eastAsia="Times New Roman" w:hAnsi="Times New Roman" w:cs="Times New Roman"/>
          <w:b/>
          <w:bCs/>
          <w:color w:val="0B2545"/>
          <w:sz w:val="24"/>
          <w:szCs w:val="24"/>
          <w:lang w:val="es-PE"/>
        </w:rPr>
        <w:t>FACULTAD DE INGENIERÍA</w:t>
      </w:r>
    </w:p>
    <w:p w14:paraId="5481063B" w14:textId="77777777" w:rsidR="00440C3A" w:rsidRPr="00A81493" w:rsidRDefault="00DC49EF" w:rsidP="2BB422A4">
      <w:pPr>
        <w:jc w:val="center"/>
        <w:rPr>
          <w:rFonts w:ascii="Times New Roman" w:eastAsia="Times New Roman" w:hAnsi="Times New Roman" w:cs="Times New Roman"/>
          <w:sz w:val="24"/>
          <w:szCs w:val="24"/>
          <w:lang w:val="es-PE"/>
        </w:rPr>
      </w:pPr>
      <w:r w:rsidRPr="2BB422A4">
        <w:rPr>
          <w:rFonts w:ascii="Times New Roman" w:eastAsia="Times New Roman" w:hAnsi="Times New Roman" w:cs="Times New Roman"/>
          <w:b/>
          <w:bCs/>
          <w:sz w:val="24"/>
          <w:szCs w:val="24"/>
          <w:lang w:val="es-PE"/>
        </w:rPr>
        <w:t>CARRERA DE INGENIERÍA DE SISTEMAS COMPUTACIONALES</w:t>
      </w:r>
    </w:p>
    <w:p w14:paraId="74D8F779" w14:textId="77777777" w:rsidR="00440C3A" w:rsidRPr="00A81493" w:rsidRDefault="00440C3A" w:rsidP="2BB422A4">
      <w:pPr>
        <w:rPr>
          <w:rFonts w:ascii="Times New Roman" w:eastAsia="Times New Roman" w:hAnsi="Times New Roman" w:cs="Times New Roman"/>
          <w:sz w:val="24"/>
          <w:szCs w:val="24"/>
          <w:lang w:val="es-PE"/>
        </w:rPr>
      </w:pPr>
    </w:p>
    <w:p w14:paraId="429AC854" w14:textId="77777777" w:rsidR="00440C3A" w:rsidRPr="00A81493" w:rsidRDefault="00DC49EF" w:rsidP="2BB422A4">
      <w:pPr>
        <w:jc w:val="center"/>
        <w:rPr>
          <w:rFonts w:ascii="Times New Roman" w:eastAsia="Times New Roman" w:hAnsi="Times New Roman" w:cs="Times New Roman"/>
          <w:sz w:val="24"/>
          <w:szCs w:val="24"/>
          <w:lang w:val="es-PE"/>
        </w:rPr>
      </w:pPr>
      <w:r w:rsidRPr="2BB422A4">
        <w:rPr>
          <w:rFonts w:ascii="Times New Roman" w:eastAsia="Times New Roman" w:hAnsi="Times New Roman" w:cs="Times New Roman"/>
          <w:b/>
          <w:bCs/>
          <w:color w:val="2E74B5" w:themeColor="accent5" w:themeShade="BF"/>
          <w:sz w:val="24"/>
          <w:szCs w:val="24"/>
          <w:lang w:val="es-PE"/>
        </w:rPr>
        <w:t>INFORME DE PROYECTO FINAL</w:t>
      </w:r>
    </w:p>
    <w:p w14:paraId="47042398" w14:textId="77777777" w:rsidR="00440C3A" w:rsidRPr="00A81493" w:rsidRDefault="00DC49EF" w:rsidP="2BB422A4">
      <w:pPr>
        <w:jc w:val="center"/>
        <w:rPr>
          <w:rFonts w:ascii="Times New Roman" w:eastAsia="Times New Roman" w:hAnsi="Times New Roman" w:cs="Times New Roman"/>
          <w:sz w:val="24"/>
          <w:szCs w:val="24"/>
          <w:lang w:val="es-PE"/>
        </w:rPr>
      </w:pPr>
      <w:r w:rsidRPr="2BB422A4">
        <w:rPr>
          <w:rFonts w:ascii="Times New Roman" w:eastAsia="Times New Roman" w:hAnsi="Times New Roman" w:cs="Times New Roman"/>
          <w:b/>
          <w:bCs/>
          <w:sz w:val="24"/>
          <w:szCs w:val="24"/>
          <w:lang w:val="es-PE"/>
        </w:rPr>
        <w:t>BASE DE DATOS AVANZADAS Y BIG DATA</w:t>
      </w:r>
    </w:p>
    <w:p w14:paraId="04D65956" w14:textId="77777777" w:rsidR="00440C3A" w:rsidRPr="00A81493" w:rsidRDefault="00DC49EF" w:rsidP="2BB422A4">
      <w:pPr>
        <w:jc w:val="center"/>
        <w:rPr>
          <w:rFonts w:ascii="Times New Roman" w:eastAsia="Times New Roman" w:hAnsi="Times New Roman" w:cs="Times New Roman"/>
          <w:sz w:val="24"/>
          <w:szCs w:val="24"/>
          <w:lang w:val="es-PE"/>
        </w:rPr>
      </w:pPr>
      <w:r w:rsidRPr="2BB422A4">
        <w:rPr>
          <w:rFonts w:ascii="Times New Roman" w:eastAsia="Times New Roman" w:hAnsi="Times New Roman" w:cs="Times New Roman"/>
          <w:i/>
          <w:iCs/>
          <w:sz w:val="24"/>
          <w:szCs w:val="24"/>
          <w:lang w:val="es-PE"/>
        </w:rPr>
        <w:t>Solución de Inteligencia de Negocios y Solución Big Data</w:t>
      </w:r>
    </w:p>
    <w:p w14:paraId="2E2DE6ED" w14:textId="77777777" w:rsidR="00440C3A" w:rsidRPr="00A81493" w:rsidRDefault="00440C3A" w:rsidP="2BB422A4">
      <w:pPr>
        <w:pStyle w:val="APA7"/>
      </w:pPr>
    </w:p>
    <w:p w14:paraId="3200CBCB" w14:textId="44895564" w:rsidR="00440C3A" w:rsidRPr="002D2F4B" w:rsidRDefault="00DC49EF" w:rsidP="2BB422A4">
      <w:pPr>
        <w:jc w:val="center"/>
        <w:rPr>
          <w:rFonts w:ascii="Times New Roman" w:eastAsia="Times New Roman" w:hAnsi="Times New Roman" w:cs="Times New Roman"/>
          <w:sz w:val="24"/>
          <w:szCs w:val="24"/>
          <w:lang w:val="es-PE"/>
        </w:rPr>
      </w:pPr>
      <w:r w:rsidRPr="2BB422A4">
        <w:rPr>
          <w:rFonts w:ascii="Times New Roman" w:eastAsia="Times New Roman" w:hAnsi="Times New Roman" w:cs="Times New Roman"/>
          <w:b/>
          <w:bCs/>
          <w:sz w:val="24"/>
          <w:szCs w:val="24"/>
          <w:lang w:val="es-PE"/>
        </w:rPr>
        <w:t>&lt;&lt;Plataforma de Inteligencia Deportiva basada en Business Intelligence y Big Data para la toma de decisiones en ligas de fútbol de ascenso del Perú &gt;&gt;</w:t>
      </w:r>
    </w:p>
    <w:p w14:paraId="6396FF57" w14:textId="77777777" w:rsidR="00440C3A" w:rsidRPr="002D2F4B" w:rsidRDefault="00440C3A" w:rsidP="2BB422A4">
      <w:pPr>
        <w:rPr>
          <w:rFonts w:ascii="Times New Roman" w:eastAsia="Times New Roman" w:hAnsi="Times New Roman" w:cs="Times New Roman"/>
          <w:sz w:val="24"/>
          <w:szCs w:val="24"/>
          <w:lang w:val="es-PE"/>
        </w:rPr>
      </w:pPr>
    </w:p>
    <w:tbl>
      <w:tblPr>
        <w:tblStyle w:val="Tablaconcuadrcula"/>
        <w:tblW w:w="8400" w:type="dxa"/>
        <w:tblInd w:w="120" w:type="dxa"/>
        <w:tblLayout w:type="fixed"/>
        <w:tblLook w:val="04A0" w:firstRow="1" w:lastRow="0" w:firstColumn="1" w:lastColumn="0" w:noHBand="0" w:noVBand="1"/>
      </w:tblPr>
      <w:tblGrid>
        <w:gridCol w:w="2200"/>
        <w:gridCol w:w="4621"/>
        <w:gridCol w:w="1579"/>
      </w:tblGrid>
      <w:tr w:rsidR="00440C3A" w14:paraId="2C799456" w14:textId="77777777" w:rsidTr="2BB422A4">
        <w:trPr>
          <w:cantSplit/>
          <w:tblHeader/>
        </w:trPr>
        <w:tc>
          <w:tcPr>
            <w:tcW w:w="2200" w:type="dxa"/>
            <w:shd w:val="clear" w:color="auto" w:fill="E8EEF5"/>
            <w:tcMar>
              <w:top w:w="80" w:type="dxa"/>
              <w:left w:w="120" w:type="dxa"/>
              <w:bottom w:w="80" w:type="dxa"/>
              <w:right w:w="120" w:type="dxa"/>
            </w:tcMar>
            <w:vAlign w:val="center"/>
          </w:tcPr>
          <w:p w14:paraId="32CE8938" w14:textId="77777777" w:rsidR="00440C3A" w:rsidRDefault="00DC49EF" w:rsidP="2BB422A4">
            <w:pPr>
              <w:spacing w:after="40" w:line="259" w:lineRule="auto"/>
              <w:jc w:val="center"/>
              <w:rPr>
                <w:rFonts w:ascii="Times New Roman" w:eastAsia="Times New Roman" w:hAnsi="Times New Roman" w:cs="Times New Roman"/>
                <w:b/>
                <w:bCs/>
                <w:color w:val="0B2545"/>
                <w:sz w:val="24"/>
                <w:szCs w:val="24"/>
              </w:rPr>
            </w:pPr>
            <w:r w:rsidRPr="2BB422A4">
              <w:rPr>
                <w:rFonts w:ascii="Times New Roman" w:eastAsia="Times New Roman" w:hAnsi="Times New Roman" w:cs="Times New Roman"/>
                <w:b/>
                <w:bCs/>
                <w:color w:val="0B2545"/>
                <w:sz w:val="24"/>
                <w:szCs w:val="24"/>
              </w:rPr>
              <w:t>DATOS DEL EQUIPO</w:t>
            </w:r>
          </w:p>
        </w:tc>
        <w:tc>
          <w:tcPr>
            <w:tcW w:w="6200" w:type="dxa"/>
            <w:gridSpan w:val="2"/>
            <w:shd w:val="clear" w:color="auto" w:fill="E8EEF5"/>
            <w:tcMar>
              <w:top w:w="80" w:type="dxa"/>
              <w:left w:w="120" w:type="dxa"/>
              <w:bottom w:w="80" w:type="dxa"/>
              <w:right w:w="120" w:type="dxa"/>
            </w:tcMar>
            <w:vAlign w:val="center"/>
          </w:tcPr>
          <w:p w14:paraId="3872F04D" w14:textId="77777777" w:rsidR="00440C3A" w:rsidRDefault="00DC49EF" w:rsidP="2BB422A4">
            <w:pPr>
              <w:spacing w:after="40" w:line="259" w:lineRule="auto"/>
              <w:jc w:val="center"/>
              <w:rPr>
                <w:rFonts w:ascii="Times New Roman" w:eastAsia="Times New Roman" w:hAnsi="Times New Roman" w:cs="Times New Roman"/>
                <w:b/>
                <w:bCs/>
                <w:color w:val="0B2545"/>
                <w:sz w:val="24"/>
                <w:szCs w:val="24"/>
              </w:rPr>
            </w:pPr>
            <w:r w:rsidRPr="2BB422A4">
              <w:rPr>
                <w:rFonts w:ascii="Times New Roman" w:eastAsia="Times New Roman" w:hAnsi="Times New Roman" w:cs="Times New Roman"/>
                <w:b/>
                <w:bCs/>
                <w:color w:val="0B2545"/>
                <w:sz w:val="24"/>
                <w:szCs w:val="24"/>
              </w:rPr>
              <w:t>INFORMACIÓN</w:t>
            </w:r>
          </w:p>
        </w:tc>
      </w:tr>
      <w:tr w:rsidR="00A504EB" w14:paraId="5B8DD015" w14:textId="77777777" w:rsidTr="2BB422A4">
        <w:trPr>
          <w:cantSplit/>
        </w:trPr>
        <w:tc>
          <w:tcPr>
            <w:tcW w:w="2200" w:type="dxa"/>
            <w:tcMar>
              <w:top w:w="80" w:type="dxa"/>
              <w:left w:w="120" w:type="dxa"/>
              <w:bottom w:w="80" w:type="dxa"/>
              <w:right w:w="120" w:type="dxa"/>
            </w:tcMar>
            <w:vAlign w:val="center"/>
          </w:tcPr>
          <w:p w14:paraId="4F3C8354" w14:textId="77777777" w:rsidR="00A504EB" w:rsidRPr="00483907" w:rsidRDefault="00A504EB" w:rsidP="2BB422A4">
            <w:pPr>
              <w:spacing w:after="40" w:line="259" w:lineRule="auto"/>
              <w:rPr>
                <w:rFonts w:ascii="Times New Roman" w:eastAsia="Times New Roman" w:hAnsi="Times New Roman" w:cs="Times New Roman"/>
                <w:b/>
                <w:bCs/>
                <w:sz w:val="24"/>
                <w:szCs w:val="24"/>
              </w:rPr>
            </w:pPr>
            <w:r w:rsidRPr="2BB422A4">
              <w:rPr>
                <w:rFonts w:ascii="Times New Roman" w:eastAsia="Times New Roman" w:hAnsi="Times New Roman" w:cs="Times New Roman"/>
                <w:b/>
                <w:bCs/>
                <w:color w:val="000000" w:themeColor="text1"/>
                <w:sz w:val="24"/>
                <w:szCs w:val="24"/>
              </w:rPr>
              <w:t>Autores</w:t>
            </w:r>
          </w:p>
        </w:tc>
        <w:tc>
          <w:tcPr>
            <w:tcW w:w="4621" w:type="dxa"/>
            <w:tcMar>
              <w:top w:w="80" w:type="dxa"/>
              <w:left w:w="120" w:type="dxa"/>
              <w:bottom w:w="80" w:type="dxa"/>
              <w:right w:w="120" w:type="dxa"/>
            </w:tcMar>
            <w:vAlign w:val="center"/>
          </w:tcPr>
          <w:p w14:paraId="2F1B1348" w14:textId="77777777" w:rsidR="00A504EB" w:rsidRPr="00AA4CF2" w:rsidRDefault="52C67B04" w:rsidP="2BB422A4">
            <w:pPr>
              <w:spacing w:after="40" w:line="259" w:lineRule="auto"/>
              <w:rPr>
                <w:rFonts w:ascii="Times New Roman" w:eastAsia="Times New Roman" w:hAnsi="Times New Roman" w:cs="Times New Roman"/>
                <w:color w:val="000000"/>
                <w:sz w:val="24"/>
                <w:szCs w:val="24"/>
                <w:lang w:val="es-PE"/>
              </w:rPr>
            </w:pPr>
            <w:r w:rsidRPr="2BB422A4">
              <w:rPr>
                <w:rFonts w:ascii="Times New Roman" w:eastAsia="Times New Roman" w:hAnsi="Times New Roman" w:cs="Times New Roman"/>
                <w:color w:val="000000" w:themeColor="text1"/>
                <w:sz w:val="24"/>
                <w:szCs w:val="24"/>
                <w:lang w:val="es-PE"/>
              </w:rPr>
              <w:t>HUAMANCOLI CHAVEZ, Diego Arnaldo</w:t>
            </w:r>
          </w:p>
          <w:p w14:paraId="3D5E61A9" w14:textId="77777777" w:rsidR="006E1121" w:rsidRPr="00AA4CF2" w:rsidRDefault="52C67B04" w:rsidP="2BB422A4">
            <w:pPr>
              <w:spacing w:after="40" w:line="259" w:lineRule="auto"/>
              <w:rPr>
                <w:rFonts w:ascii="Times New Roman" w:eastAsia="Times New Roman" w:hAnsi="Times New Roman" w:cs="Times New Roman"/>
                <w:color w:val="000000"/>
                <w:sz w:val="24"/>
                <w:szCs w:val="24"/>
                <w:lang w:val="es-PE"/>
              </w:rPr>
            </w:pPr>
            <w:r w:rsidRPr="2BB422A4">
              <w:rPr>
                <w:rFonts w:ascii="Times New Roman" w:eastAsia="Times New Roman" w:hAnsi="Times New Roman" w:cs="Times New Roman"/>
                <w:color w:val="000000" w:themeColor="text1"/>
                <w:sz w:val="24"/>
                <w:szCs w:val="24"/>
                <w:lang w:val="es-PE"/>
              </w:rPr>
              <w:t>IRIGOIN TAMARA Zbinher Kenyho</w:t>
            </w:r>
          </w:p>
          <w:p w14:paraId="7E34C74E" w14:textId="77777777" w:rsidR="006E1121" w:rsidRDefault="52C67B04" w:rsidP="2BB422A4">
            <w:pPr>
              <w:spacing w:after="40" w:line="259" w:lineRule="auto"/>
              <w:rPr>
                <w:rFonts w:ascii="Times New Roman" w:eastAsia="Times New Roman" w:hAnsi="Times New Roman" w:cs="Times New Roman"/>
                <w:color w:val="000000"/>
                <w:sz w:val="24"/>
                <w:szCs w:val="24"/>
                <w:lang w:val="es-PE"/>
              </w:rPr>
            </w:pPr>
            <w:r w:rsidRPr="2BB422A4">
              <w:rPr>
                <w:rFonts w:ascii="Times New Roman" w:eastAsia="Times New Roman" w:hAnsi="Times New Roman" w:cs="Times New Roman"/>
                <w:color w:val="000000" w:themeColor="text1"/>
                <w:sz w:val="24"/>
                <w:szCs w:val="24"/>
                <w:lang w:val="es-PE"/>
              </w:rPr>
              <w:t>TACULI GALINDO Juan Manuel Sebastian</w:t>
            </w:r>
          </w:p>
          <w:p w14:paraId="2500AB6F" w14:textId="05376CF5" w:rsidR="006E1121" w:rsidRPr="006E1121" w:rsidRDefault="52C67B04" w:rsidP="2BB422A4">
            <w:pPr>
              <w:spacing w:after="40" w:line="259" w:lineRule="auto"/>
              <w:rPr>
                <w:rFonts w:ascii="Times New Roman" w:eastAsia="Times New Roman" w:hAnsi="Times New Roman" w:cs="Times New Roman"/>
                <w:sz w:val="24"/>
                <w:szCs w:val="24"/>
                <w:lang w:val="es-PE"/>
              </w:rPr>
            </w:pPr>
            <w:r w:rsidRPr="2BB422A4">
              <w:rPr>
                <w:rFonts w:ascii="Times New Roman" w:eastAsia="Times New Roman" w:hAnsi="Times New Roman" w:cs="Times New Roman"/>
                <w:color w:val="000000" w:themeColor="text1"/>
                <w:sz w:val="24"/>
                <w:szCs w:val="24"/>
                <w:lang w:val="es-PE"/>
              </w:rPr>
              <w:t>BARTOLOME VALENCIA Anderson Braulio</w:t>
            </w:r>
          </w:p>
        </w:tc>
        <w:tc>
          <w:tcPr>
            <w:tcW w:w="1579" w:type="dxa"/>
            <w:vAlign w:val="center"/>
          </w:tcPr>
          <w:p w14:paraId="5F87106B" w14:textId="11779B35" w:rsidR="00A504EB" w:rsidRDefault="52C67B04"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100% de participación</w:t>
            </w:r>
          </w:p>
        </w:tc>
      </w:tr>
      <w:tr w:rsidR="00440C3A" w14:paraId="346CB8A4" w14:textId="77777777" w:rsidTr="2BB422A4">
        <w:trPr>
          <w:cantSplit/>
        </w:trPr>
        <w:tc>
          <w:tcPr>
            <w:tcW w:w="2200" w:type="dxa"/>
            <w:tcMar>
              <w:top w:w="80" w:type="dxa"/>
              <w:left w:w="120" w:type="dxa"/>
              <w:bottom w:w="80" w:type="dxa"/>
              <w:right w:w="120" w:type="dxa"/>
            </w:tcMar>
            <w:vAlign w:val="center"/>
          </w:tcPr>
          <w:p w14:paraId="6A748F17" w14:textId="77777777" w:rsidR="00440C3A" w:rsidRPr="00483907" w:rsidRDefault="00DC49EF" w:rsidP="2BB422A4">
            <w:pPr>
              <w:spacing w:after="40" w:line="259" w:lineRule="auto"/>
              <w:rPr>
                <w:rFonts w:ascii="Times New Roman" w:eastAsia="Times New Roman" w:hAnsi="Times New Roman" w:cs="Times New Roman"/>
                <w:b/>
                <w:bCs/>
                <w:sz w:val="24"/>
                <w:szCs w:val="24"/>
              </w:rPr>
            </w:pPr>
            <w:r w:rsidRPr="2BB422A4">
              <w:rPr>
                <w:rFonts w:ascii="Times New Roman" w:eastAsia="Times New Roman" w:hAnsi="Times New Roman" w:cs="Times New Roman"/>
                <w:b/>
                <w:bCs/>
                <w:color w:val="000000" w:themeColor="text1"/>
                <w:sz w:val="24"/>
                <w:szCs w:val="24"/>
              </w:rPr>
              <w:t>Docente</w:t>
            </w:r>
          </w:p>
        </w:tc>
        <w:tc>
          <w:tcPr>
            <w:tcW w:w="6200" w:type="dxa"/>
            <w:gridSpan w:val="2"/>
            <w:tcMar>
              <w:top w:w="80" w:type="dxa"/>
              <w:left w:w="120" w:type="dxa"/>
              <w:bottom w:w="80" w:type="dxa"/>
              <w:right w:w="120" w:type="dxa"/>
            </w:tcMar>
            <w:vAlign w:val="center"/>
          </w:tcPr>
          <w:p w14:paraId="14A260EA" w14:textId="59A54682"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&lt;&lt;Victor Isaac Chavez Bardales&gt;&gt;</w:t>
            </w:r>
          </w:p>
        </w:tc>
      </w:tr>
      <w:tr w:rsidR="00440C3A" w:rsidRPr="00812F94" w14:paraId="16319892" w14:textId="77777777" w:rsidTr="2BB422A4">
        <w:trPr>
          <w:cantSplit/>
        </w:trPr>
        <w:tc>
          <w:tcPr>
            <w:tcW w:w="2200" w:type="dxa"/>
            <w:tcMar>
              <w:top w:w="80" w:type="dxa"/>
              <w:left w:w="120" w:type="dxa"/>
              <w:bottom w:w="80" w:type="dxa"/>
              <w:right w:w="120" w:type="dxa"/>
            </w:tcMar>
            <w:vAlign w:val="center"/>
          </w:tcPr>
          <w:p w14:paraId="49F437EE" w14:textId="77777777" w:rsidR="00440C3A" w:rsidRPr="00483907" w:rsidRDefault="00DC49EF" w:rsidP="2BB422A4">
            <w:pPr>
              <w:spacing w:after="40" w:line="259" w:lineRule="auto"/>
              <w:rPr>
                <w:rFonts w:ascii="Times New Roman" w:eastAsia="Times New Roman" w:hAnsi="Times New Roman" w:cs="Times New Roman"/>
                <w:b/>
                <w:bCs/>
                <w:sz w:val="24"/>
                <w:szCs w:val="24"/>
              </w:rPr>
            </w:pPr>
            <w:r w:rsidRPr="2BB422A4">
              <w:rPr>
                <w:rFonts w:ascii="Times New Roman" w:eastAsia="Times New Roman" w:hAnsi="Times New Roman" w:cs="Times New Roman"/>
                <w:b/>
                <w:bCs/>
                <w:color w:val="000000" w:themeColor="text1"/>
                <w:sz w:val="24"/>
                <w:szCs w:val="24"/>
              </w:rPr>
              <w:t>Curso / NRC</w:t>
            </w:r>
          </w:p>
        </w:tc>
        <w:tc>
          <w:tcPr>
            <w:tcW w:w="6200" w:type="dxa"/>
            <w:gridSpan w:val="2"/>
            <w:tcMar>
              <w:top w:w="80" w:type="dxa"/>
              <w:left w:w="120" w:type="dxa"/>
              <w:bottom w:w="80" w:type="dxa"/>
              <w:right w:w="120" w:type="dxa"/>
            </w:tcMar>
            <w:vAlign w:val="center"/>
          </w:tcPr>
          <w:p w14:paraId="391282D3" w14:textId="485D9E08" w:rsidR="00440C3A" w:rsidRPr="00A81493" w:rsidRDefault="00DC49EF" w:rsidP="2BB422A4">
            <w:pPr>
              <w:spacing w:after="40" w:line="259" w:lineRule="auto"/>
              <w:rPr>
                <w:rFonts w:ascii="Times New Roman" w:eastAsia="Times New Roman" w:hAnsi="Times New Roman" w:cs="Times New Roman"/>
                <w:sz w:val="24"/>
                <w:szCs w:val="24"/>
                <w:lang w:val="es-PE"/>
              </w:rPr>
            </w:pPr>
            <w:r w:rsidRPr="2BB422A4">
              <w:rPr>
                <w:rFonts w:ascii="Times New Roman" w:eastAsia="Times New Roman" w:hAnsi="Times New Roman" w:cs="Times New Roman"/>
                <w:color w:val="000000" w:themeColor="text1"/>
                <w:sz w:val="24"/>
                <w:szCs w:val="24"/>
                <w:lang w:val="es-PE"/>
              </w:rPr>
              <w:t>Base de Datos Avanzadas y Big Data / &lt;&lt;26049&gt;&gt;</w:t>
            </w:r>
          </w:p>
        </w:tc>
      </w:tr>
      <w:tr w:rsidR="00440C3A" w:rsidRPr="00812F94" w14:paraId="294DC1E8" w14:textId="77777777" w:rsidTr="2BB422A4">
        <w:trPr>
          <w:cantSplit/>
        </w:trPr>
        <w:tc>
          <w:tcPr>
            <w:tcW w:w="2200" w:type="dxa"/>
            <w:tcMar>
              <w:top w:w="80" w:type="dxa"/>
              <w:left w:w="120" w:type="dxa"/>
              <w:bottom w:w="80" w:type="dxa"/>
              <w:right w:w="120" w:type="dxa"/>
            </w:tcMar>
            <w:vAlign w:val="center"/>
          </w:tcPr>
          <w:p w14:paraId="07B6CA32" w14:textId="77777777" w:rsidR="00440C3A" w:rsidRPr="00483907" w:rsidRDefault="00DC49EF" w:rsidP="2BB422A4">
            <w:pPr>
              <w:spacing w:after="40" w:line="259" w:lineRule="auto"/>
              <w:rPr>
                <w:rFonts w:ascii="Times New Roman" w:eastAsia="Times New Roman" w:hAnsi="Times New Roman" w:cs="Times New Roman"/>
                <w:b/>
                <w:bCs/>
                <w:sz w:val="24"/>
                <w:szCs w:val="24"/>
              </w:rPr>
            </w:pPr>
            <w:r w:rsidRPr="2BB422A4">
              <w:rPr>
                <w:rFonts w:ascii="Times New Roman" w:eastAsia="Times New Roman" w:hAnsi="Times New Roman" w:cs="Times New Roman"/>
                <w:b/>
                <w:bCs/>
                <w:color w:val="000000" w:themeColor="text1"/>
                <w:sz w:val="24"/>
                <w:szCs w:val="24"/>
              </w:rPr>
              <w:t>Repositorio</w:t>
            </w:r>
          </w:p>
        </w:tc>
        <w:tc>
          <w:tcPr>
            <w:tcW w:w="6200" w:type="dxa"/>
            <w:gridSpan w:val="2"/>
            <w:tcMar>
              <w:top w:w="80" w:type="dxa"/>
              <w:left w:w="120" w:type="dxa"/>
              <w:bottom w:w="80" w:type="dxa"/>
              <w:right w:w="120" w:type="dxa"/>
            </w:tcMar>
            <w:vAlign w:val="center"/>
          </w:tcPr>
          <w:p w14:paraId="0A7799A3" w14:textId="74009EDD" w:rsidR="00440C3A" w:rsidRPr="00A81493" w:rsidRDefault="00707E63" w:rsidP="2BB422A4">
            <w:pPr>
              <w:spacing w:after="40" w:line="259" w:lineRule="auto"/>
              <w:rPr>
                <w:rFonts w:ascii="Times New Roman" w:eastAsia="Times New Roman" w:hAnsi="Times New Roman" w:cs="Times New Roman"/>
                <w:sz w:val="24"/>
                <w:szCs w:val="24"/>
                <w:lang w:val="es-PE"/>
              </w:rPr>
            </w:pPr>
            <w:hyperlink r:id="rId12" w:tgtFrame="_blank" w:tooltip="https://github.com/asnderua/Bigdata_LigasAscenso.git" w:history="1">
              <w:r w:rsidR="007A0D26">
                <w:rPr>
                  <w:rStyle w:val="Hipervnculo"/>
                  <w:rFonts w:ascii="inherit" w:hAnsi="inherit" w:cs="Noto Sans"/>
                  <w:bdr w:val="none" w:sz="0" w:space="0" w:color="auto" w:frame="1"/>
                </w:rPr>
                <w:t>https://github.com/asnderua/Bigdata_LigasAscenso.git</w:t>
              </w:r>
            </w:hyperlink>
          </w:p>
        </w:tc>
      </w:tr>
      <w:tr w:rsidR="00440C3A" w14:paraId="011E211D" w14:textId="77777777" w:rsidTr="2BB422A4">
        <w:trPr>
          <w:cantSplit/>
        </w:trPr>
        <w:tc>
          <w:tcPr>
            <w:tcW w:w="2200" w:type="dxa"/>
            <w:tcMar>
              <w:top w:w="80" w:type="dxa"/>
              <w:left w:w="120" w:type="dxa"/>
              <w:bottom w:w="80" w:type="dxa"/>
              <w:right w:w="120" w:type="dxa"/>
            </w:tcMar>
            <w:vAlign w:val="center"/>
          </w:tcPr>
          <w:p w14:paraId="2714A3E5" w14:textId="5CA19788" w:rsidR="00440C3A" w:rsidRPr="00483907" w:rsidRDefault="00DC49EF" w:rsidP="2BB422A4">
            <w:pPr>
              <w:spacing w:after="40" w:line="259" w:lineRule="auto"/>
              <w:rPr>
                <w:rFonts w:ascii="Times New Roman" w:eastAsia="Times New Roman" w:hAnsi="Times New Roman" w:cs="Times New Roman"/>
                <w:b/>
                <w:bCs/>
                <w:sz w:val="24"/>
                <w:szCs w:val="24"/>
              </w:rPr>
            </w:pPr>
            <w:r w:rsidRPr="2BB422A4">
              <w:rPr>
                <w:rFonts w:ascii="Times New Roman" w:eastAsia="Times New Roman" w:hAnsi="Times New Roman" w:cs="Times New Roman"/>
                <w:b/>
                <w:bCs/>
                <w:color w:val="000000" w:themeColor="text1"/>
                <w:sz w:val="24"/>
                <w:szCs w:val="24"/>
              </w:rPr>
              <w:t>Período</w:t>
            </w:r>
          </w:p>
        </w:tc>
        <w:tc>
          <w:tcPr>
            <w:tcW w:w="6200" w:type="dxa"/>
            <w:gridSpan w:val="2"/>
            <w:tcMar>
              <w:top w:w="80" w:type="dxa"/>
              <w:left w:w="120" w:type="dxa"/>
              <w:bottom w:w="80" w:type="dxa"/>
              <w:right w:w="120" w:type="dxa"/>
            </w:tcMar>
            <w:vAlign w:val="center"/>
          </w:tcPr>
          <w:p w14:paraId="5DE04E06"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2026-2</w:t>
            </w:r>
          </w:p>
        </w:tc>
      </w:tr>
    </w:tbl>
    <w:p w14:paraId="7BE8FC58" w14:textId="77777777" w:rsidR="00440C3A" w:rsidRDefault="00440C3A" w:rsidP="2BB422A4">
      <w:pPr>
        <w:spacing w:after="20"/>
        <w:rPr>
          <w:rFonts w:ascii="Times New Roman" w:eastAsia="Times New Roman" w:hAnsi="Times New Roman" w:cs="Times New Roman"/>
          <w:sz w:val="24"/>
          <w:szCs w:val="24"/>
        </w:rPr>
      </w:pPr>
    </w:p>
    <w:p w14:paraId="3425BF9F" w14:textId="4C58C4C6" w:rsidR="00440C3A" w:rsidRDefault="0096782B" w:rsidP="2BB422A4">
      <w:pPr>
        <w:jc w:val="center"/>
        <w:rPr>
          <w:rFonts w:ascii="Times New Roman" w:eastAsia="Times New Roman" w:hAnsi="Times New Roman" w:cs="Times New Roman"/>
          <w:b/>
          <w:bCs/>
          <w:sz w:val="24"/>
          <w:szCs w:val="24"/>
        </w:rPr>
      </w:pPr>
      <w:r w:rsidRPr="2BB422A4">
        <w:rPr>
          <w:rFonts w:ascii="Times New Roman" w:eastAsia="Times New Roman" w:hAnsi="Times New Roman" w:cs="Times New Roman"/>
          <w:b/>
          <w:bCs/>
          <w:sz w:val="24"/>
          <w:szCs w:val="24"/>
        </w:rPr>
        <w:t>Lima</w:t>
      </w:r>
      <w:r w:rsidR="00A504EB" w:rsidRPr="2BB422A4">
        <w:rPr>
          <w:rFonts w:ascii="Times New Roman" w:eastAsia="Times New Roman" w:hAnsi="Times New Roman" w:cs="Times New Roman"/>
          <w:b/>
          <w:bCs/>
          <w:sz w:val="24"/>
          <w:szCs w:val="24"/>
        </w:rPr>
        <w:t xml:space="preserve"> - Perú</w:t>
      </w:r>
      <w:r>
        <w:br/>
      </w:r>
      <w:r w:rsidR="00A504EB" w:rsidRPr="2BB422A4">
        <w:rPr>
          <w:rFonts w:ascii="Times New Roman" w:eastAsia="Times New Roman" w:hAnsi="Times New Roman" w:cs="Times New Roman"/>
          <w:b/>
          <w:bCs/>
          <w:sz w:val="24"/>
          <w:szCs w:val="24"/>
        </w:rPr>
        <w:t>2026</w:t>
      </w:r>
    </w:p>
    <w:p w14:paraId="2734FB53" w14:textId="77777777" w:rsidR="00440C3A" w:rsidRDefault="00DC49EF" w:rsidP="007C6350">
      <w:pPr>
        <w:ind w:left="720" w:hanging="720"/>
      </w:pPr>
      <w:r>
        <w:br w:type="page"/>
      </w:r>
    </w:p>
    <w:p w14:paraId="369A5A59" w14:textId="77777777" w:rsidR="00440C3A" w:rsidRDefault="00DC49EF" w:rsidP="00D32546">
      <w:pPr>
        <w:pStyle w:val="Titulo1"/>
      </w:pPr>
      <w:r w:rsidRPr="2BB422A4">
        <w:lastRenderedPageBreak/>
        <w:t>ORIENTACIONES PARA EL PROYECTO Y EL INFORME</w:t>
      </w:r>
    </w:p>
    <w:tbl>
      <w:tblPr>
        <w:tblStyle w:val="Tablaconcuadrcula"/>
        <w:tblW w:w="8400" w:type="dxa"/>
        <w:tblInd w:w="120" w:type="dxa"/>
        <w:tblLayout w:type="fixed"/>
        <w:tblLook w:val="04A0" w:firstRow="1" w:lastRow="0" w:firstColumn="1" w:lastColumn="0" w:noHBand="0" w:noVBand="1"/>
      </w:tblPr>
      <w:tblGrid>
        <w:gridCol w:w="8400"/>
      </w:tblGrid>
      <w:tr w:rsidR="00440C3A" w:rsidRPr="00812F94" w14:paraId="4D73E506" w14:textId="77777777" w:rsidTr="2BB422A4">
        <w:tc>
          <w:tcPr>
            <w:tcW w:w="8400" w:type="dxa"/>
            <w:shd w:val="clear" w:color="auto" w:fill="F4F6F9"/>
            <w:tcMar>
              <w:top w:w="80" w:type="dxa"/>
              <w:left w:w="120" w:type="dxa"/>
              <w:bottom w:w="80" w:type="dxa"/>
              <w:right w:w="120" w:type="dxa"/>
            </w:tcMar>
          </w:tcPr>
          <w:p w14:paraId="5A88CED7" w14:textId="77777777" w:rsidR="00440C3A" w:rsidRPr="00A81493" w:rsidRDefault="00DC49EF" w:rsidP="2BB422A4">
            <w:pPr>
              <w:spacing w:after="0"/>
              <w:jc w:val="both"/>
              <w:rPr>
                <w:rFonts w:ascii="Times New Roman" w:eastAsia="Times New Roman" w:hAnsi="Times New Roman" w:cs="Times New Roman"/>
                <w:sz w:val="24"/>
                <w:szCs w:val="24"/>
                <w:lang w:val="es-PE"/>
              </w:rPr>
            </w:pPr>
            <w:r w:rsidRPr="2BB422A4">
              <w:rPr>
                <w:rFonts w:ascii="Times New Roman" w:eastAsia="Times New Roman" w:hAnsi="Times New Roman" w:cs="Times New Roman"/>
                <w:b/>
                <w:bCs/>
                <w:color w:val="0B2545"/>
                <w:sz w:val="24"/>
                <w:szCs w:val="24"/>
                <w:lang w:val="es-PE"/>
              </w:rPr>
              <w:t xml:space="preserve">Propósito del proyecto: </w:t>
            </w:r>
            <w:r w:rsidRPr="2BB422A4">
              <w:rPr>
                <w:rFonts w:ascii="Times New Roman" w:eastAsia="Times New Roman" w:hAnsi="Times New Roman" w:cs="Times New Roman"/>
                <w:sz w:val="24"/>
                <w:szCs w:val="24"/>
                <w:lang w:val="es-PE"/>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7225E5A0" w14:textId="77777777" w:rsidR="00440C3A" w:rsidRPr="00A81493" w:rsidRDefault="00440C3A" w:rsidP="2BB422A4">
      <w:pPr>
        <w:spacing w:after="20"/>
        <w:rPr>
          <w:rFonts w:ascii="Times New Roman" w:eastAsia="Times New Roman" w:hAnsi="Times New Roman" w:cs="Times New Roman"/>
          <w:sz w:val="24"/>
          <w:szCs w:val="24"/>
          <w:lang w:val="es-PE"/>
        </w:rPr>
      </w:pPr>
    </w:p>
    <w:tbl>
      <w:tblPr>
        <w:tblStyle w:val="Tablaconcuadrcula"/>
        <w:tblW w:w="8400" w:type="dxa"/>
        <w:tblInd w:w="120" w:type="dxa"/>
        <w:tblLayout w:type="fixed"/>
        <w:tblLook w:val="04A0" w:firstRow="1" w:lastRow="0" w:firstColumn="1" w:lastColumn="0" w:noHBand="0" w:noVBand="1"/>
      </w:tblPr>
      <w:tblGrid>
        <w:gridCol w:w="8400"/>
      </w:tblGrid>
      <w:tr w:rsidR="00440C3A" w:rsidRPr="00812F94" w14:paraId="6A7B9B91" w14:textId="77777777" w:rsidTr="2BB422A4">
        <w:tc>
          <w:tcPr>
            <w:tcW w:w="8400" w:type="dxa"/>
            <w:shd w:val="clear" w:color="auto" w:fill="FFF2CC" w:themeFill="accent4" w:themeFillTint="33"/>
            <w:tcMar>
              <w:top w:w="80" w:type="dxa"/>
              <w:left w:w="120" w:type="dxa"/>
              <w:bottom w:w="80" w:type="dxa"/>
              <w:right w:w="120" w:type="dxa"/>
            </w:tcMar>
          </w:tcPr>
          <w:p w14:paraId="32E73226" w14:textId="6C92420A" w:rsidR="00440C3A" w:rsidRPr="00A504EB" w:rsidRDefault="00DC49EF" w:rsidP="2BB422A4">
            <w:pPr>
              <w:spacing w:after="0"/>
              <w:jc w:val="both"/>
              <w:rPr>
                <w:rFonts w:ascii="Times New Roman" w:eastAsia="Times New Roman" w:hAnsi="Times New Roman" w:cs="Times New Roman"/>
                <w:sz w:val="24"/>
                <w:szCs w:val="24"/>
                <w:lang w:val="es-PE"/>
              </w:rPr>
            </w:pPr>
            <w:r w:rsidRPr="2BB422A4">
              <w:rPr>
                <w:rFonts w:ascii="Times New Roman" w:eastAsia="Times New Roman" w:hAnsi="Times New Roman" w:cs="Times New Roman"/>
                <w:b/>
                <w:bCs/>
                <w:color w:val="0B2545"/>
                <w:sz w:val="24"/>
                <w:szCs w:val="24"/>
                <w:lang w:val="es-PE"/>
              </w:rPr>
              <w:t xml:space="preserve">Alineación referencial con ABET: </w:t>
            </w:r>
            <w:r w:rsidRPr="2BB422A4">
              <w:rPr>
                <w:rFonts w:ascii="Times New Roman" w:eastAsia="Times New Roman" w:hAnsi="Times New Roman" w:cs="Times New Roman"/>
                <w:sz w:val="24"/>
                <w:szCs w:val="24"/>
                <w:lang w:val="es-PE"/>
              </w:rPr>
              <w:t xml:space="preserve">este formato operacionaliza el Student Outcome 6 de ABET EAC mediante evidencias directas de diseño y ejecución de experimentos, análisis e interpretación de datos y conclusiones sustentadas con juicio de ingeniería. </w:t>
            </w:r>
          </w:p>
        </w:tc>
      </w:tr>
    </w:tbl>
    <w:p w14:paraId="07C2A944" w14:textId="77777777" w:rsidR="00440C3A" w:rsidRDefault="00DC49EF" w:rsidP="2BB422A4">
      <w:pPr>
        <w:pStyle w:val="Titulo2"/>
        <w:rPr>
          <w:rFonts w:ascii="Times New Roman" w:eastAsia="Times New Roman" w:hAnsi="Times New Roman" w:cs="Times New Roman"/>
          <w:sz w:val="24"/>
          <w:szCs w:val="24"/>
        </w:rPr>
      </w:pPr>
      <w:r w:rsidRPr="2BB422A4">
        <w:rPr>
          <w:rFonts w:ascii="Times New Roman" w:eastAsia="Times New Roman" w:hAnsi="Times New Roman" w:cs="Times New Roman"/>
          <w:sz w:val="24"/>
          <w:szCs w:val="24"/>
        </w:rPr>
        <w:t>Entregables obligatorios</w:t>
      </w:r>
    </w:p>
    <w:tbl>
      <w:tblPr>
        <w:tblStyle w:val="Tablaconcuadrcula"/>
        <w:tblW w:w="8400" w:type="dxa"/>
        <w:tblInd w:w="120" w:type="dxa"/>
        <w:tblLayout w:type="fixed"/>
        <w:tblLook w:val="04A0" w:firstRow="1" w:lastRow="0" w:firstColumn="1" w:lastColumn="0" w:noHBand="0" w:noVBand="1"/>
      </w:tblPr>
      <w:tblGrid>
        <w:gridCol w:w="600"/>
        <w:gridCol w:w="2400"/>
        <w:gridCol w:w="5400"/>
      </w:tblGrid>
      <w:tr w:rsidR="00440C3A" w14:paraId="7954EDB3" w14:textId="77777777" w:rsidTr="2BB422A4">
        <w:trPr>
          <w:cantSplit/>
          <w:tblHeader/>
        </w:trPr>
        <w:tc>
          <w:tcPr>
            <w:tcW w:w="600" w:type="dxa"/>
            <w:shd w:val="clear" w:color="auto" w:fill="E8EEF5"/>
            <w:tcMar>
              <w:top w:w="80" w:type="dxa"/>
              <w:left w:w="120" w:type="dxa"/>
              <w:bottom w:w="80" w:type="dxa"/>
              <w:right w:w="120" w:type="dxa"/>
            </w:tcMar>
            <w:vAlign w:val="center"/>
          </w:tcPr>
          <w:p w14:paraId="51E438FE" w14:textId="77777777" w:rsidR="00440C3A" w:rsidRDefault="00DC49EF" w:rsidP="2BB422A4">
            <w:pPr>
              <w:spacing w:after="40" w:line="259" w:lineRule="auto"/>
              <w:jc w:val="center"/>
              <w:rPr>
                <w:rFonts w:ascii="Times New Roman" w:eastAsia="Times New Roman" w:hAnsi="Times New Roman" w:cs="Times New Roman"/>
                <w:b/>
                <w:bCs/>
                <w:color w:val="0B2545"/>
                <w:sz w:val="24"/>
                <w:szCs w:val="24"/>
              </w:rPr>
            </w:pPr>
            <w:r w:rsidRPr="2BB422A4">
              <w:rPr>
                <w:rFonts w:ascii="Times New Roman" w:eastAsia="Times New Roman" w:hAnsi="Times New Roman" w:cs="Times New Roman"/>
                <w:b/>
                <w:bCs/>
                <w:color w:val="0B2545"/>
                <w:sz w:val="24"/>
                <w:szCs w:val="24"/>
              </w:rPr>
              <w:t>N.°</w:t>
            </w:r>
          </w:p>
        </w:tc>
        <w:tc>
          <w:tcPr>
            <w:tcW w:w="2400" w:type="dxa"/>
            <w:shd w:val="clear" w:color="auto" w:fill="E8EEF5"/>
            <w:tcMar>
              <w:top w:w="80" w:type="dxa"/>
              <w:left w:w="120" w:type="dxa"/>
              <w:bottom w:w="80" w:type="dxa"/>
              <w:right w:w="120" w:type="dxa"/>
            </w:tcMar>
            <w:vAlign w:val="center"/>
          </w:tcPr>
          <w:p w14:paraId="3B6B5751" w14:textId="77777777" w:rsidR="00440C3A" w:rsidRDefault="00DC49EF" w:rsidP="2BB422A4">
            <w:pPr>
              <w:spacing w:after="40" w:line="259" w:lineRule="auto"/>
              <w:jc w:val="center"/>
              <w:rPr>
                <w:rFonts w:ascii="Times New Roman" w:eastAsia="Times New Roman" w:hAnsi="Times New Roman" w:cs="Times New Roman"/>
                <w:b/>
                <w:bCs/>
                <w:color w:val="0B2545"/>
                <w:sz w:val="24"/>
                <w:szCs w:val="24"/>
              </w:rPr>
            </w:pPr>
            <w:r w:rsidRPr="2BB422A4">
              <w:rPr>
                <w:rFonts w:ascii="Times New Roman" w:eastAsia="Times New Roman" w:hAnsi="Times New Roman" w:cs="Times New Roman"/>
                <w:b/>
                <w:bCs/>
                <w:color w:val="0B2545"/>
                <w:sz w:val="24"/>
                <w:szCs w:val="24"/>
              </w:rPr>
              <w:t>ENTREGABLE</w:t>
            </w:r>
          </w:p>
        </w:tc>
        <w:tc>
          <w:tcPr>
            <w:tcW w:w="5400" w:type="dxa"/>
            <w:shd w:val="clear" w:color="auto" w:fill="E8EEF5"/>
            <w:tcMar>
              <w:top w:w="80" w:type="dxa"/>
              <w:left w:w="120" w:type="dxa"/>
              <w:bottom w:w="80" w:type="dxa"/>
              <w:right w:w="120" w:type="dxa"/>
            </w:tcMar>
            <w:vAlign w:val="center"/>
          </w:tcPr>
          <w:p w14:paraId="20019F9C" w14:textId="77777777" w:rsidR="00440C3A" w:rsidRDefault="00DC49EF" w:rsidP="2BB422A4">
            <w:pPr>
              <w:spacing w:after="40" w:line="259" w:lineRule="auto"/>
              <w:jc w:val="center"/>
              <w:rPr>
                <w:rFonts w:ascii="Times New Roman" w:eastAsia="Times New Roman" w:hAnsi="Times New Roman" w:cs="Times New Roman"/>
                <w:b/>
                <w:bCs/>
                <w:color w:val="0B2545"/>
                <w:sz w:val="24"/>
                <w:szCs w:val="24"/>
              </w:rPr>
            </w:pPr>
            <w:r w:rsidRPr="2BB422A4">
              <w:rPr>
                <w:rFonts w:ascii="Times New Roman" w:eastAsia="Times New Roman" w:hAnsi="Times New Roman" w:cs="Times New Roman"/>
                <w:b/>
                <w:bCs/>
                <w:color w:val="0B2545"/>
                <w:sz w:val="24"/>
                <w:szCs w:val="24"/>
              </w:rPr>
              <w:t>EVIDENCIA MÍNIMA</w:t>
            </w:r>
          </w:p>
        </w:tc>
      </w:tr>
      <w:tr w:rsidR="00440C3A" w:rsidRPr="00812F94" w14:paraId="124BE2AF" w14:textId="77777777" w:rsidTr="2BB422A4">
        <w:trPr>
          <w:cantSplit/>
        </w:trPr>
        <w:tc>
          <w:tcPr>
            <w:tcW w:w="600" w:type="dxa"/>
            <w:tcMar>
              <w:top w:w="80" w:type="dxa"/>
              <w:left w:w="120" w:type="dxa"/>
              <w:bottom w:w="80" w:type="dxa"/>
              <w:right w:w="120" w:type="dxa"/>
            </w:tcMar>
            <w:vAlign w:val="center"/>
          </w:tcPr>
          <w:p w14:paraId="4A2FD78D"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1</w:t>
            </w:r>
          </w:p>
        </w:tc>
        <w:tc>
          <w:tcPr>
            <w:tcW w:w="2400" w:type="dxa"/>
            <w:tcMar>
              <w:top w:w="80" w:type="dxa"/>
              <w:left w:w="120" w:type="dxa"/>
              <w:bottom w:w="80" w:type="dxa"/>
              <w:right w:w="120" w:type="dxa"/>
            </w:tcMar>
            <w:vAlign w:val="center"/>
          </w:tcPr>
          <w:p w14:paraId="286D08E0"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Informe técnico</w:t>
            </w:r>
          </w:p>
        </w:tc>
        <w:tc>
          <w:tcPr>
            <w:tcW w:w="5400" w:type="dxa"/>
            <w:tcMar>
              <w:top w:w="80" w:type="dxa"/>
              <w:left w:w="120" w:type="dxa"/>
              <w:bottom w:w="80" w:type="dxa"/>
              <w:right w:w="120" w:type="dxa"/>
            </w:tcMar>
            <w:vAlign w:val="center"/>
          </w:tcPr>
          <w:p w14:paraId="79FA4C3E" w14:textId="77777777" w:rsidR="00440C3A" w:rsidRPr="00A81493" w:rsidRDefault="00DC49EF" w:rsidP="2BB422A4">
            <w:pPr>
              <w:spacing w:after="40" w:line="259" w:lineRule="auto"/>
              <w:rPr>
                <w:rFonts w:ascii="Times New Roman" w:eastAsia="Times New Roman" w:hAnsi="Times New Roman" w:cs="Times New Roman"/>
                <w:sz w:val="24"/>
                <w:szCs w:val="24"/>
                <w:lang w:val="es-PE"/>
              </w:rPr>
            </w:pPr>
            <w:r w:rsidRPr="2BB422A4">
              <w:rPr>
                <w:rFonts w:ascii="Times New Roman" w:eastAsia="Times New Roman" w:hAnsi="Times New Roman" w:cs="Times New Roman"/>
                <w:color w:val="000000" w:themeColor="text1"/>
                <w:sz w:val="24"/>
                <w:szCs w:val="24"/>
                <w:lang w:val="es-PE"/>
              </w:rPr>
              <w:t>Documento completo con citas válidas, tablas, figuras y trazabilidad de evidencias.</w:t>
            </w:r>
          </w:p>
        </w:tc>
      </w:tr>
      <w:tr w:rsidR="00440C3A" w:rsidRPr="00812F94" w14:paraId="5BBF64D3" w14:textId="77777777" w:rsidTr="2BB422A4">
        <w:trPr>
          <w:cantSplit/>
        </w:trPr>
        <w:tc>
          <w:tcPr>
            <w:tcW w:w="600" w:type="dxa"/>
            <w:tcMar>
              <w:top w:w="80" w:type="dxa"/>
              <w:left w:w="120" w:type="dxa"/>
              <w:bottom w:w="80" w:type="dxa"/>
              <w:right w:w="120" w:type="dxa"/>
            </w:tcMar>
            <w:vAlign w:val="center"/>
          </w:tcPr>
          <w:p w14:paraId="0444064E"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2</w:t>
            </w:r>
          </w:p>
        </w:tc>
        <w:tc>
          <w:tcPr>
            <w:tcW w:w="2400" w:type="dxa"/>
            <w:tcMar>
              <w:top w:w="80" w:type="dxa"/>
              <w:left w:w="120" w:type="dxa"/>
              <w:bottom w:w="80" w:type="dxa"/>
              <w:right w:w="120" w:type="dxa"/>
            </w:tcMar>
            <w:vAlign w:val="center"/>
          </w:tcPr>
          <w:p w14:paraId="40B290B0" w14:textId="0463D799"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Solución BI functional</w:t>
            </w:r>
          </w:p>
        </w:tc>
        <w:tc>
          <w:tcPr>
            <w:tcW w:w="5400" w:type="dxa"/>
            <w:tcMar>
              <w:top w:w="80" w:type="dxa"/>
              <w:left w:w="120" w:type="dxa"/>
              <w:bottom w:w="80" w:type="dxa"/>
              <w:right w:w="120" w:type="dxa"/>
            </w:tcMar>
            <w:vAlign w:val="center"/>
          </w:tcPr>
          <w:p w14:paraId="1D658C2D" w14:textId="77777777" w:rsidR="00440C3A" w:rsidRPr="00483907" w:rsidRDefault="00DC49EF" w:rsidP="2BB422A4">
            <w:pPr>
              <w:spacing w:after="40" w:line="259" w:lineRule="auto"/>
              <w:rPr>
                <w:rFonts w:ascii="Times New Roman" w:eastAsia="Times New Roman" w:hAnsi="Times New Roman" w:cs="Times New Roman"/>
                <w:sz w:val="24"/>
                <w:szCs w:val="24"/>
                <w:lang w:val="es-PE"/>
              </w:rPr>
            </w:pPr>
            <w:r w:rsidRPr="2BB422A4">
              <w:rPr>
                <w:rFonts w:ascii="Times New Roman" w:eastAsia="Times New Roman" w:hAnsi="Times New Roman" w:cs="Times New Roman"/>
                <w:color w:val="000000" w:themeColor="text1"/>
                <w:sz w:val="24"/>
                <w:szCs w:val="24"/>
                <w:lang w:val="es-PE"/>
              </w:rPr>
              <w:t>Modelo dimensional, ETL/ELT, almacén de datos o data mart, indicadores, análisis OLAP y dashboard.</w:t>
            </w:r>
          </w:p>
        </w:tc>
      </w:tr>
      <w:tr w:rsidR="00440C3A" w:rsidRPr="00812F94" w14:paraId="5E95033D" w14:textId="77777777" w:rsidTr="2BB422A4">
        <w:trPr>
          <w:cantSplit/>
        </w:trPr>
        <w:tc>
          <w:tcPr>
            <w:tcW w:w="600" w:type="dxa"/>
            <w:tcMar>
              <w:top w:w="80" w:type="dxa"/>
              <w:left w:w="120" w:type="dxa"/>
              <w:bottom w:w="80" w:type="dxa"/>
              <w:right w:w="120" w:type="dxa"/>
            </w:tcMar>
            <w:vAlign w:val="center"/>
          </w:tcPr>
          <w:p w14:paraId="588BE19F"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3</w:t>
            </w:r>
          </w:p>
        </w:tc>
        <w:tc>
          <w:tcPr>
            <w:tcW w:w="2400" w:type="dxa"/>
            <w:tcMar>
              <w:top w:w="80" w:type="dxa"/>
              <w:left w:w="120" w:type="dxa"/>
              <w:bottom w:w="80" w:type="dxa"/>
              <w:right w:w="120" w:type="dxa"/>
            </w:tcMar>
            <w:vAlign w:val="center"/>
          </w:tcPr>
          <w:p w14:paraId="095B6AFB" w14:textId="52A09623"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Solución Big Data functional</w:t>
            </w:r>
          </w:p>
        </w:tc>
        <w:tc>
          <w:tcPr>
            <w:tcW w:w="5400" w:type="dxa"/>
            <w:tcMar>
              <w:top w:w="80" w:type="dxa"/>
              <w:left w:w="120" w:type="dxa"/>
              <w:bottom w:w="80" w:type="dxa"/>
              <w:right w:w="120" w:type="dxa"/>
            </w:tcMar>
            <w:vAlign w:val="center"/>
          </w:tcPr>
          <w:p w14:paraId="1323C6F9" w14:textId="77777777" w:rsidR="00440C3A" w:rsidRPr="00A81493" w:rsidRDefault="00DC49EF" w:rsidP="2BB422A4">
            <w:pPr>
              <w:spacing w:after="40" w:line="259" w:lineRule="auto"/>
              <w:rPr>
                <w:rFonts w:ascii="Times New Roman" w:eastAsia="Times New Roman" w:hAnsi="Times New Roman" w:cs="Times New Roman"/>
                <w:sz w:val="24"/>
                <w:szCs w:val="24"/>
                <w:lang w:val="es-PE"/>
              </w:rPr>
            </w:pPr>
            <w:r w:rsidRPr="2BB422A4">
              <w:rPr>
                <w:rFonts w:ascii="Times New Roman" w:eastAsia="Times New Roman" w:hAnsi="Times New Roman" w:cs="Times New Roman"/>
                <w:color w:val="000000" w:themeColor="text1"/>
                <w:sz w:val="24"/>
                <w:szCs w:val="24"/>
                <w:lang w:val="es-PE"/>
              </w:rPr>
              <w:t>Ingesta, almacenamiento y procesamiento escalable o distribuido, consultas/análisis y demostración técnica.</w:t>
            </w:r>
          </w:p>
        </w:tc>
      </w:tr>
      <w:tr w:rsidR="00440C3A" w:rsidRPr="00812F94" w14:paraId="5DC7520E" w14:textId="77777777" w:rsidTr="2BB422A4">
        <w:trPr>
          <w:cantSplit/>
        </w:trPr>
        <w:tc>
          <w:tcPr>
            <w:tcW w:w="600" w:type="dxa"/>
            <w:tcMar>
              <w:top w:w="80" w:type="dxa"/>
              <w:left w:w="120" w:type="dxa"/>
              <w:bottom w:w="80" w:type="dxa"/>
              <w:right w:w="120" w:type="dxa"/>
            </w:tcMar>
            <w:vAlign w:val="center"/>
          </w:tcPr>
          <w:p w14:paraId="15AA31A0"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4</w:t>
            </w:r>
          </w:p>
        </w:tc>
        <w:tc>
          <w:tcPr>
            <w:tcW w:w="2400" w:type="dxa"/>
            <w:tcMar>
              <w:top w:w="80" w:type="dxa"/>
              <w:left w:w="120" w:type="dxa"/>
              <w:bottom w:w="80" w:type="dxa"/>
              <w:right w:w="120" w:type="dxa"/>
            </w:tcMar>
            <w:vAlign w:val="center"/>
          </w:tcPr>
          <w:p w14:paraId="3D3E8145"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Paquete experimental</w:t>
            </w:r>
          </w:p>
        </w:tc>
        <w:tc>
          <w:tcPr>
            <w:tcW w:w="5400" w:type="dxa"/>
            <w:tcMar>
              <w:top w:w="80" w:type="dxa"/>
              <w:left w:w="120" w:type="dxa"/>
              <w:bottom w:w="80" w:type="dxa"/>
              <w:right w:w="120" w:type="dxa"/>
            </w:tcMar>
            <w:vAlign w:val="center"/>
          </w:tcPr>
          <w:p w14:paraId="21F20C1C" w14:textId="77777777" w:rsidR="00440C3A" w:rsidRPr="00A81493" w:rsidRDefault="00DC49EF" w:rsidP="2BB422A4">
            <w:pPr>
              <w:spacing w:after="40" w:line="259" w:lineRule="auto"/>
              <w:rPr>
                <w:rFonts w:ascii="Times New Roman" w:eastAsia="Times New Roman" w:hAnsi="Times New Roman" w:cs="Times New Roman"/>
                <w:sz w:val="24"/>
                <w:szCs w:val="24"/>
                <w:lang w:val="es-PE"/>
              </w:rPr>
            </w:pPr>
            <w:r w:rsidRPr="2BB422A4">
              <w:rPr>
                <w:rFonts w:ascii="Times New Roman" w:eastAsia="Times New Roman" w:hAnsi="Times New Roman" w:cs="Times New Roman"/>
                <w:color w:val="000000" w:themeColor="text1"/>
                <w:sz w:val="24"/>
                <w:szCs w:val="24"/>
                <w:lang w:val="es-PE"/>
              </w:rPr>
              <w:t>Dataset original y procesado, scripts/notebook, configuraciones, logs, métricas, resultados y visualizaciones.</w:t>
            </w:r>
          </w:p>
        </w:tc>
      </w:tr>
      <w:tr w:rsidR="00440C3A" w:rsidRPr="00812F94" w14:paraId="1EC2EF09" w14:textId="77777777" w:rsidTr="2BB422A4">
        <w:trPr>
          <w:cantSplit/>
        </w:trPr>
        <w:tc>
          <w:tcPr>
            <w:tcW w:w="600" w:type="dxa"/>
            <w:tcMar>
              <w:top w:w="80" w:type="dxa"/>
              <w:left w:w="120" w:type="dxa"/>
              <w:bottom w:w="80" w:type="dxa"/>
              <w:right w:w="120" w:type="dxa"/>
            </w:tcMar>
            <w:vAlign w:val="center"/>
          </w:tcPr>
          <w:p w14:paraId="42A3D2A8"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5</w:t>
            </w:r>
          </w:p>
        </w:tc>
        <w:tc>
          <w:tcPr>
            <w:tcW w:w="2400" w:type="dxa"/>
            <w:tcMar>
              <w:top w:w="80" w:type="dxa"/>
              <w:left w:w="120" w:type="dxa"/>
              <w:bottom w:w="80" w:type="dxa"/>
              <w:right w:w="120" w:type="dxa"/>
            </w:tcMar>
            <w:vAlign w:val="center"/>
          </w:tcPr>
          <w:p w14:paraId="21D53C44"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Repositorio versionado</w:t>
            </w:r>
          </w:p>
        </w:tc>
        <w:tc>
          <w:tcPr>
            <w:tcW w:w="5400" w:type="dxa"/>
            <w:tcMar>
              <w:top w:w="80" w:type="dxa"/>
              <w:left w:w="120" w:type="dxa"/>
              <w:bottom w:w="80" w:type="dxa"/>
              <w:right w:w="120" w:type="dxa"/>
            </w:tcMar>
            <w:vAlign w:val="center"/>
          </w:tcPr>
          <w:p w14:paraId="0C75D040" w14:textId="77777777" w:rsidR="00440C3A" w:rsidRPr="00A81493" w:rsidRDefault="00DC49EF" w:rsidP="2BB422A4">
            <w:pPr>
              <w:spacing w:after="40" w:line="259" w:lineRule="auto"/>
              <w:rPr>
                <w:rFonts w:ascii="Times New Roman" w:eastAsia="Times New Roman" w:hAnsi="Times New Roman" w:cs="Times New Roman"/>
                <w:sz w:val="24"/>
                <w:szCs w:val="24"/>
                <w:lang w:val="es-PE"/>
              </w:rPr>
            </w:pPr>
            <w:r w:rsidRPr="2BB422A4">
              <w:rPr>
                <w:rFonts w:ascii="Times New Roman" w:eastAsia="Times New Roman" w:hAnsi="Times New Roman" w:cs="Times New Roman"/>
                <w:color w:val="000000" w:themeColor="text1"/>
                <w:sz w:val="24"/>
                <w:szCs w:val="24"/>
                <w:lang w:val="es-PE"/>
              </w:rPr>
              <w:t>Código, documentación, historial de cambios, etiqueta de versión final y evidencia de aportes individuales.</w:t>
            </w:r>
          </w:p>
        </w:tc>
      </w:tr>
      <w:tr w:rsidR="00440C3A" w:rsidRPr="00812F94" w14:paraId="4BEDB38C" w14:textId="77777777" w:rsidTr="2BB422A4">
        <w:trPr>
          <w:cantSplit/>
        </w:trPr>
        <w:tc>
          <w:tcPr>
            <w:tcW w:w="600" w:type="dxa"/>
            <w:tcMar>
              <w:top w:w="80" w:type="dxa"/>
              <w:left w:w="120" w:type="dxa"/>
              <w:bottom w:w="80" w:type="dxa"/>
              <w:right w:w="120" w:type="dxa"/>
            </w:tcMar>
            <w:vAlign w:val="center"/>
          </w:tcPr>
          <w:p w14:paraId="3758E032"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6</w:t>
            </w:r>
          </w:p>
        </w:tc>
        <w:tc>
          <w:tcPr>
            <w:tcW w:w="2400" w:type="dxa"/>
            <w:tcMar>
              <w:top w:w="80" w:type="dxa"/>
              <w:left w:w="120" w:type="dxa"/>
              <w:bottom w:w="80" w:type="dxa"/>
              <w:right w:w="120" w:type="dxa"/>
            </w:tcMar>
            <w:vAlign w:val="center"/>
          </w:tcPr>
          <w:p w14:paraId="679DB348"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Defensa y mejora</w:t>
            </w:r>
          </w:p>
        </w:tc>
        <w:tc>
          <w:tcPr>
            <w:tcW w:w="5400" w:type="dxa"/>
            <w:tcMar>
              <w:top w:w="80" w:type="dxa"/>
              <w:left w:w="120" w:type="dxa"/>
              <w:bottom w:w="80" w:type="dxa"/>
              <w:right w:w="120" w:type="dxa"/>
            </w:tcMar>
            <w:vAlign w:val="center"/>
          </w:tcPr>
          <w:p w14:paraId="27F3B82F" w14:textId="77777777" w:rsidR="00440C3A" w:rsidRPr="00A81493" w:rsidRDefault="00DC49EF" w:rsidP="2BB422A4">
            <w:pPr>
              <w:spacing w:after="40" w:line="259" w:lineRule="auto"/>
              <w:rPr>
                <w:rFonts w:ascii="Times New Roman" w:eastAsia="Times New Roman" w:hAnsi="Times New Roman" w:cs="Times New Roman"/>
                <w:sz w:val="24"/>
                <w:szCs w:val="24"/>
                <w:lang w:val="es-PE"/>
              </w:rPr>
            </w:pPr>
            <w:r w:rsidRPr="2BB422A4">
              <w:rPr>
                <w:rFonts w:ascii="Times New Roman" w:eastAsia="Times New Roman" w:hAnsi="Times New Roman" w:cs="Times New Roman"/>
                <w:color w:val="000000" w:themeColor="text1"/>
                <w:sz w:val="24"/>
                <w:szCs w:val="24"/>
                <w:lang w:val="es-PE"/>
              </w:rPr>
              <w:t>Demostración funcional, respuesta individual, retroalimentación recibida y mejoras implementadas.</w:t>
            </w:r>
          </w:p>
        </w:tc>
      </w:tr>
      <w:tr w:rsidR="00440C3A" w:rsidRPr="00812F94" w14:paraId="0A24869E" w14:textId="77777777" w:rsidTr="2BB422A4">
        <w:trPr>
          <w:cantSplit/>
        </w:trPr>
        <w:tc>
          <w:tcPr>
            <w:tcW w:w="600" w:type="dxa"/>
            <w:tcMar>
              <w:top w:w="80" w:type="dxa"/>
              <w:left w:w="120" w:type="dxa"/>
              <w:bottom w:w="80" w:type="dxa"/>
              <w:right w:w="120" w:type="dxa"/>
            </w:tcMar>
            <w:vAlign w:val="center"/>
          </w:tcPr>
          <w:p w14:paraId="790DDED8"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7</w:t>
            </w:r>
          </w:p>
        </w:tc>
        <w:tc>
          <w:tcPr>
            <w:tcW w:w="2400" w:type="dxa"/>
            <w:tcMar>
              <w:top w:w="80" w:type="dxa"/>
              <w:left w:w="120" w:type="dxa"/>
              <w:bottom w:w="80" w:type="dxa"/>
              <w:right w:w="120" w:type="dxa"/>
            </w:tcMar>
            <w:vAlign w:val="center"/>
          </w:tcPr>
          <w:p w14:paraId="242AEE45" w14:textId="77777777" w:rsidR="00440C3A" w:rsidRDefault="00DC49EF" w:rsidP="2BB422A4">
            <w:pPr>
              <w:spacing w:after="40" w:line="259" w:lineRule="auto"/>
              <w:rPr>
                <w:rFonts w:ascii="Times New Roman" w:eastAsia="Times New Roman" w:hAnsi="Times New Roman" w:cs="Times New Roman"/>
                <w:color w:val="000000" w:themeColor="text1"/>
                <w:sz w:val="24"/>
                <w:szCs w:val="24"/>
              </w:rPr>
            </w:pPr>
            <w:r w:rsidRPr="2BB422A4">
              <w:rPr>
                <w:rFonts w:ascii="Times New Roman" w:eastAsia="Times New Roman" w:hAnsi="Times New Roman" w:cs="Times New Roman"/>
                <w:color w:val="000000" w:themeColor="text1"/>
                <w:sz w:val="24"/>
                <w:szCs w:val="24"/>
              </w:rPr>
              <w:t>Uso responsable de IA</w:t>
            </w:r>
          </w:p>
        </w:tc>
        <w:tc>
          <w:tcPr>
            <w:tcW w:w="5400" w:type="dxa"/>
            <w:tcMar>
              <w:top w:w="80" w:type="dxa"/>
              <w:left w:w="120" w:type="dxa"/>
              <w:bottom w:w="80" w:type="dxa"/>
              <w:right w:w="120" w:type="dxa"/>
            </w:tcMar>
            <w:vAlign w:val="center"/>
          </w:tcPr>
          <w:p w14:paraId="1E0392D4" w14:textId="77777777" w:rsidR="00440C3A" w:rsidRPr="00A81493" w:rsidRDefault="00DC49EF" w:rsidP="2BB422A4">
            <w:pPr>
              <w:spacing w:after="40" w:line="259" w:lineRule="auto"/>
              <w:rPr>
                <w:rFonts w:ascii="Times New Roman" w:eastAsia="Times New Roman" w:hAnsi="Times New Roman" w:cs="Times New Roman"/>
                <w:sz w:val="24"/>
                <w:szCs w:val="24"/>
                <w:lang w:val="es-PE"/>
              </w:rPr>
            </w:pPr>
            <w:r w:rsidRPr="2BB422A4">
              <w:rPr>
                <w:rFonts w:ascii="Times New Roman" w:eastAsia="Times New Roman" w:hAnsi="Times New Roman" w:cs="Times New Roman"/>
                <w:color w:val="000000" w:themeColor="text1"/>
                <w:sz w:val="24"/>
                <w:szCs w:val="24"/>
                <w:lang w:val="es-PE"/>
              </w:rPr>
              <w:t>Declaración de herramientas, propósito, verificación, autoría intelectual, privacidad y limitaciones.</w:t>
            </w:r>
          </w:p>
        </w:tc>
      </w:tr>
    </w:tbl>
    <w:p w14:paraId="364D0655" w14:textId="77777777" w:rsidR="00440C3A" w:rsidRPr="00A81493" w:rsidRDefault="00440C3A" w:rsidP="2BB422A4">
      <w:pPr>
        <w:spacing w:after="20"/>
        <w:rPr>
          <w:rFonts w:ascii="Times New Roman" w:eastAsia="Times New Roman" w:hAnsi="Times New Roman" w:cs="Times New Roman"/>
          <w:sz w:val="24"/>
          <w:szCs w:val="24"/>
          <w:lang w:val="es-PE"/>
        </w:rPr>
      </w:pPr>
    </w:p>
    <w:p w14:paraId="43F8C7CA" w14:textId="77777777" w:rsidR="00440C3A" w:rsidRDefault="00DC49EF" w:rsidP="2BB422A4">
      <w:pPr>
        <w:pStyle w:val="Titulo2"/>
        <w:rPr>
          <w:rFonts w:ascii="Times New Roman" w:eastAsia="Times New Roman" w:hAnsi="Times New Roman" w:cs="Times New Roman"/>
          <w:sz w:val="24"/>
          <w:szCs w:val="24"/>
        </w:rPr>
      </w:pPr>
      <w:r w:rsidRPr="2BB422A4">
        <w:rPr>
          <w:rFonts w:ascii="Times New Roman" w:eastAsia="Times New Roman" w:hAnsi="Times New Roman" w:cs="Times New Roman"/>
          <w:sz w:val="24"/>
          <w:szCs w:val="24"/>
        </w:rPr>
        <w:lastRenderedPageBreak/>
        <w:t>Convenciones de presentación de evidencias</w:t>
      </w:r>
    </w:p>
    <w:p w14:paraId="3A157337" w14:textId="77777777" w:rsidR="00440C3A" w:rsidRPr="00A81493" w:rsidRDefault="00DC49EF" w:rsidP="004B145C">
      <w:pPr>
        <w:pStyle w:val="APA7MAED"/>
        <w:numPr>
          <w:ilvl w:val="0"/>
          <w:numId w:val="4"/>
        </w:numPr>
        <w:rPr>
          <w:lang w:val="es-PE"/>
        </w:rPr>
      </w:pPr>
      <w:r w:rsidRPr="2BB422A4">
        <w:rPr>
          <w:lang w:val="es-PE"/>
        </w:rPr>
        <w:t>Identifique cada evidencia con un código único (por ejemplo, E-01, E-02) y úselo en el informe, anexos y repositorio.</w:t>
      </w:r>
    </w:p>
    <w:p w14:paraId="63F1CEDC" w14:textId="77777777" w:rsidR="00440C3A" w:rsidRPr="00A81493" w:rsidRDefault="00DC49EF" w:rsidP="004B145C">
      <w:pPr>
        <w:pStyle w:val="APA7MAED"/>
        <w:numPr>
          <w:ilvl w:val="0"/>
          <w:numId w:val="4"/>
        </w:numPr>
        <w:rPr>
          <w:lang w:val="es-PE"/>
        </w:rPr>
      </w:pPr>
      <w:r w:rsidRPr="2BB422A4">
        <w:rPr>
          <w:lang w:val="es-PE"/>
        </w:rPr>
        <w:t>Todo resultado debe indicar dataset, versión del código, configuración, fecha de ejecución y responsable.</w:t>
      </w:r>
    </w:p>
    <w:p w14:paraId="4E99AB82" w14:textId="77777777" w:rsidR="00440C3A" w:rsidRPr="00A81493" w:rsidRDefault="00DC49EF" w:rsidP="004B145C">
      <w:pPr>
        <w:pStyle w:val="APA7MAED"/>
        <w:numPr>
          <w:ilvl w:val="0"/>
          <w:numId w:val="4"/>
        </w:numPr>
        <w:rPr>
          <w:lang w:val="es-PE"/>
        </w:rPr>
      </w:pPr>
      <w:r w:rsidRPr="2BB422A4">
        <w:rPr>
          <w:lang w:val="es-PE"/>
        </w:rPr>
        <w:t>Los enlaces deben ser accesibles para el docente y conservar una versión congelada del entregable final.</w:t>
      </w:r>
    </w:p>
    <w:p w14:paraId="78556F0B" w14:textId="77777777" w:rsidR="00440C3A" w:rsidRPr="00A81493" w:rsidRDefault="00DC49EF" w:rsidP="004B145C">
      <w:pPr>
        <w:pStyle w:val="APA7MAED"/>
        <w:numPr>
          <w:ilvl w:val="0"/>
          <w:numId w:val="4"/>
        </w:numPr>
        <w:rPr>
          <w:lang w:val="es-PE"/>
        </w:rPr>
      </w:pPr>
      <w:r w:rsidRPr="2BB422A4">
        <w:rPr>
          <w:lang w:val="es-PE"/>
        </w:rPr>
        <w:t>No reemplace el análisis técnico por capturas: las capturas complementan, pero no sustituyen, datasets, scripts, métricas, tablas y logs.</w:t>
      </w:r>
    </w:p>
    <w:p w14:paraId="0091EA84" w14:textId="77777777" w:rsidR="00440C3A" w:rsidRPr="00A81493" w:rsidRDefault="00DC49EF" w:rsidP="004B145C">
      <w:pPr>
        <w:pStyle w:val="APA7MAED"/>
        <w:numPr>
          <w:ilvl w:val="0"/>
          <w:numId w:val="4"/>
        </w:numPr>
        <w:rPr>
          <w:lang w:val="es-PE"/>
        </w:rPr>
      </w:pPr>
      <w:r w:rsidRPr="2BB422A4">
        <w:rPr>
          <w:lang w:val="es-PE"/>
        </w:rPr>
        <w:t>La evaluación del resultado de experimentación requiere evidencia individual además del producto grupal.</w:t>
      </w:r>
    </w:p>
    <w:p w14:paraId="2B63C56B" w14:textId="77777777" w:rsidR="00440C3A" w:rsidRDefault="00DC49EF" w:rsidP="00D32546">
      <w:pPr>
        <w:pStyle w:val="Titulo1"/>
      </w:pPr>
      <w:r w:rsidRPr="2BB422A4">
        <w:t>ÍNDICE</w:t>
      </w:r>
    </w:p>
    <w:p w14:paraId="2D9960D4" w14:textId="7B8DEAD9" w:rsidR="00440C3A" w:rsidRDefault="00DC49EF" w:rsidP="2BB422A4">
      <w:pPr>
        <w:spacing w:after="100"/>
        <w:ind w:left="259" w:right="144"/>
        <w:rPr>
          <w:rFonts w:ascii="Times New Roman" w:eastAsia="Times New Roman" w:hAnsi="Times New Roman" w:cs="Times New Roman"/>
          <w:i/>
          <w:iCs/>
          <w:color w:val="5B6573"/>
          <w:sz w:val="24"/>
          <w:szCs w:val="24"/>
          <w:lang w:val="es-PE"/>
        </w:rPr>
      </w:pPr>
      <w:r w:rsidRPr="2BB422A4">
        <w:rPr>
          <w:rFonts w:ascii="Times New Roman" w:eastAsia="Times New Roman" w:hAnsi="Times New Roman" w:cs="Times New Roman"/>
          <w:i/>
          <w:iCs/>
          <w:color w:val="5B6573"/>
          <w:sz w:val="24"/>
          <w:szCs w:val="24"/>
          <w:lang w:val="es-PE"/>
        </w:rPr>
        <w:t>Actualice el índice automático después de completar el informe. Incluya además los índices de tablas, figuras y anexos.</w:t>
      </w:r>
    </w:p>
    <w:p w14:paraId="0DB72DD2" w14:textId="7BAF9365" w:rsidR="00CD2CC3" w:rsidRPr="00B815A5" w:rsidRDefault="00CD2CC3" w:rsidP="2BB422A4">
      <w:pPr>
        <w:rPr>
          <w:rFonts w:ascii="Times New Roman" w:eastAsia="Times New Roman" w:hAnsi="Times New Roman" w:cs="Times New Roman"/>
          <w:b/>
          <w:bCs/>
          <w:sz w:val="24"/>
          <w:szCs w:val="24"/>
          <w:lang w:val="es-PE"/>
        </w:rPr>
      </w:pPr>
      <w:r w:rsidRPr="2BB422A4">
        <w:rPr>
          <w:rFonts w:ascii="Times New Roman" w:eastAsia="Times New Roman" w:hAnsi="Times New Roman" w:cs="Times New Roman"/>
          <w:b/>
          <w:bCs/>
          <w:sz w:val="24"/>
          <w:szCs w:val="24"/>
          <w:lang w:val="es-PE"/>
        </w:rPr>
        <w:t>ÍNDICE GENERAL</w:t>
      </w:r>
    </w:p>
    <w:sdt>
      <w:sdtPr>
        <w:rPr>
          <w:rFonts w:ascii="Calibri" w:eastAsia="Calibri" w:hAnsi="Calibri" w:cstheme="minorBidi"/>
          <w:color w:val="auto"/>
          <w:kern w:val="2"/>
          <w:sz w:val="22"/>
          <w:szCs w:val="22"/>
          <w:lang w:val="es-ES"/>
          <w14:ligatures w14:val="standardContextual"/>
        </w:rPr>
        <w:id w:val="-568276264"/>
        <w:docPartObj>
          <w:docPartGallery w:val="Table of Contents"/>
          <w:docPartUnique/>
        </w:docPartObj>
      </w:sdtPr>
      <w:sdtEndPr>
        <w:rPr>
          <w:b/>
          <w:bCs/>
        </w:rPr>
      </w:sdtEndPr>
      <w:sdtContent>
        <w:p w14:paraId="132FFC5E" w14:textId="5FEBAB1E" w:rsidR="00B815A5" w:rsidRDefault="00B815A5">
          <w:pPr>
            <w:pStyle w:val="TtuloTDC"/>
          </w:pPr>
          <w:r>
            <w:rPr>
              <w:lang w:val="es-ES"/>
            </w:rPr>
            <w:t>Contenido</w:t>
          </w:r>
        </w:p>
        <w:p w14:paraId="19EC70A0" w14:textId="50FEE6FA" w:rsidR="00B815A5" w:rsidRDefault="00B815A5">
          <w:pPr>
            <w:pStyle w:val="TDC1"/>
            <w:rPr>
              <w:rFonts w:asciiTheme="minorHAnsi" w:eastAsiaTheme="minorEastAsia" w:hAnsiTheme="minorHAnsi"/>
              <w:noProof/>
              <w:kern w:val="0"/>
              <w:lang w:val="es-PE" w:eastAsia="es-PE"/>
              <w14:ligatures w14:val="none"/>
            </w:rPr>
          </w:pPr>
          <w:r>
            <w:fldChar w:fldCharType="begin"/>
          </w:r>
          <w:r>
            <w:instrText xml:space="preserve"> TOC \o "1-3" \h \z \u </w:instrText>
          </w:r>
          <w:r>
            <w:fldChar w:fldCharType="separate"/>
          </w:r>
          <w:hyperlink w:anchor="_Toc243490433" w:history="1">
            <w:r w:rsidRPr="00A93780">
              <w:rPr>
                <w:rStyle w:val="Hipervnculo"/>
                <w:noProof/>
              </w:rPr>
              <w:t>CAPÍTULO I: CONTEXTO, PROBLEMA Y OBJETIVOS</w:t>
            </w:r>
            <w:r>
              <w:rPr>
                <w:noProof/>
                <w:webHidden/>
              </w:rPr>
              <w:tab/>
            </w:r>
            <w:r>
              <w:rPr>
                <w:noProof/>
                <w:webHidden/>
              </w:rPr>
              <w:fldChar w:fldCharType="begin"/>
            </w:r>
            <w:r>
              <w:rPr>
                <w:noProof/>
                <w:webHidden/>
              </w:rPr>
              <w:instrText xml:space="preserve"> PAGEREF _Toc243490433 \h </w:instrText>
            </w:r>
            <w:r>
              <w:rPr>
                <w:noProof/>
                <w:webHidden/>
              </w:rPr>
            </w:r>
            <w:r>
              <w:rPr>
                <w:noProof/>
                <w:webHidden/>
              </w:rPr>
              <w:fldChar w:fldCharType="separate"/>
            </w:r>
            <w:r>
              <w:rPr>
                <w:noProof/>
                <w:webHidden/>
              </w:rPr>
              <w:t>7</w:t>
            </w:r>
            <w:r>
              <w:rPr>
                <w:noProof/>
                <w:webHidden/>
              </w:rPr>
              <w:fldChar w:fldCharType="end"/>
            </w:r>
          </w:hyperlink>
        </w:p>
        <w:p w14:paraId="1EA97CB3" w14:textId="22FD1F22"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34" w:history="1">
            <w:r w:rsidR="00B815A5" w:rsidRPr="00A93780">
              <w:rPr>
                <w:rStyle w:val="Hipervnculo"/>
                <w:noProof/>
              </w:rPr>
              <w:t>1.1 Contexto y necesidad empresarial</w:t>
            </w:r>
            <w:r w:rsidR="00B815A5">
              <w:rPr>
                <w:noProof/>
                <w:webHidden/>
              </w:rPr>
              <w:tab/>
            </w:r>
            <w:r w:rsidR="00B815A5">
              <w:rPr>
                <w:noProof/>
                <w:webHidden/>
              </w:rPr>
              <w:fldChar w:fldCharType="begin"/>
            </w:r>
            <w:r w:rsidR="00B815A5">
              <w:rPr>
                <w:noProof/>
                <w:webHidden/>
              </w:rPr>
              <w:instrText xml:space="preserve"> PAGEREF _Toc243490434 \h </w:instrText>
            </w:r>
            <w:r w:rsidR="00B815A5">
              <w:rPr>
                <w:noProof/>
                <w:webHidden/>
              </w:rPr>
            </w:r>
            <w:r w:rsidR="00B815A5">
              <w:rPr>
                <w:noProof/>
                <w:webHidden/>
              </w:rPr>
              <w:fldChar w:fldCharType="separate"/>
            </w:r>
            <w:r w:rsidR="00B815A5">
              <w:rPr>
                <w:noProof/>
                <w:webHidden/>
              </w:rPr>
              <w:t>7</w:t>
            </w:r>
            <w:r w:rsidR="00B815A5">
              <w:rPr>
                <w:noProof/>
                <w:webHidden/>
              </w:rPr>
              <w:fldChar w:fldCharType="end"/>
            </w:r>
          </w:hyperlink>
        </w:p>
        <w:p w14:paraId="672198F2" w14:textId="4960F6D6"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35" w:history="1">
            <w:r w:rsidR="00B815A5" w:rsidRPr="00A93780">
              <w:rPr>
                <w:rStyle w:val="Hipervnculo"/>
                <w:noProof/>
              </w:rPr>
              <w:t>1.2 Formulación del problema de ingeniería</w:t>
            </w:r>
            <w:r w:rsidR="00B815A5">
              <w:rPr>
                <w:noProof/>
                <w:webHidden/>
              </w:rPr>
              <w:tab/>
            </w:r>
            <w:r w:rsidR="00B815A5">
              <w:rPr>
                <w:noProof/>
                <w:webHidden/>
              </w:rPr>
              <w:fldChar w:fldCharType="begin"/>
            </w:r>
            <w:r w:rsidR="00B815A5">
              <w:rPr>
                <w:noProof/>
                <w:webHidden/>
              </w:rPr>
              <w:instrText xml:space="preserve"> PAGEREF _Toc243490435 \h </w:instrText>
            </w:r>
            <w:r w:rsidR="00B815A5">
              <w:rPr>
                <w:noProof/>
                <w:webHidden/>
              </w:rPr>
            </w:r>
            <w:r w:rsidR="00B815A5">
              <w:rPr>
                <w:noProof/>
                <w:webHidden/>
              </w:rPr>
              <w:fldChar w:fldCharType="separate"/>
            </w:r>
            <w:r w:rsidR="00B815A5">
              <w:rPr>
                <w:noProof/>
                <w:webHidden/>
              </w:rPr>
              <w:t>8</w:t>
            </w:r>
            <w:r w:rsidR="00B815A5">
              <w:rPr>
                <w:noProof/>
                <w:webHidden/>
              </w:rPr>
              <w:fldChar w:fldCharType="end"/>
            </w:r>
          </w:hyperlink>
        </w:p>
        <w:p w14:paraId="0EF5656B" w14:textId="5CA13B6C"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36" w:history="1">
            <w:r w:rsidR="00B815A5" w:rsidRPr="00A93780">
              <w:rPr>
                <w:rStyle w:val="Hipervnculo"/>
                <w:noProof/>
              </w:rPr>
              <w:t>1.3 Objetivos</w:t>
            </w:r>
            <w:r w:rsidR="00B815A5">
              <w:rPr>
                <w:noProof/>
                <w:webHidden/>
              </w:rPr>
              <w:tab/>
            </w:r>
            <w:r w:rsidR="00B815A5">
              <w:rPr>
                <w:noProof/>
                <w:webHidden/>
              </w:rPr>
              <w:fldChar w:fldCharType="begin"/>
            </w:r>
            <w:r w:rsidR="00B815A5">
              <w:rPr>
                <w:noProof/>
                <w:webHidden/>
              </w:rPr>
              <w:instrText xml:space="preserve"> PAGEREF _Toc243490436 \h </w:instrText>
            </w:r>
            <w:r w:rsidR="00B815A5">
              <w:rPr>
                <w:noProof/>
                <w:webHidden/>
              </w:rPr>
            </w:r>
            <w:r w:rsidR="00B815A5">
              <w:rPr>
                <w:noProof/>
                <w:webHidden/>
              </w:rPr>
              <w:fldChar w:fldCharType="separate"/>
            </w:r>
            <w:r w:rsidR="00B815A5">
              <w:rPr>
                <w:noProof/>
                <w:webHidden/>
              </w:rPr>
              <w:t>9</w:t>
            </w:r>
            <w:r w:rsidR="00B815A5">
              <w:rPr>
                <w:noProof/>
                <w:webHidden/>
              </w:rPr>
              <w:fldChar w:fldCharType="end"/>
            </w:r>
          </w:hyperlink>
        </w:p>
        <w:p w14:paraId="774063C1" w14:textId="02B96A9C"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37" w:history="1">
            <w:r w:rsidR="00B815A5" w:rsidRPr="00A93780">
              <w:rPr>
                <w:rStyle w:val="Hipervnculo"/>
                <w:noProof/>
              </w:rPr>
              <w:t>1.4 Alcance, restricciones y supuestos</w:t>
            </w:r>
            <w:r w:rsidR="00B815A5">
              <w:rPr>
                <w:noProof/>
                <w:webHidden/>
              </w:rPr>
              <w:tab/>
            </w:r>
            <w:r w:rsidR="00B815A5">
              <w:rPr>
                <w:noProof/>
                <w:webHidden/>
              </w:rPr>
              <w:fldChar w:fldCharType="begin"/>
            </w:r>
            <w:r w:rsidR="00B815A5">
              <w:rPr>
                <w:noProof/>
                <w:webHidden/>
              </w:rPr>
              <w:instrText xml:space="preserve"> PAGEREF _Toc243490437 \h </w:instrText>
            </w:r>
            <w:r w:rsidR="00B815A5">
              <w:rPr>
                <w:noProof/>
                <w:webHidden/>
              </w:rPr>
            </w:r>
            <w:r w:rsidR="00B815A5">
              <w:rPr>
                <w:noProof/>
                <w:webHidden/>
              </w:rPr>
              <w:fldChar w:fldCharType="separate"/>
            </w:r>
            <w:r w:rsidR="00B815A5">
              <w:rPr>
                <w:noProof/>
                <w:webHidden/>
              </w:rPr>
              <w:t>10</w:t>
            </w:r>
            <w:r w:rsidR="00B815A5">
              <w:rPr>
                <w:noProof/>
                <w:webHidden/>
              </w:rPr>
              <w:fldChar w:fldCharType="end"/>
            </w:r>
          </w:hyperlink>
        </w:p>
        <w:p w14:paraId="7C3FD18E" w14:textId="3C81E9DE"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38" w:history="1">
            <w:r w:rsidR="00B815A5" w:rsidRPr="00A93780">
              <w:rPr>
                <w:rStyle w:val="Hipervnculo"/>
                <w:noProof/>
              </w:rPr>
              <w:t>1.5 Stakeholders y criterios de éxito</w:t>
            </w:r>
            <w:r w:rsidR="00B815A5">
              <w:rPr>
                <w:noProof/>
                <w:webHidden/>
              </w:rPr>
              <w:tab/>
            </w:r>
            <w:r w:rsidR="00B815A5">
              <w:rPr>
                <w:noProof/>
                <w:webHidden/>
              </w:rPr>
              <w:fldChar w:fldCharType="begin"/>
            </w:r>
            <w:r w:rsidR="00B815A5">
              <w:rPr>
                <w:noProof/>
                <w:webHidden/>
              </w:rPr>
              <w:instrText xml:space="preserve"> PAGEREF _Toc243490438 \h </w:instrText>
            </w:r>
            <w:r w:rsidR="00B815A5">
              <w:rPr>
                <w:noProof/>
                <w:webHidden/>
              </w:rPr>
            </w:r>
            <w:r w:rsidR="00B815A5">
              <w:rPr>
                <w:noProof/>
                <w:webHidden/>
              </w:rPr>
              <w:fldChar w:fldCharType="separate"/>
            </w:r>
            <w:r w:rsidR="00B815A5">
              <w:rPr>
                <w:noProof/>
                <w:webHidden/>
              </w:rPr>
              <w:t>12</w:t>
            </w:r>
            <w:r w:rsidR="00B815A5">
              <w:rPr>
                <w:noProof/>
                <w:webHidden/>
              </w:rPr>
              <w:fldChar w:fldCharType="end"/>
            </w:r>
          </w:hyperlink>
        </w:p>
        <w:p w14:paraId="37572AE6" w14:textId="4ECA6B17"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39" w:history="1">
            <w:r w:rsidR="00B815A5" w:rsidRPr="00A93780">
              <w:rPr>
                <w:rStyle w:val="Hipervnculo"/>
                <w:noProof/>
              </w:rPr>
              <w:t>1.6 Fuentes, gobierno y ética de los datos</w:t>
            </w:r>
            <w:r w:rsidR="00B815A5">
              <w:rPr>
                <w:noProof/>
                <w:webHidden/>
              </w:rPr>
              <w:tab/>
            </w:r>
            <w:r w:rsidR="00B815A5">
              <w:rPr>
                <w:noProof/>
                <w:webHidden/>
              </w:rPr>
              <w:fldChar w:fldCharType="begin"/>
            </w:r>
            <w:r w:rsidR="00B815A5">
              <w:rPr>
                <w:noProof/>
                <w:webHidden/>
              </w:rPr>
              <w:instrText xml:space="preserve"> PAGEREF _Toc243490439 \h </w:instrText>
            </w:r>
            <w:r w:rsidR="00B815A5">
              <w:rPr>
                <w:noProof/>
                <w:webHidden/>
              </w:rPr>
            </w:r>
            <w:r w:rsidR="00B815A5">
              <w:rPr>
                <w:noProof/>
                <w:webHidden/>
              </w:rPr>
              <w:fldChar w:fldCharType="separate"/>
            </w:r>
            <w:r w:rsidR="00B815A5">
              <w:rPr>
                <w:noProof/>
                <w:webHidden/>
              </w:rPr>
              <w:t>12</w:t>
            </w:r>
            <w:r w:rsidR="00B815A5">
              <w:rPr>
                <w:noProof/>
                <w:webHidden/>
              </w:rPr>
              <w:fldChar w:fldCharType="end"/>
            </w:r>
          </w:hyperlink>
        </w:p>
        <w:p w14:paraId="26158C34" w14:textId="351C2E28" w:rsidR="00B815A5" w:rsidRDefault="00707E63">
          <w:pPr>
            <w:pStyle w:val="TDC1"/>
            <w:rPr>
              <w:rFonts w:asciiTheme="minorHAnsi" w:eastAsiaTheme="minorEastAsia" w:hAnsiTheme="minorHAnsi"/>
              <w:noProof/>
              <w:kern w:val="0"/>
              <w:lang w:val="es-PE" w:eastAsia="es-PE"/>
              <w14:ligatures w14:val="none"/>
            </w:rPr>
          </w:pPr>
          <w:hyperlink w:anchor="_Toc243490440" w:history="1">
            <w:r w:rsidR="00B815A5" w:rsidRPr="00A93780">
              <w:rPr>
                <w:rStyle w:val="Hipervnculo"/>
                <w:noProof/>
              </w:rPr>
              <w:t>CAPÍTULO II: ANTECEDENTES Y FUNDAMENTOS</w:t>
            </w:r>
            <w:r w:rsidR="00B815A5">
              <w:rPr>
                <w:noProof/>
                <w:webHidden/>
              </w:rPr>
              <w:tab/>
            </w:r>
            <w:r w:rsidR="00B815A5">
              <w:rPr>
                <w:noProof/>
                <w:webHidden/>
              </w:rPr>
              <w:fldChar w:fldCharType="begin"/>
            </w:r>
            <w:r w:rsidR="00B815A5">
              <w:rPr>
                <w:noProof/>
                <w:webHidden/>
              </w:rPr>
              <w:instrText xml:space="preserve"> PAGEREF _Toc243490440 \h </w:instrText>
            </w:r>
            <w:r w:rsidR="00B815A5">
              <w:rPr>
                <w:noProof/>
                <w:webHidden/>
              </w:rPr>
            </w:r>
            <w:r w:rsidR="00B815A5">
              <w:rPr>
                <w:noProof/>
                <w:webHidden/>
              </w:rPr>
              <w:fldChar w:fldCharType="separate"/>
            </w:r>
            <w:r w:rsidR="00B815A5">
              <w:rPr>
                <w:noProof/>
                <w:webHidden/>
              </w:rPr>
              <w:t>15</w:t>
            </w:r>
            <w:r w:rsidR="00B815A5">
              <w:rPr>
                <w:noProof/>
                <w:webHidden/>
              </w:rPr>
              <w:fldChar w:fldCharType="end"/>
            </w:r>
          </w:hyperlink>
        </w:p>
        <w:p w14:paraId="23B067C8" w14:textId="349337AE"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41" w:history="1">
            <w:r w:rsidR="00B815A5" w:rsidRPr="00A93780">
              <w:rPr>
                <w:rStyle w:val="Hipervnculo"/>
                <w:noProof/>
              </w:rPr>
              <w:t>2.1 Antecedentes</w:t>
            </w:r>
            <w:r w:rsidR="00B815A5">
              <w:rPr>
                <w:noProof/>
                <w:webHidden/>
              </w:rPr>
              <w:tab/>
            </w:r>
            <w:r w:rsidR="00B815A5">
              <w:rPr>
                <w:noProof/>
                <w:webHidden/>
              </w:rPr>
              <w:fldChar w:fldCharType="begin"/>
            </w:r>
            <w:r w:rsidR="00B815A5">
              <w:rPr>
                <w:noProof/>
                <w:webHidden/>
              </w:rPr>
              <w:instrText xml:space="preserve"> PAGEREF _Toc243490441 \h </w:instrText>
            </w:r>
            <w:r w:rsidR="00B815A5">
              <w:rPr>
                <w:noProof/>
                <w:webHidden/>
              </w:rPr>
            </w:r>
            <w:r w:rsidR="00B815A5">
              <w:rPr>
                <w:noProof/>
                <w:webHidden/>
              </w:rPr>
              <w:fldChar w:fldCharType="separate"/>
            </w:r>
            <w:r w:rsidR="00B815A5">
              <w:rPr>
                <w:noProof/>
                <w:webHidden/>
              </w:rPr>
              <w:t>15</w:t>
            </w:r>
            <w:r w:rsidR="00B815A5">
              <w:rPr>
                <w:noProof/>
                <w:webHidden/>
              </w:rPr>
              <w:fldChar w:fldCharType="end"/>
            </w:r>
          </w:hyperlink>
        </w:p>
        <w:p w14:paraId="418A22AC" w14:textId="74891CF6"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42" w:history="1">
            <w:r w:rsidR="00B815A5" w:rsidRPr="00A93780">
              <w:rPr>
                <w:rStyle w:val="Hipervnculo"/>
                <w:noProof/>
              </w:rPr>
              <w:t>2.2 Fundamentos de Inteligencia de Negocios</w:t>
            </w:r>
            <w:r w:rsidR="00B815A5">
              <w:rPr>
                <w:noProof/>
                <w:webHidden/>
              </w:rPr>
              <w:tab/>
            </w:r>
            <w:r w:rsidR="00B815A5">
              <w:rPr>
                <w:noProof/>
                <w:webHidden/>
              </w:rPr>
              <w:fldChar w:fldCharType="begin"/>
            </w:r>
            <w:r w:rsidR="00B815A5">
              <w:rPr>
                <w:noProof/>
                <w:webHidden/>
              </w:rPr>
              <w:instrText xml:space="preserve"> PAGEREF _Toc243490442 \h </w:instrText>
            </w:r>
            <w:r w:rsidR="00B815A5">
              <w:rPr>
                <w:noProof/>
                <w:webHidden/>
              </w:rPr>
            </w:r>
            <w:r w:rsidR="00B815A5">
              <w:rPr>
                <w:noProof/>
                <w:webHidden/>
              </w:rPr>
              <w:fldChar w:fldCharType="separate"/>
            </w:r>
            <w:r w:rsidR="00B815A5">
              <w:rPr>
                <w:noProof/>
                <w:webHidden/>
              </w:rPr>
              <w:t>18</w:t>
            </w:r>
            <w:r w:rsidR="00B815A5">
              <w:rPr>
                <w:noProof/>
                <w:webHidden/>
              </w:rPr>
              <w:fldChar w:fldCharType="end"/>
            </w:r>
          </w:hyperlink>
        </w:p>
        <w:p w14:paraId="6B60F11B" w14:textId="12DBF8A3"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43" w:history="1">
            <w:r w:rsidR="00B815A5" w:rsidRPr="00A93780">
              <w:rPr>
                <w:rStyle w:val="Hipervnculo"/>
                <w:noProof/>
              </w:rPr>
              <w:t>2.3 Fundamentos de Big Data</w:t>
            </w:r>
            <w:r w:rsidR="00B815A5">
              <w:rPr>
                <w:noProof/>
                <w:webHidden/>
              </w:rPr>
              <w:tab/>
            </w:r>
            <w:r w:rsidR="00B815A5">
              <w:rPr>
                <w:noProof/>
                <w:webHidden/>
              </w:rPr>
              <w:fldChar w:fldCharType="begin"/>
            </w:r>
            <w:r w:rsidR="00B815A5">
              <w:rPr>
                <w:noProof/>
                <w:webHidden/>
              </w:rPr>
              <w:instrText xml:space="preserve"> PAGEREF _Toc243490443 \h </w:instrText>
            </w:r>
            <w:r w:rsidR="00B815A5">
              <w:rPr>
                <w:noProof/>
                <w:webHidden/>
              </w:rPr>
            </w:r>
            <w:r w:rsidR="00B815A5">
              <w:rPr>
                <w:noProof/>
                <w:webHidden/>
              </w:rPr>
              <w:fldChar w:fldCharType="separate"/>
            </w:r>
            <w:r w:rsidR="00B815A5">
              <w:rPr>
                <w:noProof/>
                <w:webHidden/>
              </w:rPr>
              <w:t>21</w:t>
            </w:r>
            <w:r w:rsidR="00B815A5">
              <w:rPr>
                <w:noProof/>
                <w:webHidden/>
              </w:rPr>
              <w:fldChar w:fldCharType="end"/>
            </w:r>
          </w:hyperlink>
        </w:p>
        <w:p w14:paraId="010E83BC" w14:textId="6622584C"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44" w:history="1">
            <w:r w:rsidR="00B815A5" w:rsidRPr="00A93780">
              <w:rPr>
                <w:rStyle w:val="Hipervnculo"/>
                <w:noProof/>
              </w:rPr>
              <w:t>2.4 Tecnologías, estándares y trabajos relacionados</w:t>
            </w:r>
            <w:r w:rsidR="00B815A5">
              <w:rPr>
                <w:noProof/>
                <w:webHidden/>
              </w:rPr>
              <w:tab/>
            </w:r>
            <w:r w:rsidR="00B815A5">
              <w:rPr>
                <w:noProof/>
                <w:webHidden/>
              </w:rPr>
              <w:fldChar w:fldCharType="begin"/>
            </w:r>
            <w:r w:rsidR="00B815A5">
              <w:rPr>
                <w:noProof/>
                <w:webHidden/>
              </w:rPr>
              <w:instrText xml:space="preserve"> PAGEREF _Toc243490444 \h </w:instrText>
            </w:r>
            <w:r w:rsidR="00B815A5">
              <w:rPr>
                <w:noProof/>
                <w:webHidden/>
              </w:rPr>
            </w:r>
            <w:r w:rsidR="00B815A5">
              <w:rPr>
                <w:noProof/>
                <w:webHidden/>
              </w:rPr>
              <w:fldChar w:fldCharType="separate"/>
            </w:r>
            <w:r w:rsidR="00B815A5">
              <w:rPr>
                <w:noProof/>
                <w:webHidden/>
              </w:rPr>
              <w:t>22</w:t>
            </w:r>
            <w:r w:rsidR="00B815A5">
              <w:rPr>
                <w:noProof/>
                <w:webHidden/>
              </w:rPr>
              <w:fldChar w:fldCharType="end"/>
            </w:r>
          </w:hyperlink>
        </w:p>
        <w:p w14:paraId="24E07E91" w14:textId="5AE7537E" w:rsidR="00B815A5" w:rsidRDefault="00707E63">
          <w:pPr>
            <w:pStyle w:val="TDC1"/>
            <w:rPr>
              <w:rFonts w:asciiTheme="minorHAnsi" w:eastAsiaTheme="minorEastAsia" w:hAnsiTheme="minorHAnsi"/>
              <w:noProof/>
              <w:kern w:val="0"/>
              <w:lang w:val="es-PE" w:eastAsia="es-PE"/>
              <w14:ligatures w14:val="none"/>
            </w:rPr>
          </w:pPr>
          <w:hyperlink w:anchor="_Toc243490445" w:history="1">
            <w:r w:rsidR="00B815A5" w:rsidRPr="00A93780">
              <w:rPr>
                <w:rStyle w:val="Hipervnculo"/>
                <w:noProof/>
              </w:rPr>
              <w:t>CAPÍTULO III: DISEÑO DE INGENIERÍA DE LAS SOLUCIONES</w:t>
            </w:r>
            <w:r w:rsidR="00B815A5">
              <w:rPr>
                <w:noProof/>
                <w:webHidden/>
              </w:rPr>
              <w:tab/>
            </w:r>
            <w:r w:rsidR="00B815A5">
              <w:rPr>
                <w:noProof/>
                <w:webHidden/>
              </w:rPr>
              <w:fldChar w:fldCharType="begin"/>
            </w:r>
            <w:r w:rsidR="00B815A5">
              <w:rPr>
                <w:noProof/>
                <w:webHidden/>
              </w:rPr>
              <w:instrText xml:space="preserve"> PAGEREF _Toc243490445 \h </w:instrText>
            </w:r>
            <w:r w:rsidR="00B815A5">
              <w:rPr>
                <w:noProof/>
                <w:webHidden/>
              </w:rPr>
            </w:r>
            <w:r w:rsidR="00B815A5">
              <w:rPr>
                <w:noProof/>
                <w:webHidden/>
              </w:rPr>
              <w:fldChar w:fldCharType="separate"/>
            </w:r>
            <w:r w:rsidR="00B815A5">
              <w:rPr>
                <w:noProof/>
                <w:webHidden/>
              </w:rPr>
              <w:t>25</w:t>
            </w:r>
            <w:r w:rsidR="00B815A5">
              <w:rPr>
                <w:noProof/>
                <w:webHidden/>
              </w:rPr>
              <w:fldChar w:fldCharType="end"/>
            </w:r>
          </w:hyperlink>
        </w:p>
        <w:p w14:paraId="53644E27" w14:textId="0B6BC268"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46" w:history="1">
            <w:r w:rsidR="00B815A5" w:rsidRPr="00A93780">
              <w:rPr>
                <w:rStyle w:val="Hipervnculo"/>
                <w:noProof/>
              </w:rPr>
              <w:t>3.1 Requerimientos funcionales y no funcionales</w:t>
            </w:r>
            <w:r w:rsidR="00B815A5">
              <w:rPr>
                <w:noProof/>
                <w:webHidden/>
              </w:rPr>
              <w:tab/>
            </w:r>
            <w:r w:rsidR="00B815A5">
              <w:rPr>
                <w:noProof/>
                <w:webHidden/>
              </w:rPr>
              <w:fldChar w:fldCharType="begin"/>
            </w:r>
            <w:r w:rsidR="00B815A5">
              <w:rPr>
                <w:noProof/>
                <w:webHidden/>
              </w:rPr>
              <w:instrText xml:space="preserve"> PAGEREF _Toc243490446 \h </w:instrText>
            </w:r>
            <w:r w:rsidR="00B815A5">
              <w:rPr>
                <w:noProof/>
                <w:webHidden/>
              </w:rPr>
            </w:r>
            <w:r w:rsidR="00B815A5">
              <w:rPr>
                <w:noProof/>
                <w:webHidden/>
              </w:rPr>
              <w:fldChar w:fldCharType="separate"/>
            </w:r>
            <w:r w:rsidR="00B815A5">
              <w:rPr>
                <w:noProof/>
                <w:webHidden/>
              </w:rPr>
              <w:t>25</w:t>
            </w:r>
            <w:r w:rsidR="00B815A5">
              <w:rPr>
                <w:noProof/>
                <w:webHidden/>
              </w:rPr>
              <w:fldChar w:fldCharType="end"/>
            </w:r>
          </w:hyperlink>
        </w:p>
        <w:p w14:paraId="4A170C77" w14:textId="76D8BB3D"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47" w:history="1">
            <w:r w:rsidR="00B815A5" w:rsidRPr="00A93780">
              <w:rPr>
                <w:rStyle w:val="Hipervnculo"/>
                <w:noProof/>
              </w:rPr>
              <w:t>3.1.1 Requerimientos funcionales de la solución BI</w:t>
            </w:r>
            <w:r w:rsidR="00B815A5">
              <w:rPr>
                <w:noProof/>
                <w:webHidden/>
              </w:rPr>
              <w:tab/>
            </w:r>
            <w:r w:rsidR="00B815A5">
              <w:rPr>
                <w:noProof/>
                <w:webHidden/>
              </w:rPr>
              <w:fldChar w:fldCharType="begin"/>
            </w:r>
            <w:r w:rsidR="00B815A5">
              <w:rPr>
                <w:noProof/>
                <w:webHidden/>
              </w:rPr>
              <w:instrText xml:space="preserve"> PAGEREF _Toc243490447 \h </w:instrText>
            </w:r>
            <w:r w:rsidR="00B815A5">
              <w:rPr>
                <w:noProof/>
                <w:webHidden/>
              </w:rPr>
            </w:r>
            <w:r w:rsidR="00B815A5">
              <w:rPr>
                <w:noProof/>
                <w:webHidden/>
              </w:rPr>
              <w:fldChar w:fldCharType="separate"/>
            </w:r>
            <w:r w:rsidR="00B815A5">
              <w:rPr>
                <w:noProof/>
                <w:webHidden/>
              </w:rPr>
              <w:t>25</w:t>
            </w:r>
            <w:r w:rsidR="00B815A5">
              <w:rPr>
                <w:noProof/>
                <w:webHidden/>
              </w:rPr>
              <w:fldChar w:fldCharType="end"/>
            </w:r>
          </w:hyperlink>
        </w:p>
        <w:p w14:paraId="71460EBD" w14:textId="7A82A222"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48" w:history="1">
            <w:r w:rsidR="00B815A5" w:rsidRPr="00A93780">
              <w:rPr>
                <w:rStyle w:val="Hipervnculo"/>
                <w:noProof/>
              </w:rPr>
              <w:t>3.1.2 Requerimientos funcionales de la solución Big Data</w:t>
            </w:r>
            <w:r w:rsidR="00B815A5">
              <w:rPr>
                <w:noProof/>
                <w:webHidden/>
              </w:rPr>
              <w:tab/>
            </w:r>
            <w:r w:rsidR="00B815A5">
              <w:rPr>
                <w:noProof/>
                <w:webHidden/>
              </w:rPr>
              <w:fldChar w:fldCharType="begin"/>
            </w:r>
            <w:r w:rsidR="00B815A5">
              <w:rPr>
                <w:noProof/>
                <w:webHidden/>
              </w:rPr>
              <w:instrText xml:space="preserve"> PAGEREF _Toc243490448 \h </w:instrText>
            </w:r>
            <w:r w:rsidR="00B815A5">
              <w:rPr>
                <w:noProof/>
                <w:webHidden/>
              </w:rPr>
            </w:r>
            <w:r w:rsidR="00B815A5">
              <w:rPr>
                <w:noProof/>
                <w:webHidden/>
              </w:rPr>
              <w:fldChar w:fldCharType="separate"/>
            </w:r>
            <w:r w:rsidR="00B815A5">
              <w:rPr>
                <w:noProof/>
                <w:webHidden/>
              </w:rPr>
              <w:t>26</w:t>
            </w:r>
            <w:r w:rsidR="00B815A5">
              <w:rPr>
                <w:noProof/>
                <w:webHidden/>
              </w:rPr>
              <w:fldChar w:fldCharType="end"/>
            </w:r>
          </w:hyperlink>
        </w:p>
        <w:p w14:paraId="27B05CE0" w14:textId="77A60BC4"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49" w:history="1">
            <w:r w:rsidR="00B815A5" w:rsidRPr="00A93780">
              <w:rPr>
                <w:rStyle w:val="Hipervnculo"/>
                <w:noProof/>
              </w:rPr>
              <w:t>3.1.3 Requerimientos no funcionales</w:t>
            </w:r>
            <w:r w:rsidR="00B815A5">
              <w:rPr>
                <w:noProof/>
                <w:webHidden/>
              </w:rPr>
              <w:tab/>
            </w:r>
            <w:r w:rsidR="00B815A5">
              <w:rPr>
                <w:noProof/>
                <w:webHidden/>
              </w:rPr>
              <w:fldChar w:fldCharType="begin"/>
            </w:r>
            <w:r w:rsidR="00B815A5">
              <w:rPr>
                <w:noProof/>
                <w:webHidden/>
              </w:rPr>
              <w:instrText xml:space="preserve"> PAGEREF _Toc243490449 \h </w:instrText>
            </w:r>
            <w:r w:rsidR="00B815A5">
              <w:rPr>
                <w:noProof/>
                <w:webHidden/>
              </w:rPr>
            </w:r>
            <w:r w:rsidR="00B815A5">
              <w:rPr>
                <w:noProof/>
                <w:webHidden/>
              </w:rPr>
              <w:fldChar w:fldCharType="separate"/>
            </w:r>
            <w:r w:rsidR="00B815A5">
              <w:rPr>
                <w:noProof/>
                <w:webHidden/>
              </w:rPr>
              <w:t>26</w:t>
            </w:r>
            <w:r w:rsidR="00B815A5">
              <w:rPr>
                <w:noProof/>
                <w:webHidden/>
              </w:rPr>
              <w:fldChar w:fldCharType="end"/>
            </w:r>
          </w:hyperlink>
        </w:p>
        <w:p w14:paraId="33E7CCBA" w14:textId="06B45AD0"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50" w:history="1">
            <w:r w:rsidR="00B815A5" w:rsidRPr="00A93780">
              <w:rPr>
                <w:rStyle w:val="Hipervnculo"/>
                <w:noProof/>
              </w:rPr>
              <w:t>3.1.4 Matriz de trazabilidad</w:t>
            </w:r>
            <w:r w:rsidR="00B815A5">
              <w:rPr>
                <w:noProof/>
                <w:webHidden/>
              </w:rPr>
              <w:tab/>
            </w:r>
            <w:r w:rsidR="00B815A5">
              <w:rPr>
                <w:noProof/>
                <w:webHidden/>
              </w:rPr>
              <w:fldChar w:fldCharType="begin"/>
            </w:r>
            <w:r w:rsidR="00B815A5">
              <w:rPr>
                <w:noProof/>
                <w:webHidden/>
              </w:rPr>
              <w:instrText xml:space="preserve"> PAGEREF _Toc243490450 \h </w:instrText>
            </w:r>
            <w:r w:rsidR="00B815A5">
              <w:rPr>
                <w:noProof/>
                <w:webHidden/>
              </w:rPr>
            </w:r>
            <w:r w:rsidR="00B815A5">
              <w:rPr>
                <w:noProof/>
                <w:webHidden/>
              </w:rPr>
              <w:fldChar w:fldCharType="separate"/>
            </w:r>
            <w:r w:rsidR="00B815A5">
              <w:rPr>
                <w:noProof/>
                <w:webHidden/>
              </w:rPr>
              <w:t>27</w:t>
            </w:r>
            <w:r w:rsidR="00B815A5">
              <w:rPr>
                <w:noProof/>
                <w:webHidden/>
              </w:rPr>
              <w:fldChar w:fldCharType="end"/>
            </w:r>
          </w:hyperlink>
        </w:p>
        <w:p w14:paraId="5EA5BCC2" w14:textId="7DC0B2A2"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51" w:history="1">
            <w:r w:rsidR="00B815A5" w:rsidRPr="00A93780">
              <w:rPr>
                <w:rStyle w:val="Hipervnculo"/>
                <w:noProof/>
              </w:rPr>
              <w:t>3.2 Alternativas y decisiones de arquitectura</w:t>
            </w:r>
            <w:r w:rsidR="00B815A5">
              <w:rPr>
                <w:noProof/>
                <w:webHidden/>
              </w:rPr>
              <w:tab/>
            </w:r>
            <w:r w:rsidR="00B815A5">
              <w:rPr>
                <w:noProof/>
                <w:webHidden/>
              </w:rPr>
              <w:fldChar w:fldCharType="begin"/>
            </w:r>
            <w:r w:rsidR="00B815A5">
              <w:rPr>
                <w:noProof/>
                <w:webHidden/>
              </w:rPr>
              <w:instrText xml:space="preserve"> PAGEREF _Toc243490451 \h </w:instrText>
            </w:r>
            <w:r w:rsidR="00B815A5">
              <w:rPr>
                <w:noProof/>
                <w:webHidden/>
              </w:rPr>
            </w:r>
            <w:r w:rsidR="00B815A5">
              <w:rPr>
                <w:noProof/>
                <w:webHidden/>
              </w:rPr>
              <w:fldChar w:fldCharType="separate"/>
            </w:r>
            <w:r w:rsidR="00B815A5">
              <w:rPr>
                <w:noProof/>
                <w:webHidden/>
              </w:rPr>
              <w:t>27</w:t>
            </w:r>
            <w:r w:rsidR="00B815A5">
              <w:rPr>
                <w:noProof/>
                <w:webHidden/>
              </w:rPr>
              <w:fldChar w:fldCharType="end"/>
            </w:r>
          </w:hyperlink>
        </w:p>
        <w:p w14:paraId="1747395E" w14:textId="6C839382"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52" w:history="1">
            <w:r w:rsidR="00B815A5" w:rsidRPr="00A93780">
              <w:rPr>
                <w:rStyle w:val="Hipervnculo"/>
                <w:noProof/>
              </w:rPr>
              <w:t>3.3 Arquitectura integrada y flujo de datos</w:t>
            </w:r>
            <w:r w:rsidR="00B815A5">
              <w:rPr>
                <w:noProof/>
                <w:webHidden/>
              </w:rPr>
              <w:tab/>
            </w:r>
            <w:r w:rsidR="00B815A5">
              <w:rPr>
                <w:noProof/>
                <w:webHidden/>
              </w:rPr>
              <w:fldChar w:fldCharType="begin"/>
            </w:r>
            <w:r w:rsidR="00B815A5">
              <w:rPr>
                <w:noProof/>
                <w:webHidden/>
              </w:rPr>
              <w:instrText xml:space="preserve"> PAGEREF _Toc243490452 \h </w:instrText>
            </w:r>
            <w:r w:rsidR="00B815A5">
              <w:rPr>
                <w:noProof/>
                <w:webHidden/>
              </w:rPr>
            </w:r>
            <w:r w:rsidR="00B815A5">
              <w:rPr>
                <w:noProof/>
                <w:webHidden/>
              </w:rPr>
              <w:fldChar w:fldCharType="separate"/>
            </w:r>
            <w:r w:rsidR="00B815A5">
              <w:rPr>
                <w:noProof/>
                <w:webHidden/>
              </w:rPr>
              <w:t>28</w:t>
            </w:r>
            <w:r w:rsidR="00B815A5">
              <w:rPr>
                <w:noProof/>
                <w:webHidden/>
              </w:rPr>
              <w:fldChar w:fldCharType="end"/>
            </w:r>
          </w:hyperlink>
        </w:p>
        <w:p w14:paraId="22708B4A" w14:textId="0F662D64"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53" w:history="1">
            <w:r w:rsidR="00B815A5" w:rsidRPr="00A93780">
              <w:rPr>
                <w:rStyle w:val="Hipervnculo"/>
                <w:noProof/>
              </w:rPr>
              <w:t>3.4 Diseño de la solución de Inteligencia de Negocios</w:t>
            </w:r>
            <w:r w:rsidR="00B815A5">
              <w:rPr>
                <w:noProof/>
                <w:webHidden/>
              </w:rPr>
              <w:tab/>
            </w:r>
            <w:r w:rsidR="00B815A5">
              <w:rPr>
                <w:noProof/>
                <w:webHidden/>
              </w:rPr>
              <w:fldChar w:fldCharType="begin"/>
            </w:r>
            <w:r w:rsidR="00B815A5">
              <w:rPr>
                <w:noProof/>
                <w:webHidden/>
              </w:rPr>
              <w:instrText xml:space="preserve"> PAGEREF _Toc243490453 \h </w:instrText>
            </w:r>
            <w:r w:rsidR="00B815A5">
              <w:rPr>
                <w:noProof/>
                <w:webHidden/>
              </w:rPr>
            </w:r>
            <w:r w:rsidR="00B815A5">
              <w:rPr>
                <w:noProof/>
                <w:webHidden/>
              </w:rPr>
              <w:fldChar w:fldCharType="separate"/>
            </w:r>
            <w:r w:rsidR="00B815A5">
              <w:rPr>
                <w:noProof/>
                <w:webHidden/>
              </w:rPr>
              <w:t>30</w:t>
            </w:r>
            <w:r w:rsidR="00B815A5">
              <w:rPr>
                <w:noProof/>
                <w:webHidden/>
              </w:rPr>
              <w:fldChar w:fldCharType="end"/>
            </w:r>
          </w:hyperlink>
        </w:p>
        <w:p w14:paraId="529C5BF1" w14:textId="22F37512"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54" w:history="1">
            <w:r w:rsidR="00B815A5" w:rsidRPr="00A93780">
              <w:rPr>
                <w:rStyle w:val="Hipervnculo"/>
                <w:noProof/>
              </w:rPr>
              <w:t>3.4.1 Requisitos, usuarios e indicadores</w:t>
            </w:r>
            <w:r w:rsidR="00B815A5">
              <w:rPr>
                <w:noProof/>
                <w:webHidden/>
              </w:rPr>
              <w:tab/>
            </w:r>
            <w:r w:rsidR="00B815A5">
              <w:rPr>
                <w:noProof/>
                <w:webHidden/>
              </w:rPr>
              <w:fldChar w:fldCharType="begin"/>
            </w:r>
            <w:r w:rsidR="00B815A5">
              <w:rPr>
                <w:noProof/>
                <w:webHidden/>
              </w:rPr>
              <w:instrText xml:space="preserve"> PAGEREF _Toc243490454 \h </w:instrText>
            </w:r>
            <w:r w:rsidR="00B815A5">
              <w:rPr>
                <w:noProof/>
                <w:webHidden/>
              </w:rPr>
            </w:r>
            <w:r w:rsidR="00B815A5">
              <w:rPr>
                <w:noProof/>
                <w:webHidden/>
              </w:rPr>
              <w:fldChar w:fldCharType="separate"/>
            </w:r>
            <w:r w:rsidR="00B815A5">
              <w:rPr>
                <w:noProof/>
                <w:webHidden/>
              </w:rPr>
              <w:t>30</w:t>
            </w:r>
            <w:r w:rsidR="00B815A5">
              <w:rPr>
                <w:noProof/>
                <w:webHidden/>
              </w:rPr>
              <w:fldChar w:fldCharType="end"/>
            </w:r>
          </w:hyperlink>
        </w:p>
        <w:p w14:paraId="53800005" w14:textId="0EB30D34"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55" w:history="1">
            <w:r w:rsidR="00B815A5" w:rsidRPr="00A93780">
              <w:rPr>
                <w:rStyle w:val="Hipervnculo"/>
                <w:noProof/>
              </w:rPr>
              <w:t>3.4.2 Modelo dimensional y almacén de datos</w:t>
            </w:r>
            <w:r w:rsidR="00B815A5">
              <w:rPr>
                <w:noProof/>
                <w:webHidden/>
              </w:rPr>
              <w:tab/>
            </w:r>
            <w:r w:rsidR="00B815A5">
              <w:rPr>
                <w:noProof/>
                <w:webHidden/>
              </w:rPr>
              <w:fldChar w:fldCharType="begin"/>
            </w:r>
            <w:r w:rsidR="00B815A5">
              <w:rPr>
                <w:noProof/>
                <w:webHidden/>
              </w:rPr>
              <w:instrText xml:space="preserve"> PAGEREF _Toc243490455 \h </w:instrText>
            </w:r>
            <w:r w:rsidR="00B815A5">
              <w:rPr>
                <w:noProof/>
                <w:webHidden/>
              </w:rPr>
            </w:r>
            <w:r w:rsidR="00B815A5">
              <w:rPr>
                <w:noProof/>
                <w:webHidden/>
              </w:rPr>
              <w:fldChar w:fldCharType="separate"/>
            </w:r>
            <w:r w:rsidR="00B815A5">
              <w:rPr>
                <w:noProof/>
                <w:webHidden/>
              </w:rPr>
              <w:t>31</w:t>
            </w:r>
            <w:r w:rsidR="00B815A5">
              <w:rPr>
                <w:noProof/>
                <w:webHidden/>
              </w:rPr>
              <w:fldChar w:fldCharType="end"/>
            </w:r>
          </w:hyperlink>
        </w:p>
        <w:p w14:paraId="708DA6FD" w14:textId="32758520"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56" w:history="1">
            <w:r w:rsidR="00B815A5" w:rsidRPr="00A93780">
              <w:rPr>
                <w:rStyle w:val="Hipervnculo"/>
                <w:noProof/>
              </w:rPr>
              <w:t>3.4.3 Procesos ETL/ELT y calidad</w:t>
            </w:r>
            <w:r w:rsidR="00B815A5">
              <w:rPr>
                <w:noProof/>
                <w:webHidden/>
              </w:rPr>
              <w:tab/>
            </w:r>
            <w:r w:rsidR="00B815A5">
              <w:rPr>
                <w:noProof/>
                <w:webHidden/>
              </w:rPr>
              <w:fldChar w:fldCharType="begin"/>
            </w:r>
            <w:r w:rsidR="00B815A5">
              <w:rPr>
                <w:noProof/>
                <w:webHidden/>
              </w:rPr>
              <w:instrText xml:space="preserve"> PAGEREF _Toc243490456 \h </w:instrText>
            </w:r>
            <w:r w:rsidR="00B815A5">
              <w:rPr>
                <w:noProof/>
                <w:webHidden/>
              </w:rPr>
            </w:r>
            <w:r w:rsidR="00B815A5">
              <w:rPr>
                <w:noProof/>
                <w:webHidden/>
              </w:rPr>
              <w:fldChar w:fldCharType="separate"/>
            </w:r>
            <w:r w:rsidR="00B815A5">
              <w:rPr>
                <w:noProof/>
                <w:webHidden/>
              </w:rPr>
              <w:t>35</w:t>
            </w:r>
            <w:r w:rsidR="00B815A5">
              <w:rPr>
                <w:noProof/>
                <w:webHidden/>
              </w:rPr>
              <w:fldChar w:fldCharType="end"/>
            </w:r>
          </w:hyperlink>
        </w:p>
        <w:p w14:paraId="054C3CB0" w14:textId="3B6349F1"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57" w:history="1">
            <w:r w:rsidR="00B815A5" w:rsidRPr="007A0D26">
              <w:rPr>
                <w:rStyle w:val="Hipervnculo"/>
                <w:noProof/>
              </w:rPr>
              <w:t>3.4.4 OLAP, reportes y dashboards</w:t>
            </w:r>
            <w:r w:rsidR="00B815A5" w:rsidRPr="007A0D26">
              <w:rPr>
                <w:noProof/>
                <w:webHidden/>
              </w:rPr>
              <w:tab/>
            </w:r>
            <w:r w:rsidR="00B815A5" w:rsidRPr="007A0D26">
              <w:rPr>
                <w:noProof/>
                <w:webHidden/>
              </w:rPr>
              <w:fldChar w:fldCharType="begin"/>
            </w:r>
            <w:r w:rsidR="00B815A5" w:rsidRPr="007A0D26">
              <w:rPr>
                <w:noProof/>
                <w:webHidden/>
              </w:rPr>
              <w:instrText xml:space="preserve"> PAGEREF _Toc243490457 \h </w:instrText>
            </w:r>
            <w:r w:rsidR="00B815A5" w:rsidRPr="007A0D26">
              <w:rPr>
                <w:noProof/>
                <w:webHidden/>
              </w:rPr>
            </w:r>
            <w:r w:rsidR="00B815A5" w:rsidRPr="007A0D26">
              <w:rPr>
                <w:noProof/>
                <w:webHidden/>
              </w:rPr>
              <w:fldChar w:fldCharType="separate"/>
            </w:r>
            <w:r w:rsidR="00B815A5" w:rsidRPr="007A0D26">
              <w:rPr>
                <w:noProof/>
                <w:webHidden/>
              </w:rPr>
              <w:t>39</w:t>
            </w:r>
            <w:r w:rsidR="00B815A5" w:rsidRPr="007A0D26">
              <w:rPr>
                <w:noProof/>
                <w:webHidden/>
              </w:rPr>
              <w:fldChar w:fldCharType="end"/>
            </w:r>
          </w:hyperlink>
        </w:p>
        <w:p w14:paraId="58C0DA51" w14:textId="7D2B1BFC"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58" w:history="1">
            <w:r w:rsidR="00B815A5" w:rsidRPr="007A0D26">
              <w:rPr>
                <w:rStyle w:val="Hipervnculo"/>
                <w:noProof/>
              </w:rPr>
              <w:t>3.5 Diseño de la solución Big Data</w:t>
            </w:r>
            <w:r w:rsidR="00B815A5" w:rsidRPr="007A0D26">
              <w:rPr>
                <w:noProof/>
                <w:webHidden/>
              </w:rPr>
              <w:tab/>
            </w:r>
            <w:r w:rsidR="00B815A5" w:rsidRPr="007A0D26">
              <w:rPr>
                <w:noProof/>
                <w:webHidden/>
              </w:rPr>
              <w:fldChar w:fldCharType="begin"/>
            </w:r>
            <w:r w:rsidR="00B815A5" w:rsidRPr="007A0D26">
              <w:rPr>
                <w:noProof/>
                <w:webHidden/>
              </w:rPr>
              <w:instrText xml:space="preserve"> PAGEREF _Toc243490458 \h </w:instrText>
            </w:r>
            <w:r w:rsidR="00B815A5" w:rsidRPr="007A0D26">
              <w:rPr>
                <w:noProof/>
                <w:webHidden/>
              </w:rPr>
            </w:r>
            <w:r w:rsidR="00B815A5" w:rsidRPr="007A0D26">
              <w:rPr>
                <w:noProof/>
                <w:webHidden/>
              </w:rPr>
              <w:fldChar w:fldCharType="separate"/>
            </w:r>
            <w:r w:rsidR="00B815A5" w:rsidRPr="007A0D26">
              <w:rPr>
                <w:noProof/>
                <w:webHidden/>
              </w:rPr>
              <w:t>41</w:t>
            </w:r>
            <w:r w:rsidR="00B815A5" w:rsidRPr="007A0D26">
              <w:rPr>
                <w:noProof/>
                <w:webHidden/>
              </w:rPr>
              <w:fldChar w:fldCharType="end"/>
            </w:r>
          </w:hyperlink>
        </w:p>
        <w:p w14:paraId="79843FF8" w14:textId="7EDE18D8"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59" w:history="1">
            <w:r w:rsidR="00B815A5" w:rsidRPr="00A93780">
              <w:rPr>
                <w:rStyle w:val="Hipervnculo"/>
                <w:noProof/>
              </w:rPr>
              <w:t>3.5.1 Justificación y requisitos Big Data</w:t>
            </w:r>
            <w:r w:rsidR="00B815A5">
              <w:rPr>
                <w:noProof/>
                <w:webHidden/>
              </w:rPr>
              <w:tab/>
            </w:r>
            <w:r w:rsidR="00B815A5">
              <w:rPr>
                <w:noProof/>
                <w:webHidden/>
              </w:rPr>
              <w:fldChar w:fldCharType="begin"/>
            </w:r>
            <w:r w:rsidR="00B815A5">
              <w:rPr>
                <w:noProof/>
                <w:webHidden/>
              </w:rPr>
              <w:instrText xml:space="preserve"> PAGEREF _Toc243490459 \h </w:instrText>
            </w:r>
            <w:r w:rsidR="00B815A5">
              <w:rPr>
                <w:noProof/>
                <w:webHidden/>
              </w:rPr>
            </w:r>
            <w:r w:rsidR="00B815A5">
              <w:rPr>
                <w:noProof/>
                <w:webHidden/>
              </w:rPr>
              <w:fldChar w:fldCharType="separate"/>
            </w:r>
            <w:r w:rsidR="00B815A5">
              <w:rPr>
                <w:noProof/>
                <w:webHidden/>
              </w:rPr>
              <w:t>41</w:t>
            </w:r>
            <w:r w:rsidR="00B815A5">
              <w:rPr>
                <w:noProof/>
                <w:webHidden/>
              </w:rPr>
              <w:fldChar w:fldCharType="end"/>
            </w:r>
          </w:hyperlink>
        </w:p>
        <w:p w14:paraId="61971889" w14:textId="3320625A"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60" w:history="1">
            <w:r w:rsidR="00B815A5" w:rsidRPr="00A93780">
              <w:rPr>
                <w:rStyle w:val="Hipervnculo"/>
                <w:noProof/>
              </w:rPr>
              <w:t>3.5.2 Arquitectura y componentes</w:t>
            </w:r>
            <w:r w:rsidR="00B815A5">
              <w:rPr>
                <w:noProof/>
                <w:webHidden/>
              </w:rPr>
              <w:tab/>
            </w:r>
            <w:r w:rsidR="00B815A5">
              <w:rPr>
                <w:noProof/>
                <w:webHidden/>
              </w:rPr>
              <w:fldChar w:fldCharType="begin"/>
            </w:r>
            <w:r w:rsidR="00B815A5">
              <w:rPr>
                <w:noProof/>
                <w:webHidden/>
              </w:rPr>
              <w:instrText xml:space="preserve"> PAGEREF _Toc243490460 \h </w:instrText>
            </w:r>
            <w:r w:rsidR="00B815A5">
              <w:rPr>
                <w:noProof/>
                <w:webHidden/>
              </w:rPr>
            </w:r>
            <w:r w:rsidR="00B815A5">
              <w:rPr>
                <w:noProof/>
                <w:webHidden/>
              </w:rPr>
              <w:fldChar w:fldCharType="separate"/>
            </w:r>
            <w:r w:rsidR="00B815A5">
              <w:rPr>
                <w:noProof/>
                <w:webHidden/>
              </w:rPr>
              <w:t>41</w:t>
            </w:r>
            <w:r w:rsidR="00B815A5">
              <w:rPr>
                <w:noProof/>
                <w:webHidden/>
              </w:rPr>
              <w:fldChar w:fldCharType="end"/>
            </w:r>
          </w:hyperlink>
        </w:p>
        <w:p w14:paraId="7C951AF4" w14:textId="74A43A64"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61" w:history="1">
            <w:r w:rsidR="00B815A5" w:rsidRPr="00A93780">
              <w:rPr>
                <w:rStyle w:val="Hipervnculo"/>
                <w:noProof/>
              </w:rPr>
              <w:t>3.5.3 Modelo y ciclo de vida de datos</w:t>
            </w:r>
            <w:r w:rsidR="00B815A5">
              <w:rPr>
                <w:noProof/>
                <w:webHidden/>
              </w:rPr>
              <w:tab/>
            </w:r>
            <w:r w:rsidR="00B815A5">
              <w:rPr>
                <w:noProof/>
                <w:webHidden/>
              </w:rPr>
              <w:fldChar w:fldCharType="begin"/>
            </w:r>
            <w:r w:rsidR="00B815A5">
              <w:rPr>
                <w:noProof/>
                <w:webHidden/>
              </w:rPr>
              <w:instrText xml:space="preserve"> PAGEREF _Toc243490461 \h </w:instrText>
            </w:r>
            <w:r w:rsidR="00B815A5">
              <w:rPr>
                <w:noProof/>
                <w:webHidden/>
              </w:rPr>
            </w:r>
            <w:r w:rsidR="00B815A5">
              <w:rPr>
                <w:noProof/>
                <w:webHidden/>
              </w:rPr>
              <w:fldChar w:fldCharType="separate"/>
            </w:r>
            <w:r w:rsidR="00B815A5">
              <w:rPr>
                <w:noProof/>
                <w:webHidden/>
              </w:rPr>
              <w:t>41</w:t>
            </w:r>
            <w:r w:rsidR="00B815A5">
              <w:rPr>
                <w:noProof/>
                <w:webHidden/>
              </w:rPr>
              <w:fldChar w:fldCharType="end"/>
            </w:r>
          </w:hyperlink>
        </w:p>
        <w:p w14:paraId="7F380503" w14:textId="7911B5DF"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62" w:history="1">
            <w:r w:rsidR="00B815A5" w:rsidRPr="00A93780">
              <w:rPr>
                <w:rStyle w:val="Hipervnculo"/>
                <w:noProof/>
              </w:rPr>
              <w:t>3.5.4 Escalabilidad, resiliencia y operación</w:t>
            </w:r>
            <w:r w:rsidR="00B815A5">
              <w:rPr>
                <w:noProof/>
                <w:webHidden/>
              </w:rPr>
              <w:tab/>
            </w:r>
            <w:r w:rsidR="00B815A5">
              <w:rPr>
                <w:noProof/>
                <w:webHidden/>
              </w:rPr>
              <w:fldChar w:fldCharType="begin"/>
            </w:r>
            <w:r w:rsidR="00B815A5">
              <w:rPr>
                <w:noProof/>
                <w:webHidden/>
              </w:rPr>
              <w:instrText xml:space="preserve"> PAGEREF _Toc243490462 \h </w:instrText>
            </w:r>
            <w:r w:rsidR="00B815A5">
              <w:rPr>
                <w:noProof/>
                <w:webHidden/>
              </w:rPr>
            </w:r>
            <w:r w:rsidR="00B815A5">
              <w:rPr>
                <w:noProof/>
                <w:webHidden/>
              </w:rPr>
              <w:fldChar w:fldCharType="separate"/>
            </w:r>
            <w:r w:rsidR="00B815A5">
              <w:rPr>
                <w:noProof/>
                <w:webHidden/>
              </w:rPr>
              <w:t>41</w:t>
            </w:r>
            <w:r w:rsidR="00B815A5">
              <w:rPr>
                <w:noProof/>
                <w:webHidden/>
              </w:rPr>
              <w:fldChar w:fldCharType="end"/>
            </w:r>
          </w:hyperlink>
        </w:p>
        <w:p w14:paraId="23254664" w14:textId="6BFEDD09" w:rsidR="00B815A5" w:rsidRDefault="00707E63">
          <w:pPr>
            <w:pStyle w:val="TDC3"/>
            <w:tabs>
              <w:tab w:val="right" w:leader="dot" w:pos="8494"/>
            </w:tabs>
            <w:rPr>
              <w:rFonts w:asciiTheme="minorHAnsi" w:eastAsiaTheme="minorEastAsia" w:hAnsiTheme="minorHAnsi"/>
              <w:noProof/>
              <w:kern w:val="0"/>
              <w:lang w:val="es-PE" w:eastAsia="es-PE"/>
              <w14:ligatures w14:val="none"/>
            </w:rPr>
          </w:pPr>
          <w:hyperlink w:anchor="_Toc243490463" w:history="1">
            <w:r w:rsidR="00B815A5" w:rsidRPr="00A93780">
              <w:rPr>
                <w:rStyle w:val="Hipervnculo"/>
                <w:noProof/>
              </w:rPr>
              <w:t>3.5.5 Resultados</w:t>
            </w:r>
            <w:r w:rsidR="00B815A5">
              <w:rPr>
                <w:noProof/>
                <w:webHidden/>
              </w:rPr>
              <w:tab/>
            </w:r>
            <w:r w:rsidR="00B815A5">
              <w:rPr>
                <w:noProof/>
                <w:webHidden/>
              </w:rPr>
              <w:fldChar w:fldCharType="begin"/>
            </w:r>
            <w:r w:rsidR="00B815A5">
              <w:rPr>
                <w:noProof/>
                <w:webHidden/>
              </w:rPr>
              <w:instrText xml:space="preserve"> PAGEREF _Toc243490463 \h </w:instrText>
            </w:r>
            <w:r w:rsidR="00B815A5">
              <w:rPr>
                <w:noProof/>
                <w:webHidden/>
              </w:rPr>
            </w:r>
            <w:r w:rsidR="00B815A5">
              <w:rPr>
                <w:noProof/>
                <w:webHidden/>
              </w:rPr>
              <w:fldChar w:fldCharType="separate"/>
            </w:r>
            <w:r w:rsidR="00B815A5">
              <w:rPr>
                <w:noProof/>
                <w:webHidden/>
              </w:rPr>
              <w:t>41</w:t>
            </w:r>
            <w:r w:rsidR="00B815A5">
              <w:rPr>
                <w:noProof/>
                <w:webHidden/>
              </w:rPr>
              <w:fldChar w:fldCharType="end"/>
            </w:r>
          </w:hyperlink>
        </w:p>
        <w:p w14:paraId="680A3F5F" w14:textId="7B90EE72"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64" w:history="1">
            <w:r w:rsidR="00B815A5" w:rsidRPr="00A93780">
              <w:rPr>
                <w:rStyle w:val="Hipervnculo"/>
                <w:noProof/>
              </w:rPr>
              <w:t>3.6 Seguridad, privacidad y riesgos</w:t>
            </w:r>
            <w:r w:rsidR="00B815A5">
              <w:rPr>
                <w:noProof/>
                <w:webHidden/>
              </w:rPr>
              <w:tab/>
            </w:r>
            <w:r w:rsidR="00B815A5">
              <w:rPr>
                <w:noProof/>
                <w:webHidden/>
              </w:rPr>
              <w:fldChar w:fldCharType="begin"/>
            </w:r>
            <w:r w:rsidR="00B815A5">
              <w:rPr>
                <w:noProof/>
                <w:webHidden/>
              </w:rPr>
              <w:instrText xml:space="preserve"> PAGEREF _Toc243490464 \h </w:instrText>
            </w:r>
            <w:r w:rsidR="00B815A5">
              <w:rPr>
                <w:noProof/>
                <w:webHidden/>
              </w:rPr>
            </w:r>
            <w:r w:rsidR="00B815A5">
              <w:rPr>
                <w:noProof/>
                <w:webHidden/>
              </w:rPr>
              <w:fldChar w:fldCharType="separate"/>
            </w:r>
            <w:r w:rsidR="00B815A5">
              <w:rPr>
                <w:noProof/>
                <w:webHidden/>
              </w:rPr>
              <w:t>41</w:t>
            </w:r>
            <w:r w:rsidR="00B815A5">
              <w:rPr>
                <w:noProof/>
                <w:webHidden/>
              </w:rPr>
              <w:fldChar w:fldCharType="end"/>
            </w:r>
          </w:hyperlink>
        </w:p>
        <w:p w14:paraId="6C2DFF91" w14:textId="31D6AF47"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65" w:history="1">
            <w:r w:rsidR="00B815A5" w:rsidRPr="00A93780">
              <w:rPr>
                <w:rStyle w:val="Hipervnculo"/>
                <w:noProof/>
              </w:rPr>
              <w:t>3.7 Plan de despliegue y aceptación</w:t>
            </w:r>
            <w:r w:rsidR="00B815A5">
              <w:rPr>
                <w:noProof/>
                <w:webHidden/>
              </w:rPr>
              <w:tab/>
            </w:r>
            <w:r w:rsidR="00B815A5">
              <w:rPr>
                <w:noProof/>
                <w:webHidden/>
              </w:rPr>
              <w:fldChar w:fldCharType="begin"/>
            </w:r>
            <w:r w:rsidR="00B815A5">
              <w:rPr>
                <w:noProof/>
                <w:webHidden/>
              </w:rPr>
              <w:instrText xml:space="preserve"> PAGEREF _Toc243490465 \h </w:instrText>
            </w:r>
            <w:r w:rsidR="00B815A5">
              <w:rPr>
                <w:noProof/>
                <w:webHidden/>
              </w:rPr>
            </w:r>
            <w:r w:rsidR="00B815A5">
              <w:rPr>
                <w:noProof/>
                <w:webHidden/>
              </w:rPr>
              <w:fldChar w:fldCharType="separate"/>
            </w:r>
            <w:r w:rsidR="00B815A5">
              <w:rPr>
                <w:noProof/>
                <w:webHidden/>
              </w:rPr>
              <w:t>45</w:t>
            </w:r>
            <w:r w:rsidR="00B815A5">
              <w:rPr>
                <w:noProof/>
                <w:webHidden/>
              </w:rPr>
              <w:fldChar w:fldCharType="end"/>
            </w:r>
          </w:hyperlink>
        </w:p>
        <w:p w14:paraId="3BB258A2" w14:textId="06CAB67C" w:rsidR="00B815A5" w:rsidRDefault="00707E63">
          <w:pPr>
            <w:pStyle w:val="TDC1"/>
            <w:rPr>
              <w:rFonts w:asciiTheme="minorHAnsi" w:eastAsiaTheme="minorEastAsia" w:hAnsiTheme="minorHAnsi"/>
              <w:noProof/>
              <w:kern w:val="0"/>
              <w:lang w:val="es-PE" w:eastAsia="es-PE"/>
              <w14:ligatures w14:val="none"/>
            </w:rPr>
          </w:pPr>
          <w:hyperlink w:anchor="_Toc243490466" w:history="1">
            <w:r w:rsidR="00B815A5" w:rsidRPr="00A93780">
              <w:rPr>
                <w:rStyle w:val="Hipervnculo"/>
                <w:noProof/>
              </w:rPr>
              <w:t>CAPÍTULO IV: DISEÑO DEL EXPERIMENTO</w:t>
            </w:r>
            <w:r w:rsidR="00B815A5">
              <w:rPr>
                <w:noProof/>
                <w:webHidden/>
              </w:rPr>
              <w:tab/>
            </w:r>
            <w:r w:rsidR="00B815A5">
              <w:rPr>
                <w:noProof/>
                <w:webHidden/>
              </w:rPr>
              <w:fldChar w:fldCharType="begin"/>
            </w:r>
            <w:r w:rsidR="00B815A5">
              <w:rPr>
                <w:noProof/>
                <w:webHidden/>
              </w:rPr>
              <w:instrText xml:space="preserve"> PAGEREF _Toc243490466 \h </w:instrText>
            </w:r>
            <w:r w:rsidR="00B815A5">
              <w:rPr>
                <w:noProof/>
                <w:webHidden/>
              </w:rPr>
            </w:r>
            <w:r w:rsidR="00B815A5">
              <w:rPr>
                <w:noProof/>
                <w:webHidden/>
              </w:rPr>
              <w:fldChar w:fldCharType="separate"/>
            </w:r>
            <w:r w:rsidR="00B815A5">
              <w:rPr>
                <w:noProof/>
                <w:webHidden/>
              </w:rPr>
              <w:t>48</w:t>
            </w:r>
            <w:r w:rsidR="00B815A5">
              <w:rPr>
                <w:noProof/>
                <w:webHidden/>
              </w:rPr>
              <w:fldChar w:fldCharType="end"/>
            </w:r>
          </w:hyperlink>
        </w:p>
        <w:p w14:paraId="43FF1B8A" w14:textId="28B2FD0B"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67" w:history="1">
            <w:r w:rsidR="00B815A5" w:rsidRPr="00A93780">
              <w:rPr>
                <w:rStyle w:val="Hipervnculo"/>
                <w:noProof/>
              </w:rPr>
              <w:t>4.1 Pregunta experimental, objetivo e hipótesis</w:t>
            </w:r>
            <w:r w:rsidR="00B815A5">
              <w:rPr>
                <w:noProof/>
                <w:webHidden/>
              </w:rPr>
              <w:tab/>
            </w:r>
            <w:r w:rsidR="00B815A5">
              <w:rPr>
                <w:noProof/>
                <w:webHidden/>
              </w:rPr>
              <w:fldChar w:fldCharType="begin"/>
            </w:r>
            <w:r w:rsidR="00B815A5">
              <w:rPr>
                <w:noProof/>
                <w:webHidden/>
              </w:rPr>
              <w:instrText xml:space="preserve"> PAGEREF _Toc243490467 \h </w:instrText>
            </w:r>
            <w:r w:rsidR="00B815A5">
              <w:rPr>
                <w:noProof/>
                <w:webHidden/>
              </w:rPr>
            </w:r>
            <w:r w:rsidR="00B815A5">
              <w:rPr>
                <w:noProof/>
                <w:webHidden/>
              </w:rPr>
              <w:fldChar w:fldCharType="separate"/>
            </w:r>
            <w:r w:rsidR="00B815A5">
              <w:rPr>
                <w:noProof/>
                <w:webHidden/>
              </w:rPr>
              <w:t>48</w:t>
            </w:r>
            <w:r w:rsidR="00B815A5">
              <w:rPr>
                <w:noProof/>
                <w:webHidden/>
              </w:rPr>
              <w:fldChar w:fldCharType="end"/>
            </w:r>
          </w:hyperlink>
        </w:p>
        <w:p w14:paraId="2CD04B0F" w14:textId="25EA12CD"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68" w:history="1">
            <w:r w:rsidR="00B815A5" w:rsidRPr="00A93780">
              <w:rPr>
                <w:rStyle w:val="Hipervnculo"/>
                <w:noProof/>
              </w:rPr>
              <w:t>4.2 Escenario y datasets</w:t>
            </w:r>
            <w:r w:rsidR="00B815A5">
              <w:rPr>
                <w:noProof/>
                <w:webHidden/>
              </w:rPr>
              <w:tab/>
            </w:r>
            <w:r w:rsidR="00B815A5">
              <w:rPr>
                <w:noProof/>
                <w:webHidden/>
              </w:rPr>
              <w:fldChar w:fldCharType="begin"/>
            </w:r>
            <w:r w:rsidR="00B815A5">
              <w:rPr>
                <w:noProof/>
                <w:webHidden/>
              </w:rPr>
              <w:instrText xml:space="preserve"> PAGEREF _Toc243490468 \h </w:instrText>
            </w:r>
            <w:r w:rsidR="00B815A5">
              <w:rPr>
                <w:noProof/>
                <w:webHidden/>
              </w:rPr>
            </w:r>
            <w:r w:rsidR="00B815A5">
              <w:rPr>
                <w:noProof/>
                <w:webHidden/>
              </w:rPr>
              <w:fldChar w:fldCharType="separate"/>
            </w:r>
            <w:r w:rsidR="00B815A5">
              <w:rPr>
                <w:noProof/>
                <w:webHidden/>
              </w:rPr>
              <w:t>48</w:t>
            </w:r>
            <w:r w:rsidR="00B815A5">
              <w:rPr>
                <w:noProof/>
                <w:webHidden/>
              </w:rPr>
              <w:fldChar w:fldCharType="end"/>
            </w:r>
          </w:hyperlink>
        </w:p>
        <w:p w14:paraId="4DDC54B1" w14:textId="060F5642"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69" w:history="1">
            <w:r w:rsidR="00B815A5" w:rsidRPr="00A93780">
              <w:rPr>
                <w:rStyle w:val="Hipervnculo"/>
                <w:noProof/>
              </w:rPr>
              <w:t>4.3 Variables, métricas y criterios de aceptación</w:t>
            </w:r>
            <w:r w:rsidR="00B815A5">
              <w:rPr>
                <w:noProof/>
                <w:webHidden/>
              </w:rPr>
              <w:tab/>
            </w:r>
            <w:r w:rsidR="00B815A5">
              <w:rPr>
                <w:noProof/>
                <w:webHidden/>
              </w:rPr>
              <w:fldChar w:fldCharType="begin"/>
            </w:r>
            <w:r w:rsidR="00B815A5">
              <w:rPr>
                <w:noProof/>
                <w:webHidden/>
              </w:rPr>
              <w:instrText xml:space="preserve"> PAGEREF _Toc243490469 \h </w:instrText>
            </w:r>
            <w:r w:rsidR="00B815A5">
              <w:rPr>
                <w:noProof/>
                <w:webHidden/>
              </w:rPr>
            </w:r>
            <w:r w:rsidR="00B815A5">
              <w:rPr>
                <w:noProof/>
                <w:webHidden/>
              </w:rPr>
              <w:fldChar w:fldCharType="separate"/>
            </w:r>
            <w:r w:rsidR="00B815A5">
              <w:rPr>
                <w:noProof/>
                <w:webHidden/>
              </w:rPr>
              <w:t>49</w:t>
            </w:r>
            <w:r w:rsidR="00B815A5">
              <w:rPr>
                <w:noProof/>
                <w:webHidden/>
              </w:rPr>
              <w:fldChar w:fldCharType="end"/>
            </w:r>
          </w:hyperlink>
        </w:p>
        <w:p w14:paraId="18A9E6C4" w14:textId="3C0EBFAF"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70" w:history="1">
            <w:r w:rsidR="00B815A5" w:rsidRPr="00A93780">
              <w:rPr>
                <w:rStyle w:val="Hipervnculo"/>
                <w:noProof/>
              </w:rPr>
              <w:t>4.4 Entorno, herramientas y reproducibilidad</w:t>
            </w:r>
            <w:r w:rsidR="00B815A5">
              <w:rPr>
                <w:noProof/>
                <w:webHidden/>
              </w:rPr>
              <w:tab/>
            </w:r>
            <w:r w:rsidR="00B815A5">
              <w:rPr>
                <w:noProof/>
                <w:webHidden/>
              </w:rPr>
              <w:fldChar w:fldCharType="begin"/>
            </w:r>
            <w:r w:rsidR="00B815A5">
              <w:rPr>
                <w:noProof/>
                <w:webHidden/>
              </w:rPr>
              <w:instrText xml:space="preserve"> PAGEREF _Toc243490470 \h </w:instrText>
            </w:r>
            <w:r w:rsidR="00B815A5">
              <w:rPr>
                <w:noProof/>
                <w:webHidden/>
              </w:rPr>
            </w:r>
            <w:r w:rsidR="00B815A5">
              <w:rPr>
                <w:noProof/>
                <w:webHidden/>
              </w:rPr>
              <w:fldChar w:fldCharType="separate"/>
            </w:r>
            <w:r w:rsidR="00B815A5">
              <w:rPr>
                <w:noProof/>
                <w:webHidden/>
              </w:rPr>
              <w:t>50</w:t>
            </w:r>
            <w:r w:rsidR="00B815A5">
              <w:rPr>
                <w:noProof/>
                <w:webHidden/>
              </w:rPr>
              <w:fldChar w:fldCharType="end"/>
            </w:r>
          </w:hyperlink>
        </w:p>
        <w:p w14:paraId="4906A639" w14:textId="334E3EC9"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71" w:history="1">
            <w:r w:rsidR="00B815A5" w:rsidRPr="00A93780">
              <w:rPr>
                <w:rStyle w:val="Hipervnculo"/>
                <w:noProof/>
              </w:rPr>
              <w:t>4.5 Matriz de escenarios experimentales</w:t>
            </w:r>
            <w:r w:rsidR="00B815A5">
              <w:rPr>
                <w:noProof/>
                <w:webHidden/>
              </w:rPr>
              <w:tab/>
            </w:r>
            <w:r w:rsidR="00B815A5">
              <w:rPr>
                <w:noProof/>
                <w:webHidden/>
              </w:rPr>
              <w:fldChar w:fldCharType="begin"/>
            </w:r>
            <w:r w:rsidR="00B815A5">
              <w:rPr>
                <w:noProof/>
                <w:webHidden/>
              </w:rPr>
              <w:instrText xml:space="preserve"> PAGEREF _Toc243490471 \h </w:instrText>
            </w:r>
            <w:r w:rsidR="00B815A5">
              <w:rPr>
                <w:noProof/>
                <w:webHidden/>
              </w:rPr>
            </w:r>
            <w:r w:rsidR="00B815A5">
              <w:rPr>
                <w:noProof/>
                <w:webHidden/>
              </w:rPr>
              <w:fldChar w:fldCharType="separate"/>
            </w:r>
            <w:r w:rsidR="00B815A5">
              <w:rPr>
                <w:noProof/>
                <w:webHidden/>
              </w:rPr>
              <w:t>51</w:t>
            </w:r>
            <w:r w:rsidR="00B815A5">
              <w:rPr>
                <w:noProof/>
                <w:webHidden/>
              </w:rPr>
              <w:fldChar w:fldCharType="end"/>
            </w:r>
          </w:hyperlink>
        </w:p>
        <w:p w14:paraId="1F23BB51" w14:textId="79A4C9E8"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72" w:history="1">
            <w:r w:rsidR="00B815A5" w:rsidRPr="00A93780">
              <w:rPr>
                <w:rStyle w:val="Hipervnculo"/>
                <w:noProof/>
              </w:rPr>
              <w:t>4.6 Procedimiento reproducible</w:t>
            </w:r>
            <w:r w:rsidR="00B815A5">
              <w:rPr>
                <w:noProof/>
                <w:webHidden/>
              </w:rPr>
              <w:tab/>
            </w:r>
            <w:r w:rsidR="00B815A5">
              <w:rPr>
                <w:noProof/>
                <w:webHidden/>
              </w:rPr>
              <w:fldChar w:fldCharType="begin"/>
            </w:r>
            <w:r w:rsidR="00B815A5">
              <w:rPr>
                <w:noProof/>
                <w:webHidden/>
              </w:rPr>
              <w:instrText xml:space="preserve"> PAGEREF _Toc243490472 \h </w:instrText>
            </w:r>
            <w:r w:rsidR="00B815A5">
              <w:rPr>
                <w:noProof/>
                <w:webHidden/>
              </w:rPr>
            </w:r>
            <w:r w:rsidR="00B815A5">
              <w:rPr>
                <w:noProof/>
                <w:webHidden/>
              </w:rPr>
              <w:fldChar w:fldCharType="separate"/>
            </w:r>
            <w:r w:rsidR="00B815A5">
              <w:rPr>
                <w:noProof/>
                <w:webHidden/>
              </w:rPr>
              <w:t>51</w:t>
            </w:r>
            <w:r w:rsidR="00B815A5">
              <w:rPr>
                <w:noProof/>
                <w:webHidden/>
              </w:rPr>
              <w:fldChar w:fldCharType="end"/>
            </w:r>
          </w:hyperlink>
        </w:p>
        <w:p w14:paraId="38D5C767" w14:textId="3C75E427"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73" w:history="1">
            <w:r w:rsidR="00B815A5" w:rsidRPr="00A93780">
              <w:rPr>
                <w:rStyle w:val="Hipervnculo"/>
                <w:noProof/>
              </w:rPr>
              <w:t>4.7 Riesgos, validez y limitaciones del experimento</w:t>
            </w:r>
            <w:r w:rsidR="00B815A5">
              <w:rPr>
                <w:noProof/>
                <w:webHidden/>
              </w:rPr>
              <w:tab/>
            </w:r>
            <w:r w:rsidR="00B815A5">
              <w:rPr>
                <w:noProof/>
                <w:webHidden/>
              </w:rPr>
              <w:fldChar w:fldCharType="begin"/>
            </w:r>
            <w:r w:rsidR="00B815A5">
              <w:rPr>
                <w:noProof/>
                <w:webHidden/>
              </w:rPr>
              <w:instrText xml:space="preserve"> PAGEREF _Toc243490473 \h </w:instrText>
            </w:r>
            <w:r w:rsidR="00B815A5">
              <w:rPr>
                <w:noProof/>
                <w:webHidden/>
              </w:rPr>
            </w:r>
            <w:r w:rsidR="00B815A5">
              <w:rPr>
                <w:noProof/>
                <w:webHidden/>
              </w:rPr>
              <w:fldChar w:fldCharType="separate"/>
            </w:r>
            <w:r w:rsidR="00B815A5">
              <w:rPr>
                <w:noProof/>
                <w:webHidden/>
              </w:rPr>
              <w:t>52</w:t>
            </w:r>
            <w:r w:rsidR="00B815A5">
              <w:rPr>
                <w:noProof/>
                <w:webHidden/>
              </w:rPr>
              <w:fldChar w:fldCharType="end"/>
            </w:r>
          </w:hyperlink>
        </w:p>
        <w:p w14:paraId="7C4F7E00" w14:textId="7C72F5FF" w:rsidR="00B815A5" w:rsidRDefault="00707E63">
          <w:pPr>
            <w:pStyle w:val="TDC1"/>
            <w:rPr>
              <w:rFonts w:asciiTheme="minorHAnsi" w:eastAsiaTheme="minorEastAsia" w:hAnsiTheme="minorHAnsi"/>
              <w:noProof/>
              <w:kern w:val="0"/>
              <w:lang w:val="es-PE" w:eastAsia="es-PE"/>
              <w14:ligatures w14:val="none"/>
            </w:rPr>
          </w:pPr>
          <w:hyperlink w:anchor="_Toc243490474" w:history="1">
            <w:r w:rsidR="00B815A5" w:rsidRPr="00A93780">
              <w:rPr>
                <w:rStyle w:val="Hipervnculo"/>
                <w:noProof/>
              </w:rPr>
              <w:t>CAPÍTULO V: IMPLEMENTACIÓN Y CONTROL DE EVIDENCIAS</w:t>
            </w:r>
            <w:r w:rsidR="00B815A5">
              <w:rPr>
                <w:noProof/>
                <w:webHidden/>
              </w:rPr>
              <w:tab/>
            </w:r>
            <w:r w:rsidR="00B815A5">
              <w:rPr>
                <w:noProof/>
                <w:webHidden/>
              </w:rPr>
              <w:fldChar w:fldCharType="begin"/>
            </w:r>
            <w:r w:rsidR="00B815A5">
              <w:rPr>
                <w:noProof/>
                <w:webHidden/>
              </w:rPr>
              <w:instrText xml:space="preserve"> PAGEREF _Toc243490474 \h </w:instrText>
            </w:r>
            <w:r w:rsidR="00B815A5">
              <w:rPr>
                <w:noProof/>
                <w:webHidden/>
              </w:rPr>
            </w:r>
            <w:r w:rsidR="00B815A5">
              <w:rPr>
                <w:noProof/>
                <w:webHidden/>
              </w:rPr>
              <w:fldChar w:fldCharType="separate"/>
            </w:r>
            <w:r w:rsidR="00B815A5">
              <w:rPr>
                <w:noProof/>
                <w:webHidden/>
              </w:rPr>
              <w:t>54</w:t>
            </w:r>
            <w:r w:rsidR="00B815A5">
              <w:rPr>
                <w:noProof/>
                <w:webHidden/>
              </w:rPr>
              <w:fldChar w:fldCharType="end"/>
            </w:r>
          </w:hyperlink>
        </w:p>
        <w:p w14:paraId="10A1C010" w14:textId="47E0F67D"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75" w:history="1">
            <w:r w:rsidR="00B815A5" w:rsidRPr="00A93780">
              <w:rPr>
                <w:rStyle w:val="Hipervnculo"/>
                <w:noProof/>
              </w:rPr>
              <w:t>5.1 Estructura y versión del repositorio</w:t>
            </w:r>
            <w:r w:rsidR="00B815A5">
              <w:rPr>
                <w:noProof/>
                <w:webHidden/>
              </w:rPr>
              <w:tab/>
            </w:r>
            <w:r w:rsidR="00B815A5">
              <w:rPr>
                <w:noProof/>
                <w:webHidden/>
              </w:rPr>
              <w:fldChar w:fldCharType="begin"/>
            </w:r>
            <w:r w:rsidR="00B815A5">
              <w:rPr>
                <w:noProof/>
                <w:webHidden/>
              </w:rPr>
              <w:instrText xml:space="preserve"> PAGEREF _Toc243490475 \h </w:instrText>
            </w:r>
            <w:r w:rsidR="00B815A5">
              <w:rPr>
                <w:noProof/>
                <w:webHidden/>
              </w:rPr>
            </w:r>
            <w:r w:rsidR="00B815A5">
              <w:rPr>
                <w:noProof/>
                <w:webHidden/>
              </w:rPr>
              <w:fldChar w:fldCharType="separate"/>
            </w:r>
            <w:r w:rsidR="00B815A5">
              <w:rPr>
                <w:noProof/>
                <w:webHidden/>
              </w:rPr>
              <w:t>54</w:t>
            </w:r>
            <w:r w:rsidR="00B815A5">
              <w:rPr>
                <w:noProof/>
                <w:webHidden/>
              </w:rPr>
              <w:fldChar w:fldCharType="end"/>
            </w:r>
          </w:hyperlink>
        </w:p>
        <w:p w14:paraId="2851D53E" w14:textId="661AC21E"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76" w:history="1">
            <w:r w:rsidR="00B815A5" w:rsidRPr="00A93780">
              <w:rPr>
                <w:rStyle w:val="Hipervnculo"/>
                <w:noProof/>
              </w:rPr>
              <w:t>5.2 Implementación de la solución BI</w:t>
            </w:r>
            <w:r w:rsidR="00B815A5">
              <w:rPr>
                <w:noProof/>
                <w:webHidden/>
              </w:rPr>
              <w:tab/>
            </w:r>
            <w:r w:rsidR="00B815A5">
              <w:rPr>
                <w:noProof/>
                <w:webHidden/>
              </w:rPr>
              <w:fldChar w:fldCharType="begin"/>
            </w:r>
            <w:r w:rsidR="00B815A5">
              <w:rPr>
                <w:noProof/>
                <w:webHidden/>
              </w:rPr>
              <w:instrText xml:space="preserve"> PAGEREF _Toc243490476 \h </w:instrText>
            </w:r>
            <w:r w:rsidR="00B815A5">
              <w:rPr>
                <w:noProof/>
                <w:webHidden/>
              </w:rPr>
            </w:r>
            <w:r w:rsidR="00B815A5">
              <w:rPr>
                <w:noProof/>
                <w:webHidden/>
              </w:rPr>
              <w:fldChar w:fldCharType="separate"/>
            </w:r>
            <w:r w:rsidR="00B815A5">
              <w:rPr>
                <w:noProof/>
                <w:webHidden/>
              </w:rPr>
              <w:t>54</w:t>
            </w:r>
            <w:r w:rsidR="00B815A5">
              <w:rPr>
                <w:noProof/>
                <w:webHidden/>
              </w:rPr>
              <w:fldChar w:fldCharType="end"/>
            </w:r>
          </w:hyperlink>
        </w:p>
        <w:p w14:paraId="666E8489" w14:textId="0D9531A7"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77" w:history="1">
            <w:r w:rsidR="00B815A5" w:rsidRPr="007A0D26">
              <w:rPr>
                <w:rStyle w:val="Hipervnculo"/>
                <w:noProof/>
              </w:rPr>
              <w:t>5.3 Implementación de la solución Big Data</w:t>
            </w:r>
            <w:r w:rsidR="00B815A5" w:rsidRPr="007A0D26">
              <w:rPr>
                <w:noProof/>
                <w:webHidden/>
              </w:rPr>
              <w:tab/>
            </w:r>
            <w:r w:rsidR="00B815A5" w:rsidRPr="007A0D26">
              <w:rPr>
                <w:noProof/>
                <w:webHidden/>
              </w:rPr>
              <w:fldChar w:fldCharType="begin"/>
            </w:r>
            <w:r w:rsidR="00B815A5" w:rsidRPr="007A0D26">
              <w:rPr>
                <w:noProof/>
                <w:webHidden/>
              </w:rPr>
              <w:instrText xml:space="preserve"> PAGEREF _Toc243490477 \h </w:instrText>
            </w:r>
            <w:r w:rsidR="00B815A5" w:rsidRPr="007A0D26">
              <w:rPr>
                <w:noProof/>
                <w:webHidden/>
              </w:rPr>
            </w:r>
            <w:r w:rsidR="00B815A5" w:rsidRPr="007A0D26">
              <w:rPr>
                <w:noProof/>
                <w:webHidden/>
              </w:rPr>
              <w:fldChar w:fldCharType="separate"/>
            </w:r>
            <w:r w:rsidR="00B815A5" w:rsidRPr="007A0D26">
              <w:rPr>
                <w:noProof/>
                <w:webHidden/>
              </w:rPr>
              <w:t>59</w:t>
            </w:r>
            <w:r w:rsidR="00B815A5" w:rsidRPr="007A0D26">
              <w:rPr>
                <w:noProof/>
                <w:webHidden/>
              </w:rPr>
              <w:fldChar w:fldCharType="end"/>
            </w:r>
          </w:hyperlink>
        </w:p>
        <w:p w14:paraId="38DF73E1" w14:textId="0F2BF85C"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78" w:history="1">
            <w:r w:rsidR="00B815A5" w:rsidRPr="00A93780">
              <w:rPr>
                <w:rStyle w:val="Hipervnculo"/>
                <w:noProof/>
              </w:rPr>
              <w:t>5.4 Calidad, seguridad y pruebas</w:t>
            </w:r>
            <w:r w:rsidR="00B815A5">
              <w:rPr>
                <w:noProof/>
                <w:webHidden/>
              </w:rPr>
              <w:tab/>
            </w:r>
            <w:r w:rsidR="00B815A5">
              <w:rPr>
                <w:noProof/>
                <w:webHidden/>
              </w:rPr>
              <w:fldChar w:fldCharType="begin"/>
            </w:r>
            <w:r w:rsidR="00B815A5">
              <w:rPr>
                <w:noProof/>
                <w:webHidden/>
              </w:rPr>
              <w:instrText xml:space="preserve"> PAGEREF _Toc243490478 \h </w:instrText>
            </w:r>
            <w:r w:rsidR="00B815A5">
              <w:rPr>
                <w:noProof/>
                <w:webHidden/>
              </w:rPr>
            </w:r>
            <w:r w:rsidR="00B815A5">
              <w:rPr>
                <w:noProof/>
                <w:webHidden/>
              </w:rPr>
              <w:fldChar w:fldCharType="separate"/>
            </w:r>
            <w:r w:rsidR="00B815A5">
              <w:rPr>
                <w:noProof/>
                <w:webHidden/>
              </w:rPr>
              <w:t>59</w:t>
            </w:r>
            <w:r w:rsidR="00B815A5">
              <w:rPr>
                <w:noProof/>
                <w:webHidden/>
              </w:rPr>
              <w:fldChar w:fldCharType="end"/>
            </w:r>
          </w:hyperlink>
        </w:p>
        <w:p w14:paraId="6F6D5F18" w14:textId="3AA44453"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79" w:history="1">
            <w:r w:rsidR="00B815A5" w:rsidRPr="00A93780">
              <w:rPr>
                <w:rStyle w:val="Hipervnculo"/>
                <w:noProof/>
              </w:rPr>
              <w:t>5.5 Registro de retroalimentación y mejoras</w:t>
            </w:r>
            <w:r w:rsidR="00B815A5">
              <w:rPr>
                <w:noProof/>
                <w:webHidden/>
              </w:rPr>
              <w:tab/>
            </w:r>
            <w:r w:rsidR="00B815A5">
              <w:rPr>
                <w:noProof/>
                <w:webHidden/>
              </w:rPr>
              <w:fldChar w:fldCharType="begin"/>
            </w:r>
            <w:r w:rsidR="00B815A5">
              <w:rPr>
                <w:noProof/>
                <w:webHidden/>
              </w:rPr>
              <w:instrText xml:space="preserve"> PAGEREF _Toc243490479 \h </w:instrText>
            </w:r>
            <w:r w:rsidR="00B815A5">
              <w:rPr>
                <w:noProof/>
                <w:webHidden/>
              </w:rPr>
            </w:r>
            <w:r w:rsidR="00B815A5">
              <w:rPr>
                <w:noProof/>
                <w:webHidden/>
              </w:rPr>
              <w:fldChar w:fldCharType="separate"/>
            </w:r>
            <w:r w:rsidR="00B815A5">
              <w:rPr>
                <w:noProof/>
                <w:webHidden/>
              </w:rPr>
              <w:t>60</w:t>
            </w:r>
            <w:r w:rsidR="00B815A5">
              <w:rPr>
                <w:noProof/>
                <w:webHidden/>
              </w:rPr>
              <w:fldChar w:fldCharType="end"/>
            </w:r>
          </w:hyperlink>
        </w:p>
        <w:p w14:paraId="51E60C2F" w14:textId="3AC2DC53"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80" w:history="1">
            <w:r w:rsidR="00B815A5" w:rsidRPr="00A93780">
              <w:rPr>
                <w:rStyle w:val="Hipervnculo"/>
                <w:noProof/>
              </w:rPr>
              <w:t>5.6 Contribuciones individuales</w:t>
            </w:r>
            <w:r w:rsidR="00B815A5">
              <w:rPr>
                <w:noProof/>
                <w:webHidden/>
              </w:rPr>
              <w:tab/>
            </w:r>
            <w:r w:rsidR="00B815A5">
              <w:rPr>
                <w:noProof/>
                <w:webHidden/>
              </w:rPr>
              <w:fldChar w:fldCharType="begin"/>
            </w:r>
            <w:r w:rsidR="00B815A5">
              <w:rPr>
                <w:noProof/>
                <w:webHidden/>
              </w:rPr>
              <w:instrText xml:space="preserve"> PAGEREF _Toc243490480 \h </w:instrText>
            </w:r>
            <w:r w:rsidR="00B815A5">
              <w:rPr>
                <w:noProof/>
                <w:webHidden/>
              </w:rPr>
            </w:r>
            <w:r w:rsidR="00B815A5">
              <w:rPr>
                <w:noProof/>
                <w:webHidden/>
              </w:rPr>
              <w:fldChar w:fldCharType="separate"/>
            </w:r>
            <w:r w:rsidR="00B815A5">
              <w:rPr>
                <w:noProof/>
                <w:webHidden/>
              </w:rPr>
              <w:t>61</w:t>
            </w:r>
            <w:r w:rsidR="00B815A5">
              <w:rPr>
                <w:noProof/>
                <w:webHidden/>
              </w:rPr>
              <w:fldChar w:fldCharType="end"/>
            </w:r>
          </w:hyperlink>
        </w:p>
        <w:p w14:paraId="016E59A5" w14:textId="087633DA"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81" w:history="1">
            <w:r w:rsidR="00B815A5" w:rsidRPr="00A93780">
              <w:rPr>
                <w:rStyle w:val="Hipervnculo"/>
                <w:noProof/>
              </w:rPr>
              <w:t>5.7 Declaración de uso responsable de inteligencia artificial</w:t>
            </w:r>
            <w:r w:rsidR="00B815A5">
              <w:rPr>
                <w:noProof/>
                <w:webHidden/>
              </w:rPr>
              <w:tab/>
            </w:r>
            <w:r w:rsidR="00B815A5">
              <w:rPr>
                <w:noProof/>
                <w:webHidden/>
              </w:rPr>
              <w:fldChar w:fldCharType="begin"/>
            </w:r>
            <w:r w:rsidR="00B815A5">
              <w:rPr>
                <w:noProof/>
                <w:webHidden/>
              </w:rPr>
              <w:instrText xml:space="preserve"> PAGEREF _Toc243490481 \h </w:instrText>
            </w:r>
            <w:r w:rsidR="00B815A5">
              <w:rPr>
                <w:noProof/>
                <w:webHidden/>
              </w:rPr>
            </w:r>
            <w:r w:rsidR="00B815A5">
              <w:rPr>
                <w:noProof/>
                <w:webHidden/>
              </w:rPr>
              <w:fldChar w:fldCharType="separate"/>
            </w:r>
            <w:r w:rsidR="00B815A5">
              <w:rPr>
                <w:noProof/>
                <w:webHidden/>
              </w:rPr>
              <w:t>63</w:t>
            </w:r>
            <w:r w:rsidR="00B815A5">
              <w:rPr>
                <w:noProof/>
                <w:webHidden/>
              </w:rPr>
              <w:fldChar w:fldCharType="end"/>
            </w:r>
          </w:hyperlink>
        </w:p>
        <w:p w14:paraId="0171B802" w14:textId="4588CEC8" w:rsidR="00B815A5" w:rsidRDefault="00707E63">
          <w:pPr>
            <w:pStyle w:val="TDC1"/>
            <w:rPr>
              <w:rFonts w:asciiTheme="minorHAnsi" w:eastAsiaTheme="minorEastAsia" w:hAnsiTheme="minorHAnsi"/>
              <w:noProof/>
              <w:kern w:val="0"/>
              <w:lang w:val="es-PE" w:eastAsia="es-PE"/>
              <w14:ligatures w14:val="none"/>
            </w:rPr>
          </w:pPr>
          <w:hyperlink w:anchor="_Toc243490482" w:history="1">
            <w:r w:rsidR="00B815A5" w:rsidRPr="00A93780">
              <w:rPr>
                <w:rStyle w:val="Hipervnculo"/>
                <w:noProof/>
              </w:rPr>
              <w:t>CAPÍTULO VI: EJECUCIÓN, RESULTADOS Y ANÁLISIS DE DATOS</w:t>
            </w:r>
            <w:r w:rsidR="00B815A5">
              <w:rPr>
                <w:noProof/>
                <w:webHidden/>
              </w:rPr>
              <w:tab/>
            </w:r>
            <w:r w:rsidR="00B815A5">
              <w:rPr>
                <w:noProof/>
                <w:webHidden/>
              </w:rPr>
              <w:fldChar w:fldCharType="begin"/>
            </w:r>
            <w:r w:rsidR="00B815A5">
              <w:rPr>
                <w:noProof/>
                <w:webHidden/>
              </w:rPr>
              <w:instrText xml:space="preserve"> PAGEREF _Toc243490482 \h </w:instrText>
            </w:r>
            <w:r w:rsidR="00B815A5">
              <w:rPr>
                <w:noProof/>
                <w:webHidden/>
              </w:rPr>
            </w:r>
            <w:r w:rsidR="00B815A5">
              <w:rPr>
                <w:noProof/>
                <w:webHidden/>
              </w:rPr>
              <w:fldChar w:fldCharType="separate"/>
            </w:r>
            <w:r w:rsidR="00B815A5">
              <w:rPr>
                <w:noProof/>
                <w:webHidden/>
              </w:rPr>
              <w:t>64</w:t>
            </w:r>
            <w:r w:rsidR="00B815A5">
              <w:rPr>
                <w:noProof/>
                <w:webHidden/>
              </w:rPr>
              <w:fldChar w:fldCharType="end"/>
            </w:r>
          </w:hyperlink>
        </w:p>
        <w:p w14:paraId="02ACC686" w14:textId="5B49F761"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83" w:history="1">
            <w:r w:rsidR="00B815A5" w:rsidRPr="00A93780">
              <w:rPr>
                <w:rStyle w:val="Hipervnculo"/>
                <w:noProof/>
              </w:rPr>
              <w:t>6.1 Validación del dataset original y procesado</w:t>
            </w:r>
            <w:r w:rsidR="00B815A5">
              <w:rPr>
                <w:noProof/>
                <w:webHidden/>
              </w:rPr>
              <w:tab/>
            </w:r>
            <w:r w:rsidR="00B815A5">
              <w:rPr>
                <w:noProof/>
                <w:webHidden/>
              </w:rPr>
              <w:fldChar w:fldCharType="begin"/>
            </w:r>
            <w:r w:rsidR="00B815A5">
              <w:rPr>
                <w:noProof/>
                <w:webHidden/>
              </w:rPr>
              <w:instrText xml:space="preserve"> PAGEREF _Toc243490483 \h </w:instrText>
            </w:r>
            <w:r w:rsidR="00B815A5">
              <w:rPr>
                <w:noProof/>
                <w:webHidden/>
              </w:rPr>
            </w:r>
            <w:r w:rsidR="00B815A5">
              <w:rPr>
                <w:noProof/>
                <w:webHidden/>
              </w:rPr>
              <w:fldChar w:fldCharType="separate"/>
            </w:r>
            <w:r w:rsidR="00B815A5">
              <w:rPr>
                <w:noProof/>
                <w:webHidden/>
              </w:rPr>
              <w:t>64</w:t>
            </w:r>
            <w:r w:rsidR="00B815A5">
              <w:rPr>
                <w:noProof/>
                <w:webHidden/>
              </w:rPr>
              <w:fldChar w:fldCharType="end"/>
            </w:r>
          </w:hyperlink>
        </w:p>
        <w:p w14:paraId="3948BE95" w14:textId="415E02B0"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84" w:history="1">
            <w:r w:rsidR="00B815A5" w:rsidRPr="00A93780">
              <w:rPr>
                <w:rStyle w:val="Hipervnculo"/>
                <w:noProof/>
              </w:rPr>
              <w:t>6.2 Registro de ejecuciones</w:t>
            </w:r>
            <w:r w:rsidR="00B815A5">
              <w:rPr>
                <w:noProof/>
                <w:webHidden/>
              </w:rPr>
              <w:tab/>
            </w:r>
            <w:r w:rsidR="00B815A5">
              <w:rPr>
                <w:noProof/>
                <w:webHidden/>
              </w:rPr>
              <w:fldChar w:fldCharType="begin"/>
            </w:r>
            <w:r w:rsidR="00B815A5">
              <w:rPr>
                <w:noProof/>
                <w:webHidden/>
              </w:rPr>
              <w:instrText xml:space="preserve"> PAGEREF _Toc243490484 \h </w:instrText>
            </w:r>
            <w:r w:rsidR="00B815A5">
              <w:rPr>
                <w:noProof/>
                <w:webHidden/>
              </w:rPr>
            </w:r>
            <w:r w:rsidR="00B815A5">
              <w:rPr>
                <w:noProof/>
                <w:webHidden/>
              </w:rPr>
              <w:fldChar w:fldCharType="separate"/>
            </w:r>
            <w:r w:rsidR="00B815A5">
              <w:rPr>
                <w:noProof/>
                <w:webHidden/>
              </w:rPr>
              <w:t>64</w:t>
            </w:r>
            <w:r w:rsidR="00B815A5">
              <w:rPr>
                <w:noProof/>
                <w:webHidden/>
              </w:rPr>
              <w:fldChar w:fldCharType="end"/>
            </w:r>
          </w:hyperlink>
        </w:p>
        <w:p w14:paraId="36C438A9" w14:textId="4EBB2AE7"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85" w:history="1">
            <w:r w:rsidR="00B815A5" w:rsidRPr="00A93780">
              <w:rPr>
                <w:rStyle w:val="Hipervnculo"/>
                <w:noProof/>
              </w:rPr>
              <w:t>6.3 Tabla consolidada de resultados</w:t>
            </w:r>
            <w:r w:rsidR="00B815A5">
              <w:rPr>
                <w:noProof/>
                <w:webHidden/>
              </w:rPr>
              <w:tab/>
            </w:r>
            <w:r w:rsidR="00B815A5">
              <w:rPr>
                <w:noProof/>
                <w:webHidden/>
              </w:rPr>
              <w:fldChar w:fldCharType="begin"/>
            </w:r>
            <w:r w:rsidR="00B815A5">
              <w:rPr>
                <w:noProof/>
                <w:webHidden/>
              </w:rPr>
              <w:instrText xml:space="preserve"> PAGEREF _Toc243490485 \h </w:instrText>
            </w:r>
            <w:r w:rsidR="00B815A5">
              <w:rPr>
                <w:noProof/>
                <w:webHidden/>
              </w:rPr>
            </w:r>
            <w:r w:rsidR="00B815A5">
              <w:rPr>
                <w:noProof/>
                <w:webHidden/>
              </w:rPr>
              <w:fldChar w:fldCharType="separate"/>
            </w:r>
            <w:r w:rsidR="00B815A5">
              <w:rPr>
                <w:noProof/>
                <w:webHidden/>
              </w:rPr>
              <w:t>64</w:t>
            </w:r>
            <w:r w:rsidR="00B815A5">
              <w:rPr>
                <w:noProof/>
                <w:webHidden/>
              </w:rPr>
              <w:fldChar w:fldCharType="end"/>
            </w:r>
          </w:hyperlink>
        </w:p>
        <w:p w14:paraId="20BE86A9" w14:textId="0CBC2DDB"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86" w:history="1">
            <w:r w:rsidR="00B815A5" w:rsidRPr="00A93780">
              <w:rPr>
                <w:rStyle w:val="Hipervnculo"/>
                <w:noProof/>
              </w:rPr>
              <w:t>6.4 Visualizaciones y dashboards</w:t>
            </w:r>
            <w:r w:rsidR="00B815A5">
              <w:rPr>
                <w:noProof/>
                <w:webHidden/>
              </w:rPr>
              <w:tab/>
            </w:r>
            <w:r w:rsidR="00B815A5">
              <w:rPr>
                <w:noProof/>
                <w:webHidden/>
              </w:rPr>
              <w:fldChar w:fldCharType="begin"/>
            </w:r>
            <w:r w:rsidR="00B815A5">
              <w:rPr>
                <w:noProof/>
                <w:webHidden/>
              </w:rPr>
              <w:instrText xml:space="preserve"> PAGEREF _Toc243490486 \h </w:instrText>
            </w:r>
            <w:r w:rsidR="00B815A5">
              <w:rPr>
                <w:noProof/>
                <w:webHidden/>
              </w:rPr>
            </w:r>
            <w:r w:rsidR="00B815A5">
              <w:rPr>
                <w:noProof/>
                <w:webHidden/>
              </w:rPr>
              <w:fldChar w:fldCharType="separate"/>
            </w:r>
            <w:r w:rsidR="00B815A5">
              <w:rPr>
                <w:noProof/>
                <w:webHidden/>
              </w:rPr>
              <w:t>65</w:t>
            </w:r>
            <w:r w:rsidR="00B815A5">
              <w:rPr>
                <w:noProof/>
                <w:webHidden/>
              </w:rPr>
              <w:fldChar w:fldCharType="end"/>
            </w:r>
          </w:hyperlink>
        </w:p>
        <w:p w14:paraId="4840BE03" w14:textId="4E3CC21E"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87" w:history="1">
            <w:r w:rsidR="00B815A5" w:rsidRPr="00A93780">
              <w:rPr>
                <w:rStyle w:val="Hipervnculo"/>
                <w:noProof/>
              </w:rPr>
              <w:t>6.5 Análisis e interpretación técnica</w:t>
            </w:r>
            <w:r w:rsidR="00B815A5">
              <w:rPr>
                <w:noProof/>
                <w:webHidden/>
              </w:rPr>
              <w:tab/>
            </w:r>
            <w:r w:rsidR="00B815A5">
              <w:rPr>
                <w:noProof/>
                <w:webHidden/>
              </w:rPr>
              <w:fldChar w:fldCharType="begin"/>
            </w:r>
            <w:r w:rsidR="00B815A5">
              <w:rPr>
                <w:noProof/>
                <w:webHidden/>
              </w:rPr>
              <w:instrText xml:space="preserve"> PAGEREF _Toc243490487 \h </w:instrText>
            </w:r>
            <w:r w:rsidR="00B815A5">
              <w:rPr>
                <w:noProof/>
                <w:webHidden/>
              </w:rPr>
            </w:r>
            <w:r w:rsidR="00B815A5">
              <w:rPr>
                <w:noProof/>
                <w:webHidden/>
              </w:rPr>
              <w:fldChar w:fldCharType="separate"/>
            </w:r>
            <w:r w:rsidR="00B815A5">
              <w:rPr>
                <w:noProof/>
                <w:webHidden/>
              </w:rPr>
              <w:t>65</w:t>
            </w:r>
            <w:r w:rsidR="00B815A5">
              <w:rPr>
                <w:noProof/>
                <w:webHidden/>
              </w:rPr>
              <w:fldChar w:fldCharType="end"/>
            </w:r>
          </w:hyperlink>
        </w:p>
        <w:p w14:paraId="76C650E7" w14:textId="6EAE6A3B"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88" w:history="1">
            <w:r w:rsidR="00B815A5" w:rsidRPr="00A93780">
              <w:rPr>
                <w:rStyle w:val="Hipervnculo"/>
                <w:noProof/>
              </w:rPr>
              <w:t>6.6 Verificación de funcionalidad y completitud</w:t>
            </w:r>
            <w:r w:rsidR="00B815A5">
              <w:rPr>
                <w:noProof/>
                <w:webHidden/>
              </w:rPr>
              <w:tab/>
            </w:r>
            <w:r w:rsidR="00B815A5">
              <w:rPr>
                <w:noProof/>
                <w:webHidden/>
              </w:rPr>
              <w:fldChar w:fldCharType="begin"/>
            </w:r>
            <w:r w:rsidR="00B815A5">
              <w:rPr>
                <w:noProof/>
                <w:webHidden/>
              </w:rPr>
              <w:instrText xml:space="preserve"> PAGEREF _Toc243490488 \h </w:instrText>
            </w:r>
            <w:r w:rsidR="00B815A5">
              <w:rPr>
                <w:noProof/>
                <w:webHidden/>
              </w:rPr>
            </w:r>
            <w:r w:rsidR="00B815A5">
              <w:rPr>
                <w:noProof/>
                <w:webHidden/>
              </w:rPr>
              <w:fldChar w:fldCharType="separate"/>
            </w:r>
            <w:r w:rsidR="00B815A5">
              <w:rPr>
                <w:noProof/>
                <w:webHidden/>
              </w:rPr>
              <w:t>65</w:t>
            </w:r>
            <w:r w:rsidR="00B815A5">
              <w:rPr>
                <w:noProof/>
                <w:webHidden/>
              </w:rPr>
              <w:fldChar w:fldCharType="end"/>
            </w:r>
          </w:hyperlink>
        </w:p>
        <w:p w14:paraId="311AA9A0" w14:textId="489CF807" w:rsidR="00B815A5" w:rsidRDefault="00707E63">
          <w:pPr>
            <w:pStyle w:val="TDC1"/>
            <w:rPr>
              <w:rFonts w:asciiTheme="minorHAnsi" w:eastAsiaTheme="minorEastAsia" w:hAnsiTheme="minorHAnsi"/>
              <w:noProof/>
              <w:kern w:val="0"/>
              <w:lang w:val="es-PE" w:eastAsia="es-PE"/>
              <w14:ligatures w14:val="none"/>
            </w:rPr>
          </w:pPr>
          <w:hyperlink w:anchor="_Toc243490489" w:history="1">
            <w:r w:rsidR="00B815A5" w:rsidRPr="00A93780">
              <w:rPr>
                <w:rStyle w:val="Hipervnculo"/>
                <w:noProof/>
              </w:rPr>
              <w:t>CAPÍTULO VII: CONCLUSIONES TÉCNICAS Y RECOMENDACIONES</w:t>
            </w:r>
            <w:r w:rsidR="00B815A5">
              <w:rPr>
                <w:noProof/>
                <w:webHidden/>
              </w:rPr>
              <w:tab/>
            </w:r>
            <w:r w:rsidR="00B815A5">
              <w:rPr>
                <w:noProof/>
                <w:webHidden/>
              </w:rPr>
              <w:fldChar w:fldCharType="begin"/>
            </w:r>
            <w:r w:rsidR="00B815A5">
              <w:rPr>
                <w:noProof/>
                <w:webHidden/>
              </w:rPr>
              <w:instrText xml:space="preserve"> PAGEREF _Toc243490489 \h </w:instrText>
            </w:r>
            <w:r w:rsidR="00B815A5">
              <w:rPr>
                <w:noProof/>
                <w:webHidden/>
              </w:rPr>
            </w:r>
            <w:r w:rsidR="00B815A5">
              <w:rPr>
                <w:noProof/>
                <w:webHidden/>
              </w:rPr>
              <w:fldChar w:fldCharType="separate"/>
            </w:r>
            <w:r w:rsidR="00B815A5">
              <w:rPr>
                <w:noProof/>
                <w:webHidden/>
              </w:rPr>
              <w:t>66</w:t>
            </w:r>
            <w:r w:rsidR="00B815A5">
              <w:rPr>
                <w:noProof/>
                <w:webHidden/>
              </w:rPr>
              <w:fldChar w:fldCharType="end"/>
            </w:r>
          </w:hyperlink>
        </w:p>
        <w:p w14:paraId="66EA34C4" w14:textId="2CF52135"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90" w:history="1">
            <w:r w:rsidR="00B815A5" w:rsidRPr="00A93780">
              <w:rPr>
                <w:rStyle w:val="Hipervnculo"/>
                <w:noProof/>
              </w:rPr>
              <w:t>7.1 Matriz objetivo-resultado-conclusión-recomendación</w:t>
            </w:r>
            <w:r w:rsidR="00B815A5">
              <w:rPr>
                <w:noProof/>
                <w:webHidden/>
              </w:rPr>
              <w:tab/>
            </w:r>
            <w:r w:rsidR="00B815A5">
              <w:rPr>
                <w:noProof/>
                <w:webHidden/>
              </w:rPr>
              <w:fldChar w:fldCharType="begin"/>
            </w:r>
            <w:r w:rsidR="00B815A5">
              <w:rPr>
                <w:noProof/>
                <w:webHidden/>
              </w:rPr>
              <w:instrText xml:space="preserve"> PAGEREF _Toc243490490 \h </w:instrText>
            </w:r>
            <w:r w:rsidR="00B815A5">
              <w:rPr>
                <w:noProof/>
                <w:webHidden/>
              </w:rPr>
            </w:r>
            <w:r w:rsidR="00B815A5">
              <w:rPr>
                <w:noProof/>
                <w:webHidden/>
              </w:rPr>
              <w:fldChar w:fldCharType="separate"/>
            </w:r>
            <w:r w:rsidR="00B815A5">
              <w:rPr>
                <w:noProof/>
                <w:webHidden/>
              </w:rPr>
              <w:t>66</w:t>
            </w:r>
            <w:r w:rsidR="00B815A5">
              <w:rPr>
                <w:noProof/>
                <w:webHidden/>
              </w:rPr>
              <w:fldChar w:fldCharType="end"/>
            </w:r>
          </w:hyperlink>
        </w:p>
        <w:p w14:paraId="41F734A5" w14:textId="53DC514E"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91" w:history="1">
            <w:r w:rsidR="00B815A5" w:rsidRPr="00A93780">
              <w:rPr>
                <w:rStyle w:val="Hipervnculo"/>
                <w:noProof/>
              </w:rPr>
              <w:t>7.2 Conclusiones técnicas</w:t>
            </w:r>
            <w:r w:rsidR="00B815A5">
              <w:rPr>
                <w:noProof/>
                <w:webHidden/>
              </w:rPr>
              <w:tab/>
            </w:r>
            <w:r w:rsidR="00B815A5">
              <w:rPr>
                <w:noProof/>
                <w:webHidden/>
              </w:rPr>
              <w:fldChar w:fldCharType="begin"/>
            </w:r>
            <w:r w:rsidR="00B815A5">
              <w:rPr>
                <w:noProof/>
                <w:webHidden/>
              </w:rPr>
              <w:instrText xml:space="preserve"> PAGEREF _Toc243490491 \h </w:instrText>
            </w:r>
            <w:r w:rsidR="00B815A5">
              <w:rPr>
                <w:noProof/>
                <w:webHidden/>
              </w:rPr>
            </w:r>
            <w:r w:rsidR="00B815A5">
              <w:rPr>
                <w:noProof/>
                <w:webHidden/>
              </w:rPr>
              <w:fldChar w:fldCharType="separate"/>
            </w:r>
            <w:r w:rsidR="00B815A5">
              <w:rPr>
                <w:noProof/>
                <w:webHidden/>
              </w:rPr>
              <w:t>66</w:t>
            </w:r>
            <w:r w:rsidR="00B815A5">
              <w:rPr>
                <w:noProof/>
                <w:webHidden/>
              </w:rPr>
              <w:fldChar w:fldCharType="end"/>
            </w:r>
          </w:hyperlink>
        </w:p>
        <w:p w14:paraId="43AB77EE" w14:textId="0E640098"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92" w:history="1">
            <w:r w:rsidR="00B815A5" w:rsidRPr="00A93780">
              <w:rPr>
                <w:rStyle w:val="Hipervnculo"/>
                <w:noProof/>
              </w:rPr>
              <w:t>7.3 Recomendaciones</w:t>
            </w:r>
            <w:r w:rsidR="00B815A5">
              <w:rPr>
                <w:noProof/>
                <w:webHidden/>
              </w:rPr>
              <w:tab/>
            </w:r>
            <w:r w:rsidR="00B815A5">
              <w:rPr>
                <w:noProof/>
                <w:webHidden/>
              </w:rPr>
              <w:fldChar w:fldCharType="begin"/>
            </w:r>
            <w:r w:rsidR="00B815A5">
              <w:rPr>
                <w:noProof/>
                <w:webHidden/>
              </w:rPr>
              <w:instrText xml:space="preserve"> PAGEREF _Toc243490492 \h </w:instrText>
            </w:r>
            <w:r w:rsidR="00B815A5">
              <w:rPr>
                <w:noProof/>
                <w:webHidden/>
              </w:rPr>
            </w:r>
            <w:r w:rsidR="00B815A5">
              <w:rPr>
                <w:noProof/>
                <w:webHidden/>
              </w:rPr>
              <w:fldChar w:fldCharType="separate"/>
            </w:r>
            <w:r w:rsidR="00B815A5">
              <w:rPr>
                <w:noProof/>
                <w:webHidden/>
              </w:rPr>
              <w:t>66</w:t>
            </w:r>
            <w:r w:rsidR="00B815A5">
              <w:rPr>
                <w:noProof/>
                <w:webHidden/>
              </w:rPr>
              <w:fldChar w:fldCharType="end"/>
            </w:r>
          </w:hyperlink>
        </w:p>
        <w:p w14:paraId="2424C512" w14:textId="7CC8BF45" w:rsidR="00B815A5" w:rsidRDefault="00707E63">
          <w:pPr>
            <w:pStyle w:val="TDC1"/>
            <w:rPr>
              <w:rFonts w:asciiTheme="minorHAnsi" w:eastAsiaTheme="minorEastAsia" w:hAnsiTheme="minorHAnsi"/>
              <w:noProof/>
              <w:kern w:val="0"/>
              <w:lang w:val="es-PE" w:eastAsia="es-PE"/>
              <w14:ligatures w14:val="none"/>
            </w:rPr>
          </w:pPr>
          <w:hyperlink w:anchor="_Toc243490493" w:history="1">
            <w:r w:rsidR="00B815A5" w:rsidRPr="00A93780">
              <w:rPr>
                <w:rStyle w:val="Hipervnculo"/>
                <w:noProof/>
              </w:rPr>
              <w:t>CAPÍTULO VIII: RESPONSABILIDAD ÉTICA Y PROFESIONAL</w:t>
            </w:r>
            <w:r w:rsidR="00B815A5">
              <w:rPr>
                <w:noProof/>
                <w:webHidden/>
              </w:rPr>
              <w:tab/>
            </w:r>
            <w:r w:rsidR="00B815A5">
              <w:rPr>
                <w:noProof/>
                <w:webHidden/>
              </w:rPr>
              <w:fldChar w:fldCharType="begin"/>
            </w:r>
            <w:r w:rsidR="00B815A5">
              <w:rPr>
                <w:noProof/>
                <w:webHidden/>
              </w:rPr>
              <w:instrText xml:space="preserve"> PAGEREF _Toc243490493 \h </w:instrText>
            </w:r>
            <w:r w:rsidR="00B815A5">
              <w:rPr>
                <w:noProof/>
                <w:webHidden/>
              </w:rPr>
            </w:r>
            <w:r w:rsidR="00B815A5">
              <w:rPr>
                <w:noProof/>
                <w:webHidden/>
              </w:rPr>
              <w:fldChar w:fldCharType="separate"/>
            </w:r>
            <w:r w:rsidR="00B815A5">
              <w:rPr>
                <w:noProof/>
                <w:webHidden/>
              </w:rPr>
              <w:t>67</w:t>
            </w:r>
            <w:r w:rsidR="00B815A5">
              <w:rPr>
                <w:noProof/>
                <w:webHidden/>
              </w:rPr>
              <w:fldChar w:fldCharType="end"/>
            </w:r>
          </w:hyperlink>
        </w:p>
        <w:p w14:paraId="31A914B0" w14:textId="7FFB8494"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94" w:history="1">
            <w:r w:rsidR="00B815A5" w:rsidRPr="00A93780">
              <w:rPr>
                <w:rStyle w:val="Hipervnculo"/>
                <w:noProof/>
              </w:rPr>
              <w:t>8.1 Tratamiento ético, legal y seguro de los datos</w:t>
            </w:r>
            <w:r w:rsidR="00B815A5">
              <w:rPr>
                <w:noProof/>
                <w:webHidden/>
              </w:rPr>
              <w:tab/>
            </w:r>
            <w:r w:rsidR="00B815A5">
              <w:rPr>
                <w:noProof/>
                <w:webHidden/>
              </w:rPr>
              <w:fldChar w:fldCharType="begin"/>
            </w:r>
            <w:r w:rsidR="00B815A5">
              <w:rPr>
                <w:noProof/>
                <w:webHidden/>
              </w:rPr>
              <w:instrText xml:space="preserve"> PAGEREF _Toc243490494 \h </w:instrText>
            </w:r>
            <w:r w:rsidR="00B815A5">
              <w:rPr>
                <w:noProof/>
                <w:webHidden/>
              </w:rPr>
            </w:r>
            <w:r w:rsidR="00B815A5">
              <w:rPr>
                <w:noProof/>
                <w:webHidden/>
              </w:rPr>
              <w:fldChar w:fldCharType="separate"/>
            </w:r>
            <w:r w:rsidR="00B815A5">
              <w:rPr>
                <w:noProof/>
                <w:webHidden/>
              </w:rPr>
              <w:t>67</w:t>
            </w:r>
            <w:r w:rsidR="00B815A5">
              <w:rPr>
                <w:noProof/>
                <w:webHidden/>
              </w:rPr>
              <w:fldChar w:fldCharType="end"/>
            </w:r>
          </w:hyperlink>
        </w:p>
        <w:p w14:paraId="3E8B72EA" w14:textId="491DAA61"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95" w:history="1">
            <w:r w:rsidR="00B815A5" w:rsidRPr="00A93780">
              <w:rPr>
                <w:rStyle w:val="Hipervnculo"/>
                <w:noProof/>
              </w:rPr>
              <w:t>8.2 Impactos de las soluciones</w:t>
            </w:r>
            <w:r w:rsidR="00B815A5">
              <w:rPr>
                <w:noProof/>
                <w:webHidden/>
              </w:rPr>
              <w:tab/>
            </w:r>
            <w:r w:rsidR="00B815A5">
              <w:rPr>
                <w:noProof/>
                <w:webHidden/>
              </w:rPr>
              <w:fldChar w:fldCharType="begin"/>
            </w:r>
            <w:r w:rsidR="00B815A5">
              <w:rPr>
                <w:noProof/>
                <w:webHidden/>
              </w:rPr>
              <w:instrText xml:space="preserve"> PAGEREF _Toc243490495 \h </w:instrText>
            </w:r>
            <w:r w:rsidR="00B815A5">
              <w:rPr>
                <w:noProof/>
                <w:webHidden/>
              </w:rPr>
            </w:r>
            <w:r w:rsidR="00B815A5">
              <w:rPr>
                <w:noProof/>
                <w:webHidden/>
              </w:rPr>
              <w:fldChar w:fldCharType="separate"/>
            </w:r>
            <w:r w:rsidR="00B815A5">
              <w:rPr>
                <w:noProof/>
                <w:webHidden/>
              </w:rPr>
              <w:t>67</w:t>
            </w:r>
            <w:r w:rsidR="00B815A5">
              <w:rPr>
                <w:noProof/>
                <w:webHidden/>
              </w:rPr>
              <w:fldChar w:fldCharType="end"/>
            </w:r>
          </w:hyperlink>
        </w:p>
        <w:p w14:paraId="06C43FB9" w14:textId="5904D121"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96" w:history="1">
            <w:r w:rsidR="00B815A5" w:rsidRPr="00A93780">
              <w:rPr>
                <w:rStyle w:val="Hipervnculo"/>
                <w:noProof/>
              </w:rPr>
              <w:t>8.3 Compromiso profesional</w:t>
            </w:r>
            <w:r w:rsidR="00B815A5">
              <w:rPr>
                <w:noProof/>
                <w:webHidden/>
              </w:rPr>
              <w:tab/>
            </w:r>
            <w:r w:rsidR="00B815A5">
              <w:rPr>
                <w:noProof/>
                <w:webHidden/>
              </w:rPr>
              <w:fldChar w:fldCharType="begin"/>
            </w:r>
            <w:r w:rsidR="00B815A5">
              <w:rPr>
                <w:noProof/>
                <w:webHidden/>
              </w:rPr>
              <w:instrText xml:space="preserve"> PAGEREF _Toc243490496 \h </w:instrText>
            </w:r>
            <w:r w:rsidR="00B815A5">
              <w:rPr>
                <w:noProof/>
                <w:webHidden/>
              </w:rPr>
            </w:r>
            <w:r w:rsidR="00B815A5">
              <w:rPr>
                <w:noProof/>
                <w:webHidden/>
              </w:rPr>
              <w:fldChar w:fldCharType="separate"/>
            </w:r>
            <w:r w:rsidR="00B815A5">
              <w:rPr>
                <w:noProof/>
                <w:webHidden/>
              </w:rPr>
              <w:t>68</w:t>
            </w:r>
            <w:r w:rsidR="00B815A5">
              <w:rPr>
                <w:noProof/>
                <w:webHidden/>
              </w:rPr>
              <w:fldChar w:fldCharType="end"/>
            </w:r>
          </w:hyperlink>
        </w:p>
        <w:p w14:paraId="31CD3EFA" w14:textId="776BACAB" w:rsidR="00B815A5" w:rsidRDefault="00707E63">
          <w:pPr>
            <w:pStyle w:val="TDC1"/>
            <w:rPr>
              <w:rFonts w:asciiTheme="minorHAnsi" w:eastAsiaTheme="minorEastAsia" w:hAnsiTheme="minorHAnsi"/>
              <w:noProof/>
              <w:kern w:val="0"/>
              <w:lang w:val="es-PE" w:eastAsia="es-PE"/>
              <w14:ligatures w14:val="none"/>
            </w:rPr>
          </w:pPr>
          <w:hyperlink w:anchor="_Toc243490497" w:history="1">
            <w:r w:rsidR="00B815A5" w:rsidRPr="00A93780">
              <w:rPr>
                <w:rStyle w:val="Hipervnculo"/>
                <w:noProof/>
              </w:rPr>
              <w:t>REFERENCIAS BIBLIOGRÁFICAS</w:t>
            </w:r>
            <w:r w:rsidR="00B815A5">
              <w:rPr>
                <w:noProof/>
                <w:webHidden/>
              </w:rPr>
              <w:tab/>
            </w:r>
            <w:r w:rsidR="00B815A5">
              <w:rPr>
                <w:noProof/>
                <w:webHidden/>
              </w:rPr>
              <w:fldChar w:fldCharType="begin"/>
            </w:r>
            <w:r w:rsidR="00B815A5">
              <w:rPr>
                <w:noProof/>
                <w:webHidden/>
              </w:rPr>
              <w:instrText xml:space="preserve"> PAGEREF _Toc243490497 \h </w:instrText>
            </w:r>
            <w:r w:rsidR="00B815A5">
              <w:rPr>
                <w:noProof/>
                <w:webHidden/>
              </w:rPr>
            </w:r>
            <w:r w:rsidR="00B815A5">
              <w:rPr>
                <w:noProof/>
                <w:webHidden/>
              </w:rPr>
              <w:fldChar w:fldCharType="separate"/>
            </w:r>
            <w:r w:rsidR="00B815A5">
              <w:rPr>
                <w:noProof/>
                <w:webHidden/>
              </w:rPr>
              <w:t>69</w:t>
            </w:r>
            <w:r w:rsidR="00B815A5">
              <w:rPr>
                <w:noProof/>
                <w:webHidden/>
              </w:rPr>
              <w:fldChar w:fldCharType="end"/>
            </w:r>
          </w:hyperlink>
        </w:p>
        <w:p w14:paraId="29F5BB16" w14:textId="74763091" w:rsidR="00B815A5" w:rsidRDefault="00707E63">
          <w:pPr>
            <w:pStyle w:val="TDC1"/>
            <w:rPr>
              <w:rFonts w:asciiTheme="minorHAnsi" w:eastAsiaTheme="minorEastAsia" w:hAnsiTheme="minorHAnsi"/>
              <w:noProof/>
              <w:kern w:val="0"/>
              <w:lang w:val="es-PE" w:eastAsia="es-PE"/>
              <w14:ligatures w14:val="none"/>
            </w:rPr>
          </w:pPr>
          <w:hyperlink w:anchor="_Toc243490498" w:history="1">
            <w:r w:rsidR="00B815A5" w:rsidRPr="00A93780">
              <w:rPr>
                <w:rStyle w:val="Hipervnculo"/>
                <w:noProof/>
              </w:rPr>
              <w:t>ANEXOS Y MANIFIESTO DE EVIDENCIAS</w:t>
            </w:r>
            <w:r w:rsidR="00B815A5">
              <w:rPr>
                <w:noProof/>
                <w:webHidden/>
              </w:rPr>
              <w:tab/>
            </w:r>
            <w:r w:rsidR="00B815A5">
              <w:rPr>
                <w:noProof/>
                <w:webHidden/>
              </w:rPr>
              <w:fldChar w:fldCharType="begin"/>
            </w:r>
            <w:r w:rsidR="00B815A5">
              <w:rPr>
                <w:noProof/>
                <w:webHidden/>
              </w:rPr>
              <w:instrText xml:space="preserve"> PAGEREF _Toc243490498 \h </w:instrText>
            </w:r>
            <w:r w:rsidR="00B815A5">
              <w:rPr>
                <w:noProof/>
                <w:webHidden/>
              </w:rPr>
            </w:r>
            <w:r w:rsidR="00B815A5">
              <w:rPr>
                <w:noProof/>
                <w:webHidden/>
              </w:rPr>
              <w:fldChar w:fldCharType="separate"/>
            </w:r>
            <w:r w:rsidR="00B815A5">
              <w:rPr>
                <w:noProof/>
                <w:webHidden/>
              </w:rPr>
              <w:t>70</w:t>
            </w:r>
            <w:r w:rsidR="00B815A5">
              <w:rPr>
                <w:noProof/>
                <w:webHidden/>
              </w:rPr>
              <w:fldChar w:fldCharType="end"/>
            </w:r>
          </w:hyperlink>
        </w:p>
        <w:p w14:paraId="531712A8" w14:textId="3A758039"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499" w:history="1">
            <w:r w:rsidR="00B815A5" w:rsidRPr="00A93780">
              <w:rPr>
                <w:rStyle w:val="Hipervnculo"/>
                <w:noProof/>
              </w:rPr>
              <w:t>Lista de anexos sugeridos</w:t>
            </w:r>
            <w:r w:rsidR="00B815A5">
              <w:rPr>
                <w:noProof/>
                <w:webHidden/>
              </w:rPr>
              <w:tab/>
            </w:r>
            <w:r w:rsidR="00B815A5">
              <w:rPr>
                <w:noProof/>
                <w:webHidden/>
              </w:rPr>
              <w:fldChar w:fldCharType="begin"/>
            </w:r>
            <w:r w:rsidR="00B815A5">
              <w:rPr>
                <w:noProof/>
                <w:webHidden/>
              </w:rPr>
              <w:instrText xml:space="preserve"> PAGEREF _Toc243490499 \h </w:instrText>
            </w:r>
            <w:r w:rsidR="00B815A5">
              <w:rPr>
                <w:noProof/>
                <w:webHidden/>
              </w:rPr>
            </w:r>
            <w:r w:rsidR="00B815A5">
              <w:rPr>
                <w:noProof/>
                <w:webHidden/>
              </w:rPr>
              <w:fldChar w:fldCharType="separate"/>
            </w:r>
            <w:r w:rsidR="00B815A5">
              <w:rPr>
                <w:noProof/>
                <w:webHidden/>
              </w:rPr>
              <w:t>70</w:t>
            </w:r>
            <w:r w:rsidR="00B815A5">
              <w:rPr>
                <w:noProof/>
                <w:webHidden/>
              </w:rPr>
              <w:fldChar w:fldCharType="end"/>
            </w:r>
          </w:hyperlink>
        </w:p>
        <w:p w14:paraId="3733A4CD" w14:textId="60285030" w:rsidR="00B815A5" w:rsidRDefault="00707E63">
          <w:pPr>
            <w:pStyle w:val="TDC2"/>
            <w:tabs>
              <w:tab w:val="right" w:leader="dot" w:pos="8494"/>
            </w:tabs>
            <w:rPr>
              <w:rFonts w:asciiTheme="minorHAnsi" w:eastAsiaTheme="minorEastAsia" w:hAnsiTheme="minorHAnsi"/>
              <w:noProof/>
              <w:kern w:val="0"/>
              <w:lang w:val="es-PE" w:eastAsia="es-PE"/>
              <w14:ligatures w14:val="none"/>
            </w:rPr>
          </w:pPr>
          <w:hyperlink w:anchor="_Toc243490500" w:history="1">
            <w:r w:rsidR="00B815A5" w:rsidRPr="00A93780">
              <w:rPr>
                <w:rStyle w:val="Hipervnculo"/>
                <w:rFonts w:ascii="Sharp Grotesk Bold 15" w:hAnsi="Sharp Grotesk Bold 15"/>
                <w:noProof/>
              </w:rPr>
              <w:t>D</w:t>
            </w:r>
            <w:r w:rsidR="00B815A5" w:rsidRPr="00A93780">
              <w:rPr>
                <w:rStyle w:val="Hipervnculo"/>
                <w:noProof/>
              </w:rPr>
              <w:t>ECLARACIÓN DE USO RESPONSABLE DE INTELIGENCIA ARTIFICIAL</w:t>
            </w:r>
            <w:r w:rsidR="00B815A5">
              <w:rPr>
                <w:noProof/>
                <w:webHidden/>
              </w:rPr>
              <w:tab/>
            </w:r>
            <w:r w:rsidR="00B815A5">
              <w:rPr>
                <w:noProof/>
                <w:webHidden/>
              </w:rPr>
              <w:fldChar w:fldCharType="begin"/>
            </w:r>
            <w:r w:rsidR="00B815A5">
              <w:rPr>
                <w:noProof/>
                <w:webHidden/>
              </w:rPr>
              <w:instrText xml:space="preserve"> PAGEREF _Toc243490500 \h </w:instrText>
            </w:r>
            <w:r w:rsidR="00B815A5">
              <w:rPr>
                <w:noProof/>
                <w:webHidden/>
              </w:rPr>
            </w:r>
            <w:r w:rsidR="00B815A5">
              <w:rPr>
                <w:noProof/>
                <w:webHidden/>
              </w:rPr>
              <w:fldChar w:fldCharType="separate"/>
            </w:r>
            <w:r w:rsidR="00B815A5">
              <w:rPr>
                <w:noProof/>
                <w:webHidden/>
              </w:rPr>
              <w:t>71</w:t>
            </w:r>
            <w:r w:rsidR="00B815A5">
              <w:rPr>
                <w:noProof/>
                <w:webHidden/>
              </w:rPr>
              <w:fldChar w:fldCharType="end"/>
            </w:r>
          </w:hyperlink>
        </w:p>
        <w:p w14:paraId="24EEC56B" w14:textId="77777777" w:rsidR="00B815A5" w:rsidRDefault="00B815A5" w:rsidP="00203D2D">
          <w:pPr>
            <w:rPr>
              <w:b/>
              <w:bCs/>
              <w:lang w:val="es-ES"/>
            </w:rPr>
          </w:pPr>
          <w:r>
            <w:rPr>
              <w:b/>
              <w:bCs/>
              <w:lang w:val="es-ES"/>
            </w:rPr>
            <w:fldChar w:fldCharType="end"/>
          </w:r>
        </w:p>
      </w:sdtContent>
    </w:sdt>
    <w:p w14:paraId="43378853" w14:textId="5E2AA452" w:rsidR="00440C3A" w:rsidRPr="00B815A5" w:rsidRDefault="00DC49EF" w:rsidP="00203D2D">
      <w:r>
        <w:rPr>
          <w:lang w:val="es-PE"/>
        </w:rPr>
        <w:br w:type="page"/>
      </w:r>
    </w:p>
    <w:p w14:paraId="4475BB22" w14:textId="77777777" w:rsidR="00440C3A" w:rsidRDefault="00DC49EF" w:rsidP="00D32546">
      <w:pPr>
        <w:pStyle w:val="Titulo1"/>
      </w:pPr>
      <w:r w:rsidRPr="2BB422A4">
        <w:lastRenderedPageBreak/>
        <w:t>RESUMEN</w:t>
      </w:r>
    </w:p>
    <w:p w14:paraId="7398DF2A" w14:textId="77777777" w:rsidR="00440C3A" w:rsidRPr="00A81493" w:rsidRDefault="00DC49EF" w:rsidP="00BD582A">
      <w:pPr>
        <w:pStyle w:val="APA7MAED"/>
        <w:rPr>
          <w:lang w:val="es-PE"/>
        </w:rPr>
      </w:pPr>
      <w:r w:rsidRPr="2BB422A4">
        <w:rPr>
          <w:lang w:val="es-PE"/>
        </w:rPr>
        <w:t>Redacte entre 200 y 300 palabras. Incluya problema, objetivo, soluciones BI y Big Data, diseño experimental, dataset, métricas, principales resultados y conclusión técnica.</w:t>
      </w:r>
    </w:p>
    <w:p w14:paraId="4AB649F7" w14:textId="18E86007" w:rsidR="00440C3A" w:rsidRDefault="00DC49EF" w:rsidP="00BD582A">
      <w:pPr>
        <w:pStyle w:val="APA7MAED"/>
        <w:rPr>
          <w:lang w:val="es-PE"/>
        </w:rPr>
      </w:pPr>
      <w:r w:rsidRPr="2BB422A4">
        <w:rPr>
          <w:lang w:val="es-PE"/>
        </w:rPr>
        <w:t>&lt;&lt;Redactar resumen&gt;&gt;</w:t>
      </w:r>
    </w:p>
    <w:p w14:paraId="4479D2ED" w14:textId="64A588BB" w:rsidR="00AA4167" w:rsidRDefault="00AA4167" w:rsidP="00BD582A">
      <w:pPr>
        <w:pStyle w:val="APA7MAED"/>
        <w:rPr>
          <w:lang w:val="es-PE"/>
        </w:rPr>
      </w:pPr>
      <w:r w:rsidRPr="2BB422A4">
        <w:rPr>
          <w:lang w:val="es-PE"/>
        </w:rPr>
        <w:t xml:space="preserve">En clubes o federaciones de fútbol de segunda división — como la Liga 2 y la Copa Perú </w:t>
      </w:r>
      <w:proofErr w:type="gramStart"/>
      <w:r w:rsidRPr="2BB422A4">
        <w:rPr>
          <w:lang w:val="es-PE"/>
        </w:rPr>
        <w:t>— ,</w:t>
      </w:r>
      <w:proofErr w:type="gramEnd"/>
      <w:r w:rsidRPr="2BB422A4">
        <w:rPr>
          <w:lang w:val="es-PE"/>
        </w:rPr>
        <w:t xml:space="preserve"> el departamento de rendimiento puede tener dificultades para recopilar y centralizar los datos operativos del club. Las hojas de cálculo y los registros en papel pueden estar dispersos, lo que dificulta el acceso a la información </w:t>
      </w:r>
      <w:proofErr w:type="gramStart"/>
      <w:r w:rsidRPr="2BB422A4">
        <w:rPr>
          <w:lang w:val="es-PE"/>
        </w:rPr>
        <w:t>histórica .</w:t>
      </w:r>
      <w:proofErr w:type="gramEnd"/>
      <w:r w:rsidRPr="2BB422A4">
        <w:rPr>
          <w:lang w:val="es-PE"/>
        </w:rPr>
        <w:t xml:space="preserve"> Por lo </w:t>
      </w:r>
      <w:proofErr w:type="gramStart"/>
      <w:r w:rsidRPr="2BB422A4">
        <w:rPr>
          <w:lang w:val="es-PE"/>
        </w:rPr>
        <w:t>tanto ,</w:t>
      </w:r>
      <w:proofErr w:type="gramEnd"/>
      <w:r w:rsidRPr="2BB422A4">
        <w:rPr>
          <w:lang w:val="es-PE"/>
        </w:rPr>
        <w:t xml:space="preserve"> las decisiones se basan en determinados hechos o en las intuiciones de la dirección y el cuerpo técnico.</w:t>
      </w:r>
    </w:p>
    <w:p w14:paraId="3D7B6AD7" w14:textId="77777777" w:rsidR="00AA4167" w:rsidRPr="00AA4167" w:rsidRDefault="00AA4167" w:rsidP="00BD582A">
      <w:pPr>
        <w:pStyle w:val="APA7MAED"/>
        <w:rPr>
          <w:lang w:val="es-PE"/>
        </w:rPr>
      </w:pPr>
    </w:p>
    <w:p w14:paraId="130EE482" w14:textId="3C14A3CA" w:rsidR="00AA4167" w:rsidRDefault="00AA4167" w:rsidP="00BD582A">
      <w:pPr>
        <w:pStyle w:val="APA7MAED"/>
        <w:rPr>
          <w:lang w:val="es-PE"/>
        </w:rPr>
      </w:pPr>
      <w:r w:rsidRPr="2BB422A4">
        <w:rPr>
          <w:lang w:val="es-PE"/>
        </w:rPr>
        <w:t xml:space="preserve">El proyecto propuesto crearía y utilizaría una solución de inteligencia empresarial (BI) y big data para recopilar y almacenar de forma segura todos los datos operativos y de rendimiento del club en un solo repositorio. El proyecto también contribuiría a transformar los datos transaccionales en un modelo dimensional para facilitar el análisis. Se utilizaron SQL Server, herramientas de ingesta y Power BI para crear un sistema capaz de soportar la toma de decisiones tanto a nivel directivo como </w:t>
      </w:r>
      <w:proofErr w:type="gramStart"/>
      <w:r w:rsidRPr="2BB422A4">
        <w:rPr>
          <w:lang w:val="es-PE"/>
        </w:rPr>
        <w:t>operativo .</w:t>
      </w:r>
      <w:proofErr w:type="gramEnd"/>
    </w:p>
    <w:p w14:paraId="7EDC4DE7" w14:textId="77777777" w:rsidR="00AA4167" w:rsidRPr="00AA4167" w:rsidRDefault="00AA4167" w:rsidP="00BD582A">
      <w:pPr>
        <w:pStyle w:val="APA7MAED"/>
        <w:rPr>
          <w:lang w:val="es-PE"/>
        </w:rPr>
      </w:pPr>
    </w:p>
    <w:p w14:paraId="081011A3" w14:textId="121CF9E0" w:rsidR="00AA4167" w:rsidRDefault="00AA4167" w:rsidP="00BD582A">
      <w:pPr>
        <w:pStyle w:val="APA7MAED"/>
        <w:rPr>
          <w:lang w:val="es-PE"/>
        </w:rPr>
      </w:pPr>
      <w:r w:rsidRPr="2BB422A4">
        <w:rPr>
          <w:lang w:val="es-PE"/>
        </w:rPr>
        <w:t xml:space="preserve">El proyecto centraría sus análisis en tres áreas </w:t>
      </w:r>
      <w:proofErr w:type="gramStart"/>
      <w:r w:rsidRPr="2BB422A4">
        <w:rPr>
          <w:lang w:val="es-PE"/>
        </w:rPr>
        <w:t>clave .</w:t>
      </w:r>
      <w:proofErr w:type="gramEnd"/>
      <w:r w:rsidRPr="2BB422A4">
        <w:rPr>
          <w:lang w:val="es-PE"/>
        </w:rPr>
        <w:t xml:space="preserve"> En primer lugar, podría analizarse el rendimiento deportivo y la salud de los </w:t>
      </w:r>
      <w:proofErr w:type="gramStart"/>
      <w:r w:rsidRPr="2BB422A4">
        <w:rPr>
          <w:lang w:val="es-PE"/>
        </w:rPr>
        <w:t>jugadores .</w:t>
      </w:r>
      <w:proofErr w:type="gramEnd"/>
      <w:r w:rsidRPr="2BB422A4">
        <w:rPr>
          <w:lang w:val="es-PE"/>
        </w:rPr>
        <w:t xml:space="preserve"> En segundo lugar, se podría realizar un análisis de la logística del </w:t>
      </w:r>
      <w:proofErr w:type="gramStart"/>
      <w:r w:rsidRPr="2BB422A4">
        <w:rPr>
          <w:lang w:val="es-PE"/>
        </w:rPr>
        <w:t>calendario ,</w:t>
      </w:r>
      <w:proofErr w:type="gramEnd"/>
      <w:r w:rsidRPr="2BB422A4">
        <w:rPr>
          <w:lang w:val="es-PE"/>
        </w:rPr>
        <w:t xml:space="preserve"> los partidos, los estadios y los horarios en </w:t>
      </w:r>
      <w:r w:rsidRPr="2BB422A4">
        <w:rPr>
          <w:lang w:val="es-PE"/>
        </w:rPr>
        <w:lastRenderedPageBreak/>
        <w:t>función de los datos disponibles. Por último, el proyecto también podría analizar el seguimiento financiero del club, los ingresos y la facturación.</w:t>
      </w:r>
    </w:p>
    <w:p w14:paraId="570A2AB1" w14:textId="77777777" w:rsidR="00AA4167" w:rsidRPr="00AA4167" w:rsidRDefault="00AA4167" w:rsidP="00BD582A">
      <w:pPr>
        <w:pStyle w:val="APA7MAED"/>
        <w:rPr>
          <w:lang w:val="es-PE"/>
        </w:rPr>
      </w:pPr>
    </w:p>
    <w:p w14:paraId="129590ED" w14:textId="6B814525" w:rsidR="00EA2416" w:rsidRDefault="00AA4167" w:rsidP="00BD582A">
      <w:pPr>
        <w:pStyle w:val="APA7MAED"/>
        <w:rPr>
          <w:lang w:val="es-PE"/>
        </w:rPr>
      </w:pPr>
      <w:r w:rsidRPr="2BB422A4">
        <w:rPr>
          <w:lang w:val="es-PE"/>
        </w:rPr>
        <w:t xml:space="preserve">Este estudio analiza los fundamentos y los resultados de las pruebas experimentales realizadas para diseñar e implementar un sistema de recuperación de información que apoya la toma de decisiones. El estudio también incluye datos sobre los resultados y el rendimiento del </w:t>
      </w:r>
      <w:proofErr w:type="gramStart"/>
      <w:r w:rsidRPr="2BB422A4">
        <w:rPr>
          <w:lang w:val="es-PE"/>
        </w:rPr>
        <w:t>sistema ,</w:t>
      </w:r>
      <w:proofErr w:type="gramEnd"/>
      <w:r w:rsidRPr="2BB422A4">
        <w:rPr>
          <w:lang w:val="es-PE"/>
        </w:rPr>
        <w:t xml:space="preserve"> por ejemplo , informes sobre el tiempo transcurrido , la ingesta de datos y otras estadísticas relevantes.</w:t>
      </w:r>
    </w:p>
    <w:p w14:paraId="4E405E5F" w14:textId="4070676A" w:rsidR="00440C3A" w:rsidRPr="00A81493" w:rsidRDefault="00DC49EF" w:rsidP="00BD582A">
      <w:pPr>
        <w:pStyle w:val="APA7MAED"/>
        <w:rPr>
          <w:lang w:val="es-PE"/>
        </w:rPr>
      </w:pPr>
      <w:r w:rsidRPr="2BB422A4">
        <w:rPr>
          <w:b/>
          <w:bCs/>
          <w:lang w:val="es-PE"/>
        </w:rPr>
        <w:t>Palabras clave:</w:t>
      </w:r>
      <w:r w:rsidRPr="2BB422A4">
        <w:rPr>
          <w:lang w:val="es-PE"/>
        </w:rPr>
        <w:t xml:space="preserve">  Sistema de gestión, SQL Server, Power BI, Base de datos, Gestión deportiva</w:t>
      </w:r>
    </w:p>
    <w:p w14:paraId="65AE248C" w14:textId="0EE59B35" w:rsidR="00AC377D" w:rsidRDefault="00AC377D" w:rsidP="00D32546">
      <w:pPr>
        <w:pStyle w:val="Titulo1"/>
      </w:pPr>
    </w:p>
    <w:p w14:paraId="19800232" w14:textId="77777777" w:rsidR="00EA2416" w:rsidRDefault="00EA2416" w:rsidP="00D32546">
      <w:pPr>
        <w:pStyle w:val="Titulo1"/>
      </w:pPr>
    </w:p>
    <w:p w14:paraId="167153F5" w14:textId="6DDD8116" w:rsidR="00440C3A" w:rsidRDefault="00DC49EF" w:rsidP="00D32546">
      <w:pPr>
        <w:pStyle w:val="Titulo1"/>
      </w:pPr>
      <w:r w:rsidRPr="2BB422A4">
        <w:t>ABSTRACT</w:t>
      </w:r>
    </w:p>
    <w:p w14:paraId="14AE91A2" w14:textId="77777777" w:rsidR="00440C3A" w:rsidRPr="00A81493" w:rsidRDefault="00DC49EF" w:rsidP="00BD582A">
      <w:pPr>
        <w:pStyle w:val="APA7MAED"/>
        <w:rPr>
          <w:lang w:val="es-PE"/>
        </w:rPr>
      </w:pPr>
      <w:r w:rsidRPr="2BB422A4">
        <w:rPr>
          <w:lang w:val="es-PE"/>
        </w:rPr>
        <w:t>Traduzca fielmente el resumen y las palabras clave al inglés.</w:t>
      </w:r>
    </w:p>
    <w:p w14:paraId="0815AD1A" w14:textId="422EE776" w:rsidR="00440C3A" w:rsidRDefault="00DC49EF" w:rsidP="00BD582A">
      <w:pPr>
        <w:pStyle w:val="APA7MAED"/>
      </w:pPr>
      <w:r w:rsidRPr="2BB422A4">
        <w:t>&lt;&lt;Write abstract&gt;&gt;</w:t>
      </w:r>
    </w:p>
    <w:p w14:paraId="1514A503" w14:textId="77777777" w:rsidR="00AA4167" w:rsidRPr="00AA4167" w:rsidRDefault="00AA4167" w:rsidP="00BD582A">
      <w:pPr>
        <w:pStyle w:val="APA7MAED"/>
        <w:rPr>
          <w:lang w:val="en"/>
        </w:rPr>
      </w:pPr>
      <w:r w:rsidRPr="2BB422A4">
        <w:rPr>
          <w:lang w:val="en"/>
        </w:rPr>
        <w:t>In second-division football clubs or federations—such as Liga 2 and Copa Perú—the performance department may struggle to collect and centralize the club's operational data. Spreadsheets and paper records may be scattered, hindering access to historical information. Consequently, decisions are often based on specific facts or the intuitions of management and coaching staff.</w:t>
      </w:r>
    </w:p>
    <w:p w14:paraId="540B219B" w14:textId="77777777" w:rsidR="00AA4167" w:rsidRPr="00AA4167" w:rsidRDefault="00AA4167" w:rsidP="00BD582A">
      <w:pPr>
        <w:pStyle w:val="APA7MAED"/>
        <w:rPr>
          <w:lang w:val="en"/>
        </w:rPr>
      </w:pPr>
    </w:p>
    <w:p w14:paraId="4A151605" w14:textId="77777777" w:rsidR="00AA4167" w:rsidRPr="00AA4167" w:rsidRDefault="00AA4167" w:rsidP="00BD582A">
      <w:pPr>
        <w:pStyle w:val="APA7MAED"/>
      </w:pPr>
      <w:r w:rsidRPr="2BB422A4">
        <w:t>The proposed project would create and utilize a business intelligence (BI) and big data solution to securely collect and store all of the club's operational and performance data in a single repository. The project would also help transform transactional data into a dimensional model to facilitate analysis. SQL Server, data ingestion tools, and Power BI were used to create a system capable of supporting decision-making at both the managerial and operational levels.</w:t>
      </w:r>
    </w:p>
    <w:p w14:paraId="25FA8812" w14:textId="77777777" w:rsidR="00AA4167" w:rsidRPr="00AA4167" w:rsidRDefault="00AA4167" w:rsidP="00BD582A">
      <w:pPr>
        <w:pStyle w:val="APA7MAED"/>
        <w:rPr>
          <w:lang w:val="en"/>
        </w:rPr>
      </w:pPr>
    </w:p>
    <w:p w14:paraId="1742F49B" w14:textId="77777777" w:rsidR="00AA4167" w:rsidRPr="00AA4167" w:rsidRDefault="00AA4167" w:rsidP="00BD582A">
      <w:pPr>
        <w:pStyle w:val="APA7MAED"/>
      </w:pPr>
      <w:r w:rsidRPr="2BB422A4">
        <w:t>The project would focus its analysis on three key areas. First, it could analyze player performance and health. Secondly, an analysis of the logistics of the calendar, matches, stadiums, and schedules could be carried out based on the available data. Finally, the project could also analyze the club's financial tracking, revenue, and invoicing.</w:t>
      </w:r>
    </w:p>
    <w:p w14:paraId="7EAE9E85" w14:textId="77777777" w:rsidR="00AA4167" w:rsidRPr="00AA4167" w:rsidRDefault="00AA4167" w:rsidP="00BD582A">
      <w:pPr>
        <w:pStyle w:val="APA7MAED"/>
        <w:rPr>
          <w:lang w:val="en"/>
        </w:rPr>
      </w:pPr>
    </w:p>
    <w:p w14:paraId="51962E28" w14:textId="0C0447B6" w:rsidR="00AA4CF2" w:rsidRPr="00AA4CF2" w:rsidRDefault="00AA4167" w:rsidP="00BD582A">
      <w:pPr>
        <w:pStyle w:val="APA7MAED"/>
        <w:rPr>
          <w:lang w:val="en"/>
        </w:rPr>
      </w:pPr>
      <w:r w:rsidRPr="2BB422A4">
        <w:rPr>
          <w:lang w:val="en"/>
        </w:rPr>
        <w:t>This study analyzes the fundamentals and results of the experimental tests conducted to design and implement an information retrieval system that supports decision-making. The study also includes data on the system's results and performance, such as reports on elapsed time, data ingestion, and other relevant statistics.</w:t>
      </w:r>
    </w:p>
    <w:p w14:paraId="4E43EC1A" w14:textId="77777777" w:rsidR="00EA2416" w:rsidRDefault="00EA2416" w:rsidP="00BD582A">
      <w:pPr>
        <w:pStyle w:val="APA7MAED"/>
      </w:pPr>
    </w:p>
    <w:p w14:paraId="429E693B" w14:textId="5870A417" w:rsidR="00440C3A" w:rsidRPr="009200EA" w:rsidRDefault="00DC49EF" w:rsidP="00BD582A">
      <w:pPr>
        <w:pStyle w:val="APA7MAED"/>
      </w:pPr>
      <w:r w:rsidRPr="2BB422A4">
        <w:rPr>
          <w:b/>
          <w:bCs/>
        </w:rPr>
        <w:t>Keywords:</w:t>
      </w:r>
      <w:r w:rsidRPr="2BB422A4">
        <w:t xml:space="preserve"> Management system, SQL Server, Power BI, Database, Sports management</w:t>
      </w:r>
    </w:p>
    <w:p w14:paraId="5237CB68" w14:textId="77777777" w:rsidR="00440C3A" w:rsidRPr="00D32546" w:rsidRDefault="00DC49EF" w:rsidP="00D32546">
      <w:pPr>
        <w:pStyle w:val="Titulo1"/>
      </w:pPr>
      <w:bookmarkStart w:id="0" w:name="_Toc243489894"/>
      <w:bookmarkStart w:id="1" w:name="_Toc243490433"/>
      <w:r w:rsidRPr="00D32546">
        <w:lastRenderedPageBreak/>
        <w:t>CAPÍTULO I: CONTEXTO, PROBLEMA Y OBJETIVOS</w:t>
      </w:r>
      <w:bookmarkEnd w:id="0"/>
      <w:bookmarkEnd w:id="1"/>
    </w:p>
    <w:p w14:paraId="41833FDB" w14:textId="77777777" w:rsidR="00440C3A" w:rsidRPr="00D32546" w:rsidRDefault="00DC49EF" w:rsidP="00D32546">
      <w:pPr>
        <w:pStyle w:val="Subttulo"/>
      </w:pPr>
      <w:bookmarkStart w:id="2" w:name="_Toc243489895"/>
      <w:bookmarkStart w:id="3" w:name="_Toc243490434"/>
      <w:r w:rsidRPr="00D32546">
        <w:t xml:space="preserve">1.1 </w:t>
      </w:r>
      <w:proofErr w:type="spellStart"/>
      <w:r w:rsidRPr="00D32546">
        <w:t>Contexto</w:t>
      </w:r>
      <w:proofErr w:type="spellEnd"/>
      <w:r w:rsidRPr="00D32546">
        <w:t xml:space="preserve"> y </w:t>
      </w:r>
      <w:proofErr w:type="spellStart"/>
      <w:r w:rsidRPr="00D32546">
        <w:t>necesidad</w:t>
      </w:r>
      <w:proofErr w:type="spellEnd"/>
      <w:r w:rsidRPr="00D32546">
        <w:t xml:space="preserve"> </w:t>
      </w:r>
      <w:proofErr w:type="spellStart"/>
      <w:r w:rsidRPr="00D32546">
        <w:t>empresarial</w:t>
      </w:r>
      <w:bookmarkEnd w:id="2"/>
      <w:bookmarkEnd w:id="3"/>
      <w:proofErr w:type="spellEnd"/>
    </w:p>
    <w:p w14:paraId="63357DB0" w14:textId="77777777" w:rsidR="00440C3A" w:rsidRPr="00D32546" w:rsidRDefault="00DC49EF" w:rsidP="00D32546">
      <w:pPr>
        <w:pStyle w:val="APA7MAED"/>
      </w:pPr>
      <w:proofErr w:type="spellStart"/>
      <w:r w:rsidRPr="00D32546">
        <w:t>Describa</w:t>
      </w:r>
      <w:proofErr w:type="spellEnd"/>
      <w:r w:rsidRPr="00D32546">
        <w:t xml:space="preserve"> la </w:t>
      </w:r>
      <w:proofErr w:type="spellStart"/>
      <w:r w:rsidRPr="00D32546">
        <w:t>organización</w:t>
      </w:r>
      <w:proofErr w:type="spellEnd"/>
      <w:r w:rsidRPr="00D32546">
        <w:t xml:space="preserve">, </w:t>
      </w:r>
      <w:proofErr w:type="spellStart"/>
      <w:r w:rsidRPr="00D32546">
        <w:t>proceso</w:t>
      </w:r>
      <w:proofErr w:type="spellEnd"/>
      <w:r w:rsidRPr="00D32546">
        <w:t xml:space="preserve">, </w:t>
      </w:r>
      <w:proofErr w:type="spellStart"/>
      <w:r w:rsidRPr="00D32546">
        <w:t>usuarios</w:t>
      </w:r>
      <w:proofErr w:type="spellEnd"/>
      <w:r w:rsidRPr="00D32546">
        <w:t xml:space="preserve">, </w:t>
      </w:r>
      <w:proofErr w:type="spellStart"/>
      <w:r w:rsidRPr="00D32546">
        <w:t>decisiones</w:t>
      </w:r>
      <w:proofErr w:type="spellEnd"/>
      <w:r w:rsidRPr="00D32546">
        <w:t xml:space="preserve"> que </w:t>
      </w:r>
      <w:proofErr w:type="spellStart"/>
      <w:r w:rsidRPr="00D32546">
        <w:t>deben</w:t>
      </w:r>
      <w:proofErr w:type="spellEnd"/>
      <w:r w:rsidRPr="00D32546">
        <w:t xml:space="preserve"> </w:t>
      </w:r>
      <w:proofErr w:type="spellStart"/>
      <w:r w:rsidRPr="00D32546">
        <w:t>mejorar</w:t>
      </w:r>
      <w:proofErr w:type="spellEnd"/>
      <w:r w:rsidRPr="00D32546">
        <w:t xml:space="preserve"> y </w:t>
      </w:r>
      <w:proofErr w:type="spellStart"/>
      <w:r w:rsidRPr="00D32546">
        <w:t>situación</w:t>
      </w:r>
      <w:proofErr w:type="spellEnd"/>
      <w:r w:rsidRPr="00D32546">
        <w:t xml:space="preserve"> actual. </w:t>
      </w:r>
      <w:proofErr w:type="spellStart"/>
      <w:r w:rsidRPr="00D32546">
        <w:t>Incluya</w:t>
      </w:r>
      <w:proofErr w:type="spellEnd"/>
      <w:r w:rsidRPr="00D32546">
        <w:t xml:space="preserve"> una </w:t>
      </w:r>
      <w:proofErr w:type="spellStart"/>
      <w:r w:rsidRPr="00D32546">
        <w:t>línea</w:t>
      </w:r>
      <w:proofErr w:type="spellEnd"/>
      <w:r w:rsidRPr="00D32546">
        <w:t xml:space="preserve"> base </w:t>
      </w:r>
      <w:proofErr w:type="spellStart"/>
      <w:r w:rsidRPr="00D32546">
        <w:t>cuantitativa</w:t>
      </w:r>
      <w:proofErr w:type="spellEnd"/>
      <w:r w:rsidRPr="00D32546">
        <w:t xml:space="preserve"> </w:t>
      </w:r>
      <w:proofErr w:type="spellStart"/>
      <w:r w:rsidRPr="00D32546">
        <w:t>cuando</w:t>
      </w:r>
      <w:proofErr w:type="spellEnd"/>
      <w:r w:rsidRPr="00D32546">
        <w:t xml:space="preserve"> sea </w:t>
      </w:r>
      <w:proofErr w:type="spellStart"/>
      <w:r w:rsidRPr="00D32546">
        <w:t>posible</w:t>
      </w:r>
      <w:proofErr w:type="spellEnd"/>
      <w:r w:rsidRPr="00D32546">
        <w:t>.</w:t>
      </w:r>
    </w:p>
    <w:p w14:paraId="4887B91D" w14:textId="77777777" w:rsidR="00042064" w:rsidRPr="00D32546" w:rsidRDefault="00042064" w:rsidP="00D32546">
      <w:pPr>
        <w:pStyle w:val="APA7MAED"/>
      </w:pPr>
      <w:proofErr w:type="spellStart"/>
      <w:r w:rsidRPr="00D32546">
        <w:t>Organización</w:t>
      </w:r>
      <w:proofErr w:type="spellEnd"/>
      <w:r w:rsidRPr="00D32546">
        <w:t xml:space="preserve"> y </w:t>
      </w:r>
      <w:proofErr w:type="spellStart"/>
      <w:r w:rsidRPr="00D32546">
        <w:t>proceso</w:t>
      </w:r>
      <w:proofErr w:type="spellEnd"/>
      <w:r w:rsidRPr="00D32546">
        <w:t>:</w:t>
      </w:r>
    </w:p>
    <w:p w14:paraId="19D5790F" w14:textId="77777777" w:rsidR="00042064" w:rsidRPr="00D32546" w:rsidRDefault="00042064" w:rsidP="00D32546">
      <w:pPr>
        <w:pStyle w:val="APA7MAED"/>
      </w:pPr>
      <w:r w:rsidRPr="00D32546">
        <w:t xml:space="preserve">El </w:t>
      </w:r>
      <w:proofErr w:type="spellStart"/>
      <w:r w:rsidRPr="00D32546">
        <w:t>fútbol</w:t>
      </w:r>
      <w:proofErr w:type="spellEnd"/>
      <w:r w:rsidRPr="00D32546">
        <w:t xml:space="preserve"> amateur de </w:t>
      </w:r>
      <w:proofErr w:type="spellStart"/>
      <w:r w:rsidRPr="00D32546">
        <w:t>ascenso</w:t>
      </w:r>
      <w:proofErr w:type="spellEnd"/>
      <w:r w:rsidRPr="00D32546">
        <w:t xml:space="preserve"> al </w:t>
      </w:r>
      <w:proofErr w:type="spellStart"/>
      <w:r w:rsidRPr="00D32546">
        <w:t>profesional</w:t>
      </w:r>
      <w:proofErr w:type="spellEnd"/>
      <w:r w:rsidRPr="00D32546">
        <w:t xml:space="preserve"> es </w:t>
      </w:r>
      <w:proofErr w:type="spellStart"/>
      <w:r w:rsidRPr="00D32546">
        <w:t>el</w:t>
      </w:r>
      <w:proofErr w:type="spellEnd"/>
      <w:r w:rsidRPr="00D32546">
        <w:t xml:space="preserve"> </w:t>
      </w:r>
      <w:proofErr w:type="spellStart"/>
      <w:r w:rsidRPr="00D32546">
        <w:t>ecosistema</w:t>
      </w:r>
      <w:proofErr w:type="spellEnd"/>
      <w:r w:rsidRPr="00D32546">
        <w:t xml:space="preserve"> que </w:t>
      </w:r>
      <w:proofErr w:type="spellStart"/>
      <w:r w:rsidRPr="00D32546">
        <w:t>engloba</w:t>
      </w:r>
      <w:proofErr w:type="spellEnd"/>
      <w:r w:rsidRPr="00D32546">
        <w:t xml:space="preserve"> la Liga 2 y la Copa Perú, y que </w:t>
      </w:r>
      <w:proofErr w:type="spellStart"/>
      <w:r w:rsidRPr="00D32546">
        <w:t>organiza</w:t>
      </w:r>
      <w:proofErr w:type="spellEnd"/>
      <w:r w:rsidRPr="00D32546">
        <w:t xml:space="preserve"> </w:t>
      </w:r>
      <w:proofErr w:type="spellStart"/>
      <w:r w:rsidRPr="00D32546">
        <w:t>partidos</w:t>
      </w:r>
      <w:proofErr w:type="spellEnd"/>
      <w:r w:rsidRPr="00D32546">
        <w:t xml:space="preserve">, </w:t>
      </w:r>
      <w:proofErr w:type="spellStart"/>
      <w:r w:rsidRPr="00D32546">
        <w:t>selecciona</w:t>
      </w:r>
      <w:proofErr w:type="spellEnd"/>
      <w:r w:rsidRPr="00D32546">
        <w:t xml:space="preserve"> </w:t>
      </w:r>
      <w:proofErr w:type="spellStart"/>
      <w:r w:rsidRPr="00D32546">
        <w:t>árbitros</w:t>
      </w:r>
      <w:proofErr w:type="spellEnd"/>
      <w:r w:rsidRPr="00D32546">
        <w:t xml:space="preserve">, define </w:t>
      </w:r>
      <w:proofErr w:type="spellStart"/>
      <w:r w:rsidRPr="00D32546">
        <w:t>estrategias</w:t>
      </w:r>
      <w:proofErr w:type="spellEnd"/>
      <w:r w:rsidRPr="00D32546">
        <w:t xml:space="preserve"> de </w:t>
      </w:r>
      <w:proofErr w:type="spellStart"/>
      <w:r w:rsidRPr="00D32546">
        <w:t>precios</w:t>
      </w:r>
      <w:proofErr w:type="spellEnd"/>
      <w:r w:rsidRPr="00D32546">
        <w:t xml:space="preserve"> de las entradas y </w:t>
      </w:r>
      <w:proofErr w:type="spellStart"/>
      <w:r w:rsidRPr="00D32546">
        <w:t>hace</w:t>
      </w:r>
      <w:proofErr w:type="spellEnd"/>
      <w:r w:rsidRPr="00D32546">
        <w:t xml:space="preserve"> un </w:t>
      </w:r>
      <w:proofErr w:type="spellStart"/>
      <w:r w:rsidRPr="00D32546">
        <w:t>seguimiento</w:t>
      </w:r>
      <w:proofErr w:type="spellEnd"/>
      <w:r w:rsidRPr="00D32546">
        <w:t xml:space="preserve"> de los </w:t>
      </w:r>
      <w:proofErr w:type="spellStart"/>
      <w:proofErr w:type="gramStart"/>
      <w:r w:rsidRPr="00D32546">
        <w:t>ingresos</w:t>
      </w:r>
      <w:proofErr w:type="spellEnd"/>
      <w:r w:rsidRPr="00D32546">
        <w:t xml:space="preserve"> .</w:t>
      </w:r>
      <w:proofErr w:type="gramEnd"/>
      <w:r w:rsidRPr="00D32546">
        <w:t xml:space="preserve"> </w:t>
      </w:r>
      <w:proofErr w:type="spellStart"/>
      <w:proofErr w:type="gramStart"/>
      <w:r w:rsidRPr="00D32546">
        <w:t>Organizadores</w:t>
      </w:r>
      <w:proofErr w:type="spellEnd"/>
      <w:r w:rsidRPr="00D32546">
        <w:t xml:space="preserve"> ,</w:t>
      </w:r>
      <w:proofErr w:type="gramEnd"/>
      <w:r w:rsidRPr="00D32546">
        <w:t xml:space="preserve"> </w:t>
      </w:r>
      <w:proofErr w:type="spellStart"/>
      <w:r w:rsidRPr="00D32546">
        <w:t>administradores</w:t>
      </w:r>
      <w:proofErr w:type="spellEnd"/>
      <w:r w:rsidRPr="00D32546">
        <w:t xml:space="preserve"> , </w:t>
      </w:r>
      <w:proofErr w:type="spellStart"/>
      <w:r w:rsidRPr="00D32546">
        <w:t>árbitros</w:t>
      </w:r>
      <w:proofErr w:type="spellEnd"/>
      <w:r w:rsidRPr="00D32546">
        <w:t xml:space="preserve"> y aficionados </w:t>
      </w:r>
      <w:proofErr w:type="spellStart"/>
      <w:r w:rsidRPr="00D32546">
        <w:t>participan</w:t>
      </w:r>
      <w:proofErr w:type="spellEnd"/>
      <w:r w:rsidRPr="00D32546">
        <w:t xml:space="preserve"> </w:t>
      </w:r>
      <w:proofErr w:type="spellStart"/>
      <w:r w:rsidRPr="00D32546">
        <w:t>en</w:t>
      </w:r>
      <w:proofErr w:type="spellEnd"/>
      <w:r w:rsidRPr="00D32546">
        <w:t xml:space="preserve"> </w:t>
      </w:r>
      <w:proofErr w:type="spellStart"/>
      <w:r w:rsidRPr="00D32546">
        <w:t>el</w:t>
      </w:r>
      <w:proofErr w:type="spellEnd"/>
      <w:r w:rsidRPr="00D32546">
        <w:t xml:space="preserve"> </w:t>
      </w:r>
      <w:proofErr w:type="spellStart"/>
      <w:r w:rsidRPr="00D32546">
        <w:t>proceso</w:t>
      </w:r>
      <w:proofErr w:type="spellEnd"/>
      <w:r w:rsidRPr="00D32546">
        <w:t xml:space="preserve"> de </w:t>
      </w:r>
      <w:proofErr w:type="spellStart"/>
      <w:r w:rsidRPr="00D32546">
        <w:t>toma</w:t>
      </w:r>
      <w:proofErr w:type="spellEnd"/>
      <w:r w:rsidRPr="00D32546">
        <w:t xml:space="preserve"> de </w:t>
      </w:r>
      <w:proofErr w:type="spellStart"/>
      <w:r w:rsidRPr="00D32546">
        <w:t>decisiones</w:t>
      </w:r>
      <w:proofErr w:type="spellEnd"/>
      <w:r w:rsidRPr="00D32546">
        <w:t xml:space="preserve"> , a menudo </w:t>
      </w:r>
      <w:proofErr w:type="spellStart"/>
      <w:r w:rsidRPr="00D32546">
        <w:t>en</w:t>
      </w:r>
      <w:proofErr w:type="spellEnd"/>
      <w:r w:rsidRPr="00D32546">
        <w:t xml:space="preserve"> </w:t>
      </w:r>
      <w:proofErr w:type="spellStart"/>
      <w:r w:rsidRPr="00D32546">
        <w:t>el</w:t>
      </w:r>
      <w:proofErr w:type="spellEnd"/>
      <w:r w:rsidRPr="00D32546">
        <w:t xml:space="preserve"> </w:t>
      </w:r>
      <w:proofErr w:type="spellStart"/>
      <w:r w:rsidRPr="00D32546">
        <w:t>último</w:t>
      </w:r>
      <w:proofErr w:type="spellEnd"/>
      <w:r w:rsidRPr="00D32546">
        <w:t xml:space="preserve"> </w:t>
      </w:r>
      <w:proofErr w:type="spellStart"/>
      <w:r w:rsidRPr="00D32546">
        <w:t>momento</w:t>
      </w:r>
      <w:proofErr w:type="spellEnd"/>
      <w:r w:rsidRPr="00D32546">
        <w:t xml:space="preserve">, </w:t>
      </w:r>
      <w:proofErr w:type="spellStart"/>
      <w:r w:rsidRPr="00D32546">
        <w:t>mediante</w:t>
      </w:r>
      <w:proofErr w:type="spellEnd"/>
      <w:r w:rsidRPr="00D32546">
        <w:t xml:space="preserve"> </w:t>
      </w:r>
      <w:proofErr w:type="spellStart"/>
      <w:r w:rsidRPr="00D32546">
        <w:t>correos</w:t>
      </w:r>
      <w:proofErr w:type="spellEnd"/>
      <w:r w:rsidRPr="00D32546">
        <w:t xml:space="preserve"> </w:t>
      </w:r>
      <w:proofErr w:type="spellStart"/>
      <w:r w:rsidRPr="00D32546">
        <w:t>electrónicos</w:t>
      </w:r>
      <w:proofErr w:type="spellEnd"/>
      <w:r w:rsidRPr="00D32546">
        <w:t xml:space="preserve"> y </w:t>
      </w:r>
      <w:proofErr w:type="spellStart"/>
      <w:r w:rsidRPr="00D32546">
        <w:t>llamadas</w:t>
      </w:r>
      <w:proofErr w:type="spellEnd"/>
      <w:r w:rsidRPr="00D32546">
        <w:t xml:space="preserve">, lo que </w:t>
      </w:r>
      <w:proofErr w:type="spellStart"/>
      <w:r w:rsidRPr="00D32546">
        <w:t>puede</w:t>
      </w:r>
      <w:proofErr w:type="spellEnd"/>
      <w:r w:rsidRPr="00D32546">
        <w:t xml:space="preserve"> </w:t>
      </w:r>
      <w:proofErr w:type="spellStart"/>
      <w:r w:rsidRPr="00D32546">
        <w:t>generar</w:t>
      </w:r>
      <w:proofErr w:type="spellEnd"/>
      <w:r w:rsidRPr="00D32546">
        <w:t xml:space="preserve"> </w:t>
      </w:r>
      <w:proofErr w:type="spellStart"/>
      <w:r w:rsidRPr="00D32546">
        <w:t>errores</w:t>
      </w:r>
      <w:proofErr w:type="spellEnd"/>
      <w:r w:rsidRPr="00D32546">
        <w:t xml:space="preserve"> .</w:t>
      </w:r>
    </w:p>
    <w:p w14:paraId="2D920107" w14:textId="77777777" w:rsidR="00042064" w:rsidRPr="00D32546" w:rsidRDefault="00042064" w:rsidP="00D32546">
      <w:pPr>
        <w:pStyle w:val="APA7MAED"/>
      </w:pPr>
    </w:p>
    <w:p w14:paraId="553E3572" w14:textId="77777777" w:rsidR="00042064" w:rsidRPr="00D32546" w:rsidRDefault="00042064" w:rsidP="00D32546">
      <w:pPr>
        <w:pStyle w:val="APA7MAED"/>
      </w:pPr>
      <w:proofErr w:type="spellStart"/>
      <w:r w:rsidRPr="00D32546">
        <w:t>Usuarios</w:t>
      </w:r>
      <w:proofErr w:type="spellEnd"/>
      <w:r w:rsidRPr="00D32546">
        <w:t xml:space="preserve"> y </w:t>
      </w:r>
      <w:proofErr w:type="spellStart"/>
      <w:r w:rsidRPr="00D32546">
        <w:t>decisiones</w:t>
      </w:r>
      <w:proofErr w:type="spellEnd"/>
      <w:r w:rsidRPr="00D32546">
        <w:t xml:space="preserve"> a </w:t>
      </w:r>
      <w:proofErr w:type="spellStart"/>
      <w:r w:rsidRPr="00D32546">
        <w:t>mejorar</w:t>
      </w:r>
      <w:proofErr w:type="spellEnd"/>
      <w:r w:rsidRPr="00D32546">
        <w:t xml:space="preserve">: </w:t>
      </w:r>
    </w:p>
    <w:p w14:paraId="4E953054" w14:textId="77777777" w:rsidR="00042064" w:rsidRPr="00D32546" w:rsidRDefault="00042064" w:rsidP="00D32546">
      <w:pPr>
        <w:pStyle w:val="APA7MAED"/>
      </w:pPr>
      <w:r w:rsidRPr="00D32546">
        <w:t xml:space="preserve">Los </w:t>
      </w:r>
      <w:proofErr w:type="spellStart"/>
      <w:r w:rsidRPr="00D32546">
        <w:t>comités</w:t>
      </w:r>
      <w:proofErr w:type="spellEnd"/>
      <w:r w:rsidRPr="00D32546">
        <w:t xml:space="preserve"> </w:t>
      </w:r>
      <w:proofErr w:type="spellStart"/>
      <w:r w:rsidRPr="00D32546">
        <w:t>organizadores</w:t>
      </w:r>
      <w:proofErr w:type="spellEnd"/>
      <w:r w:rsidRPr="00D32546">
        <w:t xml:space="preserve">, los </w:t>
      </w:r>
      <w:proofErr w:type="spellStart"/>
      <w:r w:rsidRPr="00D32546">
        <w:t>gerentes</w:t>
      </w:r>
      <w:proofErr w:type="spellEnd"/>
      <w:r w:rsidRPr="00D32546">
        <w:t xml:space="preserve"> </w:t>
      </w:r>
      <w:proofErr w:type="spellStart"/>
      <w:r w:rsidRPr="00D32546">
        <w:t>deportivos</w:t>
      </w:r>
      <w:proofErr w:type="spellEnd"/>
      <w:r w:rsidRPr="00D32546">
        <w:t xml:space="preserve"> y los </w:t>
      </w:r>
      <w:proofErr w:type="spellStart"/>
      <w:r w:rsidRPr="00D32546">
        <w:t>directores</w:t>
      </w:r>
      <w:proofErr w:type="spellEnd"/>
      <w:r w:rsidRPr="00D32546">
        <w:t xml:space="preserve"> de la </w:t>
      </w:r>
      <w:proofErr w:type="spellStart"/>
      <w:r w:rsidRPr="00D32546">
        <w:t>liga</w:t>
      </w:r>
      <w:proofErr w:type="spellEnd"/>
      <w:r w:rsidRPr="00D32546">
        <w:t xml:space="preserve"> toman las </w:t>
      </w:r>
      <w:proofErr w:type="spellStart"/>
      <w:r w:rsidRPr="00D32546">
        <w:t>decisiones</w:t>
      </w:r>
      <w:proofErr w:type="spellEnd"/>
      <w:r w:rsidRPr="00D32546">
        <w:t xml:space="preserve"> </w:t>
      </w:r>
      <w:proofErr w:type="spellStart"/>
      <w:proofErr w:type="gramStart"/>
      <w:r w:rsidRPr="00D32546">
        <w:t>críticas</w:t>
      </w:r>
      <w:proofErr w:type="spellEnd"/>
      <w:r w:rsidRPr="00D32546">
        <w:t xml:space="preserve"> .</w:t>
      </w:r>
      <w:proofErr w:type="gramEnd"/>
      <w:r w:rsidRPr="00D32546">
        <w:t xml:space="preserve"> Las </w:t>
      </w:r>
      <w:proofErr w:type="spellStart"/>
      <w:r w:rsidRPr="00D32546">
        <w:t>decisiones</w:t>
      </w:r>
      <w:proofErr w:type="spellEnd"/>
      <w:r w:rsidRPr="00D32546">
        <w:t xml:space="preserve"> </w:t>
      </w:r>
      <w:proofErr w:type="spellStart"/>
      <w:r w:rsidRPr="00D32546">
        <w:t>incluyen</w:t>
      </w:r>
      <w:proofErr w:type="spellEnd"/>
      <w:r w:rsidRPr="00D32546">
        <w:t xml:space="preserve"> </w:t>
      </w:r>
      <w:proofErr w:type="spellStart"/>
      <w:r w:rsidRPr="00D32546">
        <w:t>fijar</w:t>
      </w:r>
      <w:proofErr w:type="spellEnd"/>
      <w:r w:rsidRPr="00D32546">
        <w:t xml:space="preserve"> la jornada de los </w:t>
      </w:r>
      <w:proofErr w:type="spellStart"/>
      <w:r w:rsidRPr="00D32546">
        <w:t>partidos</w:t>
      </w:r>
      <w:proofErr w:type="spellEnd"/>
      <w:r w:rsidRPr="00D32546">
        <w:t xml:space="preserve"> </w:t>
      </w:r>
      <w:proofErr w:type="spellStart"/>
      <w:r w:rsidRPr="00D32546">
        <w:t>en</w:t>
      </w:r>
      <w:proofErr w:type="spellEnd"/>
      <w:r w:rsidRPr="00D32546">
        <w:t xml:space="preserve"> </w:t>
      </w:r>
      <w:proofErr w:type="spellStart"/>
      <w:r w:rsidRPr="00D32546">
        <w:t>función</w:t>
      </w:r>
      <w:proofErr w:type="spellEnd"/>
      <w:r w:rsidRPr="00D32546">
        <w:t xml:space="preserve"> de las </w:t>
      </w:r>
      <w:proofErr w:type="spellStart"/>
      <w:r w:rsidRPr="00D32546">
        <w:t>previsiones</w:t>
      </w:r>
      <w:proofErr w:type="spellEnd"/>
      <w:r w:rsidRPr="00D32546">
        <w:t xml:space="preserve"> de </w:t>
      </w:r>
      <w:proofErr w:type="spellStart"/>
      <w:r w:rsidRPr="00D32546">
        <w:t>asistencia</w:t>
      </w:r>
      <w:proofErr w:type="spellEnd"/>
      <w:r w:rsidRPr="00D32546">
        <w:t xml:space="preserve">, </w:t>
      </w:r>
      <w:proofErr w:type="spellStart"/>
      <w:r w:rsidRPr="00D32546">
        <w:t>establecer</w:t>
      </w:r>
      <w:proofErr w:type="spellEnd"/>
      <w:r w:rsidRPr="00D32546">
        <w:t xml:space="preserve"> </w:t>
      </w:r>
      <w:proofErr w:type="spellStart"/>
      <w:r w:rsidRPr="00D32546">
        <w:t>precios</w:t>
      </w:r>
      <w:proofErr w:type="spellEnd"/>
      <w:r w:rsidRPr="00D32546">
        <w:t xml:space="preserve"> para los </w:t>
      </w:r>
      <w:proofErr w:type="spellStart"/>
      <w:r w:rsidRPr="00D32546">
        <w:t>boletos</w:t>
      </w:r>
      <w:proofErr w:type="spellEnd"/>
      <w:r w:rsidRPr="00D32546">
        <w:t xml:space="preserve"> </w:t>
      </w:r>
      <w:proofErr w:type="spellStart"/>
      <w:r w:rsidRPr="00D32546">
        <w:t>según</w:t>
      </w:r>
      <w:proofErr w:type="spellEnd"/>
      <w:r w:rsidRPr="00D32546">
        <w:t xml:space="preserve"> la </w:t>
      </w:r>
      <w:proofErr w:type="spellStart"/>
      <w:r w:rsidRPr="00D32546">
        <w:t>región</w:t>
      </w:r>
      <w:proofErr w:type="spellEnd"/>
      <w:r w:rsidRPr="00D32546">
        <w:t xml:space="preserve">, </w:t>
      </w:r>
      <w:proofErr w:type="spellStart"/>
      <w:r w:rsidRPr="00D32546">
        <w:t>asignar</w:t>
      </w:r>
      <w:proofErr w:type="spellEnd"/>
      <w:r w:rsidRPr="00D32546">
        <w:t xml:space="preserve"> </w:t>
      </w:r>
      <w:proofErr w:type="spellStart"/>
      <w:r w:rsidRPr="00D32546">
        <w:t>partidos</w:t>
      </w:r>
      <w:proofErr w:type="spellEnd"/>
      <w:r w:rsidRPr="00D32546">
        <w:t xml:space="preserve"> a una cancha </w:t>
      </w:r>
      <w:proofErr w:type="spellStart"/>
      <w:r w:rsidRPr="00D32546">
        <w:t>concreta</w:t>
      </w:r>
      <w:proofErr w:type="spellEnd"/>
      <w:r w:rsidRPr="00D32546">
        <w:t xml:space="preserve"> para </w:t>
      </w:r>
      <w:proofErr w:type="spellStart"/>
      <w:r w:rsidRPr="00D32546">
        <w:t>evitar</w:t>
      </w:r>
      <w:proofErr w:type="spellEnd"/>
      <w:r w:rsidRPr="00D32546">
        <w:t xml:space="preserve"> </w:t>
      </w:r>
      <w:proofErr w:type="spellStart"/>
      <w:r w:rsidRPr="00D32546">
        <w:t>costos</w:t>
      </w:r>
      <w:proofErr w:type="spellEnd"/>
      <w:r w:rsidRPr="00D32546">
        <w:t xml:space="preserve"> </w:t>
      </w:r>
      <w:proofErr w:type="spellStart"/>
      <w:r w:rsidRPr="00D32546">
        <w:t>innecesarios</w:t>
      </w:r>
      <w:proofErr w:type="spellEnd"/>
      <w:r w:rsidRPr="00D32546">
        <w:t xml:space="preserve"> y </w:t>
      </w:r>
      <w:proofErr w:type="spellStart"/>
      <w:r w:rsidRPr="00D32546">
        <w:t>proporcionar</w:t>
      </w:r>
      <w:proofErr w:type="spellEnd"/>
      <w:r w:rsidRPr="00D32546">
        <w:t xml:space="preserve"> </w:t>
      </w:r>
      <w:proofErr w:type="spellStart"/>
      <w:r w:rsidRPr="00D32546">
        <w:t>informes</w:t>
      </w:r>
      <w:proofErr w:type="spellEnd"/>
      <w:r w:rsidRPr="00D32546">
        <w:t xml:space="preserve"> a los </w:t>
      </w:r>
      <w:proofErr w:type="spellStart"/>
      <w:r w:rsidRPr="00D32546">
        <w:t>socios</w:t>
      </w:r>
      <w:proofErr w:type="spellEnd"/>
      <w:r w:rsidRPr="00D32546">
        <w:t xml:space="preserve"> </w:t>
      </w:r>
      <w:proofErr w:type="spellStart"/>
      <w:r w:rsidRPr="00D32546">
        <w:t>sobre</w:t>
      </w:r>
      <w:proofErr w:type="spellEnd"/>
      <w:r w:rsidRPr="00D32546">
        <w:t xml:space="preserve"> los </w:t>
      </w:r>
      <w:proofErr w:type="spellStart"/>
      <w:r w:rsidRPr="00D32546">
        <w:t>ingresos</w:t>
      </w:r>
      <w:proofErr w:type="spellEnd"/>
      <w:r w:rsidRPr="00D32546">
        <w:t xml:space="preserve"> a </w:t>
      </w:r>
      <w:proofErr w:type="spellStart"/>
      <w:r w:rsidRPr="00D32546">
        <w:t>partir</w:t>
      </w:r>
      <w:proofErr w:type="spellEnd"/>
      <w:r w:rsidRPr="00D32546">
        <w:t xml:space="preserve"> de los </w:t>
      </w:r>
      <w:proofErr w:type="spellStart"/>
      <w:r w:rsidRPr="00D32546">
        <w:t>datos</w:t>
      </w:r>
      <w:proofErr w:type="spellEnd"/>
      <w:r w:rsidRPr="00D32546">
        <w:t xml:space="preserve"> </w:t>
      </w:r>
      <w:proofErr w:type="spellStart"/>
      <w:r w:rsidRPr="00D32546">
        <w:t>relativos</w:t>
      </w:r>
      <w:proofErr w:type="spellEnd"/>
      <w:r w:rsidRPr="00D32546">
        <w:t xml:space="preserve"> a la </w:t>
      </w:r>
      <w:proofErr w:type="spellStart"/>
      <w:proofErr w:type="gramStart"/>
      <w:r w:rsidRPr="00D32546">
        <w:t>asistencia</w:t>
      </w:r>
      <w:proofErr w:type="spellEnd"/>
      <w:r w:rsidRPr="00D32546">
        <w:t xml:space="preserve"> .</w:t>
      </w:r>
      <w:proofErr w:type="gramEnd"/>
    </w:p>
    <w:p w14:paraId="4C6BDF28" w14:textId="77777777" w:rsidR="00042064" w:rsidRPr="00D32546" w:rsidRDefault="00042064" w:rsidP="00D32546">
      <w:pPr>
        <w:pStyle w:val="APA7MAED"/>
      </w:pPr>
    </w:p>
    <w:p w14:paraId="615CD6CC" w14:textId="77777777" w:rsidR="00042064" w:rsidRPr="00D32546" w:rsidRDefault="00042064" w:rsidP="00D32546">
      <w:pPr>
        <w:pStyle w:val="APA7MAED"/>
      </w:pPr>
      <w:proofErr w:type="spellStart"/>
      <w:r w:rsidRPr="00D32546">
        <w:t>Situación</w:t>
      </w:r>
      <w:proofErr w:type="spellEnd"/>
      <w:r w:rsidRPr="00D32546">
        <w:t xml:space="preserve"> actual:</w:t>
      </w:r>
    </w:p>
    <w:p w14:paraId="41A94513" w14:textId="77777777" w:rsidR="00042064" w:rsidRPr="00D32546" w:rsidRDefault="00042064" w:rsidP="00D32546">
      <w:pPr>
        <w:pStyle w:val="APA7MAED"/>
      </w:pPr>
      <w:proofErr w:type="spellStart"/>
      <w:r w:rsidRPr="00D32546">
        <w:lastRenderedPageBreak/>
        <w:t>Actualmente</w:t>
      </w:r>
      <w:proofErr w:type="spellEnd"/>
      <w:r w:rsidRPr="00D32546">
        <w:t xml:space="preserve">, </w:t>
      </w:r>
      <w:proofErr w:type="spellStart"/>
      <w:r w:rsidRPr="00D32546">
        <w:t>existen</w:t>
      </w:r>
      <w:proofErr w:type="spellEnd"/>
      <w:r w:rsidRPr="00D32546">
        <w:t xml:space="preserve"> </w:t>
      </w:r>
      <w:proofErr w:type="spellStart"/>
      <w:r w:rsidRPr="00D32546">
        <w:t>enormes</w:t>
      </w:r>
      <w:proofErr w:type="spellEnd"/>
      <w:r w:rsidRPr="00D32546">
        <w:t xml:space="preserve"> lagunas </w:t>
      </w:r>
      <w:proofErr w:type="spellStart"/>
      <w:r w:rsidRPr="00D32546">
        <w:t>en</w:t>
      </w:r>
      <w:proofErr w:type="spellEnd"/>
      <w:r w:rsidRPr="00D32546">
        <w:t xml:space="preserve"> </w:t>
      </w:r>
      <w:proofErr w:type="spellStart"/>
      <w:r w:rsidRPr="00D32546">
        <w:t>el</w:t>
      </w:r>
      <w:proofErr w:type="spellEnd"/>
      <w:r w:rsidRPr="00D32546">
        <w:t xml:space="preserve"> </w:t>
      </w:r>
      <w:proofErr w:type="spellStart"/>
      <w:r w:rsidRPr="00D32546">
        <w:t>ecosistema</w:t>
      </w:r>
      <w:proofErr w:type="spellEnd"/>
      <w:r w:rsidRPr="00D32546">
        <w:t xml:space="preserve"> del </w:t>
      </w:r>
      <w:proofErr w:type="spellStart"/>
      <w:r w:rsidRPr="00D32546">
        <w:t>fútbol</w:t>
      </w:r>
      <w:proofErr w:type="spellEnd"/>
      <w:r w:rsidRPr="00D32546">
        <w:t xml:space="preserve"> de </w:t>
      </w:r>
      <w:proofErr w:type="spellStart"/>
      <w:r w:rsidRPr="00D32546">
        <w:t>ascenso</w:t>
      </w:r>
      <w:proofErr w:type="spellEnd"/>
      <w:r w:rsidRPr="00D32546">
        <w:t xml:space="preserve"> al </w:t>
      </w:r>
      <w:proofErr w:type="spellStart"/>
      <w:proofErr w:type="gramStart"/>
      <w:r w:rsidRPr="00D32546">
        <w:t>profesional</w:t>
      </w:r>
      <w:proofErr w:type="spellEnd"/>
      <w:r w:rsidRPr="00D32546">
        <w:t xml:space="preserve"> .</w:t>
      </w:r>
      <w:proofErr w:type="gramEnd"/>
      <w:r w:rsidRPr="00D32546">
        <w:t xml:space="preserve"> La </w:t>
      </w:r>
      <w:proofErr w:type="spellStart"/>
      <w:r w:rsidRPr="00D32546">
        <w:t>información</w:t>
      </w:r>
      <w:proofErr w:type="spellEnd"/>
      <w:r w:rsidRPr="00D32546">
        <w:t xml:space="preserve"> se </w:t>
      </w:r>
      <w:proofErr w:type="spellStart"/>
      <w:r w:rsidRPr="00D32546">
        <w:t>almacena</w:t>
      </w:r>
      <w:proofErr w:type="spellEnd"/>
      <w:r w:rsidRPr="00D32546">
        <w:t xml:space="preserve"> de forma </w:t>
      </w:r>
      <w:proofErr w:type="spellStart"/>
      <w:proofErr w:type="gramStart"/>
      <w:r w:rsidRPr="00D32546">
        <w:t>desorganizada</w:t>
      </w:r>
      <w:proofErr w:type="spellEnd"/>
      <w:r w:rsidRPr="00D32546">
        <w:t xml:space="preserve"> ,</w:t>
      </w:r>
      <w:proofErr w:type="gramEnd"/>
      <w:r w:rsidRPr="00D32546">
        <w:t xml:space="preserve"> </w:t>
      </w:r>
      <w:proofErr w:type="spellStart"/>
      <w:r w:rsidRPr="00D32546">
        <w:t>en</w:t>
      </w:r>
      <w:proofErr w:type="spellEnd"/>
      <w:r w:rsidRPr="00D32546">
        <w:t xml:space="preserve"> </w:t>
      </w:r>
      <w:proofErr w:type="spellStart"/>
      <w:r w:rsidRPr="00D32546">
        <w:t>papel</w:t>
      </w:r>
      <w:proofErr w:type="spellEnd"/>
      <w:r w:rsidRPr="00D32546">
        <w:t xml:space="preserve"> y </w:t>
      </w:r>
      <w:proofErr w:type="spellStart"/>
      <w:r w:rsidRPr="00D32546">
        <w:t>en</w:t>
      </w:r>
      <w:proofErr w:type="spellEnd"/>
      <w:r w:rsidRPr="00D32546">
        <w:t xml:space="preserve"> </w:t>
      </w:r>
      <w:proofErr w:type="spellStart"/>
      <w:r w:rsidRPr="00D32546">
        <w:t>archivos</w:t>
      </w:r>
      <w:proofErr w:type="spellEnd"/>
      <w:r w:rsidRPr="00D32546">
        <w:t xml:space="preserve"> Excel </w:t>
      </w:r>
      <w:proofErr w:type="spellStart"/>
      <w:r w:rsidRPr="00D32546">
        <w:t>separados</w:t>
      </w:r>
      <w:proofErr w:type="spellEnd"/>
      <w:r w:rsidRPr="00D32546">
        <w:t xml:space="preserve"> para </w:t>
      </w:r>
      <w:proofErr w:type="spellStart"/>
      <w:r w:rsidRPr="00D32546">
        <w:t>cada</w:t>
      </w:r>
      <w:proofErr w:type="spellEnd"/>
      <w:r w:rsidRPr="00D32546">
        <w:t xml:space="preserve"> </w:t>
      </w:r>
      <w:proofErr w:type="spellStart"/>
      <w:r w:rsidRPr="00D32546">
        <w:t>liga</w:t>
      </w:r>
      <w:proofErr w:type="spellEnd"/>
      <w:r w:rsidRPr="00D32546">
        <w:t xml:space="preserve"> </w:t>
      </w:r>
      <w:proofErr w:type="spellStart"/>
      <w:r w:rsidRPr="00D32546">
        <w:t>distrital</w:t>
      </w:r>
      <w:proofErr w:type="spellEnd"/>
      <w:r w:rsidRPr="00D32546">
        <w:t xml:space="preserve"> o club. Por lo tanto, con un </w:t>
      </w:r>
      <w:proofErr w:type="spellStart"/>
      <w:r w:rsidRPr="00D32546">
        <w:t>cambio</w:t>
      </w:r>
      <w:proofErr w:type="spellEnd"/>
      <w:r w:rsidRPr="00D32546">
        <w:t xml:space="preserve"> </w:t>
      </w:r>
      <w:proofErr w:type="spellStart"/>
      <w:r w:rsidRPr="00D32546">
        <w:t>en</w:t>
      </w:r>
      <w:proofErr w:type="spellEnd"/>
      <w:r w:rsidRPr="00D32546">
        <w:t xml:space="preserve"> </w:t>
      </w:r>
      <w:proofErr w:type="spellStart"/>
      <w:r w:rsidRPr="00D32546">
        <w:t>el</w:t>
      </w:r>
      <w:proofErr w:type="spellEnd"/>
      <w:r w:rsidRPr="00D32546">
        <w:t xml:space="preserve"> </w:t>
      </w:r>
      <w:proofErr w:type="spellStart"/>
      <w:r w:rsidRPr="00D32546">
        <w:t>equipo</w:t>
      </w:r>
      <w:proofErr w:type="spellEnd"/>
      <w:r w:rsidRPr="00D32546">
        <w:t xml:space="preserve"> </w:t>
      </w:r>
      <w:proofErr w:type="spellStart"/>
      <w:r w:rsidRPr="00D32546">
        <w:t>directivo</w:t>
      </w:r>
      <w:proofErr w:type="spellEnd"/>
      <w:r w:rsidRPr="00D32546">
        <w:t xml:space="preserve">, se </w:t>
      </w:r>
      <w:proofErr w:type="spellStart"/>
      <w:r w:rsidRPr="00D32546">
        <w:t>pierden</w:t>
      </w:r>
      <w:proofErr w:type="spellEnd"/>
      <w:r w:rsidRPr="00D32546">
        <w:t xml:space="preserve"> los </w:t>
      </w:r>
      <w:proofErr w:type="spellStart"/>
      <w:r w:rsidRPr="00D32546">
        <w:t>datos</w:t>
      </w:r>
      <w:proofErr w:type="spellEnd"/>
      <w:r w:rsidRPr="00D32546">
        <w:t xml:space="preserve"> </w:t>
      </w:r>
      <w:proofErr w:type="spellStart"/>
      <w:r w:rsidRPr="00D32546">
        <w:t>anteriores</w:t>
      </w:r>
      <w:proofErr w:type="spellEnd"/>
      <w:r w:rsidRPr="00D32546">
        <w:t xml:space="preserve"> y, a </w:t>
      </w:r>
      <w:proofErr w:type="spellStart"/>
      <w:proofErr w:type="gramStart"/>
      <w:r w:rsidRPr="00D32546">
        <w:t>veces</w:t>
      </w:r>
      <w:proofErr w:type="spellEnd"/>
      <w:r w:rsidRPr="00D32546">
        <w:t xml:space="preserve"> ,</w:t>
      </w:r>
      <w:proofErr w:type="gramEnd"/>
      <w:r w:rsidRPr="00D32546">
        <w:t xml:space="preserve"> </w:t>
      </w:r>
      <w:proofErr w:type="spellStart"/>
      <w:r w:rsidRPr="00D32546">
        <w:t>surgen</w:t>
      </w:r>
      <w:proofErr w:type="spellEnd"/>
      <w:r w:rsidRPr="00D32546">
        <w:t xml:space="preserve"> </w:t>
      </w:r>
      <w:proofErr w:type="spellStart"/>
      <w:r w:rsidRPr="00D32546">
        <w:t>discrepancias</w:t>
      </w:r>
      <w:proofErr w:type="spellEnd"/>
      <w:r w:rsidRPr="00D32546">
        <w:t xml:space="preserve"> </w:t>
      </w:r>
      <w:proofErr w:type="spellStart"/>
      <w:r w:rsidRPr="00D32546">
        <w:t>importantes</w:t>
      </w:r>
      <w:proofErr w:type="spellEnd"/>
      <w:r w:rsidRPr="00D32546">
        <w:t xml:space="preserve"> .</w:t>
      </w:r>
    </w:p>
    <w:p w14:paraId="15CBB223" w14:textId="77777777" w:rsidR="00042064" w:rsidRPr="00D32546" w:rsidRDefault="00042064" w:rsidP="00D32546">
      <w:pPr>
        <w:pStyle w:val="APA7MAED"/>
      </w:pPr>
    </w:p>
    <w:p w14:paraId="427DA016" w14:textId="77777777" w:rsidR="00042064" w:rsidRPr="00D32546" w:rsidRDefault="00042064" w:rsidP="00D32546">
      <w:pPr>
        <w:pStyle w:val="APA7MAED"/>
      </w:pPr>
      <w:proofErr w:type="spellStart"/>
      <w:r w:rsidRPr="00D32546">
        <w:t>Necesidad</w:t>
      </w:r>
      <w:proofErr w:type="spellEnd"/>
      <w:r w:rsidRPr="00D32546">
        <w:t xml:space="preserve"> </w:t>
      </w:r>
      <w:proofErr w:type="spellStart"/>
      <w:r w:rsidRPr="00D32546">
        <w:t>empresarial</w:t>
      </w:r>
      <w:proofErr w:type="spellEnd"/>
      <w:r w:rsidRPr="00D32546">
        <w:t>:</w:t>
      </w:r>
    </w:p>
    <w:p w14:paraId="68734EBF" w14:textId="77777777" w:rsidR="00042064" w:rsidRPr="00D32546" w:rsidRDefault="00042064" w:rsidP="00D32546">
      <w:pPr>
        <w:pStyle w:val="APA7MAED"/>
      </w:pPr>
      <w:r w:rsidRPr="00D32546">
        <w:t xml:space="preserve">La </w:t>
      </w:r>
      <w:proofErr w:type="spellStart"/>
      <w:r w:rsidRPr="00D32546">
        <w:t>necesidad</w:t>
      </w:r>
      <w:proofErr w:type="spellEnd"/>
      <w:r w:rsidRPr="00D32546">
        <w:t xml:space="preserve"> </w:t>
      </w:r>
      <w:proofErr w:type="spellStart"/>
      <w:r w:rsidRPr="00D32546">
        <w:t>empresarial</w:t>
      </w:r>
      <w:proofErr w:type="spellEnd"/>
      <w:r w:rsidRPr="00D32546">
        <w:t xml:space="preserve"> es </w:t>
      </w:r>
      <w:proofErr w:type="spellStart"/>
      <w:r w:rsidRPr="00D32546">
        <w:t>crear</w:t>
      </w:r>
      <w:proofErr w:type="spellEnd"/>
      <w:r w:rsidRPr="00D32546">
        <w:t xml:space="preserve"> una vista </w:t>
      </w:r>
      <w:proofErr w:type="spellStart"/>
      <w:r w:rsidRPr="00D32546">
        <w:t>unificada</w:t>
      </w:r>
      <w:proofErr w:type="spellEnd"/>
      <w:r w:rsidRPr="00D32546">
        <w:t xml:space="preserve"> a </w:t>
      </w:r>
      <w:proofErr w:type="spellStart"/>
      <w:r w:rsidRPr="00D32546">
        <w:t>partir</w:t>
      </w:r>
      <w:proofErr w:type="spellEnd"/>
      <w:r w:rsidRPr="00D32546">
        <w:t xml:space="preserve"> de los </w:t>
      </w:r>
      <w:proofErr w:type="spellStart"/>
      <w:r w:rsidRPr="00D32546">
        <w:t>datos</w:t>
      </w:r>
      <w:proofErr w:type="spellEnd"/>
      <w:r w:rsidRPr="00D32546">
        <w:t xml:space="preserve"> de las </w:t>
      </w:r>
      <w:proofErr w:type="spellStart"/>
      <w:r w:rsidRPr="00D32546">
        <w:t>diferentes</w:t>
      </w:r>
      <w:proofErr w:type="spellEnd"/>
      <w:r w:rsidRPr="00D32546">
        <w:t xml:space="preserve"> </w:t>
      </w:r>
      <w:proofErr w:type="spellStart"/>
      <w:r w:rsidRPr="00D32546">
        <w:t>ligas</w:t>
      </w:r>
      <w:proofErr w:type="spellEnd"/>
      <w:r w:rsidRPr="00D32546">
        <w:t xml:space="preserve"> de </w:t>
      </w:r>
      <w:proofErr w:type="spellStart"/>
      <w:r w:rsidRPr="00D32546">
        <w:t>todo</w:t>
      </w:r>
      <w:proofErr w:type="spellEnd"/>
      <w:r w:rsidRPr="00D32546">
        <w:t xml:space="preserve"> </w:t>
      </w:r>
      <w:proofErr w:type="spellStart"/>
      <w:r w:rsidRPr="00D32546">
        <w:t>el</w:t>
      </w:r>
      <w:proofErr w:type="spellEnd"/>
      <w:r w:rsidRPr="00D32546">
        <w:t xml:space="preserve"> </w:t>
      </w:r>
      <w:proofErr w:type="spellStart"/>
      <w:r w:rsidRPr="00D32546">
        <w:t>país</w:t>
      </w:r>
      <w:proofErr w:type="spellEnd"/>
      <w:r w:rsidRPr="00D32546">
        <w:t xml:space="preserve"> </w:t>
      </w:r>
      <w:proofErr w:type="spellStart"/>
      <w:r w:rsidRPr="00D32546">
        <w:t>mediante</w:t>
      </w:r>
      <w:proofErr w:type="spellEnd"/>
      <w:r w:rsidRPr="00D32546">
        <w:t xml:space="preserve"> la </w:t>
      </w:r>
      <w:proofErr w:type="spellStart"/>
      <w:r w:rsidRPr="00D32546">
        <w:t>recopilación</w:t>
      </w:r>
      <w:proofErr w:type="spellEnd"/>
      <w:r w:rsidRPr="00D32546">
        <w:t xml:space="preserve"> de </w:t>
      </w:r>
      <w:proofErr w:type="spellStart"/>
      <w:proofErr w:type="gramStart"/>
      <w:r w:rsidRPr="00D32546">
        <w:t>información</w:t>
      </w:r>
      <w:proofErr w:type="spellEnd"/>
      <w:r w:rsidRPr="00D32546">
        <w:t xml:space="preserve"> .</w:t>
      </w:r>
      <w:proofErr w:type="gramEnd"/>
      <w:r w:rsidRPr="00D32546">
        <w:t xml:space="preserve"> A </w:t>
      </w:r>
      <w:proofErr w:type="spellStart"/>
      <w:r w:rsidRPr="00D32546">
        <w:t>partir</w:t>
      </w:r>
      <w:proofErr w:type="spellEnd"/>
      <w:r w:rsidRPr="00D32546">
        <w:t xml:space="preserve"> de </w:t>
      </w:r>
      <w:proofErr w:type="spellStart"/>
      <w:r w:rsidRPr="00D32546">
        <w:t>ahí</w:t>
      </w:r>
      <w:proofErr w:type="spellEnd"/>
      <w:r w:rsidRPr="00D32546">
        <w:t xml:space="preserve">, </w:t>
      </w:r>
      <w:proofErr w:type="spellStart"/>
      <w:r w:rsidRPr="00D32546">
        <w:t>podrás</w:t>
      </w:r>
      <w:proofErr w:type="spellEnd"/>
      <w:r w:rsidRPr="00D32546">
        <w:t xml:space="preserve"> </w:t>
      </w:r>
      <w:proofErr w:type="spellStart"/>
      <w:r w:rsidRPr="00D32546">
        <w:t>construirse</w:t>
      </w:r>
      <w:proofErr w:type="spellEnd"/>
      <w:r w:rsidRPr="00D32546">
        <w:t xml:space="preserve"> un Data Warehouse para un </w:t>
      </w:r>
      <w:proofErr w:type="spellStart"/>
      <w:r w:rsidRPr="00D32546">
        <w:t>análisis</w:t>
      </w:r>
      <w:proofErr w:type="spellEnd"/>
      <w:r w:rsidRPr="00D32546">
        <w:t xml:space="preserve"> </w:t>
      </w:r>
      <w:proofErr w:type="spellStart"/>
      <w:r w:rsidRPr="00D32546">
        <w:t>desglosado</w:t>
      </w:r>
      <w:proofErr w:type="spellEnd"/>
      <w:r w:rsidRPr="00D32546">
        <w:t xml:space="preserve"> por </w:t>
      </w:r>
      <w:proofErr w:type="spellStart"/>
      <w:r w:rsidRPr="00D32546">
        <w:t>regiones</w:t>
      </w:r>
      <w:proofErr w:type="spellEnd"/>
      <w:r w:rsidRPr="00D32546">
        <w:t xml:space="preserve">, con </w:t>
      </w:r>
      <w:proofErr w:type="spellStart"/>
      <w:r w:rsidRPr="00D32546">
        <w:t>herramientas</w:t>
      </w:r>
      <w:proofErr w:type="spellEnd"/>
      <w:r w:rsidRPr="00D32546">
        <w:t xml:space="preserve"> de </w:t>
      </w:r>
      <w:proofErr w:type="spellStart"/>
      <w:r w:rsidRPr="00D32546">
        <w:t>visualización</w:t>
      </w:r>
      <w:proofErr w:type="spellEnd"/>
      <w:r w:rsidRPr="00D32546">
        <w:t xml:space="preserve"> de </w:t>
      </w:r>
      <w:proofErr w:type="spellStart"/>
      <w:r w:rsidRPr="00D32546">
        <w:t>datos</w:t>
      </w:r>
      <w:proofErr w:type="spellEnd"/>
      <w:r w:rsidRPr="00D32546">
        <w:t xml:space="preserve"> de Power </w:t>
      </w:r>
      <w:proofErr w:type="gramStart"/>
      <w:r w:rsidRPr="00D32546">
        <w:t>BI .</w:t>
      </w:r>
      <w:proofErr w:type="gramEnd"/>
      <w:r w:rsidRPr="00D32546">
        <w:t xml:space="preserve"> No se </w:t>
      </w:r>
      <w:proofErr w:type="spellStart"/>
      <w:r w:rsidRPr="00D32546">
        <w:t>utiliza</w:t>
      </w:r>
      <w:proofErr w:type="spellEnd"/>
      <w:r w:rsidRPr="00D32546">
        <w:t xml:space="preserve"> </w:t>
      </w:r>
      <w:proofErr w:type="spellStart"/>
      <w:r w:rsidRPr="00D32546">
        <w:t>ninguna</w:t>
      </w:r>
      <w:proofErr w:type="spellEnd"/>
      <w:r w:rsidRPr="00D32546">
        <w:t xml:space="preserve"> </w:t>
      </w:r>
      <w:proofErr w:type="spellStart"/>
      <w:r w:rsidRPr="00D32546">
        <w:t>herramienta</w:t>
      </w:r>
      <w:proofErr w:type="spellEnd"/>
      <w:r w:rsidRPr="00D32546">
        <w:t xml:space="preserve"> de Big Data.</w:t>
      </w:r>
    </w:p>
    <w:p w14:paraId="2AA0DEAA" w14:textId="77777777" w:rsidR="00042064" w:rsidRPr="00D32546" w:rsidRDefault="00042064" w:rsidP="00D32546">
      <w:pPr>
        <w:pStyle w:val="APA7MAED"/>
      </w:pPr>
    </w:p>
    <w:p w14:paraId="788ADB19" w14:textId="77777777" w:rsidR="00042064" w:rsidRPr="00D32546" w:rsidRDefault="00042064" w:rsidP="00D32546">
      <w:pPr>
        <w:pStyle w:val="APA7MAED"/>
      </w:pPr>
      <w:proofErr w:type="spellStart"/>
      <w:r w:rsidRPr="00D32546">
        <w:t>Línea</w:t>
      </w:r>
      <w:proofErr w:type="spellEnd"/>
      <w:r w:rsidRPr="00D32546">
        <w:t xml:space="preserve"> base </w:t>
      </w:r>
      <w:proofErr w:type="spellStart"/>
      <w:r w:rsidRPr="00D32546">
        <w:t>cuantitativa</w:t>
      </w:r>
      <w:proofErr w:type="spellEnd"/>
      <w:r w:rsidRPr="00D32546">
        <w:t xml:space="preserve">: </w:t>
      </w:r>
    </w:p>
    <w:p w14:paraId="42453045" w14:textId="1D8168A8" w:rsidR="00143FB7" w:rsidRPr="00D32546" w:rsidRDefault="00042064" w:rsidP="00D32546">
      <w:pPr>
        <w:pStyle w:val="APA7MAED"/>
      </w:pPr>
      <w:r w:rsidRPr="00D32546">
        <w:t xml:space="preserve">Dado que las </w:t>
      </w:r>
      <w:proofErr w:type="spellStart"/>
      <w:r w:rsidRPr="00D32546">
        <w:t>ligas</w:t>
      </w:r>
      <w:proofErr w:type="spellEnd"/>
      <w:r w:rsidRPr="00D32546">
        <w:t xml:space="preserve"> locales no publican sus </w:t>
      </w:r>
      <w:proofErr w:type="spellStart"/>
      <w:r w:rsidRPr="00D32546">
        <w:t>datos</w:t>
      </w:r>
      <w:proofErr w:type="spellEnd"/>
      <w:r w:rsidRPr="00D32546">
        <w:t xml:space="preserve"> </w:t>
      </w:r>
      <w:proofErr w:type="spellStart"/>
      <w:r w:rsidRPr="00D32546">
        <w:t>en</w:t>
      </w:r>
      <w:proofErr w:type="spellEnd"/>
      <w:r w:rsidRPr="00D32546">
        <w:t xml:space="preserve"> un </w:t>
      </w:r>
      <w:proofErr w:type="spellStart"/>
      <w:r w:rsidRPr="00D32546">
        <w:t>repositorio</w:t>
      </w:r>
      <w:proofErr w:type="spellEnd"/>
      <w:r w:rsidRPr="00D32546">
        <w:t xml:space="preserve"> </w:t>
      </w:r>
      <w:r w:rsidR="004C0A0F" w:rsidRPr="00D32546">
        <w:t xml:space="preserve">que </w:t>
      </w:r>
      <w:proofErr w:type="spellStart"/>
      <w:r w:rsidR="004C0A0F" w:rsidRPr="00D32546">
        <w:t>sea</w:t>
      </w:r>
      <w:proofErr w:type="spellEnd"/>
      <w:r w:rsidR="004C0A0F" w:rsidRPr="00D32546">
        <w:t xml:space="preserve"> </w:t>
      </w:r>
      <w:proofErr w:type="spellStart"/>
      <w:proofErr w:type="gramStart"/>
      <w:r w:rsidRPr="00D32546">
        <w:t>accesible</w:t>
      </w:r>
      <w:proofErr w:type="spellEnd"/>
      <w:r w:rsidRPr="00D32546">
        <w:t xml:space="preserve"> ,</w:t>
      </w:r>
      <w:proofErr w:type="gramEnd"/>
      <w:r w:rsidRPr="00D32546">
        <w:t xml:space="preserve"> la </w:t>
      </w:r>
      <w:proofErr w:type="spellStart"/>
      <w:r w:rsidRPr="00D32546">
        <w:t>estimación</w:t>
      </w:r>
      <w:proofErr w:type="spellEnd"/>
      <w:r w:rsidRPr="00D32546">
        <w:t xml:space="preserve"> debe </w:t>
      </w:r>
      <w:proofErr w:type="spellStart"/>
      <w:r w:rsidRPr="00D32546">
        <w:t>basarse</w:t>
      </w:r>
      <w:proofErr w:type="spellEnd"/>
      <w:r w:rsidRPr="00D32546">
        <w:t xml:space="preserve"> </w:t>
      </w:r>
      <w:proofErr w:type="spellStart"/>
      <w:r w:rsidRPr="00D32546">
        <w:t>en</w:t>
      </w:r>
      <w:proofErr w:type="spellEnd"/>
      <w:r w:rsidRPr="00D32546">
        <w:t xml:space="preserve"> </w:t>
      </w:r>
      <w:proofErr w:type="spellStart"/>
      <w:r w:rsidRPr="00D32546">
        <w:t>hechos</w:t>
      </w:r>
      <w:proofErr w:type="spellEnd"/>
      <w:r w:rsidRPr="00D32546">
        <w:t xml:space="preserve"> y </w:t>
      </w:r>
      <w:proofErr w:type="spellStart"/>
      <w:r w:rsidRPr="00D32546">
        <w:t>contactos</w:t>
      </w:r>
      <w:proofErr w:type="spellEnd"/>
      <w:r w:rsidRPr="00D32546">
        <w:t xml:space="preserve"> </w:t>
      </w:r>
      <w:proofErr w:type="spellStart"/>
      <w:r w:rsidRPr="00D32546">
        <w:t>personales</w:t>
      </w:r>
      <w:proofErr w:type="spellEnd"/>
      <w:r w:rsidR="00B84B01" w:rsidRPr="00D32546">
        <w:t xml:space="preserve">. </w:t>
      </w:r>
      <w:proofErr w:type="spellStart"/>
      <w:r w:rsidR="00B84B01" w:rsidRPr="00D32546">
        <w:t>En</w:t>
      </w:r>
      <w:proofErr w:type="spellEnd"/>
      <w:r w:rsidR="00B84B01" w:rsidRPr="00D32546">
        <w:t xml:space="preserve"> </w:t>
      </w:r>
      <w:proofErr w:type="spellStart"/>
      <w:r w:rsidR="00B84B01" w:rsidRPr="00D32546">
        <w:t>su</w:t>
      </w:r>
      <w:proofErr w:type="spellEnd"/>
      <w:r w:rsidR="00B84B01" w:rsidRPr="00D32546">
        <w:t xml:space="preserve"> </w:t>
      </w:r>
      <w:proofErr w:type="spellStart"/>
      <w:r w:rsidR="00B84B01" w:rsidRPr="00D32546">
        <w:t>lugar</w:t>
      </w:r>
      <w:proofErr w:type="spellEnd"/>
      <w:r w:rsidR="00B84B01" w:rsidRPr="00D32546">
        <w:t xml:space="preserve">, se </w:t>
      </w:r>
      <w:proofErr w:type="spellStart"/>
      <w:r w:rsidR="00B84B01" w:rsidRPr="00D32546">
        <w:t>estima</w:t>
      </w:r>
      <w:proofErr w:type="spellEnd"/>
      <w:r w:rsidR="00865591" w:rsidRPr="00D32546">
        <w:t xml:space="preserve"> a </w:t>
      </w:r>
      <w:proofErr w:type="spellStart"/>
      <w:r w:rsidR="00865591" w:rsidRPr="00D32546">
        <w:t>partir</w:t>
      </w:r>
      <w:proofErr w:type="spellEnd"/>
      <w:r w:rsidR="00865591" w:rsidRPr="00D32546">
        <w:t xml:space="preserve"> de la </w:t>
      </w:r>
      <w:proofErr w:type="spellStart"/>
      <w:r w:rsidR="00865591" w:rsidRPr="00D32546">
        <w:t>observación</w:t>
      </w:r>
      <w:proofErr w:type="spellEnd"/>
      <w:r w:rsidR="00865591" w:rsidRPr="00D32546">
        <w:t xml:space="preserve"> y de la </w:t>
      </w:r>
      <w:proofErr w:type="spellStart"/>
      <w:r w:rsidR="00865591" w:rsidRPr="00D32546">
        <w:t>información</w:t>
      </w:r>
      <w:proofErr w:type="spellEnd"/>
      <w:r w:rsidR="00865591" w:rsidRPr="00D32546">
        <w:t xml:space="preserve"> que </w:t>
      </w:r>
      <w:proofErr w:type="spellStart"/>
      <w:r w:rsidR="00865591" w:rsidRPr="00D32546">
        <w:t>fue</w:t>
      </w:r>
      <w:proofErr w:type="spellEnd"/>
      <w:r w:rsidR="00865591" w:rsidRPr="00D32546">
        <w:t xml:space="preserve"> </w:t>
      </w:r>
      <w:proofErr w:type="spellStart"/>
      <w:r w:rsidR="00865591" w:rsidRPr="00D32546">
        <w:t>obtenidad</w:t>
      </w:r>
      <w:proofErr w:type="spellEnd"/>
      <w:r w:rsidR="00865591" w:rsidRPr="00D32546">
        <w:t xml:space="preserve"> de </w:t>
      </w:r>
      <w:proofErr w:type="spellStart"/>
      <w:r w:rsidR="00F2098C" w:rsidRPr="00D32546">
        <w:t>contactos</w:t>
      </w:r>
      <w:proofErr w:type="spellEnd"/>
      <w:r w:rsidR="00F2098C" w:rsidRPr="00D32546">
        <w:t xml:space="preserve"> </w:t>
      </w:r>
      <w:proofErr w:type="spellStart"/>
      <w:r w:rsidR="00F2098C" w:rsidRPr="00D32546">
        <w:t>personales</w:t>
      </w:r>
      <w:proofErr w:type="spellEnd"/>
      <w:r w:rsidR="00F2098C" w:rsidRPr="00D32546">
        <w:t xml:space="preserve"> con </w:t>
      </w:r>
      <w:proofErr w:type="spellStart"/>
      <w:r w:rsidR="00F2098C" w:rsidRPr="00D32546">
        <w:t>organizadores</w:t>
      </w:r>
      <w:proofErr w:type="spellEnd"/>
      <w:r w:rsidR="00F2098C" w:rsidRPr="00D32546">
        <w:t xml:space="preserve"> y </w:t>
      </w:r>
      <w:proofErr w:type="spellStart"/>
      <w:r w:rsidR="00F2098C" w:rsidRPr="00D32546">
        <w:t>delegados</w:t>
      </w:r>
      <w:proofErr w:type="spellEnd"/>
      <w:r w:rsidR="00F2098C" w:rsidRPr="00D32546">
        <w:t xml:space="preserve">. </w:t>
      </w:r>
      <w:r w:rsidR="00E40FD1" w:rsidRPr="00D32546">
        <w:t xml:space="preserve">Por </w:t>
      </w:r>
      <w:proofErr w:type="spellStart"/>
      <w:r w:rsidR="00E40FD1" w:rsidRPr="00D32546">
        <w:t>ello</w:t>
      </w:r>
      <w:proofErr w:type="spellEnd"/>
      <w:r w:rsidR="00E40FD1" w:rsidRPr="00D32546">
        <w:t xml:space="preserve">, los </w:t>
      </w:r>
      <w:proofErr w:type="spellStart"/>
      <w:r w:rsidR="00E40FD1" w:rsidRPr="00D32546">
        <w:t>valores</w:t>
      </w:r>
      <w:proofErr w:type="spellEnd"/>
      <w:r w:rsidR="00E40FD1" w:rsidRPr="00D32546">
        <w:t xml:space="preserve"> </w:t>
      </w:r>
      <w:proofErr w:type="spellStart"/>
      <w:r w:rsidR="00E40FD1" w:rsidRPr="00D32546">
        <w:t>presentados</w:t>
      </w:r>
      <w:proofErr w:type="spellEnd"/>
      <w:r w:rsidR="00E40FD1" w:rsidRPr="00D32546">
        <w:t xml:space="preserve"> son </w:t>
      </w:r>
      <w:proofErr w:type="spellStart"/>
      <w:r w:rsidR="00E40FD1" w:rsidRPr="00D32546">
        <w:t>estimaciones</w:t>
      </w:r>
      <w:proofErr w:type="spellEnd"/>
      <w:r w:rsidR="00E40FD1" w:rsidRPr="00D32546">
        <w:t xml:space="preserve"> </w:t>
      </w:r>
      <w:proofErr w:type="spellStart"/>
      <w:r w:rsidR="00E40FD1" w:rsidRPr="00D32546">
        <w:t>referenciales</w:t>
      </w:r>
      <w:proofErr w:type="spellEnd"/>
      <w:r w:rsidR="00E40FD1" w:rsidRPr="00D32546">
        <w:t xml:space="preserve"> y no </w:t>
      </w:r>
      <w:proofErr w:type="spellStart"/>
      <w:r w:rsidR="00E40FD1" w:rsidRPr="00D32546">
        <w:t>mediciones</w:t>
      </w:r>
      <w:proofErr w:type="spellEnd"/>
      <w:r w:rsidR="00E40FD1" w:rsidRPr="00D32546">
        <w:t xml:space="preserve"> exactas. </w:t>
      </w:r>
      <w:r w:rsidR="00A76D15" w:rsidRPr="00D32546">
        <w:t xml:space="preserve">Se </w:t>
      </w:r>
      <w:proofErr w:type="spellStart"/>
      <w:r w:rsidR="00A76D15" w:rsidRPr="00D32546">
        <w:t>consideran</w:t>
      </w:r>
      <w:proofErr w:type="spellEnd"/>
      <w:r w:rsidR="00A76D15" w:rsidRPr="00D32546">
        <w:t xml:space="preserve"> los </w:t>
      </w:r>
      <w:proofErr w:type="spellStart"/>
      <w:r w:rsidR="00A76D15" w:rsidRPr="00D32546">
        <w:t>siguientes</w:t>
      </w:r>
      <w:proofErr w:type="spellEnd"/>
      <w:r w:rsidR="00A76D15" w:rsidRPr="00D32546">
        <w:t xml:space="preserve"> </w:t>
      </w:r>
      <w:proofErr w:type="spellStart"/>
      <w:r w:rsidR="00A76D15" w:rsidRPr="00D32546">
        <w:t>indicadores</w:t>
      </w:r>
      <w:proofErr w:type="spellEnd"/>
      <w:r w:rsidR="00A76D15" w:rsidRPr="00D32546">
        <w:t>:</w:t>
      </w:r>
    </w:p>
    <w:p w14:paraId="0898C3C9" w14:textId="11BB2F48" w:rsidR="00A76D15" w:rsidRPr="00D32546" w:rsidRDefault="00BD04DF" w:rsidP="00D32546">
      <w:pPr>
        <w:pStyle w:val="APA7MAED"/>
      </w:pPr>
      <w:r w:rsidRPr="00D32546">
        <w:t xml:space="preserve">Perdida de los </w:t>
      </w:r>
      <w:proofErr w:type="spellStart"/>
      <w:r w:rsidRPr="00D32546">
        <w:t>datos</w:t>
      </w:r>
      <w:proofErr w:type="spellEnd"/>
      <w:r w:rsidRPr="00D32546">
        <w:t xml:space="preserve">: </w:t>
      </w:r>
      <w:r w:rsidR="008E2399" w:rsidRPr="00D32546">
        <w:t xml:space="preserve">Se </w:t>
      </w:r>
      <w:proofErr w:type="spellStart"/>
      <w:r w:rsidR="008E2399" w:rsidRPr="00D32546">
        <w:t>estima</w:t>
      </w:r>
      <w:proofErr w:type="spellEnd"/>
      <w:r w:rsidR="008E2399" w:rsidRPr="00D32546">
        <w:t xml:space="preserve"> que </w:t>
      </w:r>
      <w:proofErr w:type="spellStart"/>
      <w:r w:rsidR="008E2399" w:rsidRPr="00D32546">
        <w:t>el</w:t>
      </w:r>
      <w:proofErr w:type="spellEnd"/>
      <w:r w:rsidR="008E2399" w:rsidRPr="00D32546">
        <w:t xml:space="preserve"> 35% y </w:t>
      </w:r>
      <w:proofErr w:type="spellStart"/>
      <w:r w:rsidR="008E2399" w:rsidRPr="00D32546">
        <w:t>el</w:t>
      </w:r>
      <w:proofErr w:type="spellEnd"/>
      <w:r w:rsidR="008E2399" w:rsidRPr="00D32546">
        <w:t xml:space="preserve"> 40% de la </w:t>
      </w:r>
      <w:proofErr w:type="spellStart"/>
      <w:r w:rsidR="008E2399" w:rsidRPr="00D32546">
        <w:t>información</w:t>
      </w:r>
      <w:proofErr w:type="spellEnd"/>
      <w:r w:rsidR="008E2399" w:rsidRPr="00D32546">
        <w:t xml:space="preserve"> que es </w:t>
      </w:r>
      <w:proofErr w:type="spellStart"/>
      <w:r w:rsidR="008E2399" w:rsidRPr="00D32546">
        <w:t>generada</w:t>
      </w:r>
      <w:proofErr w:type="spellEnd"/>
      <w:r w:rsidR="008E2399" w:rsidRPr="00D32546">
        <w:t xml:space="preserve"> </w:t>
      </w:r>
      <w:proofErr w:type="spellStart"/>
      <w:r w:rsidR="008E2399" w:rsidRPr="00D32546">
        <w:t>en</w:t>
      </w:r>
      <w:proofErr w:type="spellEnd"/>
      <w:r w:rsidR="008E2399" w:rsidRPr="00D32546">
        <w:t xml:space="preserve"> los </w:t>
      </w:r>
      <w:proofErr w:type="spellStart"/>
      <w:r w:rsidR="008E2399" w:rsidRPr="00D32546">
        <w:t>torneos</w:t>
      </w:r>
      <w:proofErr w:type="spellEnd"/>
      <w:r w:rsidR="008E2399" w:rsidRPr="00D32546">
        <w:t xml:space="preserve"> no se </w:t>
      </w:r>
      <w:proofErr w:type="spellStart"/>
      <w:r w:rsidR="008E2399" w:rsidRPr="00D32546">
        <w:t>registra</w:t>
      </w:r>
      <w:proofErr w:type="spellEnd"/>
      <w:r w:rsidR="008E2399" w:rsidRPr="00D32546">
        <w:t xml:space="preserve"> </w:t>
      </w:r>
      <w:r w:rsidR="00196DF4" w:rsidRPr="00D32546">
        <w:t xml:space="preserve">o se </w:t>
      </w:r>
      <w:proofErr w:type="spellStart"/>
      <w:r w:rsidR="00196DF4" w:rsidRPr="00D32546">
        <w:t>llega</w:t>
      </w:r>
      <w:proofErr w:type="spellEnd"/>
      <w:r w:rsidR="00196DF4" w:rsidRPr="00D32546">
        <w:t xml:space="preserve"> </w:t>
      </w:r>
      <w:proofErr w:type="gramStart"/>
      <w:r w:rsidR="00196DF4" w:rsidRPr="00D32546">
        <w:t>a</w:t>
      </w:r>
      <w:proofErr w:type="gramEnd"/>
      <w:r w:rsidR="00196DF4" w:rsidRPr="00D32546">
        <w:t xml:space="preserve"> </w:t>
      </w:r>
      <w:proofErr w:type="spellStart"/>
      <w:r w:rsidR="00196DF4" w:rsidRPr="00D32546">
        <w:t>extraviar</w:t>
      </w:r>
      <w:proofErr w:type="spellEnd"/>
      <w:r w:rsidR="00196DF4" w:rsidRPr="00D32546">
        <w:t xml:space="preserve">. </w:t>
      </w:r>
    </w:p>
    <w:p w14:paraId="65A5C0BB" w14:textId="3A4DC1E4" w:rsidR="00BD04DF" w:rsidRPr="00D32546" w:rsidRDefault="00BD04DF" w:rsidP="00D32546">
      <w:pPr>
        <w:pStyle w:val="APA7MAED"/>
      </w:pPr>
      <w:proofErr w:type="spellStart"/>
      <w:r w:rsidRPr="00D32546">
        <w:lastRenderedPageBreak/>
        <w:t>Tiempo</w:t>
      </w:r>
      <w:proofErr w:type="spellEnd"/>
      <w:r w:rsidRPr="00D32546">
        <w:t xml:space="preserve"> de </w:t>
      </w:r>
      <w:proofErr w:type="spellStart"/>
      <w:r w:rsidRPr="00D32546">
        <w:t>recopilación</w:t>
      </w:r>
      <w:proofErr w:type="spellEnd"/>
      <w:r w:rsidR="00196DF4" w:rsidRPr="00D32546">
        <w:t xml:space="preserve">, </w:t>
      </w:r>
      <w:proofErr w:type="spellStart"/>
      <w:r w:rsidR="00196DF4" w:rsidRPr="00D32546">
        <w:t>consolidac</w:t>
      </w:r>
      <w:r w:rsidR="007B2476" w:rsidRPr="00D32546">
        <w:t>ión</w:t>
      </w:r>
      <w:proofErr w:type="spellEnd"/>
      <w:r w:rsidR="007B2476" w:rsidRPr="00D32546">
        <w:t xml:space="preserve"> y </w:t>
      </w:r>
      <w:proofErr w:type="spellStart"/>
      <w:r w:rsidR="007B2476" w:rsidRPr="00D32546">
        <w:t>análisis</w:t>
      </w:r>
      <w:proofErr w:type="spellEnd"/>
      <w:r w:rsidRPr="00D32546">
        <w:t>:</w:t>
      </w:r>
      <w:r w:rsidR="007B2476" w:rsidRPr="00D32546">
        <w:t xml:space="preserve"> Entre 3 y 5 días </w:t>
      </w:r>
      <w:proofErr w:type="spellStart"/>
      <w:r w:rsidR="007B2476" w:rsidRPr="00D32546">
        <w:t>hábiles</w:t>
      </w:r>
      <w:proofErr w:type="spellEnd"/>
      <w:r w:rsidR="007B2476" w:rsidRPr="00D32546">
        <w:t xml:space="preserve"> por </w:t>
      </w:r>
      <w:proofErr w:type="spellStart"/>
      <w:r w:rsidR="007B2476" w:rsidRPr="00D32546">
        <w:t>trimestres</w:t>
      </w:r>
      <w:proofErr w:type="spellEnd"/>
      <w:r w:rsidR="007B2476" w:rsidRPr="00D32546">
        <w:t xml:space="preserve">, son </w:t>
      </w:r>
      <w:proofErr w:type="spellStart"/>
      <w:r w:rsidR="007B2476" w:rsidRPr="00D32546">
        <w:t>dedicados</w:t>
      </w:r>
      <w:proofErr w:type="spellEnd"/>
      <w:r w:rsidR="007B2476" w:rsidRPr="00D32546">
        <w:t xml:space="preserve"> para </w:t>
      </w:r>
      <w:proofErr w:type="spellStart"/>
      <w:r w:rsidR="007B2476" w:rsidRPr="00D32546">
        <w:t>reunir</w:t>
      </w:r>
      <w:proofErr w:type="spellEnd"/>
      <w:r w:rsidR="00F3434C" w:rsidRPr="00D32546">
        <w:t xml:space="preserve"> de </w:t>
      </w:r>
      <w:proofErr w:type="spellStart"/>
      <w:r w:rsidR="00F3434C" w:rsidRPr="00D32546">
        <w:t>manera</w:t>
      </w:r>
      <w:proofErr w:type="spellEnd"/>
      <w:r w:rsidR="00F3434C" w:rsidRPr="00D32546">
        <w:t xml:space="preserve"> </w:t>
      </w:r>
      <w:proofErr w:type="gramStart"/>
      <w:r w:rsidR="00F3434C" w:rsidRPr="00D32546">
        <w:t xml:space="preserve">manual </w:t>
      </w:r>
      <w:r w:rsidR="00E8116B" w:rsidRPr="00D32546">
        <w:t xml:space="preserve"> la</w:t>
      </w:r>
      <w:proofErr w:type="gramEnd"/>
      <w:r w:rsidR="00E8116B" w:rsidRPr="00D32546">
        <w:t xml:space="preserve"> </w:t>
      </w:r>
      <w:proofErr w:type="spellStart"/>
      <w:r w:rsidR="00E8116B" w:rsidRPr="00D32546">
        <w:t>información</w:t>
      </w:r>
      <w:proofErr w:type="spellEnd"/>
      <w:r w:rsidR="00E8116B" w:rsidRPr="00D32546">
        <w:t xml:space="preserve"> </w:t>
      </w:r>
      <w:proofErr w:type="spellStart"/>
      <w:r w:rsidR="00E8116B" w:rsidRPr="00D32546">
        <w:t>dispersa</w:t>
      </w:r>
      <w:proofErr w:type="spellEnd"/>
      <w:r w:rsidR="00E8116B" w:rsidRPr="00D32546">
        <w:t xml:space="preserve"> y  </w:t>
      </w:r>
      <w:proofErr w:type="spellStart"/>
      <w:r w:rsidR="00E8116B" w:rsidRPr="00D32546">
        <w:t>prepararla</w:t>
      </w:r>
      <w:proofErr w:type="spellEnd"/>
      <w:r w:rsidR="00E8116B" w:rsidRPr="00D32546">
        <w:t xml:space="preserve"> para </w:t>
      </w:r>
      <w:proofErr w:type="spellStart"/>
      <w:r w:rsidR="00E8116B" w:rsidRPr="00D32546">
        <w:t>su</w:t>
      </w:r>
      <w:proofErr w:type="spellEnd"/>
      <w:r w:rsidR="00E8116B" w:rsidRPr="00D32546">
        <w:t xml:space="preserve"> </w:t>
      </w:r>
      <w:proofErr w:type="spellStart"/>
      <w:r w:rsidR="00E8116B" w:rsidRPr="00D32546">
        <w:t>análisis</w:t>
      </w:r>
      <w:proofErr w:type="spellEnd"/>
      <w:r w:rsidR="00E8116B" w:rsidRPr="00D32546">
        <w:t>.</w:t>
      </w:r>
    </w:p>
    <w:p w14:paraId="4EC7D4E9" w14:textId="70C2D2E4" w:rsidR="00BD04DF" w:rsidRPr="00D32546" w:rsidRDefault="00BD04DF" w:rsidP="00D32546">
      <w:pPr>
        <w:pStyle w:val="APA7MAED"/>
      </w:pPr>
      <w:proofErr w:type="spellStart"/>
      <w:r w:rsidRPr="00D32546">
        <w:t>Decisiones</w:t>
      </w:r>
      <w:proofErr w:type="spellEnd"/>
      <w:r w:rsidRPr="00D32546">
        <w:t xml:space="preserve"> </w:t>
      </w:r>
      <w:proofErr w:type="spellStart"/>
      <w:r w:rsidRPr="00D32546">
        <w:t>basadas</w:t>
      </w:r>
      <w:proofErr w:type="spellEnd"/>
      <w:r w:rsidRPr="00D32546">
        <w:t xml:space="preserve"> </w:t>
      </w:r>
      <w:proofErr w:type="spellStart"/>
      <w:r w:rsidRPr="00D32546">
        <w:t>en</w:t>
      </w:r>
      <w:proofErr w:type="spellEnd"/>
      <w:r w:rsidRPr="00D32546">
        <w:t xml:space="preserve"> la </w:t>
      </w:r>
      <w:proofErr w:type="spellStart"/>
      <w:r w:rsidRPr="00D32546">
        <w:t>intuición</w:t>
      </w:r>
      <w:proofErr w:type="spellEnd"/>
      <w:r w:rsidRPr="00D32546">
        <w:t>:</w:t>
      </w:r>
      <w:r w:rsidR="00E8116B" w:rsidRPr="00D32546">
        <w:t xml:space="preserve"> El 100% de las </w:t>
      </w:r>
      <w:proofErr w:type="spellStart"/>
      <w:r w:rsidR="00E8116B" w:rsidRPr="00D32546">
        <w:t>decisiones</w:t>
      </w:r>
      <w:proofErr w:type="spellEnd"/>
      <w:r w:rsidR="00E8116B" w:rsidRPr="00D32546">
        <w:t xml:space="preserve"> se </w:t>
      </w:r>
      <w:proofErr w:type="spellStart"/>
      <w:r w:rsidR="00E8116B" w:rsidRPr="00D32546">
        <w:t>toma</w:t>
      </w:r>
      <w:proofErr w:type="spellEnd"/>
      <w:r w:rsidR="00E8116B" w:rsidRPr="00D32546">
        <w:t xml:space="preserve"> sin </w:t>
      </w:r>
      <w:proofErr w:type="spellStart"/>
      <w:r w:rsidR="00E8116B" w:rsidRPr="00D32546">
        <w:t>el</w:t>
      </w:r>
      <w:proofErr w:type="spellEnd"/>
      <w:r w:rsidR="00E8116B" w:rsidRPr="00D32546">
        <w:t xml:space="preserve"> </w:t>
      </w:r>
      <w:proofErr w:type="spellStart"/>
      <w:r w:rsidR="00E8116B" w:rsidRPr="00D32546">
        <w:t>respaldo</w:t>
      </w:r>
      <w:proofErr w:type="spellEnd"/>
      <w:r w:rsidR="00E8116B" w:rsidRPr="00D32546">
        <w:t xml:space="preserve"> de </w:t>
      </w:r>
      <w:proofErr w:type="spellStart"/>
      <w:r w:rsidR="00E8116B" w:rsidRPr="00D32546">
        <w:t>herramientas</w:t>
      </w:r>
      <w:proofErr w:type="spellEnd"/>
      <w:r w:rsidR="00E8116B" w:rsidRPr="00D32546">
        <w:t xml:space="preserve"> de </w:t>
      </w:r>
      <w:proofErr w:type="spellStart"/>
      <w:r w:rsidR="00E8116B" w:rsidRPr="00D32546">
        <w:t>análisis</w:t>
      </w:r>
      <w:proofErr w:type="spellEnd"/>
      <w:r w:rsidR="00E8116B" w:rsidRPr="00D32546">
        <w:t xml:space="preserve"> de </w:t>
      </w:r>
      <w:proofErr w:type="spellStart"/>
      <w:r w:rsidR="00E8116B" w:rsidRPr="00D32546">
        <w:t>datos</w:t>
      </w:r>
      <w:proofErr w:type="spellEnd"/>
      <w:r w:rsidR="00E8116B" w:rsidRPr="00D32546">
        <w:t>.</w:t>
      </w:r>
    </w:p>
    <w:p w14:paraId="2984A75E" w14:textId="77777777" w:rsidR="00DC49EF" w:rsidRPr="00DC49EF" w:rsidRDefault="00DC49EF">
      <w:pPr>
        <w:spacing w:after="100"/>
        <w:ind w:left="259" w:right="144"/>
        <w:rPr>
          <w:lang w:val="es-PE"/>
        </w:rPr>
      </w:pPr>
    </w:p>
    <w:p w14:paraId="1623AD92" w14:textId="77777777" w:rsidR="00440C3A" w:rsidRDefault="00DC49EF" w:rsidP="00D32546">
      <w:pPr>
        <w:pStyle w:val="Subttulo"/>
      </w:pPr>
      <w:bookmarkStart w:id="4" w:name="_Toc243490435"/>
      <w:r w:rsidRPr="2BB422A4">
        <w:t>1.2 Formulación del problema de ingeniería</w:t>
      </w:r>
      <w:bookmarkEnd w:id="4"/>
    </w:p>
    <w:p w14:paraId="71C66B57" w14:textId="77777777" w:rsidR="00440C3A" w:rsidRDefault="00DC49EF" w:rsidP="00D32546">
      <w:pPr>
        <w:pStyle w:val="APA7MAED"/>
        <w:rPr>
          <w:lang w:val="es-PE"/>
        </w:rPr>
      </w:pPr>
      <w:r w:rsidRPr="2BB422A4">
        <w:rPr>
          <w:lang w:val="es-PE"/>
        </w:rPr>
        <w:t>Formule el problema complejo que será abordado con datos. Explique sus causas, consecuencias, restricciones y por qué requiere una solución BI y una solución Big Data.</w:t>
      </w:r>
    </w:p>
    <w:p w14:paraId="79157810" w14:textId="71BBD4BD" w:rsidR="00DC49EF" w:rsidRDefault="00DC49EF" w:rsidP="00D32546">
      <w:pPr>
        <w:pStyle w:val="APA7MAED"/>
        <w:rPr>
          <w:lang w:val="es-PE"/>
        </w:rPr>
      </w:pPr>
    </w:p>
    <w:p w14:paraId="7388B4FC" w14:textId="77777777" w:rsidR="00042064" w:rsidRPr="007703D8" w:rsidRDefault="00042064" w:rsidP="00D32546">
      <w:pPr>
        <w:pStyle w:val="APA7MAED"/>
        <w:rPr>
          <w:b/>
          <w:bCs/>
          <w:u w:val="single"/>
          <w:lang w:val="es-PE"/>
        </w:rPr>
      </w:pPr>
      <w:r w:rsidRPr="2BB422A4">
        <w:rPr>
          <w:b/>
          <w:bCs/>
          <w:u w:val="single"/>
          <w:lang w:val="es-PE"/>
        </w:rPr>
        <w:t xml:space="preserve">Problema complejo: </w:t>
      </w:r>
    </w:p>
    <w:p w14:paraId="2B16DDFE" w14:textId="77777777" w:rsidR="007703D8" w:rsidRPr="007703D8" w:rsidRDefault="00042064" w:rsidP="00D32546">
      <w:pPr>
        <w:pStyle w:val="APA7MAED"/>
        <w:rPr>
          <w:lang w:val="es-PE"/>
        </w:rPr>
      </w:pPr>
      <w:proofErr w:type="spellStart"/>
      <w:r w:rsidRPr="00D32546">
        <w:t>En</w:t>
      </w:r>
      <w:proofErr w:type="spellEnd"/>
      <w:r w:rsidRPr="00D32546">
        <w:t xml:space="preserve"> las </w:t>
      </w:r>
      <w:proofErr w:type="spellStart"/>
      <w:r w:rsidRPr="00D32546">
        <w:t>ligas</w:t>
      </w:r>
      <w:proofErr w:type="spellEnd"/>
      <w:r w:rsidRPr="00D32546">
        <w:t xml:space="preserve"> de </w:t>
      </w:r>
      <w:proofErr w:type="spellStart"/>
      <w:r w:rsidRPr="00D32546">
        <w:t>fútbol</w:t>
      </w:r>
      <w:proofErr w:type="spellEnd"/>
      <w:r w:rsidRPr="00D32546">
        <w:t xml:space="preserve"> de </w:t>
      </w:r>
      <w:proofErr w:type="spellStart"/>
      <w:r w:rsidRPr="00D32546">
        <w:t>ascenso</w:t>
      </w:r>
      <w:proofErr w:type="spellEnd"/>
      <w:r w:rsidRPr="00D32546">
        <w:t xml:space="preserve"> del Perú </w:t>
      </w:r>
      <w:proofErr w:type="gramStart"/>
      <w:r w:rsidRPr="00D32546">
        <w:t xml:space="preserve">( </w:t>
      </w:r>
      <w:proofErr w:type="spellStart"/>
      <w:r w:rsidRPr="00D32546">
        <w:t>ligas</w:t>
      </w:r>
      <w:proofErr w:type="spellEnd"/>
      <w:proofErr w:type="gramEnd"/>
      <w:r w:rsidRPr="00D32546">
        <w:t xml:space="preserve"> 2 y Copa Perú) los </w:t>
      </w:r>
      <w:proofErr w:type="spellStart"/>
      <w:r w:rsidRPr="00D32546">
        <w:t>datos</w:t>
      </w:r>
      <w:proofErr w:type="spellEnd"/>
      <w:r w:rsidRPr="00D32546">
        <w:t xml:space="preserve"> </w:t>
      </w:r>
      <w:proofErr w:type="spellStart"/>
      <w:r w:rsidRPr="00D32546">
        <w:t>sobre</w:t>
      </w:r>
      <w:proofErr w:type="spellEnd"/>
      <w:r w:rsidRPr="00D32546">
        <w:t xml:space="preserve"> </w:t>
      </w:r>
      <w:proofErr w:type="spellStart"/>
      <w:r w:rsidRPr="00D32546">
        <w:t>afluencia</w:t>
      </w:r>
      <w:proofErr w:type="spellEnd"/>
      <w:r w:rsidRPr="00D32546">
        <w:t xml:space="preserve"> , </w:t>
      </w:r>
      <w:proofErr w:type="spellStart"/>
      <w:r w:rsidRPr="00D32546">
        <w:t>cobros</w:t>
      </w:r>
      <w:proofErr w:type="spellEnd"/>
      <w:r w:rsidRPr="00D32546">
        <w:t xml:space="preserve"> , </w:t>
      </w:r>
      <w:proofErr w:type="spellStart"/>
      <w:r w:rsidRPr="00D32546">
        <w:t>programación</w:t>
      </w:r>
      <w:proofErr w:type="spellEnd"/>
      <w:r w:rsidRPr="00D32546">
        <w:t xml:space="preserve"> de </w:t>
      </w:r>
      <w:proofErr w:type="spellStart"/>
      <w:r w:rsidRPr="00D32546">
        <w:t>partidos</w:t>
      </w:r>
      <w:proofErr w:type="spellEnd"/>
      <w:r w:rsidRPr="00D32546">
        <w:t xml:space="preserve">, </w:t>
      </w:r>
      <w:proofErr w:type="spellStart"/>
      <w:r w:rsidRPr="00D32546">
        <w:t>uso</w:t>
      </w:r>
      <w:proofErr w:type="spellEnd"/>
      <w:r w:rsidRPr="00D32546">
        <w:t xml:space="preserve"> de los </w:t>
      </w:r>
      <w:proofErr w:type="spellStart"/>
      <w:r w:rsidRPr="00D32546">
        <w:t>estadios</w:t>
      </w:r>
      <w:proofErr w:type="spellEnd"/>
      <w:r w:rsidRPr="00D32546">
        <w:t xml:space="preserve"> y </w:t>
      </w:r>
      <w:proofErr w:type="spellStart"/>
      <w:r w:rsidRPr="00D32546">
        <w:t>rendimiento</w:t>
      </w:r>
      <w:proofErr w:type="spellEnd"/>
      <w:r w:rsidRPr="00D32546">
        <w:t xml:space="preserve"> </w:t>
      </w:r>
      <w:proofErr w:type="spellStart"/>
      <w:r w:rsidRPr="00D32546">
        <w:t>están</w:t>
      </w:r>
      <w:proofErr w:type="spellEnd"/>
      <w:r w:rsidRPr="00D32546">
        <w:t xml:space="preserve"> </w:t>
      </w:r>
      <w:proofErr w:type="spellStart"/>
      <w:r w:rsidRPr="00D32546">
        <w:t>almacenados</w:t>
      </w:r>
      <w:proofErr w:type="spellEnd"/>
      <w:r w:rsidRPr="00D32546">
        <w:t xml:space="preserve"> de forma </w:t>
      </w:r>
      <w:proofErr w:type="spellStart"/>
      <w:r w:rsidRPr="00D32546">
        <w:t>desorganizada</w:t>
      </w:r>
      <w:proofErr w:type="spellEnd"/>
      <w:r w:rsidRPr="00D32546">
        <w:t xml:space="preserve"> </w:t>
      </w:r>
      <w:proofErr w:type="spellStart"/>
      <w:r w:rsidRPr="00D32546">
        <w:t>en</w:t>
      </w:r>
      <w:proofErr w:type="spellEnd"/>
      <w:r w:rsidRPr="00D32546">
        <w:t xml:space="preserve"> </w:t>
      </w:r>
      <w:proofErr w:type="spellStart"/>
      <w:r w:rsidRPr="00D32546">
        <w:t>papel</w:t>
      </w:r>
      <w:proofErr w:type="spellEnd"/>
      <w:r w:rsidRPr="00D32546">
        <w:t xml:space="preserve">, </w:t>
      </w:r>
      <w:proofErr w:type="spellStart"/>
      <w:r w:rsidRPr="00D32546">
        <w:t>cuadernos</w:t>
      </w:r>
      <w:proofErr w:type="spellEnd"/>
      <w:r w:rsidRPr="00D32546">
        <w:t xml:space="preserve"> de </w:t>
      </w:r>
      <w:proofErr w:type="spellStart"/>
      <w:r w:rsidRPr="00D32546">
        <w:t>registro</w:t>
      </w:r>
      <w:proofErr w:type="spellEnd"/>
      <w:r w:rsidRPr="00D32546">
        <w:t xml:space="preserve"> y hojas de </w:t>
      </w:r>
      <w:proofErr w:type="spellStart"/>
      <w:r w:rsidRPr="00D32546">
        <w:t>cálculo</w:t>
      </w:r>
      <w:proofErr w:type="spellEnd"/>
      <w:r w:rsidRPr="00D32546">
        <w:t xml:space="preserve"> excel </w:t>
      </w:r>
      <w:proofErr w:type="spellStart"/>
      <w:r w:rsidRPr="00D32546">
        <w:t>individuales</w:t>
      </w:r>
      <w:proofErr w:type="spellEnd"/>
      <w:r w:rsidRPr="00D32546">
        <w:t xml:space="preserve"> por </w:t>
      </w:r>
      <w:proofErr w:type="spellStart"/>
      <w:r w:rsidRPr="00D32546">
        <w:t>liga</w:t>
      </w:r>
      <w:proofErr w:type="spellEnd"/>
      <w:r w:rsidRPr="00D32546">
        <w:t xml:space="preserve"> </w:t>
      </w:r>
      <w:proofErr w:type="spellStart"/>
      <w:r w:rsidRPr="00D32546">
        <w:t>distrital</w:t>
      </w:r>
      <w:proofErr w:type="spellEnd"/>
      <w:r w:rsidRPr="00D32546">
        <w:t xml:space="preserve"> / provincial .</w:t>
      </w:r>
      <w:proofErr w:type="spellStart"/>
      <w:r w:rsidRPr="00D32546">
        <w:t>Departamental</w:t>
      </w:r>
      <w:proofErr w:type="spellEnd"/>
      <w:r w:rsidRPr="00D32546">
        <w:t xml:space="preserve">/ </w:t>
      </w:r>
      <w:proofErr w:type="spellStart"/>
      <w:r w:rsidRPr="00D32546">
        <w:t>nacional</w:t>
      </w:r>
      <w:proofErr w:type="spellEnd"/>
      <w:r w:rsidRPr="00D32546">
        <w:t xml:space="preserve">). </w:t>
      </w:r>
      <w:proofErr w:type="spellStart"/>
      <w:r w:rsidRPr="00D32546">
        <w:t>Esto</w:t>
      </w:r>
      <w:proofErr w:type="spellEnd"/>
      <w:r w:rsidRPr="00D32546">
        <w:t xml:space="preserve"> </w:t>
      </w:r>
      <w:proofErr w:type="spellStart"/>
      <w:r w:rsidRPr="00D32546">
        <w:t>hace</w:t>
      </w:r>
      <w:proofErr w:type="spellEnd"/>
      <w:r w:rsidRPr="00D32546">
        <w:t xml:space="preserve"> </w:t>
      </w:r>
      <w:proofErr w:type="spellStart"/>
      <w:r w:rsidRPr="00D32546">
        <w:t>imposible</w:t>
      </w:r>
      <w:proofErr w:type="spellEnd"/>
      <w:r w:rsidRPr="00D32546">
        <w:t xml:space="preserve"> </w:t>
      </w:r>
      <w:proofErr w:type="spellStart"/>
      <w:r w:rsidRPr="00D32546">
        <w:t>consolidar</w:t>
      </w:r>
      <w:proofErr w:type="spellEnd"/>
      <w:r w:rsidRPr="00D32546">
        <w:t xml:space="preserve">, </w:t>
      </w:r>
      <w:proofErr w:type="spellStart"/>
      <w:r w:rsidRPr="00D32546">
        <w:t>analizar</w:t>
      </w:r>
      <w:proofErr w:type="spellEnd"/>
      <w:r w:rsidRPr="00D32546">
        <w:t xml:space="preserve"> y </w:t>
      </w:r>
      <w:proofErr w:type="spellStart"/>
      <w:r w:rsidRPr="00D32546">
        <w:t>visualizar</w:t>
      </w:r>
      <w:proofErr w:type="spellEnd"/>
      <w:r w:rsidRPr="00D32546">
        <w:t xml:space="preserve"> </w:t>
      </w:r>
      <w:proofErr w:type="spellStart"/>
      <w:r w:rsidRPr="00D32546">
        <w:t>estos</w:t>
      </w:r>
      <w:proofErr w:type="spellEnd"/>
      <w:r w:rsidRPr="00D32546">
        <w:t xml:space="preserve"> </w:t>
      </w:r>
      <w:proofErr w:type="spellStart"/>
      <w:r w:rsidRPr="00D32546">
        <w:t>datos</w:t>
      </w:r>
      <w:proofErr w:type="spellEnd"/>
      <w:r w:rsidRPr="00D32546">
        <w:t xml:space="preserve"> </w:t>
      </w:r>
      <w:proofErr w:type="spellStart"/>
      <w:r w:rsidRPr="00D32546">
        <w:t>en</w:t>
      </w:r>
      <w:proofErr w:type="spellEnd"/>
      <w:r w:rsidRPr="00D32546">
        <w:t xml:space="preserve"> </w:t>
      </w:r>
      <w:proofErr w:type="spellStart"/>
      <w:r w:rsidRPr="00D32546">
        <w:t>informes</w:t>
      </w:r>
      <w:proofErr w:type="spellEnd"/>
      <w:r w:rsidRPr="00D32546">
        <w:t xml:space="preserve"> o </w:t>
      </w:r>
      <w:proofErr w:type="spellStart"/>
      <w:r w:rsidRPr="00D32546">
        <w:t>representaciones</w:t>
      </w:r>
      <w:proofErr w:type="spellEnd"/>
      <w:r w:rsidRPr="00D32546">
        <w:t xml:space="preserve"> </w:t>
      </w:r>
      <w:proofErr w:type="spellStart"/>
      <w:r w:rsidRPr="00D32546">
        <w:t>gráficas</w:t>
      </w:r>
      <w:proofErr w:type="spellEnd"/>
      <w:r w:rsidRPr="00D32546">
        <w:t xml:space="preserve">, lo que </w:t>
      </w:r>
      <w:proofErr w:type="spellStart"/>
      <w:r w:rsidRPr="00D32546">
        <w:t>impide</w:t>
      </w:r>
      <w:proofErr w:type="spellEnd"/>
      <w:r w:rsidRPr="00D32546">
        <w:t xml:space="preserve"> a los </w:t>
      </w:r>
      <w:proofErr w:type="spellStart"/>
      <w:r w:rsidRPr="00D32546">
        <w:t>mandatarios</w:t>
      </w:r>
      <w:proofErr w:type="spellEnd"/>
      <w:r w:rsidRPr="00D32546">
        <w:t xml:space="preserve"> y </w:t>
      </w:r>
      <w:proofErr w:type="spellStart"/>
      <w:r w:rsidRPr="00D32546">
        <w:t>comités</w:t>
      </w:r>
      <w:proofErr w:type="spellEnd"/>
      <w:r w:rsidRPr="00D32546">
        <w:t xml:space="preserve"> </w:t>
      </w:r>
      <w:proofErr w:type="spellStart"/>
      <w:r w:rsidRPr="00D32546">
        <w:t>adoptar</w:t>
      </w:r>
      <w:proofErr w:type="spellEnd"/>
      <w:r w:rsidRPr="00D32546">
        <w:t xml:space="preserve"> </w:t>
      </w:r>
      <w:proofErr w:type="spellStart"/>
      <w:r w:rsidRPr="00D32546">
        <w:t>decisiones</w:t>
      </w:r>
      <w:proofErr w:type="spellEnd"/>
      <w:r w:rsidRPr="00D32546">
        <w:t xml:space="preserve"> bien </w:t>
      </w:r>
      <w:proofErr w:type="spellStart"/>
      <w:r w:rsidRPr="00D32546">
        <w:t>fundamentadas</w:t>
      </w:r>
      <w:proofErr w:type="spellEnd"/>
      <w:r w:rsidRPr="00D32546">
        <w:t xml:space="preserve"> </w:t>
      </w:r>
      <w:proofErr w:type="spellStart"/>
      <w:r w:rsidRPr="00D32546">
        <w:t>sobre</w:t>
      </w:r>
      <w:proofErr w:type="spellEnd"/>
      <w:r w:rsidRPr="00D32546">
        <w:t xml:space="preserve"> </w:t>
      </w:r>
      <w:proofErr w:type="spellStart"/>
      <w:r w:rsidRPr="00D32546">
        <w:t>precios</w:t>
      </w:r>
      <w:proofErr w:type="spellEnd"/>
      <w:r w:rsidRPr="00D32546">
        <w:t xml:space="preserve"> de las entradas, </w:t>
      </w:r>
      <w:proofErr w:type="spellStart"/>
      <w:r w:rsidRPr="00D32546">
        <w:t>fechas</w:t>
      </w:r>
      <w:proofErr w:type="spellEnd"/>
      <w:r w:rsidRPr="00D32546">
        <w:t xml:space="preserve"> de los</w:t>
      </w:r>
      <w:r w:rsidRPr="2BB422A4">
        <w:rPr>
          <w:lang w:val="es-PE"/>
        </w:rPr>
        <w:t xml:space="preserve"> partidos o ubicación de los encuentros, calculando únicamente en información factual y cuantitativa y no en creencias o percepciones personales. </w:t>
      </w:r>
    </w:p>
    <w:p w14:paraId="1F8EE914" w14:textId="05168508" w:rsidR="007703D8" w:rsidRPr="007703D8" w:rsidRDefault="007703D8" w:rsidP="00D32546">
      <w:pPr>
        <w:pStyle w:val="APA7MAED"/>
        <w:rPr>
          <w:b/>
          <w:bCs/>
          <w:u w:val="single"/>
          <w:lang w:val="es-PE"/>
        </w:rPr>
      </w:pPr>
      <w:r w:rsidRPr="2BB422A4">
        <w:rPr>
          <w:b/>
          <w:bCs/>
          <w:u w:val="single"/>
          <w:lang w:val="es-PE"/>
        </w:rPr>
        <w:t xml:space="preserve">Causas: </w:t>
      </w:r>
    </w:p>
    <w:p w14:paraId="157518D5" w14:textId="77777777" w:rsidR="00624DF6" w:rsidRPr="00C43AC3" w:rsidRDefault="00042064" w:rsidP="004B145C">
      <w:pPr>
        <w:pStyle w:val="APA7MAED"/>
        <w:numPr>
          <w:ilvl w:val="0"/>
          <w:numId w:val="5"/>
        </w:numPr>
        <w:rPr>
          <w:lang w:val="es-PE"/>
        </w:rPr>
      </w:pPr>
      <w:r w:rsidRPr="2BB422A4">
        <w:rPr>
          <w:lang w:val="es-PE"/>
        </w:rPr>
        <w:lastRenderedPageBreak/>
        <w:t>Captura</w:t>
      </w:r>
      <w:r w:rsidR="00624DF6" w:rsidRPr="2BB422A4">
        <w:rPr>
          <w:lang w:val="es-PE"/>
        </w:rPr>
        <w:t xml:space="preserve"> de datos</w:t>
      </w:r>
      <w:r w:rsidRPr="2BB422A4">
        <w:rPr>
          <w:lang w:val="es-PE"/>
        </w:rPr>
        <w:t xml:space="preserve"> en formatos manuales </w:t>
      </w:r>
      <w:r w:rsidR="00624DF6" w:rsidRPr="2BB422A4">
        <w:rPr>
          <w:lang w:val="es-PE"/>
        </w:rPr>
        <w:t>(</w:t>
      </w:r>
      <w:r w:rsidRPr="2BB422A4">
        <w:rPr>
          <w:lang w:val="es-PE"/>
        </w:rPr>
        <w:t>cuadernos de registro</w:t>
      </w:r>
      <w:r w:rsidR="00DD4A5F" w:rsidRPr="2BB422A4">
        <w:rPr>
          <w:lang w:val="es-PE"/>
        </w:rPr>
        <w:t>, papel y</w:t>
      </w:r>
      <w:r w:rsidRPr="2BB422A4">
        <w:rPr>
          <w:lang w:val="es-PE"/>
        </w:rPr>
        <w:t xml:space="preserve"> hojas de cálculo</w:t>
      </w:r>
      <w:r w:rsidR="00624DF6" w:rsidRPr="2BB422A4">
        <w:rPr>
          <w:lang w:val="es-PE"/>
        </w:rPr>
        <w:t xml:space="preserve">) </w:t>
      </w:r>
      <w:r w:rsidRPr="2BB422A4">
        <w:rPr>
          <w:lang w:val="es-PE"/>
        </w:rPr>
        <w:t xml:space="preserve">por etapa y liga, en lugar de digitalizar los datos en un Data Warehouse o Data Lake. </w:t>
      </w:r>
    </w:p>
    <w:p w14:paraId="2B97F6CD" w14:textId="77777777" w:rsidR="00F9495C" w:rsidRPr="00C43AC3" w:rsidRDefault="00042064" w:rsidP="004B145C">
      <w:pPr>
        <w:pStyle w:val="APA7MAED"/>
        <w:numPr>
          <w:ilvl w:val="0"/>
          <w:numId w:val="5"/>
        </w:numPr>
        <w:rPr>
          <w:lang w:val="es-PE"/>
        </w:rPr>
      </w:pPr>
      <w:r w:rsidRPr="2BB422A4">
        <w:rPr>
          <w:lang w:val="es-PE"/>
        </w:rPr>
        <w:t xml:space="preserve">Faltan procesos de análisis y transformación de datos (ETL/ELT) para validar la calidad de las fuentes, </w:t>
      </w:r>
    </w:p>
    <w:p w14:paraId="66C78B92" w14:textId="50567089" w:rsidR="007703D8" w:rsidRPr="00C43AC3" w:rsidRDefault="00F9495C" w:rsidP="004B145C">
      <w:pPr>
        <w:pStyle w:val="APA7MAED"/>
        <w:numPr>
          <w:ilvl w:val="0"/>
          <w:numId w:val="5"/>
        </w:numPr>
        <w:rPr>
          <w:lang w:val="es-PE"/>
        </w:rPr>
      </w:pPr>
      <w:r w:rsidRPr="2BB422A4">
        <w:rPr>
          <w:lang w:val="es-PE"/>
        </w:rPr>
        <w:t xml:space="preserve">Falta </w:t>
      </w:r>
      <w:r w:rsidR="00042064" w:rsidRPr="2BB422A4">
        <w:rPr>
          <w:lang w:val="es-PE"/>
        </w:rPr>
        <w:t xml:space="preserve">de un modelo dimensional (tablas de hechos y dimensiones) capaz de responder a los indicadores clave de rendimiento (KPI) requeridos por las partes </w:t>
      </w:r>
      <w:r w:rsidR="00D32546" w:rsidRPr="2BB422A4">
        <w:rPr>
          <w:lang w:val="es-PE"/>
        </w:rPr>
        <w:t>interesadas.</w:t>
      </w:r>
      <w:r w:rsidR="00042064" w:rsidRPr="2BB422A4">
        <w:rPr>
          <w:lang w:val="es-PE"/>
        </w:rPr>
        <w:t xml:space="preserve"> </w:t>
      </w:r>
    </w:p>
    <w:p w14:paraId="595CAB45" w14:textId="1C11FE26" w:rsidR="007703D8" w:rsidRPr="007703D8" w:rsidRDefault="007703D8" w:rsidP="00D32546">
      <w:pPr>
        <w:pStyle w:val="APA7MAED"/>
        <w:rPr>
          <w:u w:val="single"/>
          <w:lang w:val="es-PE"/>
        </w:rPr>
      </w:pPr>
      <w:r w:rsidRPr="2BB422A4">
        <w:rPr>
          <w:b/>
          <w:bCs/>
          <w:u w:val="single"/>
          <w:lang w:val="es-PE"/>
        </w:rPr>
        <w:t>Resultados</w:t>
      </w:r>
      <w:r w:rsidRPr="2BB422A4">
        <w:rPr>
          <w:u w:val="single"/>
          <w:lang w:val="es-PE"/>
        </w:rPr>
        <w:t xml:space="preserve">: </w:t>
      </w:r>
    </w:p>
    <w:p w14:paraId="777B055C" w14:textId="77777777" w:rsidR="00035BD8" w:rsidRPr="00125D94" w:rsidRDefault="00035BD8" w:rsidP="004B145C">
      <w:pPr>
        <w:pStyle w:val="APA7MAED"/>
        <w:numPr>
          <w:ilvl w:val="0"/>
          <w:numId w:val="6"/>
        </w:numPr>
        <w:rPr>
          <w:lang w:val="es-PE"/>
        </w:rPr>
      </w:pPr>
      <w:r w:rsidRPr="2BB422A4">
        <w:rPr>
          <w:lang w:val="es-PE"/>
        </w:rPr>
        <w:t>D</w:t>
      </w:r>
      <w:r w:rsidR="00042064" w:rsidRPr="2BB422A4">
        <w:rPr>
          <w:lang w:val="es-PE"/>
        </w:rPr>
        <w:t>ecisiones basadas en la experiencia, los supuestos o la intuició</w:t>
      </w:r>
      <w:r w:rsidRPr="2BB422A4">
        <w:rPr>
          <w:lang w:val="es-PE"/>
        </w:rPr>
        <w:t>n.</w:t>
      </w:r>
      <w:r w:rsidR="00042064" w:rsidRPr="2BB422A4">
        <w:rPr>
          <w:lang w:val="es-PE"/>
        </w:rPr>
        <w:t xml:space="preserve"> </w:t>
      </w:r>
    </w:p>
    <w:p w14:paraId="3D6AE614" w14:textId="77777777" w:rsidR="005F4B4C" w:rsidRPr="00125D94" w:rsidRDefault="00035BD8" w:rsidP="004B145C">
      <w:pPr>
        <w:pStyle w:val="APA7MAED"/>
        <w:numPr>
          <w:ilvl w:val="0"/>
          <w:numId w:val="6"/>
        </w:numPr>
        <w:rPr>
          <w:lang w:val="es-PE"/>
        </w:rPr>
      </w:pPr>
      <w:r w:rsidRPr="2BB422A4">
        <w:rPr>
          <w:lang w:val="es-PE"/>
        </w:rPr>
        <w:t>P</w:t>
      </w:r>
      <w:r w:rsidR="00042064" w:rsidRPr="2BB422A4">
        <w:rPr>
          <w:lang w:val="es-PE"/>
        </w:rPr>
        <w:t>érdida de oportunidades, como atraer patrocinadores calculando en el historial de asistencia o audiencia</w:t>
      </w:r>
      <w:r w:rsidR="005F4B4C" w:rsidRPr="2BB422A4">
        <w:rPr>
          <w:lang w:val="es-PE"/>
        </w:rPr>
        <w:t>.</w:t>
      </w:r>
      <w:r w:rsidR="00042064" w:rsidRPr="2BB422A4">
        <w:rPr>
          <w:lang w:val="es-PE"/>
        </w:rPr>
        <w:t xml:space="preserve"> </w:t>
      </w:r>
    </w:p>
    <w:p w14:paraId="4086D01A" w14:textId="77777777" w:rsidR="00B42D44" w:rsidRPr="00125D94" w:rsidRDefault="005F4B4C" w:rsidP="004B145C">
      <w:pPr>
        <w:pStyle w:val="APA7MAED"/>
        <w:numPr>
          <w:ilvl w:val="0"/>
          <w:numId w:val="6"/>
        </w:numPr>
        <w:rPr>
          <w:lang w:val="es-PE"/>
        </w:rPr>
      </w:pPr>
      <w:r w:rsidRPr="2BB422A4">
        <w:rPr>
          <w:lang w:val="es-PE"/>
        </w:rPr>
        <w:t>P</w:t>
      </w:r>
      <w:r w:rsidR="00042064" w:rsidRPr="2BB422A4">
        <w:rPr>
          <w:lang w:val="es-PE"/>
        </w:rPr>
        <w:t>érdida de datos históricos, como los datos de cobro de entradas, en la medida que las administraciones anteriores son reemplazadas</w:t>
      </w:r>
      <w:r w:rsidR="00B42D44" w:rsidRPr="2BB422A4">
        <w:rPr>
          <w:lang w:val="es-PE"/>
        </w:rPr>
        <w:t>.</w:t>
      </w:r>
    </w:p>
    <w:p w14:paraId="0D418302" w14:textId="28FC7E1D" w:rsidR="007703D8" w:rsidRDefault="00B42D44" w:rsidP="004B145C">
      <w:pPr>
        <w:pStyle w:val="APA7MAED"/>
        <w:numPr>
          <w:ilvl w:val="0"/>
          <w:numId w:val="6"/>
        </w:numPr>
        <w:rPr>
          <w:lang w:val="es-PE"/>
        </w:rPr>
      </w:pPr>
      <w:r w:rsidRPr="2BB422A4">
        <w:rPr>
          <w:lang w:val="es-PE"/>
        </w:rPr>
        <w:t xml:space="preserve">Imposibilidad para </w:t>
      </w:r>
      <w:r w:rsidR="00042064" w:rsidRPr="2BB422A4">
        <w:rPr>
          <w:lang w:val="es-PE"/>
        </w:rPr>
        <w:t xml:space="preserve">analizar </w:t>
      </w:r>
      <w:r w:rsidR="00125D94" w:rsidRPr="2BB422A4">
        <w:rPr>
          <w:lang w:val="es-PE"/>
        </w:rPr>
        <w:t xml:space="preserve">el volumen </w:t>
      </w:r>
      <w:r w:rsidR="00042064" w:rsidRPr="2BB422A4">
        <w:rPr>
          <w:lang w:val="es-PE"/>
        </w:rPr>
        <w:t xml:space="preserve">de datos </w:t>
      </w:r>
      <w:r w:rsidR="00125D94" w:rsidRPr="2BB422A4">
        <w:rPr>
          <w:lang w:val="es-PE"/>
        </w:rPr>
        <w:t>acumulado por falta de herramientas adecuadas.</w:t>
      </w:r>
    </w:p>
    <w:p w14:paraId="797EDB86" w14:textId="12B89E57" w:rsidR="00D32546" w:rsidRDefault="00D32546" w:rsidP="00D32546">
      <w:pPr>
        <w:rPr>
          <w:lang w:val="es-PE"/>
        </w:rPr>
      </w:pPr>
    </w:p>
    <w:p w14:paraId="4F9F306B" w14:textId="29115748" w:rsidR="00D32546" w:rsidRDefault="00D32546" w:rsidP="00D32546">
      <w:pPr>
        <w:rPr>
          <w:lang w:val="es-PE"/>
        </w:rPr>
      </w:pPr>
    </w:p>
    <w:p w14:paraId="194E39E7" w14:textId="6910171A" w:rsidR="00D32546" w:rsidRDefault="00D32546" w:rsidP="00D32546">
      <w:pPr>
        <w:rPr>
          <w:lang w:val="es-PE"/>
        </w:rPr>
      </w:pPr>
    </w:p>
    <w:p w14:paraId="29532586" w14:textId="77777777" w:rsidR="00D32546" w:rsidRPr="00D32546" w:rsidRDefault="00D32546" w:rsidP="00D32546">
      <w:pPr>
        <w:rPr>
          <w:lang w:val="es-PE"/>
        </w:rPr>
      </w:pPr>
    </w:p>
    <w:p w14:paraId="60397475" w14:textId="77777777" w:rsidR="007703D8" w:rsidRPr="00D32546" w:rsidRDefault="00042064" w:rsidP="00D32546">
      <w:pPr>
        <w:pStyle w:val="APA7MAED"/>
        <w:rPr>
          <w:b/>
          <w:bCs/>
          <w:u w:val="single"/>
          <w:lang w:val="es-PE"/>
        </w:rPr>
      </w:pPr>
      <w:r w:rsidRPr="00D32546">
        <w:rPr>
          <w:b/>
          <w:bCs/>
          <w:u w:val="single"/>
          <w:lang w:val="es-PE"/>
        </w:rPr>
        <w:lastRenderedPageBreak/>
        <w:t xml:space="preserve">Restricciones: </w:t>
      </w:r>
    </w:p>
    <w:p w14:paraId="679EDF8F" w14:textId="77777777" w:rsidR="00B15890" w:rsidRPr="00035BD8" w:rsidRDefault="00042064" w:rsidP="004B145C">
      <w:pPr>
        <w:pStyle w:val="APA7MAED"/>
        <w:numPr>
          <w:ilvl w:val="0"/>
          <w:numId w:val="7"/>
        </w:numPr>
        <w:rPr>
          <w:lang w:val="es-PE"/>
        </w:rPr>
      </w:pPr>
      <w:r w:rsidRPr="2BB422A4">
        <w:rPr>
          <w:lang w:val="es-PE"/>
        </w:rPr>
        <w:t xml:space="preserve">Se usan conjuntos de datos sintéticos de tres tamaños </w:t>
      </w:r>
      <w:r w:rsidR="00203D2D" w:rsidRPr="2BB422A4">
        <w:rPr>
          <w:lang w:val="es-PE"/>
        </w:rPr>
        <w:t>(REGISTROS 10⁴,10⁶ y 10⁸)</w:t>
      </w:r>
      <w:r w:rsidRPr="2BB422A4">
        <w:rPr>
          <w:lang w:val="es-PE"/>
        </w:rPr>
        <w:t xml:space="preserve">; estas cifras no representan valores reales de la </w:t>
      </w:r>
      <w:r w:rsidR="000266F0" w:rsidRPr="2BB422A4">
        <w:rPr>
          <w:lang w:val="es-PE"/>
        </w:rPr>
        <w:t>federación,</w:t>
      </w:r>
      <w:r w:rsidRPr="2BB422A4">
        <w:rPr>
          <w:lang w:val="es-PE"/>
        </w:rPr>
        <w:t xml:space="preserve"> debido a las limitaciones de acceso.</w:t>
      </w:r>
    </w:p>
    <w:p w14:paraId="15C69957" w14:textId="5F3E7A56" w:rsidR="00B15890" w:rsidRPr="00035BD8" w:rsidRDefault="00042064" w:rsidP="004B145C">
      <w:pPr>
        <w:pStyle w:val="APA7MAED"/>
        <w:numPr>
          <w:ilvl w:val="0"/>
          <w:numId w:val="7"/>
        </w:numPr>
        <w:rPr>
          <w:lang w:val="es-PE"/>
        </w:rPr>
      </w:pPr>
      <w:r w:rsidRPr="2BB422A4">
        <w:rPr>
          <w:lang w:val="es-PE"/>
        </w:rPr>
        <w:t xml:space="preserve">El alcance abarca únicamente la auditoría de datos de taquilla, </w:t>
      </w:r>
      <w:r w:rsidR="00B15890" w:rsidRPr="2BB422A4">
        <w:rPr>
          <w:lang w:val="es-PE"/>
        </w:rPr>
        <w:t>audiencia,</w:t>
      </w:r>
      <w:r w:rsidRPr="2BB422A4">
        <w:rPr>
          <w:lang w:val="es-PE"/>
        </w:rPr>
        <w:t xml:space="preserve"> programación de partidos, estadios, rendimiento de losequipos y recaudación </w:t>
      </w:r>
      <w:r w:rsidR="00B15890" w:rsidRPr="2BB422A4">
        <w:rPr>
          <w:lang w:val="es-PE"/>
        </w:rPr>
        <w:t>total.</w:t>
      </w:r>
      <w:r w:rsidRPr="2BB422A4">
        <w:rPr>
          <w:lang w:val="es-PE"/>
        </w:rPr>
        <w:t xml:space="preserve"> </w:t>
      </w:r>
    </w:p>
    <w:p w14:paraId="76930F02" w14:textId="77777777" w:rsidR="00035BD8" w:rsidRPr="00035BD8" w:rsidRDefault="00B15890" w:rsidP="004B145C">
      <w:pPr>
        <w:pStyle w:val="APA7MAED"/>
        <w:numPr>
          <w:ilvl w:val="0"/>
          <w:numId w:val="7"/>
        </w:numPr>
        <w:rPr>
          <w:lang w:val="es-PE"/>
        </w:rPr>
      </w:pPr>
      <w:r w:rsidRPr="2BB422A4">
        <w:rPr>
          <w:lang w:val="es-PE"/>
        </w:rPr>
        <w:t>S</w:t>
      </w:r>
      <w:r w:rsidR="00042064" w:rsidRPr="2BB422A4">
        <w:rPr>
          <w:lang w:val="es-PE"/>
        </w:rPr>
        <w:t xml:space="preserve">e utilizarán SQL Server para almacenar el modelo dimensional, motores de gran volumen de datos para analizar y transformar los datos </w:t>
      </w:r>
      <w:proofErr w:type="gramStart"/>
      <w:r w:rsidR="00042064" w:rsidRPr="2BB422A4">
        <w:rPr>
          <w:lang w:val="es-PE"/>
        </w:rPr>
        <w:t>brutos ,</w:t>
      </w:r>
      <w:proofErr w:type="gramEnd"/>
      <w:r w:rsidR="00042064" w:rsidRPr="2BB422A4">
        <w:rPr>
          <w:lang w:val="es-PE"/>
        </w:rPr>
        <w:t xml:space="preserve"> y Power BI para visualización y creación de tableros . </w:t>
      </w:r>
    </w:p>
    <w:p w14:paraId="302D8030" w14:textId="2B54FDA3" w:rsidR="00042064" w:rsidRPr="00035BD8" w:rsidRDefault="00042064" w:rsidP="004B145C">
      <w:pPr>
        <w:pStyle w:val="APA7MAED"/>
        <w:numPr>
          <w:ilvl w:val="0"/>
          <w:numId w:val="7"/>
        </w:numPr>
        <w:rPr>
          <w:lang w:val="es-PE"/>
        </w:rPr>
      </w:pPr>
      <w:r w:rsidRPr="2BB422A4">
        <w:rPr>
          <w:lang w:val="es-PE"/>
        </w:rPr>
        <w:t xml:space="preserve">La solución no incluye </w:t>
      </w:r>
      <w:proofErr w:type="gramStart"/>
      <w:r w:rsidRPr="2BB422A4">
        <w:rPr>
          <w:lang w:val="es-PE"/>
        </w:rPr>
        <w:t>sensores ,</w:t>
      </w:r>
      <w:proofErr w:type="gramEnd"/>
      <w:r w:rsidRPr="2BB422A4">
        <w:rPr>
          <w:lang w:val="es-PE"/>
        </w:rPr>
        <w:t xml:space="preserve"> rastreadores GPS o integración con transacciones de tarjetas de crédito/débito de las entidades financieras .</w:t>
      </w:r>
    </w:p>
    <w:p w14:paraId="5C9B855B" w14:textId="77777777" w:rsidR="00042064" w:rsidRPr="007703D8" w:rsidRDefault="00042064" w:rsidP="00D32546">
      <w:pPr>
        <w:pStyle w:val="APA7MAED"/>
        <w:rPr>
          <w:lang w:val="es-PE"/>
        </w:rPr>
      </w:pPr>
    </w:p>
    <w:p w14:paraId="2706A542" w14:textId="2B273145" w:rsidR="00042064" w:rsidRPr="007703D8" w:rsidRDefault="007703D8" w:rsidP="00D32546">
      <w:pPr>
        <w:pStyle w:val="APA7MAED"/>
        <w:rPr>
          <w:lang w:val="es-PE"/>
        </w:rPr>
      </w:pPr>
      <w:r w:rsidRPr="2BB422A4">
        <w:rPr>
          <w:b/>
          <w:bCs/>
          <w:u w:val="single"/>
          <w:lang w:val="es-PE"/>
        </w:rPr>
        <w:t>¿Por qué requiere una solución BI?</w:t>
      </w:r>
    </w:p>
    <w:p w14:paraId="44FEABF8" w14:textId="420796A4" w:rsidR="00042064" w:rsidRPr="007703D8" w:rsidRDefault="00042064" w:rsidP="00D32546">
      <w:pPr>
        <w:pStyle w:val="APA7MAED"/>
        <w:rPr>
          <w:lang w:val="es-PE"/>
        </w:rPr>
      </w:pPr>
      <w:r w:rsidRPr="2BB422A4">
        <w:rPr>
          <w:lang w:val="es-PE"/>
        </w:rPr>
        <w:t xml:space="preserve">Se requiere una solución de BI para convertir </w:t>
      </w:r>
      <w:r w:rsidR="00516998" w:rsidRPr="2BB422A4">
        <w:rPr>
          <w:lang w:val="es-PE"/>
        </w:rPr>
        <w:t xml:space="preserve">los </w:t>
      </w:r>
      <w:r w:rsidRPr="2BB422A4">
        <w:rPr>
          <w:lang w:val="es-PE"/>
        </w:rPr>
        <w:t xml:space="preserve">datos en conocimiento </w:t>
      </w:r>
      <w:r w:rsidR="000810D0" w:rsidRPr="2BB422A4">
        <w:rPr>
          <w:lang w:val="es-PE"/>
        </w:rPr>
        <w:t>y así poder</w:t>
      </w:r>
      <w:r w:rsidRPr="2BB422A4">
        <w:rPr>
          <w:lang w:val="es-PE"/>
        </w:rPr>
        <w:t xml:space="preserve"> identificar tendencias que mejoren la eficiencia </w:t>
      </w:r>
      <w:r w:rsidR="004F5A24" w:rsidRPr="2BB422A4">
        <w:rPr>
          <w:lang w:val="es-PE"/>
        </w:rPr>
        <w:t>operativa,</w:t>
      </w:r>
      <w:r w:rsidRPr="2BB422A4">
        <w:rPr>
          <w:lang w:val="es-PE"/>
        </w:rPr>
        <w:t xml:space="preserve"> reduzcan </w:t>
      </w:r>
      <w:r w:rsidR="004F5A24" w:rsidRPr="2BB422A4">
        <w:rPr>
          <w:lang w:val="es-PE"/>
        </w:rPr>
        <w:t>costos,</w:t>
      </w:r>
      <w:r w:rsidRPr="2BB422A4">
        <w:rPr>
          <w:lang w:val="es-PE"/>
        </w:rPr>
        <w:t xml:space="preserve"> </w:t>
      </w:r>
      <w:r w:rsidR="000810D0" w:rsidRPr="2BB422A4">
        <w:rPr>
          <w:lang w:val="es-PE"/>
        </w:rPr>
        <w:t xml:space="preserve">ajustar </w:t>
      </w:r>
      <w:r w:rsidRPr="2BB422A4">
        <w:rPr>
          <w:lang w:val="es-PE"/>
        </w:rPr>
        <w:t>precios de las entradas. Mediante el uso de un Data Warehouse de SQL Server y tableros de BI de Power BI, las administraciones podrían evaluar varios KPI basados ​​en datos previstos o históricos, como el precio promedio de la entrada por horario de partido o los niveles de asistencia en diferentes categorías de estadios</w:t>
      </w:r>
      <w:r w:rsidR="00C76CD7" w:rsidRPr="2BB422A4">
        <w:rPr>
          <w:lang w:val="es-PE"/>
        </w:rPr>
        <w:t>.</w:t>
      </w:r>
    </w:p>
    <w:p w14:paraId="79181E82" w14:textId="77777777" w:rsidR="00042064" w:rsidRPr="007703D8" w:rsidRDefault="00042064" w:rsidP="00D32546">
      <w:pPr>
        <w:pStyle w:val="APA7MAED"/>
        <w:rPr>
          <w:lang w:val="es-PE"/>
        </w:rPr>
      </w:pPr>
    </w:p>
    <w:p w14:paraId="0CA9060E" w14:textId="6D1B5672" w:rsidR="00042064" w:rsidRPr="00C907B1" w:rsidRDefault="007703D8" w:rsidP="00D32546">
      <w:pPr>
        <w:pStyle w:val="APA7MAED"/>
        <w:rPr>
          <w:b/>
          <w:bCs/>
          <w:u w:val="single"/>
          <w:lang w:val="es-PE"/>
        </w:rPr>
      </w:pPr>
      <w:r w:rsidRPr="2BB422A4">
        <w:rPr>
          <w:b/>
          <w:bCs/>
          <w:u w:val="single"/>
          <w:lang w:val="es-PE"/>
        </w:rPr>
        <w:t>¿Por qué requiere una solución Big Data?</w:t>
      </w:r>
    </w:p>
    <w:p w14:paraId="2FCA7C67" w14:textId="38202BEC" w:rsidR="00501678" w:rsidRPr="007703D8" w:rsidRDefault="000E449F" w:rsidP="00D32546">
      <w:pPr>
        <w:pStyle w:val="APA7MAED"/>
        <w:rPr>
          <w:lang w:val="es-PE"/>
        </w:rPr>
      </w:pPr>
      <w:r w:rsidRPr="2BB422A4">
        <w:rPr>
          <w:lang w:val="es-PE"/>
        </w:rPr>
        <w:t>Las ligas</w:t>
      </w:r>
      <w:r w:rsidR="00D00569" w:rsidRPr="2BB422A4">
        <w:rPr>
          <w:lang w:val="es-PE"/>
        </w:rPr>
        <w:t xml:space="preserve"> peruanas generan un volumen </w:t>
      </w:r>
      <w:r w:rsidR="00832277" w:rsidRPr="2BB422A4">
        <w:rPr>
          <w:lang w:val="es-PE"/>
        </w:rPr>
        <w:t xml:space="preserve">creciente de datos, repartidos en varios archivos por nivel </w:t>
      </w:r>
      <w:r w:rsidR="00DC6452" w:rsidRPr="2BB422A4">
        <w:rPr>
          <w:lang w:val="es-PE"/>
        </w:rPr>
        <w:t>(distrital</w:t>
      </w:r>
      <w:r w:rsidR="00832277" w:rsidRPr="2BB422A4">
        <w:rPr>
          <w:lang w:val="es-PE"/>
        </w:rPr>
        <w:t>, provincial, departamental y nacional)</w:t>
      </w:r>
      <w:r w:rsidR="004E3D8B" w:rsidRPr="2BB422A4">
        <w:rPr>
          <w:lang w:val="es-PE"/>
        </w:rPr>
        <w:t xml:space="preserve">. La Liga 2 y la Copa Perú manejan, cada una, más de 100.000 registros, y la escala proyectada </w:t>
      </w:r>
      <w:r w:rsidR="00BB66EB" w:rsidRPr="2BB422A4">
        <w:rPr>
          <w:lang w:val="es-PE"/>
        </w:rPr>
        <w:t xml:space="preserve">del proyecto llega a 10⁸. Un sistema de BI </w:t>
      </w:r>
      <w:r w:rsidR="001B4E71" w:rsidRPr="2BB422A4">
        <w:rPr>
          <w:lang w:val="es-PE"/>
        </w:rPr>
        <w:t xml:space="preserve">tradicional puede ser ineficaz </w:t>
      </w:r>
      <w:r w:rsidR="00602733" w:rsidRPr="2BB422A4">
        <w:rPr>
          <w:lang w:val="es-PE"/>
        </w:rPr>
        <w:t xml:space="preserve">para digitalizar y transformar los datos históricos de este tamaño. Es por ello que se requiere del uso de motores de Big Data que procesen, transformen </w:t>
      </w:r>
      <w:r w:rsidR="004C66C3" w:rsidRPr="2BB422A4">
        <w:rPr>
          <w:lang w:val="es-PE"/>
        </w:rPr>
        <w:t>y almacenen la información de forma escalable en Data Lakes y D</w:t>
      </w:r>
      <w:r w:rsidR="0007446B" w:rsidRPr="2BB422A4">
        <w:rPr>
          <w:lang w:val="es-PE"/>
        </w:rPr>
        <w:t xml:space="preserve">ata </w:t>
      </w:r>
      <w:r w:rsidR="00111221" w:rsidRPr="2BB422A4">
        <w:rPr>
          <w:lang w:val="es-PE"/>
        </w:rPr>
        <w:t>Warehouses</w:t>
      </w:r>
      <w:r w:rsidR="00443139" w:rsidRPr="2BB422A4">
        <w:rPr>
          <w:lang w:val="es-PE"/>
        </w:rPr>
        <w:t xml:space="preserve">, para luego visualizarla </w:t>
      </w:r>
      <w:r w:rsidR="00DC6452" w:rsidRPr="2BB422A4">
        <w:rPr>
          <w:lang w:val="es-PE"/>
        </w:rPr>
        <w:t>con las herramientas de BI y respaldar la toma de decisiones.</w:t>
      </w:r>
    </w:p>
    <w:p w14:paraId="00CC8FA1" w14:textId="77777777" w:rsidR="006E79FA" w:rsidRDefault="006E79FA" w:rsidP="2BB422A4">
      <w:pPr>
        <w:pStyle w:val="Titulo2"/>
        <w:rPr>
          <w:rFonts w:ascii="Times New Roman" w:eastAsia="Times New Roman" w:hAnsi="Times New Roman" w:cs="Times New Roman"/>
          <w:sz w:val="24"/>
          <w:szCs w:val="24"/>
        </w:rPr>
      </w:pPr>
    </w:p>
    <w:p w14:paraId="6410D660" w14:textId="50F92350" w:rsidR="00440C3A" w:rsidRDefault="00DC49EF" w:rsidP="00D32546">
      <w:pPr>
        <w:pStyle w:val="Subttulo"/>
      </w:pPr>
      <w:bookmarkStart w:id="5" w:name="_Toc243490436"/>
      <w:r w:rsidRPr="2BB422A4">
        <w:t>1.3 Objetivos</w:t>
      </w:r>
      <w:bookmarkEnd w:id="5"/>
    </w:p>
    <w:p w14:paraId="74FCFEC2" w14:textId="431CEC42" w:rsidR="00440C3A" w:rsidRDefault="00DC49EF" w:rsidP="00D32546">
      <w:pPr>
        <w:pStyle w:val="APA7MAED"/>
        <w:rPr>
          <w:lang w:val="es-PE"/>
        </w:rPr>
      </w:pPr>
      <w:r w:rsidRPr="2BB422A4">
        <w:rPr>
          <w:b/>
          <w:bCs/>
          <w:lang w:val="es-PE"/>
        </w:rPr>
        <w:t>Objetivo general:</w:t>
      </w:r>
      <w:r w:rsidRPr="2BB422A4">
        <w:rPr>
          <w:lang w:val="es-PE"/>
        </w:rPr>
        <w:t xml:space="preserve"> &lt;&lt;redactar con resultado verificable&gt;&gt;</w:t>
      </w:r>
    </w:p>
    <w:p w14:paraId="7E3B062D" w14:textId="3B986D4D" w:rsidR="00880F25" w:rsidRDefault="004F7F38" w:rsidP="00D32546">
      <w:pPr>
        <w:pStyle w:val="APA7MAED"/>
        <w:rPr>
          <w:lang w:val="es-PE"/>
        </w:rPr>
      </w:pPr>
      <w:r w:rsidRPr="2BB422A4">
        <w:rPr>
          <w:lang w:val="es-PE"/>
        </w:rPr>
        <w:t xml:space="preserve">Desarrollar, integrar y evaluar </w:t>
      </w:r>
      <w:r w:rsidR="00C907B1" w:rsidRPr="2BB422A4">
        <w:rPr>
          <w:lang w:val="es-PE"/>
        </w:rPr>
        <w:t xml:space="preserve">un cuadro de mando de inteligencia </w:t>
      </w:r>
      <w:r w:rsidR="00991DCC" w:rsidRPr="2BB422A4">
        <w:rPr>
          <w:lang w:val="es-PE"/>
        </w:rPr>
        <w:t>de negocios</w:t>
      </w:r>
      <w:r w:rsidR="00C907B1" w:rsidRPr="2BB422A4">
        <w:rPr>
          <w:lang w:val="es-PE"/>
        </w:rPr>
        <w:t xml:space="preserve"> y Big Data a partir de SQL Server y Power BI para las ligas de fútbol de ascenso (Liga 2 y Copa de Perú), con el fin de centralizar una gran cantidad de datos procedentes de </w:t>
      </w:r>
      <w:r w:rsidR="00966011" w:rsidRPr="2BB422A4">
        <w:rPr>
          <w:lang w:val="es-PE"/>
        </w:rPr>
        <w:t>boletos,</w:t>
      </w:r>
      <w:r w:rsidR="00C907B1" w:rsidRPr="2BB422A4">
        <w:rPr>
          <w:lang w:val="es-PE"/>
        </w:rPr>
        <w:t xml:space="preserve"> asistencias y rendimiento deportivo, y validar el rendimiento técnico en pruebas A/B con conjuntos de datos sintéticos que contienen hasta </w:t>
      </w:r>
      <w:r w:rsidR="00966011" w:rsidRPr="2BB422A4">
        <w:rPr>
          <w:lang w:val="es-PE"/>
        </w:rPr>
        <w:t xml:space="preserve">10⁸ </w:t>
      </w:r>
      <w:r w:rsidR="00C907B1" w:rsidRPr="2BB422A4">
        <w:rPr>
          <w:lang w:val="es-PE"/>
        </w:rPr>
        <w:t xml:space="preserve">registros mediante la realización de experimentos reproducibles </w:t>
      </w:r>
      <w:r w:rsidR="00715D6E" w:rsidRPr="2BB422A4">
        <w:rPr>
          <w:lang w:val="es-PE"/>
        </w:rPr>
        <w:t>que midan la</w:t>
      </w:r>
      <w:r w:rsidR="00C907B1" w:rsidRPr="2BB422A4">
        <w:rPr>
          <w:lang w:val="es-PE"/>
        </w:rPr>
        <w:t xml:space="preserve"> latencia y</w:t>
      </w:r>
      <w:r w:rsidR="00715D6E" w:rsidRPr="2BB422A4">
        <w:rPr>
          <w:lang w:val="es-PE"/>
        </w:rPr>
        <w:t xml:space="preserve"> el</w:t>
      </w:r>
      <w:r w:rsidR="00C907B1" w:rsidRPr="2BB422A4">
        <w:rPr>
          <w:lang w:val="es-PE"/>
        </w:rPr>
        <w:t xml:space="preserve"> tiempo de respuesta.</w:t>
      </w:r>
    </w:p>
    <w:p w14:paraId="080B3828" w14:textId="77777777" w:rsidR="00C907B1" w:rsidRDefault="00C907B1" w:rsidP="00D32546">
      <w:pPr>
        <w:pStyle w:val="APA7MAED"/>
        <w:rPr>
          <w:lang w:val="es-PE"/>
        </w:rPr>
      </w:pPr>
    </w:p>
    <w:p w14:paraId="28C6492C" w14:textId="7C870F98" w:rsidR="00440C3A" w:rsidRDefault="00DC49EF" w:rsidP="00D32546">
      <w:pPr>
        <w:pStyle w:val="APA7MAED"/>
        <w:rPr>
          <w:lang w:val="es-PE"/>
        </w:rPr>
      </w:pPr>
      <w:r w:rsidRPr="2BB422A4">
        <w:rPr>
          <w:b/>
          <w:bCs/>
          <w:lang w:val="es-PE"/>
        </w:rPr>
        <w:t>Objetivos específicos:</w:t>
      </w:r>
      <w:r w:rsidRPr="2BB422A4">
        <w:rPr>
          <w:lang w:val="es-PE"/>
        </w:rPr>
        <w:t xml:space="preserve"> &lt;&lt;incluir objetivos para BI, Big Data y experimentación&gt;&gt;</w:t>
      </w:r>
    </w:p>
    <w:p w14:paraId="42DD21DF" w14:textId="11DCDCBA" w:rsidR="00E24696" w:rsidRDefault="00C907B1" w:rsidP="00D32546">
      <w:pPr>
        <w:pStyle w:val="APA7MAED"/>
        <w:rPr>
          <w:b/>
        </w:rPr>
      </w:pPr>
      <w:r w:rsidRPr="2BB422A4">
        <w:rPr>
          <w:u w:val="single"/>
        </w:rPr>
        <w:lastRenderedPageBreak/>
        <w:t>Objetivo de Inteligencia de Negocios (BI):</w:t>
      </w:r>
      <w:r w:rsidRPr="2BB422A4">
        <w:t xml:space="preserve"> Diseño e implementación de un almacén de datos (Data Warehouse) basado en SQL Server, con modelado dimensional (esquema tipo estrella) destinado a la recopilación integral de datos sobre asistencia, </w:t>
      </w:r>
      <w:r w:rsidR="00AA6C12" w:rsidRPr="2BB422A4">
        <w:t>cobros,</w:t>
      </w:r>
      <w:r w:rsidRPr="2BB422A4">
        <w:t xml:space="preserve"> estadios y fechas de los partidos. </w:t>
      </w:r>
    </w:p>
    <w:p w14:paraId="54ED4258" w14:textId="2154CA7F" w:rsidR="00C75134" w:rsidRDefault="00C907B1" w:rsidP="00D32546">
      <w:pPr>
        <w:pStyle w:val="APA7MAED"/>
        <w:rPr>
          <w:b/>
        </w:rPr>
      </w:pPr>
      <w:r w:rsidRPr="2BB422A4">
        <w:rPr>
          <w:u w:val="single"/>
        </w:rPr>
        <w:t>Objetivo de Big Data e ingestión:</w:t>
      </w:r>
      <w:r w:rsidRPr="2BB422A4">
        <w:t xml:space="preserve"> </w:t>
      </w:r>
      <w:r w:rsidR="004731E2" w:rsidRPr="2BB422A4">
        <w:t>D</w:t>
      </w:r>
      <w:r w:rsidRPr="2BB422A4">
        <w:t>esarroll</w:t>
      </w:r>
      <w:r w:rsidR="004731E2" w:rsidRPr="2BB422A4">
        <w:t>ar</w:t>
      </w:r>
      <w:r w:rsidRPr="2BB422A4">
        <w:t xml:space="preserve"> </w:t>
      </w:r>
      <w:r w:rsidR="004731E2" w:rsidRPr="2BB422A4">
        <w:t xml:space="preserve">procesos de </w:t>
      </w:r>
      <w:r w:rsidRPr="2BB422A4">
        <w:t>integración y transformación de datos (ETL/ELT) para la ingestión, la limpieza y el preprocesamiento de datos procedentes de</w:t>
      </w:r>
      <w:r w:rsidR="007C3BAD" w:rsidRPr="2BB422A4">
        <w:t xml:space="preserve"> </w:t>
      </w:r>
      <w:r w:rsidRPr="2BB422A4">
        <w:t>ligas distritales y</w:t>
      </w:r>
      <w:r w:rsidR="007C3BAD" w:rsidRPr="2BB422A4">
        <w:t xml:space="preserve"> provinciales</w:t>
      </w:r>
      <w:r w:rsidR="00C75134" w:rsidRPr="2BB422A4">
        <w:t>,</w:t>
      </w:r>
      <w:r w:rsidRPr="2BB422A4">
        <w:t xml:space="preserve"> con el fin de </w:t>
      </w:r>
      <w:r w:rsidR="001B16F4" w:rsidRPr="2BB422A4">
        <w:t xml:space="preserve">estandarizarlos </w:t>
      </w:r>
      <w:r w:rsidRPr="2BB422A4">
        <w:t xml:space="preserve">y la recopilación de datos a mayor escala </w:t>
      </w:r>
    </w:p>
    <w:p w14:paraId="3C18DA3C" w14:textId="3AA07ABC" w:rsidR="00027E54" w:rsidRDefault="00C907B1" w:rsidP="00D32546">
      <w:pPr>
        <w:pStyle w:val="APA7MAED"/>
        <w:rPr>
          <w:b/>
        </w:rPr>
      </w:pPr>
      <w:r w:rsidRPr="2BB422A4">
        <w:t xml:space="preserve">. </w:t>
      </w:r>
      <w:r w:rsidRPr="2BB422A4">
        <w:rPr>
          <w:u w:val="single"/>
        </w:rPr>
        <w:t xml:space="preserve">Objetivo de visualización y toma de </w:t>
      </w:r>
      <w:r w:rsidR="00E25F25" w:rsidRPr="2BB422A4">
        <w:rPr>
          <w:u w:val="single"/>
        </w:rPr>
        <w:t>decisiones:</w:t>
      </w:r>
      <w:r w:rsidRPr="2BB422A4">
        <w:t xml:space="preserve"> Diseño y desarrollo de </w:t>
      </w:r>
      <w:r w:rsidR="00027E54" w:rsidRPr="2BB422A4">
        <w:t xml:space="preserve">tableros </w:t>
      </w:r>
      <w:r w:rsidRPr="2BB422A4">
        <w:t xml:space="preserve">en Power BI para la visualización de los KPIs más relevantes relacionados con los ingresos de las taquillas, el análisis de la asistencia en función de diferentes horarios y ubicaciones, y </w:t>
      </w:r>
      <w:r w:rsidR="00E25F25" w:rsidRPr="2BB422A4">
        <w:t>las proyecciones económicas.</w:t>
      </w:r>
    </w:p>
    <w:p w14:paraId="6B713F83" w14:textId="77777777" w:rsidR="00026487" w:rsidRDefault="00C907B1" w:rsidP="00D32546">
      <w:pPr>
        <w:pStyle w:val="APA7MAED"/>
        <w:rPr>
          <w:b/>
        </w:rPr>
      </w:pPr>
      <w:r w:rsidRPr="2BB422A4">
        <w:rPr>
          <w:u w:val="single"/>
        </w:rPr>
        <w:t xml:space="preserve">Objetivo de investigación y evaluación de </w:t>
      </w:r>
      <w:r w:rsidR="00E25F25" w:rsidRPr="2BB422A4">
        <w:rPr>
          <w:u w:val="single"/>
        </w:rPr>
        <w:t>tecnologías:</w:t>
      </w:r>
      <w:r w:rsidRPr="2BB422A4">
        <w:t xml:space="preserve"> Diseño y desarrollo de una solución de prueba </w:t>
      </w:r>
      <w:r w:rsidR="00026487" w:rsidRPr="2BB422A4">
        <w:t>de concepto (PoC) con conjuntos de datos sintéticos en tres escalas (10⁴, 10⁶ y 10⁸ registros) para evaluar la escalabilidad, el rendimiento y la tolerancia a fallos de la solución, midiendo el tiempo de respuesta de las consultas y la velocidad de ingesta.</w:t>
      </w:r>
    </w:p>
    <w:p w14:paraId="59F1D7A7" w14:textId="2A932EA5" w:rsidR="00440C3A" w:rsidRPr="00D32546" w:rsidRDefault="00DC49EF" w:rsidP="00D32546">
      <w:pPr>
        <w:pStyle w:val="Subttulo"/>
      </w:pPr>
      <w:bookmarkStart w:id="6" w:name="_Toc243490437"/>
      <w:r w:rsidRPr="00D32546">
        <w:t xml:space="preserve">1.4 </w:t>
      </w:r>
      <w:proofErr w:type="spellStart"/>
      <w:r w:rsidRPr="00D32546">
        <w:t>Alcance</w:t>
      </w:r>
      <w:proofErr w:type="spellEnd"/>
      <w:r w:rsidRPr="00D32546">
        <w:t xml:space="preserve">, </w:t>
      </w:r>
      <w:proofErr w:type="spellStart"/>
      <w:r w:rsidRPr="00D32546">
        <w:t>restricciones</w:t>
      </w:r>
      <w:proofErr w:type="spellEnd"/>
      <w:r w:rsidRPr="00D32546">
        <w:t xml:space="preserve"> y </w:t>
      </w:r>
      <w:proofErr w:type="spellStart"/>
      <w:r w:rsidRPr="00D32546">
        <w:t>supuestos</w:t>
      </w:r>
      <w:bookmarkEnd w:id="6"/>
      <w:proofErr w:type="spellEnd"/>
    </w:p>
    <w:p w14:paraId="2F75168E" w14:textId="18020EA6" w:rsidR="00073C18" w:rsidRPr="00073C18" w:rsidRDefault="00DC49EF" w:rsidP="00D32546">
      <w:pPr>
        <w:pStyle w:val="APA7MAED"/>
        <w:rPr>
          <w:lang w:val="es-PE"/>
        </w:rPr>
      </w:pPr>
      <w:r w:rsidRPr="2BB422A4">
        <w:rPr>
          <w:lang w:val="es-PE"/>
        </w:rPr>
        <w:t>Delimite procesos, datos, usuarios, funcionalidades incluidas/excluidas, restricciones técnicas, costo, tiempo, privacidad, infraestructura y supuestos verificables.</w:t>
      </w:r>
      <w:r w:rsidR="7ECBF245" w:rsidRPr="2BB422A4">
        <w:rPr>
          <w:lang w:val="es-PE"/>
        </w:rPr>
        <w:t xml:space="preserve"> </w:t>
      </w:r>
    </w:p>
    <w:p w14:paraId="078F0418" w14:textId="48292B1E" w:rsidR="00073C18" w:rsidRDefault="00073C18" w:rsidP="00D32546">
      <w:pPr>
        <w:pStyle w:val="APA7MAED"/>
        <w:rPr>
          <w:lang w:val="es-PE"/>
        </w:rPr>
      </w:pPr>
    </w:p>
    <w:p w14:paraId="6E67F50A" w14:textId="77777777" w:rsidR="00D32546" w:rsidRPr="00D32546" w:rsidRDefault="00D32546" w:rsidP="00D32546">
      <w:pPr>
        <w:rPr>
          <w:lang w:val="es-PE"/>
        </w:rPr>
      </w:pPr>
    </w:p>
    <w:p w14:paraId="1E8679DA" w14:textId="4C78B55B" w:rsidR="00073C18" w:rsidRPr="00D32546" w:rsidRDefault="7ECBF245" w:rsidP="00D32546">
      <w:pPr>
        <w:pStyle w:val="APA7MAED"/>
        <w:rPr>
          <w:u w:val="single"/>
          <w:lang w:val="es-PE"/>
        </w:rPr>
      </w:pPr>
      <w:r w:rsidRPr="2BB422A4">
        <w:rPr>
          <w:u w:val="single"/>
          <w:lang w:val="es-PE"/>
        </w:rPr>
        <w:lastRenderedPageBreak/>
        <w:t>Alcance</w:t>
      </w:r>
    </w:p>
    <w:p w14:paraId="542E9797" w14:textId="13F12580" w:rsidR="00073C18" w:rsidRPr="00073C18" w:rsidRDefault="7ECBF245" w:rsidP="00D32546">
      <w:pPr>
        <w:pStyle w:val="APA7MAED"/>
        <w:rPr>
          <w:lang w:val="es-PE"/>
        </w:rPr>
      </w:pPr>
      <w:r w:rsidRPr="2BB422A4">
        <w:rPr>
          <w:lang w:val="es-PE"/>
        </w:rPr>
        <w:t>El proyecto consiste en diseñar e implementar una solución de Inteligencia de Negocios (BI) y procesamiento de datos para centralizar, organizar y analizar información sobre las ligas de accesos al fútbol profesional del Perú: la Liga 2 y la Copa Perú.</w:t>
      </w:r>
    </w:p>
    <w:p w14:paraId="015F6813" w14:textId="7CCB72E0" w:rsidR="00073C18" w:rsidRPr="00D32546" w:rsidRDefault="7ECBF245" w:rsidP="00D32546">
      <w:pPr>
        <w:pStyle w:val="APA7MAED"/>
        <w:rPr>
          <w:u w:val="single"/>
          <w:lang w:val="es-PE"/>
        </w:rPr>
      </w:pPr>
      <w:r w:rsidRPr="2BB422A4">
        <w:rPr>
          <w:u w:val="single"/>
          <w:lang w:val="es-PE"/>
        </w:rPr>
        <w:t>Procesos</w:t>
      </w:r>
    </w:p>
    <w:p w14:paraId="59FE7AD8" w14:textId="29E11E1C" w:rsidR="00073C18" w:rsidRPr="00073C18" w:rsidRDefault="7ECBF245" w:rsidP="004B145C">
      <w:pPr>
        <w:pStyle w:val="APA7MAED"/>
        <w:numPr>
          <w:ilvl w:val="0"/>
          <w:numId w:val="8"/>
        </w:numPr>
        <w:rPr>
          <w:lang w:val="es-PE"/>
        </w:rPr>
      </w:pPr>
      <w:r w:rsidRPr="2BB422A4">
        <w:rPr>
          <w:lang w:val="es-PE"/>
        </w:rPr>
        <w:t>Registro y centralización de información sobre partidos, boletos, asistencia, cobros, estadios, rendimiento deportivo.</w:t>
      </w:r>
    </w:p>
    <w:p w14:paraId="2F1B8384" w14:textId="4A3B3E91" w:rsidR="00073C18" w:rsidRPr="00073C18" w:rsidRDefault="7ECBF245" w:rsidP="004B145C">
      <w:pPr>
        <w:pStyle w:val="APA7MAED"/>
        <w:numPr>
          <w:ilvl w:val="0"/>
          <w:numId w:val="8"/>
        </w:numPr>
        <w:rPr>
          <w:lang w:val="es-PE"/>
        </w:rPr>
      </w:pPr>
      <w:r w:rsidRPr="2BB422A4">
        <w:rPr>
          <w:lang w:val="es-PE"/>
        </w:rPr>
        <w:t>Extracción, transformación, limpieza y carga de datos (ETL/ELT).</w:t>
      </w:r>
    </w:p>
    <w:p w14:paraId="78180219" w14:textId="160BEA95" w:rsidR="00073C18" w:rsidRPr="00073C18" w:rsidRDefault="7ECBF245" w:rsidP="004B145C">
      <w:pPr>
        <w:pStyle w:val="APA7MAED"/>
        <w:numPr>
          <w:ilvl w:val="0"/>
          <w:numId w:val="8"/>
        </w:numPr>
        <w:rPr>
          <w:lang w:val="es-PE"/>
        </w:rPr>
      </w:pPr>
      <w:r w:rsidRPr="2BB422A4">
        <w:rPr>
          <w:lang w:val="es-PE"/>
        </w:rPr>
        <w:t>Diseño e implementación de un Almacén de Datos en Microsoft SQL Server.</w:t>
      </w:r>
    </w:p>
    <w:p w14:paraId="067E83FE" w14:textId="67DD4BC6" w:rsidR="00073C18" w:rsidRPr="00073C18" w:rsidRDefault="7ECBF245" w:rsidP="004B145C">
      <w:pPr>
        <w:pStyle w:val="APA7MAED"/>
        <w:numPr>
          <w:ilvl w:val="0"/>
          <w:numId w:val="8"/>
        </w:numPr>
        <w:rPr>
          <w:lang w:val="es-PE"/>
        </w:rPr>
      </w:pPr>
      <w:r w:rsidRPr="2BB422A4">
        <w:rPr>
          <w:lang w:val="es-PE"/>
        </w:rPr>
        <w:t>Creación de paneles de información en Microsoft Power BI para el análisis de indicadores económicos, deportivos y de asistencia.</w:t>
      </w:r>
    </w:p>
    <w:p w14:paraId="6A04AB06" w14:textId="4319B825" w:rsidR="00073C18" w:rsidRPr="00D32546" w:rsidRDefault="7ECBF245" w:rsidP="004B145C">
      <w:pPr>
        <w:pStyle w:val="APA7MAED"/>
        <w:numPr>
          <w:ilvl w:val="0"/>
          <w:numId w:val="8"/>
        </w:numPr>
        <w:rPr>
          <w:lang w:val="es-PE"/>
        </w:rPr>
      </w:pPr>
      <w:r w:rsidRPr="2BB422A4">
        <w:rPr>
          <w:lang w:val="es-PE"/>
        </w:rPr>
        <w:t>Conducta de experimentos para analizar el desempeño del sistema con distintos tamaños de datos.</w:t>
      </w:r>
    </w:p>
    <w:p w14:paraId="0874A2D5" w14:textId="20BF39F8" w:rsidR="00073C18" w:rsidRPr="00D32546" w:rsidRDefault="7ECBF245" w:rsidP="00D32546">
      <w:pPr>
        <w:pStyle w:val="APA7MAED"/>
        <w:rPr>
          <w:u w:val="single"/>
          <w:lang w:val="es-PE"/>
        </w:rPr>
      </w:pPr>
      <w:r w:rsidRPr="2BB422A4">
        <w:rPr>
          <w:u w:val="single"/>
          <w:lang w:val="es-PE"/>
        </w:rPr>
        <w:t>Datos</w:t>
      </w:r>
    </w:p>
    <w:p w14:paraId="6DA1FE79" w14:textId="20F2658A" w:rsidR="00073C18" w:rsidRPr="00073C18" w:rsidRDefault="7ECBF245" w:rsidP="004B145C">
      <w:pPr>
        <w:pStyle w:val="APA7MAED"/>
        <w:numPr>
          <w:ilvl w:val="0"/>
          <w:numId w:val="9"/>
        </w:numPr>
        <w:rPr>
          <w:lang w:val="es-PE"/>
        </w:rPr>
      </w:pPr>
      <w:r w:rsidRPr="2BB422A4">
        <w:rPr>
          <w:lang w:val="es-PE"/>
        </w:rPr>
        <w:t>Información sobre partidos y fechas.</w:t>
      </w:r>
    </w:p>
    <w:p w14:paraId="222EDC92" w14:textId="6480E156" w:rsidR="00073C18" w:rsidRPr="00073C18" w:rsidRDefault="7ECBF245" w:rsidP="004B145C">
      <w:pPr>
        <w:pStyle w:val="APA7MAED"/>
        <w:numPr>
          <w:ilvl w:val="0"/>
          <w:numId w:val="9"/>
        </w:numPr>
        <w:rPr>
          <w:lang w:val="es-PE"/>
        </w:rPr>
      </w:pPr>
      <w:r w:rsidRPr="2BB422A4">
        <w:rPr>
          <w:lang w:val="es-PE"/>
        </w:rPr>
        <w:t>Datos de asistencia y boletos.</w:t>
      </w:r>
    </w:p>
    <w:p w14:paraId="30DE970B" w14:textId="6CE25B85" w:rsidR="00073C18" w:rsidRPr="00073C18" w:rsidRDefault="7ECBF245" w:rsidP="004B145C">
      <w:pPr>
        <w:pStyle w:val="APA7MAED"/>
        <w:numPr>
          <w:ilvl w:val="0"/>
          <w:numId w:val="9"/>
        </w:numPr>
        <w:rPr>
          <w:lang w:val="es-PE"/>
        </w:rPr>
      </w:pPr>
      <w:r w:rsidRPr="2BB422A4">
        <w:rPr>
          <w:lang w:val="es-PE"/>
        </w:rPr>
        <w:t>Información de cobros y pagos.</w:t>
      </w:r>
    </w:p>
    <w:p w14:paraId="1BC111B0" w14:textId="1A5C47E6" w:rsidR="00073C18" w:rsidRPr="00073C18" w:rsidRDefault="7ECBF245" w:rsidP="004B145C">
      <w:pPr>
        <w:pStyle w:val="APA7MAED"/>
        <w:numPr>
          <w:ilvl w:val="0"/>
          <w:numId w:val="9"/>
        </w:numPr>
        <w:rPr>
          <w:lang w:val="es-PE"/>
        </w:rPr>
      </w:pPr>
      <w:r w:rsidRPr="2BB422A4">
        <w:rPr>
          <w:lang w:val="es-PE"/>
        </w:rPr>
        <w:t>Datos sobre los estadios y ubicaciones.</w:t>
      </w:r>
    </w:p>
    <w:p w14:paraId="5CD56D5A" w14:textId="0893102F" w:rsidR="00073C18" w:rsidRPr="00073C18" w:rsidRDefault="7ECBF245" w:rsidP="004B145C">
      <w:pPr>
        <w:pStyle w:val="APA7MAED"/>
        <w:numPr>
          <w:ilvl w:val="0"/>
          <w:numId w:val="9"/>
        </w:numPr>
        <w:rPr>
          <w:lang w:val="es-PE"/>
        </w:rPr>
      </w:pPr>
      <w:r w:rsidRPr="2BB422A4">
        <w:rPr>
          <w:lang w:val="es-PE"/>
        </w:rPr>
        <w:lastRenderedPageBreak/>
        <w:t>Información sobre el rendimiento de los equipos.</w:t>
      </w:r>
    </w:p>
    <w:p w14:paraId="337BE8D6" w14:textId="1470DB82" w:rsidR="00073C18" w:rsidRPr="00D32546" w:rsidRDefault="7ECBF245" w:rsidP="004B145C">
      <w:pPr>
        <w:pStyle w:val="APA7MAED"/>
        <w:numPr>
          <w:ilvl w:val="0"/>
          <w:numId w:val="9"/>
        </w:numPr>
        <w:rPr>
          <w:lang w:val="es-PE"/>
        </w:rPr>
      </w:pPr>
      <w:r w:rsidRPr="2BB422A4">
        <w:rPr>
          <w:lang w:val="es-PE"/>
        </w:rPr>
        <w:t>Conjuntos de datos sintéticos para pruebas de escalado.</w:t>
      </w:r>
    </w:p>
    <w:p w14:paraId="0D4AE6E0" w14:textId="035E6CE1" w:rsidR="00073C18" w:rsidRPr="00D32546" w:rsidRDefault="7ECBF245" w:rsidP="00D32546">
      <w:pPr>
        <w:pStyle w:val="APA7MAED"/>
        <w:rPr>
          <w:u w:val="single"/>
          <w:lang w:val="es-PE"/>
        </w:rPr>
      </w:pPr>
      <w:r w:rsidRPr="2BB422A4">
        <w:rPr>
          <w:u w:val="single"/>
          <w:lang w:val="es-PE"/>
        </w:rPr>
        <w:t>Usuarios</w:t>
      </w:r>
    </w:p>
    <w:p w14:paraId="38132F04" w14:textId="3FD38D50" w:rsidR="00073C18" w:rsidRPr="00073C18" w:rsidRDefault="7ECBF245" w:rsidP="004B145C">
      <w:pPr>
        <w:pStyle w:val="APA7MAED"/>
        <w:numPr>
          <w:ilvl w:val="0"/>
          <w:numId w:val="10"/>
        </w:numPr>
        <w:rPr>
          <w:lang w:val="es-PE"/>
        </w:rPr>
      </w:pPr>
      <w:r w:rsidRPr="2BB422A4">
        <w:rPr>
          <w:lang w:val="es-PE"/>
        </w:rPr>
        <w:t>Administradores y organizadores de la liga.</w:t>
      </w:r>
    </w:p>
    <w:p w14:paraId="110004B3" w14:textId="4728A4E6" w:rsidR="00073C18" w:rsidRPr="00073C18" w:rsidRDefault="7ECBF245" w:rsidP="004B145C">
      <w:pPr>
        <w:pStyle w:val="APA7MAED"/>
        <w:numPr>
          <w:ilvl w:val="0"/>
          <w:numId w:val="10"/>
        </w:numPr>
        <w:rPr>
          <w:lang w:val="es-PE"/>
        </w:rPr>
      </w:pPr>
      <w:r w:rsidRPr="2BB422A4">
        <w:rPr>
          <w:lang w:val="es-PE"/>
        </w:rPr>
        <w:t>Gerentes y funcionarios responsables de la gestión deportiva.</w:t>
      </w:r>
    </w:p>
    <w:p w14:paraId="13B8EBAF" w14:textId="30E7E13D" w:rsidR="00073C18" w:rsidRPr="00073C18" w:rsidRDefault="7ECBF245" w:rsidP="004B145C">
      <w:pPr>
        <w:pStyle w:val="APA7MAED"/>
        <w:numPr>
          <w:ilvl w:val="0"/>
          <w:numId w:val="10"/>
        </w:numPr>
        <w:rPr>
          <w:lang w:val="es-PE"/>
        </w:rPr>
      </w:pPr>
      <w:r w:rsidRPr="2BB422A4">
        <w:rPr>
          <w:lang w:val="es-PE"/>
        </w:rPr>
        <w:t>Trabajadores analíticos de datos.</w:t>
      </w:r>
    </w:p>
    <w:p w14:paraId="608CB40A" w14:textId="295AEF5F" w:rsidR="00073C18" w:rsidRPr="00D32546" w:rsidRDefault="7ECBF245" w:rsidP="004B145C">
      <w:pPr>
        <w:pStyle w:val="APA7MAED"/>
        <w:numPr>
          <w:ilvl w:val="0"/>
          <w:numId w:val="10"/>
        </w:numPr>
        <w:rPr>
          <w:lang w:val="es-PE"/>
        </w:rPr>
      </w:pPr>
      <w:r w:rsidRPr="2BB422A4">
        <w:rPr>
          <w:lang w:val="es-PE"/>
        </w:rPr>
        <w:t>Directivos que requieren información para la toma de decisiones.</w:t>
      </w:r>
    </w:p>
    <w:p w14:paraId="615FB6E8" w14:textId="62B24E86" w:rsidR="00073C18" w:rsidRPr="00D32546" w:rsidRDefault="7ECBF245" w:rsidP="00D32546">
      <w:pPr>
        <w:pStyle w:val="APA7MAED"/>
        <w:rPr>
          <w:u w:val="single"/>
          <w:lang w:val="es-PE"/>
        </w:rPr>
      </w:pPr>
      <w:r w:rsidRPr="2BB422A4">
        <w:rPr>
          <w:u w:val="single"/>
          <w:lang w:val="es-PE"/>
        </w:rPr>
        <w:t>Funciones incluidas</w:t>
      </w:r>
    </w:p>
    <w:p w14:paraId="791D790E" w14:textId="09A0CF4E" w:rsidR="00073C18" w:rsidRPr="00073C18" w:rsidRDefault="7ECBF245" w:rsidP="004B145C">
      <w:pPr>
        <w:pStyle w:val="APA7MAED"/>
        <w:numPr>
          <w:ilvl w:val="0"/>
          <w:numId w:val="11"/>
        </w:numPr>
        <w:rPr>
          <w:lang w:val="es-PE"/>
        </w:rPr>
      </w:pPr>
      <w:r w:rsidRPr="2BB422A4">
        <w:rPr>
          <w:lang w:val="es-PE"/>
        </w:rPr>
        <w:t>Centralización y organización de datos.</w:t>
      </w:r>
    </w:p>
    <w:p w14:paraId="60653A27" w14:textId="2D2F505C" w:rsidR="00073C18" w:rsidRPr="00073C18" w:rsidRDefault="7ECBF245" w:rsidP="004B145C">
      <w:pPr>
        <w:pStyle w:val="APA7MAED"/>
        <w:numPr>
          <w:ilvl w:val="0"/>
          <w:numId w:val="11"/>
        </w:numPr>
        <w:rPr>
          <w:lang w:val="es-PE"/>
        </w:rPr>
      </w:pPr>
      <w:r w:rsidRPr="2BB422A4">
        <w:rPr>
          <w:lang w:val="es-PE"/>
        </w:rPr>
        <w:t>Verificación y transformación de información.</w:t>
      </w:r>
    </w:p>
    <w:p w14:paraId="3E44B500" w14:textId="0994D82F" w:rsidR="00073C18" w:rsidRPr="00073C18" w:rsidRDefault="7ECBF245" w:rsidP="004B145C">
      <w:pPr>
        <w:pStyle w:val="APA7MAED"/>
        <w:numPr>
          <w:ilvl w:val="0"/>
          <w:numId w:val="11"/>
        </w:numPr>
        <w:rPr>
          <w:lang w:val="es-PE"/>
        </w:rPr>
      </w:pPr>
      <w:r w:rsidRPr="2BB422A4">
        <w:rPr>
          <w:lang w:val="es-PE"/>
        </w:rPr>
        <w:t>Consulta y análisis de datos históricos.</w:t>
      </w:r>
    </w:p>
    <w:p w14:paraId="6AF5390D" w14:textId="4A31897E" w:rsidR="00073C18" w:rsidRPr="00073C18" w:rsidRDefault="7ECBF245" w:rsidP="004B145C">
      <w:pPr>
        <w:pStyle w:val="APA7MAED"/>
        <w:numPr>
          <w:ilvl w:val="0"/>
          <w:numId w:val="11"/>
        </w:numPr>
        <w:rPr>
          <w:lang w:val="es-PE"/>
        </w:rPr>
      </w:pPr>
      <w:r w:rsidRPr="2BB422A4">
        <w:rPr>
          <w:lang w:val="es-PE"/>
        </w:rPr>
        <w:t>Visualización de indicadores mediante paneles.</w:t>
      </w:r>
    </w:p>
    <w:p w14:paraId="35D6D6E5" w14:textId="2FECA2E4" w:rsidR="00073C18" w:rsidRPr="00073C18" w:rsidRDefault="7ECBF245" w:rsidP="004B145C">
      <w:pPr>
        <w:pStyle w:val="APA7MAED"/>
        <w:numPr>
          <w:ilvl w:val="0"/>
          <w:numId w:val="11"/>
        </w:numPr>
        <w:rPr>
          <w:lang w:val="es-PE"/>
        </w:rPr>
      </w:pPr>
      <w:r w:rsidRPr="2BB422A4">
        <w:rPr>
          <w:lang w:val="es-PE"/>
        </w:rPr>
        <w:t>Medición de intervalos de ingesta, consulta y respuesta.</w:t>
      </w:r>
    </w:p>
    <w:p w14:paraId="0015D176" w14:textId="3E6CA68B" w:rsidR="00073C18" w:rsidRPr="00073C18" w:rsidRDefault="7ECBF245" w:rsidP="004B145C">
      <w:pPr>
        <w:pStyle w:val="APA7MAED"/>
        <w:numPr>
          <w:ilvl w:val="0"/>
          <w:numId w:val="11"/>
        </w:numPr>
        <w:rPr>
          <w:lang w:val="es-PE"/>
        </w:rPr>
      </w:pPr>
      <w:r w:rsidRPr="2BB422A4">
        <w:rPr>
          <w:lang w:val="es-PE"/>
        </w:rPr>
        <w:t>Comparación de resultados de los experimentos.</w:t>
      </w:r>
    </w:p>
    <w:p w14:paraId="212EF5C6" w14:textId="31609BF2" w:rsidR="00073C18" w:rsidRDefault="7ECBF245" w:rsidP="00D32546">
      <w:pPr>
        <w:pStyle w:val="APA7MAED"/>
        <w:rPr>
          <w:lang w:val="es-PE"/>
        </w:rPr>
      </w:pPr>
      <w:r w:rsidRPr="2BB422A4">
        <w:rPr>
          <w:lang w:val="es-PE"/>
        </w:rPr>
        <w:t xml:space="preserve"> </w:t>
      </w:r>
    </w:p>
    <w:p w14:paraId="624B5BBE" w14:textId="000B7725" w:rsidR="00D32546" w:rsidRDefault="00D32546" w:rsidP="00D32546">
      <w:pPr>
        <w:rPr>
          <w:lang w:val="es-PE"/>
        </w:rPr>
      </w:pPr>
    </w:p>
    <w:p w14:paraId="52E6883A" w14:textId="71050557" w:rsidR="00D32546" w:rsidRDefault="00D32546" w:rsidP="00D32546">
      <w:pPr>
        <w:rPr>
          <w:lang w:val="es-PE"/>
        </w:rPr>
      </w:pPr>
    </w:p>
    <w:p w14:paraId="68AAD423" w14:textId="77777777" w:rsidR="00D32546" w:rsidRPr="00D32546" w:rsidRDefault="00D32546" w:rsidP="00D32546">
      <w:pPr>
        <w:rPr>
          <w:lang w:val="es-PE"/>
        </w:rPr>
      </w:pPr>
    </w:p>
    <w:p w14:paraId="3F70D255" w14:textId="1C811BE0" w:rsidR="00073C18" w:rsidRPr="00D32546" w:rsidRDefault="7ECBF245" w:rsidP="00D32546">
      <w:pPr>
        <w:pStyle w:val="APA7MAED"/>
        <w:rPr>
          <w:u w:val="single"/>
          <w:lang w:val="es-PE"/>
        </w:rPr>
      </w:pPr>
      <w:r w:rsidRPr="2BB422A4">
        <w:rPr>
          <w:u w:val="single"/>
          <w:lang w:val="es-PE"/>
        </w:rPr>
        <w:lastRenderedPageBreak/>
        <w:t>Funciones no incluidas</w:t>
      </w:r>
    </w:p>
    <w:p w14:paraId="7BE1A37B" w14:textId="4103BB94" w:rsidR="00073C18" w:rsidRPr="00073C18" w:rsidRDefault="7ECBF245" w:rsidP="004B145C">
      <w:pPr>
        <w:pStyle w:val="APA7MAED"/>
        <w:numPr>
          <w:ilvl w:val="0"/>
          <w:numId w:val="12"/>
        </w:numPr>
        <w:rPr>
          <w:lang w:val="es-PE"/>
        </w:rPr>
      </w:pPr>
      <w:r w:rsidRPr="2BB422A4">
        <w:rPr>
          <w:lang w:val="es-PE"/>
        </w:rPr>
        <w:t>Venta real de entradas a través de la plataforma.</w:t>
      </w:r>
    </w:p>
    <w:p w14:paraId="7AEB21EA" w14:textId="16359D3B" w:rsidR="00073C18" w:rsidRPr="00073C18" w:rsidRDefault="7ECBF245" w:rsidP="004B145C">
      <w:pPr>
        <w:pStyle w:val="APA7MAED"/>
        <w:numPr>
          <w:ilvl w:val="0"/>
          <w:numId w:val="12"/>
        </w:numPr>
        <w:rPr>
          <w:lang w:val="es-PE"/>
        </w:rPr>
      </w:pPr>
      <w:r w:rsidRPr="2BB422A4">
        <w:rPr>
          <w:lang w:val="es-PE"/>
        </w:rPr>
        <w:t>Integración con pasarelas de pago o instituciones bancarias.</w:t>
      </w:r>
    </w:p>
    <w:p w14:paraId="4CA0B7E4" w14:textId="464AB633" w:rsidR="00073C18" w:rsidRPr="00073C18" w:rsidRDefault="7ECBF245" w:rsidP="004B145C">
      <w:pPr>
        <w:pStyle w:val="APA7MAED"/>
        <w:numPr>
          <w:ilvl w:val="0"/>
          <w:numId w:val="12"/>
        </w:numPr>
        <w:rPr>
          <w:lang w:val="es-PE"/>
        </w:rPr>
      </w:pPr>
      <w:r w:rsidRPr="2BB422A4">
        <w:rPr>
          <w:lang w:val="es-PE"/>
        </w:rPr>
        <w:t>Control de acceso físico a los estadios.</w:t>
      </w:r>
    </w:p>
    <w:p w14:paraId="52FA21C1" w14:textId="04541D4A" w:rsidR="00073C18" w:rsidRPr="00073C18" w:rsidRDefault="7ECBF245" w:rsidP="004B145C">
      <w:pPr>
        <w:pStyle w:val="APA7MAED"/>
        <w:numPr>
          <w:ilvl w:val="0"/>
          <w:numId w:val="12"/>
        </w:numPr>
        <w:rPr>
          <w:lang w:val="es-PE"/>
        </w:rPr>
      </w:pPr>
      <w:r w:rsidRPr="2BB422A4">
        <w:rPr>
          <w:lang w:val="es-PE"/>
        </w:rPr>
        <w:t>Aplicación de sensores, GPS o rastreadores deportivos.</w:t>
      </w:r>
    </w:p>
    <w:p w14:paraId="48CE87EC" w14:textId="7BB47E10" w:rsidR="00073C18" w:rsidRPr="00073C18" w:rsidRDefault="7ECBF245" w:rsidP="004B145C">
      <w:pPr>
        <w:pStyle w:val="APA7MAED"/>
        <w:numPr>
          <w:ilvl w:val="0"/>
          <w:numId w:val="12"/>
        </w:numPr>
        <w:rPr>
          <w:lang w:val="es-PE"/>
        </w:rPr>
      </w:pPr>
      <w:r w:rsidRPr="2BB422A4">
        <w:rPr>
          <w:lang w:val="es-PE"/>
        </w:rPr>
        <w:t>Gestión de contratos con atletas.</w:t>
      </w:r>
    </w:p>
    <w:p w14:paraId="0C516655" w14:textId="47FAABC4" w:rsidR="00073C18" w:rsidRPr="00073C18" w:rsidRDefault="7ECBF245" w:rsidP="004B145C">
      <w:pPr>
        <w:pStyle w:val="APA7MAED"/>
        <w:numPr>
          <w:ilvl w:val="0"/>
          <w:numId w:val="12"/>
        </w:numPr>
        <w:rPr>
          <w:lang w:val="es-PE"/>
        </w:rPr>
      </w:pPr>
      <w:r w:rsidRPr="2BB422A4">
        <w:rPr>
          <w:lang w:val="es-PE"/>
        </w:rPr>
        <w:t>Predicción automática de resultados deportivos.</w:t>
      </w:r>
    </w:p>
    <w:p w14:paraId="34460C68" w14:textId="6144A49E" w:rsidR="00073C18" w:rsidRPr="00073C18" w:rsidRDefault="7ECBF245" w:rsidP="004B145C">
      <w:pPr>
        <w:pStyle w:val="APA7MAED"/>
        <w:numPr>
          <w:ilvl w:val="0"/>
          <w:numId w:val="12"/>
        </w:numPr>
        <w:rPr>
          <w:lang w:val="es-PE"/>
        </w:rPr>
      </w:pPr>
      <w:r w:rsidRPr="2BB422A4">
        <w:rPr>
          <w:lang w:val="es-PE"/>
        </w:rPr>
        <w:t>Gestión completa de clubes o federaciones.</w:t>
      </w:r>
    </w:p>
    <w:p w14:paraId="7FCAF4C9" w14:textId="4F1F5894" w:rsidR="00073C18" w:rsidRPr="00073C18" w:rsidRDefault="7ECBF245" w:rsidP="00D32546">
      <w:pPr>
        <w:pStyle w:val="APA7MAED"/>
        <w:rPr>
          <w:lang w:val="es-PE"/>
        </w:rPr>
      </w:pPr>
      <w:r w:rsidRPr="2BB422A4">
        <w:rPr>
          <w:lang w:val="es-PE"/>
        </w:rPr>
        <w:t xml:space="preserve"> </w:t>
      </w:r>
    </w:p>
    <w:p w14:paraId="4371F197" w14:textId="3CD961E9" w:rsidR="00073C18" w:rsidRPr="00D32546" w:rsidRDefault="7ECBF245" w:rsidP="00D32546">
      <w:pPr>
        <w:pStyle w:val="APA7MAED"/>
        <w:rPr>
          <w:u w:val="single"/>
          <w:lang w:val="es-PE"/>
        </w:rPr>
      </w:pPr>
      <w:r w:rsidRPr="2BB422A4">
        <w:rPr>
          <w:u w:val="single"/>
          <w:lang w:val="es-PE"/>
        </w:rPr>
        <w:t>Restricciones técnicas</w:t>
      </w:r>
    </w:p>
    <w:p w14:paraId="1B86273C" w14:textId="3452EE7A" w:rsidR="00073C18" w:rsidRPr="00073C18" w:rsidRDefault="7ECBF245" w:rsidP="004B145C">
      <w:pPr>
        <w:pStyle w:val="APA7MAED"/>
        <w:numPr>
          <w:ilvl w:val="0"/>
          <w:numId w:val="13"/>
        </w:numPr>
        <w:rPr>
          <w:lang w:val="es-PE"/>
        </w:rPr>
      </w:pPr>
      <w:r w:rsidRPr="2BB422A4">
        <w:rPr>
          <w:lang w:val="es-PE"/>
        </w:rPr>
        <w:t>Almacenamiento y gestión de la base de datos en Microsoft SQL Server.</w:t>
      </w:r>
    </w:p>
    <w:p w14:paraId="41EE2467" w14:textId="62C8030D" w:rsidR="00073C18" w:rsidRPr="00073C18" w:rsidRDefault="7ECBF245" w:rsidP="004B145C">
      <w:pPr>
        <w:pStyle w:val="APA7MAED"/>
        <w:numPr>
          <w:ilvl w:val="0"/>
          <w:numId w:val="13"/>
        </w:numPr>
        <w:rPr>
          <w:lang w:val="es-PE"/>
        </w:rPr>
      </w:pPr>
      <w:r w:rsidRPr="2BB422A4">
        <w:rPr>
          <w:lang w:val="es-PE"/>
        </w:rPr>
        <w:t>Visualización de información en Microsoft Power BI.</w:t>
      </w:r>
    </w:p>
    <w:p w14:paraId="2C116D6F" w14:textId="0DD7645C" w:rsidR="00073C18" w:rsidRPr="00073C18" w:rsidRDefault="7ECBF245" w:rsidP="004B145C">
      <w:pPr>
        <w:pStyle w:val="APA7MAED"/>
        <w:numPr>
          <w:ilvl w:val="0"/>
          <w:numId w:val="13"/>
        </w:numPr>
        <w:rPr>
          <w:lang w:val="es-PE"/>
        </w:rPr>
      </w:pPr>
      <w:r w:rsidRPr="2BB422A4">
        <w:rPr>
          <w:lang w:val="es-PE"/>
        </w:rPr>
        <w:t>Uso de conjuntos de datos sintéticos en lugar de reales debido a la imposibilidad de obtener acceso a una fuente de datos oficial integral.</w:t>
      </w:r>
    </w:p>
    <w:p w14:paraId="656F4518" w14:textId="2CB0CBBE" w:rsidR="00073C18" w:rsidRPr="00073C18" w:rsidRDefault="7ECBF245" w:rsidP="004B145C">
      <w:pPr>
        <w:pStyle w:val="APA7MAED"/>
        <w:numPr>
          <w:ilvl w:val="0"/>
          <w:numId w:val="13"/>
        </w:numPr>
        <w:rPr>
          <w:lang w:val="es-PE"/>
        </w:rPr>
      </w:pPr>
      <w:r w:rsidRPr="2BB422A4">
        <w:rPr>
          <w:lang w:val="es-PE"/>
        </w:rPr>
        <w:t>La solución de Big Data operará dentro de las capacidades de procesamiento de la plataforma.</w:t>
      </w:r>
    </w:p>
    <w:p w14:paraId="30DD2375" w14:textId="3716522C" w:rsidR="00073C18" w:rsidRPr="00D32546" w:rsidRDefault="7ECBF245" w:rsidP="004B145C">
      <w:pPr>
        <w:pStyle w:val="APA7MAED"/>
        <w:numPr>
          <w:ilvl w:val="0"/>
          <w:numId w:val="13"/>
        </w:numPr>
        <w:rPr>
          <w:lang w:val="es-PE"/>
        </w:rPr>
      </w:pPr>
      <w:r w:rsidRPr="2BB422A4">
        <w:rPr>
          <w:lang w:val="es-PE"/>
        </w:rPr>
        <w:t xml:space="preserve">Sin conexión con las bases de datos de las estructuras deportivas de la liga ni con sus </w:t>
      </w:r>
      <w:proofErr w:type="spellStart"/>
      <w:r w:rsidRPr="2BB422A4">
        <w:rPr>
          <w:lang w:val="es-PE"/>
        </w:rPr>
        <w:t>APIs</w:t>
      </w:r>
      <w:proofErr w:type="spellEnd"/>
      <w:r w:rsidRPr="2BB422A4">
        <w:rPr>
          <w:lang w:val="es-PE"/>
        </w:rPr>
        <w:t>.</w:t>
      </w:r>
    </w:p>
    <w:p w14:paraId="04ED2BC9" w14:textId="6B71D432" w:rsidR="00073C18" w:rsidRPr="00D32546" w:rsidRDefault="7ECBF245" w:rsidP="00D32546">
      <w:pPr>
        <w:pStyle w:val="APA7MAED"/>
        <w:rPr>
          <w:u w:val="single"/>
          <w:lang w:val="es-PE"/>
        </w:rPr>
      </w:pPr>
      <w:r w:rsidRPr="2BB422A4">
        <w:rPr>
          <w:u w:val="single"/>
          <w:lang w:val="es-PE"/>
        </w:rPr>
        <w:lastRenderedPageBreak/>
        <w:t>Restricciones de datos y privacidad</w:t>
      </w:r>
    </w:p>
    <w:p w14:paraId="5D6EC16B" w14:textId="31549064" w:rsidR="00073C18" w:rsidRPr="00073C18" w:rsidRDefault="7ECBF245" w:rsidP="004B145C">
      <w:pPr>
        <w:pStyle w:val="APA7MAED"/>
        <w:numPr>
          <w:ilvl w:val="0"/>
          <w:numId w:val="14"/>
        </w:numPr>
        <w:rPr>
          <w:lang w:val="es-PE"/>
        </w:rPr>
      </w:pPr>
      <w:r w:rsidRPr="2BB422A4">
        <w:rPr>
          <w:lang w:val="es-PE"/>
        </w:rPr>
        <w:t>La disponibilidad de un depósito central de datos históricos oficiales para la liga es cuestionable; por lo tanto, será necesario generar conjuntos de datos sintéticos.</w:t>
      </w:r>
    </w:p>
    <w:p w14:paraId="68360351" w14:textId="38CF70BF" w:rsidR="00073C18" w:rsidRPr="00073C18" w:rsidRDefault="7ECBF245" w:rsidP="004B145C">
      <w:pPr>
        <w:pStyle w:val="APA7MAED"/>
        <w:numPr>
          <w:ilvl w:val="0"/>
          <w:numId w:val="14"/>
        </w:numPr>
        <w:rPr>
          <w:lang w:val="es-PE"/>
        </w:rPr>
      </w:pPr>
      <w:r w:rsidRPr="2BB422A4">
        <w:rPr>
          <w:lang w:val="es-PE"/>
        </w:rPr>
        <w:t>Los datos de los experimentos serán artificiales y no estarán vinculados a datos privados de personas reales.</w:t>
      </w:r>
    </w:p>
    <w:p w14:paraId="302C2854" w14:textId="26C7B4CF" w:rsidR="007A0D26" w:rsidRDefault="7ECBF245" w:rsidP="004B145C">
      <w:pPr>
        <w:pStyle w:val="APA7MAED"/>
        <w:numPr>
          <w:ilvl w:val="0"/>
          <w:numId w:val="14"/>
        </w:numPr>
        <w:rPr>
          <w:lang w:val="es-PE"/>
        </w:rPr>
      </w:pPr>
      <w:r w:rsidRPr="2BB422A4">
        <w:rPr>
          <w:lang w:val="es-PE"/>
        </w:rPr>
        <w:t>El éxito del proyecto se basará en la calidad de los datos proporcionados y de las transformaciones previstas.</w:t>
      </w:r>
    </w:p>
    <w:p w14:paraId="567040DD" w14:textId="77777777" w:rsidR="007A0D26" w:rsidRPr="007A0D26" w:rsidRDefault="007A0D26" w:rsidP="007A0D26">
      <w:pPr>
        <w:rPr>
          <w:lang w:val="es-PE"/>
        </w:rPr>
      </w:pPr>
    </w:p>
    <w:p w14:paraId="077D9122" w14:textId="5165243D" w:rsidR="00073C18" w:rsidRPr="007A0D26" w:rsidRDefault="7ECBF245" w:rsidP="007A0D26">
      <w:pPr>
        <w:pStyle w:val="APA7MAED"/>
        <w:ind w:left="720" w:firstLine="0"/>
        <w:rPr>
          <w:u w:val="single"/>
          <w:lang w:val="es-PE"/>
        </w:rPr>
      </w:pPr>
      <w:r w:rsidRPr="007A0D26">
        <w:rPr>
          <w:u w:val="single"/>
          <w:lang w:val="es-PE"/>
        </w:rPr>
        <w:t>Restricciones de tiempo y presupuesto</w:t>
      </w:r>
    </w:p>
    <w:p w14:paraId="6CB3A2BB" w14:textId="70CEBE0E" w:rsidR="00073C18" w:rsidRPr="00073C18" w:rsidRDefault="7ECBF245" w:rsidP="004B145C">
      <w:pPr>
        <w:pStyle w:val="APA7MAED"/>
        <w:numPr>
          <w:ilvl w:val="0"/>
          <w:numId w:val="14"/>
        </w:numPr>
        <w:rPr>
          <w:lang w:val="es-PE"/>
        </w:rPr>
      </w:pPr>
      <w:r w:rsidRPr="2BB422A4">
        <w:rPr>
          <w:lang w:val="es-PE"/>
        </w:rPr>
        <w:t>El proyecto se completará durante el período académico de 2026.</w:t>
      </w:r>
    </w:p>
    <w:p w14:paraId="450E628B" w14:textId="3A126272" w:rsidR="00073C18" w:rsidRPr="00073C18" w:rsidRDefault="7ECBF245" w:rsidP="004B145C">
      <w:pPr>
        <w:pStyle w:val="APA7MAED"/>
        <w:numPr>
          <w:ilvl w:val="0"/>
          <w:numId w:val="14"/>
        </w:numPr>
        <w:rPr>
          <w:lang w:val="es-PE"/>
        </w:rPr>
      </w:pPr>
      <w:r w:rsidRPr="2BB422A4">
        <w:rPr>
          <w:lang w:val="es-PE"/>
        </w:rPr>
        <w:t>El presupuesto será el permitido por la financiación de la tarea.</w:t>
      </w:r>
    </w:p>
    <w:p w14:paraId="4E3E15C0" w14:textId="7BDD4116" w:rsidR="00073C18" w:rsidRPr="00073C18" w:rsidRDefault="7ECBF245" w:rsidP="004B145C">
      <w:pPr>
        <w:pStyle w:val="APA7MAED"/>
        <w:numPr>
          <w:ilvl w:val="0"/>
          <w:numId w:val="14"/>
        </w:numPr>
        <w:rPr>
          <w:lang w:val="es-PE"/>
        </w:rPr>
      </w:pPr>
      <w:r w:rsidRPr="2BB422A4">
        <w:rPr>
          <w:lang w:val="es-PE"/>
        </w:rPr>
        <w:t>El experimento se realizará con las herramientas disponibles gratuitamente.</w:t>
      </w:r>
    </w:p>
    <w:p w14:paraId="28E77A25" w14:textId="470D4ECC" w:rsidR="00073C18" w:rsidRPr="00073C18" w:rsidRDefault="7ECBF245" w:rsidP="004B145C">
      <w:pPr>
        <w:pStyle w:val="APA7MAED"/>
        <w:numPr>
          <w:ilvl w:val="0"/>
          <w:numId w:val="14"/>
        </w:numPr>
        <w:rPr>
          <w:lang w:val="es-PE"/>
        </w:rPr>
      </w:pPr>
      <w:r w:rsidRPr="2BB422A4">
        <w:rPr>
          <w:lang w:val="es-PE"/>
        </w:rPr>
        <w:t>Sin previsiones para costos de servicios empresariales.</w:t>
      </w:r>
    </w:p>
    <w:p w14:paraId="2139906B" w14:textId="61EEF206" w:rsidR="00073C18" w:rsidRPr="00073C18" w:rsidRDefault="00073C18" w:rsidP="00D32546">
      <w:pPr>
        <w:pStyle w:val="APA7MAED"/>
        <w:rPr>
          <w:lang w:val="es-PE"/>
        </w:rPr>
      </w:pPr>
    </w:p>
    <w:p w14:paraId="5CC36741" w14:textId="4DF392E5" w:rsidR="00073C18" w:rsidRPr="007A0D26" w:rsidRDefault="7ECBF245" w:rsidP="00D32546">
      <w:pPr>
        <w:pStyle w:val="APA7MAED"/>
        <w:rPr>
          <w:u w:val="single"/>
          <w:lang w:val="es-PE"/>
        </w:rPr>
      </w:pPr>
      <w:r w:rsidRPr="2BB422A4">
        <w:rPr>
          <w:u w:val="single"/>
          <w:lang w:val="es-PE"/>
        </w:rPr>
        <w:t>Supuestos</w:t>
      </w:r>
    </w:p>
    <w:p w14:paraId="61193BDC" w14:textId="56722384" w:rsidR="00073C18" w:rsidRPr="00073C18" w:rsidRDefault="7ECBF245" w:rsidP="004B145C">
      <w:pPr>
        <w:pStyle w:val="APA7MAED"/>
        <w:numPr>
          <w:ilvl w:val="0"/>
          <w:numId w:val="15"/>
        </w:numPr>
        <w:rPr>
          <w:lang w:val="es-PE"/>
        </w:rPr>
      </w:pPr>
      <w:r w:rsidRPr="2BB422A4">
        <w:rPr>
          <w:lang w:val="es-PE"/>
        </w:rPr>
        <w:t>Se creará una solución funcional de Almacén de Datos en Microsoft SQL Server sobre la base de un conjunto de datos sintético generado para el proyecto.</w:t>
      </w:r>
    </w:p>
    <w:p w14:paraId="1FA34FE4" w14:textId="2784A5D8" w:rsidR="00073C18" w:rsidRPr="00073C18" w:rsidRDefault="7ECBF245" w:rsidP="004B145C">
      <w:pPr>
        <w:pStyle w:val="APA7MAED"/>
        <w:numPr>
          <w:ilvl w:val="0"/>
          <w:numId w:val="15"/>
        </w:numPr>
        <w:rPr>
          <w:lang w:val="es-PE"/>
        </w:rPr>
      </w:pPr>
      <w:r w:rsidRPr="2BB422A4">
        <w:rPr>
          <w:lang w:val="es-PE"/>
        </w:rPr>
        <w:t>Las transformaciones ETL/ELT se aplicarán correctamente a los datos.</w:t>
      </w:r>
    </w:p>
    <w:p w14:paraId="7769B33B" w14:textId="7F164145" w:rsidR="00073C18" w:rsidRPr="00073C18" w:rsidRDefault="7ECBF245" w:rsidP="004B145C">
      <w:pPr>
        <w:pStyle w:val="APA7MAED"/>
        <w:numPr>
          <w:ilvl w:val="0"/>
          <w:numId w:val="15"/>
        </w:numPr>
        <w:rPr>
          <w:lang w:val="es-PE"/>
        </w:rPr>
      </w:pPr>
      <w:r w:rsidRPr="2BB422A4">
        <w:rPr>
          <w:lang w:val="es-PE"/>
        </w:rPr>
        <w:lastRenderedPageBreak/>
        <w:t>Microsoft Power BI hará posibles los paneles de información con indicadores de asistencia, pagos, partidos y rendimiento.</w:t>
      </w:r>
    </w:p>
    <w:p w14:paraId="570973AD" w14:textId="5A252130" w:rsidR="00073C18" w:rsidRPr="00073C18" w:rsidRDefault="7ECBF245" w:rsidP="004B145C">
      <w:pPr>
        <w:pStyle w:val="APA7MAED"/>
        <w:numPr>
          <w:ilvl w:val="0"/>
          <w:numId w:val="15"/>
        </w:numPr>
        <w:rPr>
          <w:lang w:val="es-PE"/>
        </w:rPr>
      </w:pPr>
      <w:r w:rsidRPr="2BB422A4">
        <w:rPr>
          <w:lang w:val="es-PE"/>
        </w:rPr>
        <w:t>La solución de Big Data será capaz de operar con conjuntos de datos de 10⁴, 10⁶ y 10⁸ registros si el hardware y el software disponibles son adecuados para ello.</w:t>
      </w:r>
    </w:p>
    <w:p w14:paraId="2DD680E1" w14:textId="44DA1A32" w:rsidR="00073C18" w:rsidRPr="00073C18" w:rsidRDefault="7ECBF245" w:rsidP="004B145C">
      <w:pPr>
        <w:pStyle w:val="APA7MAED"/>
        <w:numPr>
          <w:ilvl w:val="0"/>
          <w:numId w:val="15"/>
        </w:numPr>
        <w:rPr>
          <w:lang w:val="es-PE"/>
        </w:rPr>
      </w:pPr>
      <w:r w:rsidRPr="2BB422A4">
        <w:rPr>
          <w:lang w:val="es-PE"/>
        </w:rPr>
        <w:t>Los experimentos proporcionarán métricas sólidas sobre el tiempo de ingesta, consulta y respuesta de los datos.</w:t>
      </w:r>
    </w:p>
    <w:p w14:paraId="213D998A" w14:textId="6BA83FAD" w:rsidR="00073C18" w:rsidRPr="00073C18" w:rsidRDefault="7ECBF245" w:rsidP="004B145C">
      <w:pPr>
        <w:pStyle w:val="APA7MAED"/>
        <w:numPr>
          <w:ilvl w:val="0"/>
          <w:numId w:val="15"/>
        </w:numPr>
        <w:rPr>
          <w:lang w:val="es-PE"/>
        </w:rPr>
      </w:pPr>
      <w:r w:rsidRPr="2BB422A4">
        <w:rPr>
          <w:lang w:val="es-PE"/>
        </w:rPr>
        <w:t>La centralización de la información mejorará la capacidad de análisis en comparación con una situación en la que los datos estén fragmentados.</w:t>
      </w:r>
    </w:p>
    <w:p w14:paraId="163B25B6" w14:textId="4498A447" w:rsidR="00073C18" w:rsidRPr="00073C18" w:rsidRDefault="7ECBF245" w:rsidP="004B145C">
      <w:pPr>
        <w:pStyle w:val="APA7MAED"/>
        <w:numPr>
          <w:ilvl w:val="0"/>
          <w:numId w:val="15"/>
        </w:numPr>
        <w:rPr>
          <w:lang w:val="es-PE"/>
        </w:rPr>
      </w:pPr>
      <w:r w:rsidRPr="2BB422A4">
        <w:rPr>
          <w:lang w:val="es-PE"/>
        </w:rPr>
        <w:t>Las repeticiones del experimento reproducirán los mismos resultados si se utilizan las mismas herramientas, hardware y software.</w:t>
      </w:r>
    </w:p>
    <w:p w14:paraId="3DEDC28A" w14:textId="73C1556F" w:rsidR="00073C18" w:rsidRPr="00073C18" w:rsidRDefault="7ECBF245" w:rsidP="004B145C">
      <w:pPr>
        <w:pStyle w:val="APA7MAED"/>
        <w:numPr>
          <w:ilvl w:val="0"/>
          <w:numId w:val="15"/>
        </w:numPr>
        <w:rPr>
          <w:lang w:val="es-PE"/>
        </w:rPr>
      </w:pPr>
      <w:r w:rsidRPr="2BB422A4">
        <w:rPr>
          <w:lang w:val="es-PE"/>
        </w:rPr>
        <w:t>Los indicadores económicos, deportivos y de asistencia que se visualizarán en los paneles se calcularán correctamente a partir de los datos del almacén.</w:t>
      </w:r>
    </w:p>
    <w:p w14:paraId="352902A3" w14:textId="6EAC57F6" w:rsidR="2BB422A4" w:rsidRDefault="2BB422A4" w:rsidP="2BB422A4">
      <w:pPr>
        <w:pStyle w:val="Prrafodelista"/>
        <w:spacing w:after="100"/>
        <w:ind w:left="619" w:right="144"/>
        <w:rPr>
          <w:rFonts w:cs="Calibri"/>
          <w:lang w:val="es-PE"/>
        </w:rPr>
      </w:pPr>
    </w:p>
    <w:p w14:paraId="2C0A0D07" w14:textId="77777777" w:rsidR="00440C3A" w:rsidRDefault="00DC49EF" w:rsidP="007A0D26">
      <w:pPr>
        <w:pStyle w:val="Subttulo"/>
      </w:pPr>
      <w:bookmarkStart w:id="7" w:name="_Toc243490438"/>
      <w:r>
        <w:t xml:space="preserve">1.5 Stakeholders y </w:t>
      </w:r>
      <w:proofErr w:type="spellStart"/>
      <w:r>
        <w:t>criterios</w:t>
      </w:r>
      <w:proofErr w:type="spellEnd"/>
      <w:r>
        <w:t xml:space="preserve"> de éxito</w:t>
      </w:r>
      <w:bookmarkEnd w:id="7"/>
    </w:p>
    <w:tbl>
      <w:tblPr>
        <w:tblStyle w:val="Tablaconcuadrcula"/>
        <w:tblW w:w="8400" w:type="dxa"/>
        <w:tblInd w:w="120" w:type="dxa"/>
        <w:tblLayout w:type="fixed"/>
        <w:tblLook w:val="04A0" w:firstRow="1" w:lastRow="0" w:firstColumn="1" w:lastColumn="0" w:noHBand="0" w:noVBand="1"/>
      </w:tblPr>
      <w:tblGrid>
        <w:gridCol w:w="1700"/>
        <w:gridCol w:w="2500"/>
        <w:gridCol w:w="2600"/>
        <w:gridCol w:w="1600"/>
      </w:tblGrid>
      <w:tr w:rsidR="00440C3A" w14:paraId="20FB89B5" w14:textId="77777777">
        <w:trPr>
          <w:cantSplit/>
          <w:tblHeader/>
        </w:trPr>
        <w:tc>
          <w:tcPr>
            <w:tcW w:w="1700" w:type="dxa"/>
            <w:shd w:val="clear" w:color="auto" w:fill="E8EEF5"/>
            <w:tcMar>
              <w:top w:w="80" w:type="dxa"/>
              <w:left w:w="120" w:type="dxa"/>
              <w:bottom w:w="80" w:type="dxa"/>
              <w:right w:w="120" w:type="dxa"/>
            </w:tcMar>
            <w:vAlign w:val="center"/>
          </w:tcPr>
          <w:p w14:paraId="18A29160" w14:textId="77777777" w:rsidR="00440C3A" w:rsidRPr="007A0D26" w:rsidRDefault="00DC49EF">
            <w:pPr>
              <w:spacing w:after="40" w:line="259" w:lineRule="auto"/>
              <w:jc w:val="center"/>
              <w:rPr>
                <w:rFonts w:ascii="Times New Roman" w:hAnsi="Times New Roman" w:cs="Times New Roman"/>
                <w:sz w:val="20"/>
                <w:szCs w:val="20"/>
              </w:rPr>
            </w:pPr>
            <w:r w:rsidRPr="007A0D26">
              <w:rPr>
                <w:rFonts w:ascii="Times New Roman" w:hAnsi="Times New Roman" w:cs="Times New Roman"/>
                <w:b/>
                <w:color w:val="0B2545"/>
                <w:sz w:val="20"/>
                <w:szCs w:val="20"/>
              </w:rPr>
              <w:t>STAKEHOLDER</w:t>
            </w:r>
          </w:p>
        </w:tc>
        <w:tc>
          <w:tcPr>
            <w:tcW w:w="2500" w:type="dxa"/>
            <w:shd w:val="clear" w:color="auto" w:fill="E8EEF5"/>
            <w:tcMar>
              <w:top w:w="80" w:type="dxa"/>
              <w:left w:w="120" w:type="dxa"/>
              <w:bottom w:w="80" w:type="dxa"/>
              <w:right w:w="120" w:type="dxa"/>
            </w:tcMar>
            <w:vAlign w:val="center"/>
          </w:tcPr>
          <w:p w14:paraId="2FAFBC75" w14:textId="77777777" w:rsidR="00440C3A" w:rsidRPr="007A0D26" w:rsidRDefault="00DC49EF">
            <w:pPr>
              <w:spacing w:after="40" w:line="259" w:lineRule="auto"/>
              <w:jc w:val="center"/>
              <w:rPr>
                <w:rFonts w:ascii="Times New Roman" w:hAnsi="Times New Roman" w:cs="Times New Roman"/>
                <w:sz w:val="20"/>
                <w:szCs w:val="20"/>
              </w:rPr>
            </w:pPr>
            <w:r w:rsidRPr="007A0D26">
              <w:rPr>
                <w:rFonts w:ascii="Times New Roman" w:hAnsi="Times New Roman" w:cs="Times New Roman"/>
                <w:b/>
                <w:color w:val="0B2545"/>
                <w:sz w:val="20"/>
                <w:szCs w:val="20"/>
              </w:rPr>
              <w:t>NECESIDAD / DECISIÓN</w:t>
            </w:r>
          </w:p>
        </w:tc>
        <w:tc>
          <w:tcPr>
            <w:tcW w:w="2600" w:type="dxa"/>
            <w:shd w:val="clear" w:color="auto" w:fill="E8EEF5"/>
            <w:tcMar>
              <w:top w:w="80" w:type="dxa"/>
              <w:left w:w="120" w:type="dxa"/>
              <w:bottom w:w="80" w:type="dxa"/>
              <w:right w:w="120" w:type="dxa"/>
            </w:tcMar>
            <w:vAlign w:val="center"/>
          </w:tcPr>
          <w:p w14:paraId="03DDB145" w14:textId="77777777" w:rsidR="00440C3A" w:rsidRPr="007A0D26" w:rsidRDefault="00DC49EF">
            <w:pPr>
              <w:spacing w:after="40" w:line="259" w:lineRule="auto"/>
              <w:jc w:val="center"/>
              <w:rPr>
                <w:rFonts w:ascii="Times New Roman" w:hAnsi="Times New Roman" w:cs="Times New Roman"/>
                <w:sz w:val="20"/>
                <w:szCs w:val="20"/>
              </w:rPr>
            </w:pPr>
            <w:r w:rsidRPr="007A0D26">
              <w:rPr>
                <w:rFonts w:ascii="Times New Roman" w:hAnsi="Times New Roman" w:cs="Times New Roman"/>
                <w:b/>
                <w:color w:val="0B2545"/>
                <w:sz w:val="20"/>
                <w:szCs w:val="20"/>
              </w:rPr>
              <w:t>CRITERIO DE ÉXITO</w:t>
            </w:r>
          </w:p>
        </w:tc>
        <w:tc>
          <w:tcPr>
            <w:tcW w:w="1600" w:type="dxa"/>
            <w:shd w:val="clear" w:color="auto" w:fill="E8EEF5"/>
            <w:tcMar>
              <w:top w:w="80" w:type="dxa"/>
              <w:left w:w="120" w:type="dxa"/>
              <w:bottom w:w="80" w:type="dxa"/>
              <w:right w:w="120" w:type="dxa"/>
            </w:tcMar>
            <w:vAlign w:val="center"/>
          </w:tcPr>
          <w:p w14:paraId="6AE65298" w14:textId="77777777" w:rsidR="00440C3A" w:rsidRPr="007A0D26" w:rsidRDefault="00DC49EF">
            <w:pPr>
              <w:spacing w:after="40" w:line="259" w:lineRule="auto"/>
              <w:jc w:val="center"/>
              <w:rPr>
                <w:rFonts w:ascii="Times New Roman" w:hAnsi="Times New Roman" w:cs="Times New Roman"/>
                <w:sz w:val="20"/>
                <w:szCs w:val="20"/>
              </w:rPr>
            </w:pPr>
            <w:r w:rsidRPr="007A0D26">
              <w:rPr>
                <w:rFonts w:ascii="Times New Roman" w:hAnsi="Times New Roman" w:cs="Times New Roman"/>
                <w:b/>
                <w:color w:val="0B2545"/>
                <w:sz w:val="20"/>
                <w:szCs w:val="20"/>
              </w:rPr>
              <w:t>EVIDENCIA</w:t>
            </w:r>
          </w:p>
        </w:tc>
      </w:tr>
      <w:tr w:rsidR="00440C3A" w:rsidRPr="00812F94" w14:paraId="23DCCE69" w14:textId="77777777">
        <w:trPr>
          <w:cantSplit/>
        </w:trPr>
        <w:tc>
          <w:tcPr>
            <w:tcW w:w="1700" w:type="dxa"/>
            <w:tcMar>
              <w:top w:w="80" w:type="dxa"/>
              <w:left w:w="120" w:type="dxa"/>
              <w:bottom w:w="80" w:type="dxa"/>
              <w:right w:w="120" w:type="dxa"/>
            </w:tcMar>
            <w:vAlign w:val="center"/>
          </w:tcPr>
          <w:p w14:paraId="6CDE9B39" w14:textId="5AD0C417" w:rsidR="00440C3A" w:rsidRPr="007A0D26" w:rsidRDefault="00E10E7B">
            <w:pPr>
              <w:spacing w:after="40" w:line="259" w:lineRule="auto"/>
              <w:rPr>
                <w:rFonts w:ascii="Times New Roman" w:hAnsi="Times New Roman" w:cs="Times New Roman"/>
                <w:sz w:val="20"/>
                <w:szCs w:val="20"/>
              </w:rPr>
            </w:pPr>
            <w:r w:rsidRPr="007A0D26">
              <w:rPr>
                <w:rFonts w:ascii="Times New Roman" w:hAnsi="Times New Roman" w:cs="Times New Roman"/>
                <w:color w:val="000000"/>
                <w:sz w:val="20"/>
                <w:szCs w:val="20"/>
              </w:rPr>
              <w:t xml:space="preserve">Administrator de la </w:t>
            </w:r>
            <w:proofErr w:type="spellStart"/>
            <w:r w:rsidRPr="007A0D26">
              <w:rPr>
                <w:rFonts w:ascii="Times New Roman" w:hAnsi="Times New Roman" w:cs="Times New Roman"/>
                <w:color w:val="000000"/>
                <w:sz w:val="20"/>
                <w:szCs w:val="20"/>
              </w:rPr>
              <w:t>liga</w:t>
            </w:r>
            <w:proofErr w:type="spellEnd"/>
          </w:p>
        </w:tc>
        <w:tc>
          <w:tcPr>
            <w:tcW w:w="2500" w:type="dxa"/>
            <w:tcMar>
              <w:top w:w="80" w:type="dxa"/>
              <w:left w:w="120" w:type="dxa"/>
              <w:bottom w:w="80" w:type="dxa"/>
              <w:right w:w="120" w:type="dxa"/>
            </w:tcMar>
            <w:vAlign w:val="center"/>
          </w:tcPr>
          <w:p w14:paraId="32F5DBEF" w14:textId="14A0E45B" w:rsidR="00440C3A" w:rsidRPr="007A0D26" w:rsidRDefault="000F2BFA">
            <w:pPr>
              <w:spacing w:after="40" w:line="259" w:lineRule="auto"/>
              <w:rPr>
                <w:rFonts w:ascii="Times New Roman" w:hAnsi="Times New Roman" w:cs="Times New Roman"/>
                <w:sz w:val="20"/>
                <w:szCs w:val="20"/>
                <w:lang w:val="es-PE"/>
              </w:rPr>
            </w:pPr>
            <w:r w:rsidRPr="007A0D26">
              <w:rPr>
                <w:rFonts w:ascii="Times New Roman" w:hAnsi="Times New Roman" w:cs="Times New Roman"/>
                <w:sz w:val="20"/>
                <w:szCs w:val="20"/>
                <w:lang w:val="es-PE"/>
              </w:rPr>
              <w:t>Consultar información general de partidos, equipos, estadios, asistencia e ingresos para apoyar la gestión y organización de la liga.</w:t>
            </w:r>
          </w:p>
        </w:tc>
        <w:tc>
          <w:tcPr>
            <w:tcW w:w="2600" w:type="dxa"/>
            <w:tcMar>
              <w:top w:w="80" w:type="dxa"/>
              <w:left w:w="120" w:type="dxa"/>
              <w:bottom w:w="80" w:type="dxa"/>
              <w:right w:w="120" w:type="dxa"/>
            </w:tcMar>
            <w:vAlign w:val="center"/>
          </w:tcPr>
          <w:p w14:paraId="1D032DFA" w14:textId="64D8E64A" w:rsidR="00440C3A" w:rsidRPr="007A0D26" w:rsidRDefault="000F2BFA">
            <w:pPr>
              <w:spacing w:after="40" w:line="259" w:lineRule="auto"/>
              <w:rPr>
                <w:rFonts w:ascii="Times New Roman" w:hAnsi="Times New Roman" w:cs="Times New Roman"/>
                <w:sz w:val="20"/>
                <w:szCs w:val="20"/>
                <w:lang w:val="es-PE"/>
              </w:rPr>
            </w:pPr>
            <w:r w:rsidRPr="007A0D26">
              <w:rPr>
                <w:rFonts w:ascii="Times New Roman" w:hAnsi="Times New Roman" w:cs="Times New Roman"/>
                <w:sz w:val="20"/>
                <w:szCs w:val="20"/>
                <w:lang w:val="es-PE"/>
              </w:rPr>
              <w:t xml:space="preserve">Contar con </w:t>
            </w:r>
            <w:proofErr w:type="spellStart"/>
            <w:r w:rsidRPr="007A0D26">
              <w:rPr>
                <w:rFonts w:ascii="Times New Roman" w:hAnsi="Times New Roman" w:cs="Times New Roman"/>
                <w:sz w:val="20"/>
                <w:szCs w:val="20"/>
                <w:lang w:val="es-PE"/>
              </w:rPr>
              <w:t>dashboards</w:t>
            </w:r>
            <w:proofErr w:type="spellEnd"/>
            <w:r w:rsidRPr="007A0D26">
              <w:rPr>
                <w:rFonts w:ascii="Times New Roman" w:hAnsi="Times New Roman" w:cs="Times New Roman"/>
                <w:sz w:val="20"/>
                <w:szCs w:val="20"/>
                <w:lang w:val="es-PE"/>
              </w:rPr>
              <w:t xml:space="preserve"> actualizados que permitan consultar información centralizada y reducir el tiempo de búsqueda de datos.</w:t>
            </w:r>
          </w:p>
        </w:tc>
        <w:tc>
          <w:tcPr>
            <w:tcW w:w="1600" w:type="dxa"/>
            <w:tcMar>
              <w:top w:w="80" w:type="dxa"/>
              <w:left w:w="120" w:type="dxa"/>
              <w:bottom w:w="80" w:type="dxa"/>
              <w:right w:w="120" w:type="dxa"/>
            </w:tcMar>
            <w:vAlign w:val="center"/>
          </w:tcPr>
          <w:p w14:paraId="1E07949B" w14:textId="116E28AF" w:rsidR="00440C3A" w:rsidRPr="007A0D26" w:rsidRDefault="000F2BFA">
            <w:pPr>
              <w:spacing w:after="40" w:line="259" w:lineRule="auto"/>
              <w:rPr>
                <w:rFonts w:ascii="Times New Roman" w:hAnsi="Times New Roman" w:cs="Times New Roman"/>
                <w:sz w:val="20"/>
                <w:szCs w:val="20"/>
                <w:lang w:val="es-PE"/>
              </w:rPr>
            </w:pPr>
            <w:proofErr w:type="spellStart"/>
            <w:r w:rsidRPr="007A0D26">
              <w:rPr>
                <w:rFonts w:ascii="Times New Roman" w:hAnsi="Times New Roman" w:cs="Times New Roman"/>
                <w:color w:val="000000"/>
                <w:sz w:val="20"/>
                <w:szCs w:val="20"/>
                <w:lang w:val="es-PE"/>
              </w:rPr>
              <w:t>Dashboard</w:t>
            </w:r>
            <w:proofErr w:type="spellEnd"/>
            <w:r w:rsidRPr="007A0D26">
              <w:rPr>
                <w:rFonts w:ascii="Times New Roman" w:hAnsi="Times New Roman" w:cs="Times New Roman"/>
                <w:color w:val="000000"/>
                <w:sz w:val="20"/>
                <w:szCs w:val="20"/>
                <w:lang w:val="es-PE"/>
              </w:rPr>
              <w:t xml:space="preserve"> general en </w:t>
            </w:r>
            <w:proofErr w:type="spellStart"/>
            <w:r w:rsidRPr="007A0D26">
              <w:rPr>
                <w:rFonts w:ascii="Times New Roman" w:hAnsi="Times New Roman" w:cs="Times New Roman"/>
                <w:color w:val="000000"/>
                <w:sz w:val="20"/>
                <w:szCs w:val="20"/>
                <w:lang w:val="es-PE"/>
              </w:rPr>
              <w:t>Power</w:t>
            </w:r>
            <w:proofErr w:type="spellEnd"/>
            <w:r w:rsidRPr="007A0D26">
              <w:rPr>
                <w:rFonts w:ascii="Times New Roman" w:hAnsi="Times New Roman" w:cs="Times New Roman"/>
                <w:color w:val="000000"/>
                <w:sz w:val="20"/>
                <w:szCs w:val="20"/>
                <w:lang w:val="es-PE"/>
              </w:rPr>
              <w:t xml:space="preserve"> BI y reportes del sistema.</w:t>
            </w:r>
          </w:p>
        </w:tc>
      </w:tr>
      <w:tr w:rsidR="00440C3A" w:rsidRPr="00812F94" w14:paraId="0B71FE5A" w14:textId="77777777">
        <w:trPr>
          <w:cantSplit/>
        </w:trPr>
        <w:tc>
          <w:tcPr>
            <w:tcW w:w="1700" w:type="dxa"/>
            <w:tcMar>
              <w:top w:w="80" w:type="dxa"/>
              <w:left w:w="120" w:type="dxa"/>
              <w:bottom w:w="80" w:type="dxa"/>
              <w:right w:w="120" w:type="dxa"/>
            </w:tcMar>
            <w:vAlign w:val="center"/>
          </w:tcPr>
          <w:p w14:paraId="68E74C49" w14:textId="156663FB" w:rsidR="00440C3A" w:rsidRPr="007A0D26" w:rsidRDefault="000F2BFA">
            <w:pPr>
              <w:spacing w:after="40" w:line="259" w:lineRule="auto"/>
              <w:rPr>
                <w:rFonts w:ascii="Times New Roman" w:hAnsi="Times New Roman" w:cs="Times New Roman"/>
                <w:sz w:val="20"/>
                <w:szCs w:val="20"/>
              </w:rPr>
            </w:pPr>
            <w:proofErr w:type="spellStart"/>
            <w:r w:rsidRPr="007A0D26">
              <w:rPr>
                <w:rFonts w:ascii="Times New Roman" w:hAnsi="Times New Roman" w:cs="Times New Roman"/>
                <w:color w:val="000000"/>
                <w:sz w:val="20"/>
                <w:szCs w:val="20"/>
              </w:rPr>
              <w:lastRenderedPageBreak/>
              <w:t>Organizador</w:t>
            </w:r>
            <w:proofErr w:type="spellEnd"/>
            <w:r w:rsidRPr="007A0D26">
              <w:rPr>
                <w:rFonts w:ascii="Times New Roman" w:hAnsi="Times New Roman" w:cs="Times New Roman"/>
                <w:color w:val="000000"/>
                <w:sz w:val="20"/>
                <w:szCs w:val="20"/>
              </w:rPr>
              <w:t xml:space="preserve"> de </w:t>
            </w:r>
            <w:proofErr w:type="spellStart"/>
            <w:r w:rsidRPr="007A0D26">
              <w:rPr>
                <w:rFonts w:ascii="Times New Roman" w:hAnsi="Times New Roman" w:cs="Times New Roman"/>
                <w:color w:val="000000"/>
                <w:sz w:val="20"/>
                <w:szCs w:val="20"/>
              </w:rPr>
              <w:t>partidos</w:t>
            </w:r>
            <w:proofErr w:type="spellEnd"/>
          </w:p>
        </w:tc>
        <w:tc>
          <w:tcPr>
            <w:tcW w:w="2500" w:type="dxa"/>
            <w:tcMar>
              <w:top w:w="80" w:type="dxa"/>
              <w:left w:w="120" w:type="dxa"/>
              <w:bottom w:w="80" w:type="dxa"/>
              <w:right w:w="120" w:type="dxa"/>
            </w:tcMar>
            <w:vAlign w:val="center"/>
          </w:tcPr>
          <w:p w14:paraId="0C668AED" w14:textId="61FCE6CE" w:rsidR="00440C3A" w:rsidRPr="007A0D26" w:rsidRDefault="000F2BFA">
            <w:pPr>
              <w:spacing w:after="40" w:line="259" w:lineRule="auto"/>
              <w:rPr>
                <w:rFonts w:ascii="Times New Roman" w:hAnsi="Times New Roman" w:cs="Times New Roman"/>
                <w:sz w:val="20"/>
                <w:szCs w:val="20"/>
                <w:lang w:val="es-PE"/>
              </w:rPr>
            </w:pPr>
            <w:r w:rsidRPr="007A0D26">
              <w:rPr>
                <w:rFonts w:ascii="Times New Roman" w:hAnsi="Times New Roman" w:cs="Times New Roman"/>
                <w:color w:val="000000"/>
                <w:sz w:val="20"/>
                <w:szCs w:val="20"/>
                <w:lang w:val="es-PE"/>
              </w:rPr>
              <w:t>Analizar la programación de partidos, horarios, estadios y asistencia para organizar los encuentros deportivos.</w:t>
            </w:r>
          </w:p>
        </w:tc>
        <w:tc>
          <w:tcPr>
            <w:tcW w:w="2600" w:type="dxa"/>
            <w:tcMar>
              <w:top w:w="80" w:type="dxa"/>
              <w:left w:w="120" w:type="dxa"/>
              <w:bottom w:w="80" w:type="dxa"/>
              <w:right w:w="120" w:type="dxa"/>
            </w:tcMar>
            <w:vAlign w:val="center"/>
          </w:tcPr>
          <w:p w14:paraId="54EC69FB" w14:textId="5B250AF6" w:rsidR="00440C3A" w:rsidRPr="007A0D26" w:rsidRDefault="000F2BFA">
            <w:pPr>
              <w:spacing w:after="40" w:line="259" w:lineRule="auto"/>
              <w:rPr>
                <w:rFonts w:ascii="Times New Roman" w:hAnsi="Times New Roman" w:cs="Times New Roman"/>
                <w:sz w:val="20"/>
                <w:szCs w:val="20"/>
                <w:lang w:val="es-PE"/>
              </w:rPr>
            </w:pPr>
            <w:r w:rsidRPr="007A0D26">
              <w:rPr>
                <w:rFonts w:ascii="Times New Roman" w:hAnsi="Times New Roman" w:cs="Times New Roman"/>
                <w:sz w:val="20"/>
                <w:szCs w:val="20"/>
                <w:lang w:val="es-PE"/>
              </w:rPr>
              <w:t>Obtener indicadores de asistencia, programación y uso de estadios que faciliten la planificación de los partidos.</w:t>
            </w:r>
          </w:p>
        </w:tc>
        <w:tc>
          <w:tcPr>
            <w:tcW w:w="1600" w:type="dxa"/>
            <w:tcMar>
              <w:top w:w="80" w:type="dxa"/>
              <w:left w:w="120" w:type="dxa"/>
              <w:bottom w:w="80" w:type="dxa"/>
              <w:right w:w="120" w:type="dxa"/>
            </w:tcMar>
            <w:vAlign w:val="center"/>
          </w:tcPr>
          <w:p w14:paraId="0CAAB1C1" w14:textId="548DE779" w:rsidR="00440C3A" w:rsidRPr="007A0D26" w:rsidRDefault="000F2BFA">
            <w:pPr>
              <w:spacing w:after="40" w:line="259" w:lineRule="auto"/>
              <w:rPr>
                <w:rFonts w:ascii="Times New Roman" w:hAnsi="Times New Roman" w:cs="Times New Roman"/>
                <w:sz w:val="20"/>
                <w:szCs w:val="20"/>
                <w:lang w:val="es-PE"/>
              </w:rPr>
            </w:pPr>
            <w:proofErr w:type="spellStart"/>
            <w:r w:rsidRPr="007A0D26">
              <w:rPr>
                <w:rFonts w:ascii="Times New Roman" w:hAnsi="Times New Roman" w:cs="Times New Roman"/>
                <w:color w:val="000000"/>
                <w:sz w:val="20"/>
                <w:szCs w:val="20"/>
                <w:lang w:val="es-PE"/>
              </w:rPr>
              <w:t>Dashboard</w:t>
            </w:r>
            <w:proofErr w:type="spellEnd"/>
            <w:r w:rsidRPr="007A0D26">
              <w:rPr>
                <w:rFonts w:ascii="Times New Roman" w:hAnsi="Times New Roman" w:cs="Times New Roman"/>
                <w:color w:val="000000"/>
                <w:sz w:val="20"/>
                <w:szCs w:val="20"/>
                <w:lang w:val="es-PE"/>
              </w:rPr>
              <w:t xml:space="preserve"> de asistencia y programación en </w:t>
            </w:r>
            <w:proofErr w:type="spellStart"/>
            <w:r w:rsidRPr="007A0D26">
              <w:rPr>
                <w:rFonts w:ascii="Times New Roman" w:hAnsi="Times New Roman" w:cs="Times New Roman"/>
                <w:color w:val="000000"/>
                <w:sz w:val="20"/>
                <w:szCs w:val="20"/>
                <w:lang w:val="es-PE"/>
              </w:rPr>
              <w:t>Power</w:t>
            </w:r>
            <w:proofErr w:type="spellEnd"/>
            <w:r w:rsidRPr="007A0D26">
              <w:rPr>
                <w:rFonts w:ascii="Times New Roman" w:hAnsi="Times New Roman" w:cs="Times New Roman"/>
                <w:color w:val="000000"/>
                <w:sz w:val="20"/>
                <w:szCs w:val="20"/>
                <w:lang w:val="es-PE"/>
              </w:rPr>
              <w:t xml:space="preserve"> BI.</w:t>
            </w:r>
          </w:p>
        </w:tc>
      </w:tr>
      <w:tr w:rsidR="00440C3A" w:rsidRPr="00812F94" w14:paraId="4BE3B17F" w14:textId="77777777">
        <w:trPr>
          <w:cantSplit/>
        </w:trPr>
        <w:tc>
          <w:tcPr>
            <w:tcW w:w="1700" w:type="dxa"/>
            <w:tcMar>
              <w:top w:w="80" w:type="dxa"/>
              <w:left w:w="120" w:type="dxa"/>
              <w:bottom w:w="80" w:type="dxa"/>
              <w:right w:w="120" w:type="dxa"/>
            </w:tcMar>
            <w:vAlign w:val="center"/>
          </w:tcPr>
          <w:p w14:paraId="2F376FE1" w14:textId="5198C565" w:rsidR="00440C3A" w:rsidRPr="007A0D26" w:rsidRDefault="0072587B">
            <w:pPr>
              <w:spacing w:after="40" w:line="259" w:lineRule="auto"/>
              <w:rPr>
                <w:rFonts w:ascii="Times New Roman" w:hAnsi="Times New Roman" w:cs="Times New Roman"/>
                <w:sz w:val="20"/>
                <w:szCs w:val="20"/>
              </w:rPr>
            </w:pPr>
            <w:proofErr w:type="spellStart"/>
            <w:r w:rsidRPr="007A0D26">
              <w:rPr>
                <w:rFonts w:ascii="Times New Roman" w:hAnsi="Times New Roman" w:cs="Times New Roman"/>
                <w:color w:val="000000"/>
                <w:sz w:val="20"/>
                <w:szCs w:val="20"/>
              </w:rPr>
              <w:t>Tesorero</w:t>
            </w:r>
            <w:proofErr w:type="spellEnd"/>
            <w:r w:rsidRPr="007A0D26">
              <w:rPr>
                <w:rFonts w:ascii="Times New Roman" w:hAnsi="Times New Roman" w:cs="Times New Roman"/>
                <w:color w:val="000000"/>
                <w:sz w:val="20"/>
                <w:szCs w:val="20"/>
              </w:rPr>
              <w:t xml:space="preserve"> de la </w:t>
            </w:r>
            <w:proofErr w:type="spellStart"/>
            <w:r w:rsidRPr="007A0D26">
              <w:rPr>
                <w:rFonts w:ascii="Times New Roman" w:hAnsi="Times New Roman" w:cs="Times New Roman"/>
                <w:color w:val="000000"/>
                <w:sz w:val="20"/>
                <w:szCs w:val="20"/>
              </w:rPr>
              <w:t>liga</w:t>
            </w:r>
            <w:proofErr w:type="spellEnd"/>
          </w:p>
        </w:tc>
        <w:tc>
          <w:tcPr>
            <w:tcW w:w="2500" w:type="dxa"/>
            <w:tcMar>
              <w:top w:w="80" w:type="dxa"/>
              <w:left w:w="120" w:type="dxa"/>
              <w:bottom w:w="80" w:type="dxa"/>
              <w:right w:w="120" w:type="dxa"/>
            </w:tcMar>
            <w:vAlign w:val="center"/>
          </w:tcPr>
          <w:p w14:paraId="7CCBD284" w14:textId="03941EAA" w:rsidR="00440C3A" w:rsidRPr="007A0D26" w:rsidRDefault="000F2BFA">
            <w:pPr>
              <w:spacing w:after="40" w:line="259" w:lineRule="auto"/>
              <w:rPr>
                <w:rFonts w:ascii="Times New Roman" w:hAnsi="Times New Roman" w:cs="Times New Roman"/>
                <w:sz w:val="20"/>
                <w:szCs w:val="20"/>
                <w:lang w:val="es-PE"/>
              </w:rPr>
            </w:pPr>
            <w:r w:rsidRPr="007A0D26">
              <w:rPr>
                <w:rFonts w:ascii="Times New Roman" w:hAnsi="Times New Roman" w:cs="Times New Roman"/>
                <w:sz w:val="20"/>
                <w:szCs w:val="20"/>
                <w:lang w:val="es-PE"/>
              </w:rPr>
              <w:t>Registrar y controlar la información de boletos vendidos, cobros e ingresos de taquilla para realizar el seguimiento financiero de los partidos.</w:t>
            </w:r>
          </w:p>
        </w:tc>
        <w:tc>
          <w:tcPr>
            <w:tcW w:w="2600" w:type="dxa"/>
            <w:tcMar>
              <w:top w:w="80" w:type="dxa"/>
              <w:left w:w="120" w:type="dxa"/>
              <w:bottom w:w="80" w:type="dxa"/>
              <w:right w:w="120" w:type="dxa"/>
            </w:tcMar>
            <w:vAlign w:val="center"/>
          </w:tcPr>
          <w:p w14:paraId="3258129B" w14:textId="3F2882E7" w:rsidR="00440C3A" w:rsidRPr="007A0D26" w:rsidRDefault="000F2BFA">
            <w:pPr>
              <w:spacing w:after="40" w:line="259" w:lineRule="auto"/>
              <w:rPr>
                <w:rFonts w:ascii="Times New Roman" w:hAnsi="Times New Roman" w:cs="Times New Roman"/>
                <w:sz w:val="20"/>
                <w:szCs w:val="20"/>
                <w:lang w:val="es-PE"/>
              </w:rPr>
            </w:pPr>
            <w:r w:rsidRPr="007A0D26">
              <w:rPr>
                <w:rFonts w:ascii="Times New Roman" w:hAnsi="Times New Roman" w:cs="Times New Roman"/>
                <w:sz w:val="20"/>
                <w:szCs w:val="20"/>
                <w:lang w:val="es-PE"/>
              </w:rPr>
              <w:t>Reducir la duplicidad de registros y facilitar la consulta de ingresos, cobros y reportes financieros.</w:t>
            </w:r>
          </w:p>
        </w:tc>
        <w:tc>
          <w:tcPr>
            <w:tcW w:w="1600" w:type="dxa"/>
            <w:tcMar>
              <w:top w:w="80" w:type="dxa"/>
              <w:left w:w="120" w:type="dxa"/>
              <w:bottom w:w="80" w:type="dxa"/>
              <w:right w:w="120" w:type="dxa"/>
            </w:tcMar>
            <w:vAlign w:val="center"/>
          </w:tcPr>
          <w:p w14:paraId="77CE9980" w14:textId="3B0D7452" w:rsidR="00440C3A" w:rsidRPr="007A0D26" w:rsidRDefault="000F2BFA">
            <w:pPr>
              <w:spacing w:after="40" w:line="259" w:lineRule="auto"/>
              <w:rPr>
                <w:rFonts w:ascii="Times New Roman" w:hAnsi="Times New Roman" w:cs="Times New Roman"/>
                <w:sz w:val="20"/>
                <w:szCs w:val="20"/>
                <w:lang w:val="es-PE"/>
              </w:rPr>
            </w:pPr>
            <w:r w:rsidRPr="007A0D26">
              <w:rPr>
                <w:rFonts w:ascii="Times New Roman" w:hAnsi="Times New Roman" w:cs="Times New Roman"/>
                <w:color w:val="000000"/>
                <w:sz w:val="20"/>
                <w:szCs w:val="20"/>
                <w:lang w:val="es-PE"/>
              </w:rPr>
              <w:t xml:space="preserve">Base de datos SQL Server y </w:t>
            </w:r>
            <w:proofErr w:type="spellStart"/>
            <w:r w:rsidRPr="007A0D26">
              <w:rPr>
                <w:rFonts w:ascii="Times New Roman" w:hAnsi="Times New Roman" w:cs="Times New Roman"/>
                <w:color w:val="000000"/>
                <w:sz w:val="20"/>
                <w:szCs w:val="20"/>
                <w:lang w:val="es-PE"/>
              </w:rPr>
              <w:t>dashboard</w:t>
            </w:r>
            <w:proofErr w:type="spellEnd"/>
            <w:r w:rsidRPr="007A0D26">
              <w:rPr>
                <w:rFonts w:ascii="Times New Roman" w:hAnsi="Times New Roman" w:cs="Times New Roman"/>
                <w:color w:val="000000"/>
                <w:sz w:val="20"/>
                <w:szCs w:val="20"/>
                <w:lang w:val="es-PE"/>
              </w:rPr>
              <w:t xml:space="preserve"> financiero en </w:t>
            </w:r>
            <w:proofErr w:type="spellStart"/>
            <w:r w:rsidRPr="007A0D26">
              <w:rPr>
                <w:rFonts w:ascii="Times New Roman" w:hAnsi="Times New Roman" w:cs="Times New Roman"/>
                <w:color w:val="000000"/>
                <w:sz w:val="20"/>
                <w:szCs w:val="20"/>
                <w:lang w:val="es-PE"/>
              </w:rPr>
              <w:t>Power</w:t>
            </w:r>
            <w:proofErr w:type="spellEnd"/>
            <w:r w:rsidRPr="007A0D26">
              <w:rPr>
                <w:rFonts w:ascii="Times New Roman" w:hAnsi="Times New Roman" w:cs="Times New Roman"/>
                <w:color w:val="000000"/>
                <w:sz w:val="20"/>
                <w:szCs w:val="20"/>
                <w:lang w:val="es-PE"/>
              </w:rPr>
              <w:t xml:space="preserve"> BI.</w:t>
            </w:r>
          </w:p>
        </w:tc>
      </w:tr>
    </w:tbl>
    <w:p w14:paraId="791D217C" w14:textId="77777777" w:rsidR="00440C3A" w:rsidRPr="00AA4CF2" w:rsidRDefault="00440C3A">
      <w:pPr>
        <w:spacing w:after="20"/>
        <w:rPr>
          <w:lang w:val="es-PE"/>
        </w:rPr>
      </w:pPr>
    </w:p>
    <w:p w14:paraId="6D9A95C5" w14:textId="77777777" w:rsidR="00440C3A" w:rsidRDefault="00DC49EF" w:rsidP="007A0D26">
      <w:pPr>
        <w:pStyle w:val="Subttulo"/>
      </w:pPr>
      <w:bookmarkStart w:id="8" w:name="_Toc243490439"/>
      <w:r>
        <w:t>1.6 Fuentes, gobierno y ética de los datos</w:t>
      </w:r>
      <w:bookmarkEnd w:id="8"/>
    </w:p>
    <w:p w14:paraId="2A0D5700" w14:textId="318019FB" w:rsidR="00440C3A" w:rsidRDefault="00DC49EF" w:rsidP="007A0D26">
      <w:pPr>
        <w:pStyle w:val="APA7MAED"/>
      </w:pPr>
      <w:r w:rsidRPr="2BB422A4">
        <w:rPr>
          <w:lang w:val="es-PE"/>
        </w:rPr>
        <w:t>Declare procedencia, propiedad, licencia o autorización, datos personales/sensibles, anonimización, calidad, retención, control de acceso y riesgos de sesgo.</w:t>
      </w:r>
      <w:r w:rsidR="7B7CB8B4" w:rsidRPr="2BB422A4">
        <w:rPr>
          <w:lang w:val="es-PE"/>
        </w:rPr>
        <w:t xml:space="preserve"> La plataforma de inteligencia deportiva utilizará datos relacionados con partidos, equipos, estadios, boletos, asistencia, cobros y rendimiento deportivo de las ligas de fútbol de ascenso del Perú, principalmente Liga 2 y Copa Perú. </w:t>
      </w:r>
    </w:p>
    <w:p w14:paraId="40874CFF" w14:textId="184AB5F7" w:rsidR="00440C3A" w:rsidRDefault="7B7CB8B4" w:rsidP="007A0D26">
      <w:pPr>
        <w:pStyle w:val="APA7MAED"/>
      </w:pPr>
      <w:r w:rsidRPr="2BB422A4">
        <w:rPr>
          <w:lang w:val="es-PE"/>
        </w:rPr>
        <w:t xml:space="preserve"> </w:t>
      </w:r>
    </w:p>
    <w:p w14:paraId="6E8A3EE7" w14:textId="11249B82" w:rsidR="00440C3A" w:rsidRDefault="7B7CB8B4" w:rsidP="007A0D26">
      <w:pPr>
        <w:pStyle w:val="APA7MAED"/>
        <w:rPr>
          <w:u w:val="single"/>
          <w:lang w:val="es-PE"/>
        </w:rPr>
      </w:pPr>
      <w:r w:rsidRPr="2BB422A4">
        <w:rPr>
          <w:u w:val="single"/>
          <w:lang w:val="es-PE"/>
        </w:rPr>
        <w:t xml:space="preserve">Procedencia de los datos: </w:t>
      </w:r>
    </w:p>
    <w:p w14:paraId="66C3F2D3" w14:textId="56B19738" w:rsidR="00440C3A" w:rsidRDefault="7B7CB8B4" w:rsidP="007A0D26">
      <w:pPr>
        <w:pStyle w:val="APA7MAED"/>
        <w:rPr>
          <w:lang w:val="es-PE"/>
        </w:rPr>
      </w:pPr>
      <w:r w:rsidRPr="2BB422A4">
        <w:rPr>
          <w:lang w:val="es-PE"/>
        </w:rPr>
        <w:t xml:space="preserve">Los datos serán obtenidos de fuentes públicas relacionadas con las competencias deportivas, registros proporcionados con autorización y conjuntos de datos sintéticos elaborados para fines académicos. Debido a las limitaciones de acceso a información real, los experimentos de Big Data utilizarán principalmente datos sintéticos de 10⁴, 10⁶ y 10⁸ registros. Estos datos representarán situaciones relacionadas con ventas de boletos, </w:t>
      </w:r>
      <w:r w:rsidRPr="2BB422A4">
        <w:rPr>
          <w:lang w:val="es-PE"/>
        </w:rPr>
        <w:lastRenderedPageBreak/>
        <w:t xml:space="preserve">asistencia, ingresos, partidos, horarios y rendimiento deportivo, sin afirmar que corresponden a transacciones reales. </w:t>
      </w:r>
    </w:p>
    <w:p w14:paraId="72783BC2" w14:textId="2FD85CEA" w:rsidR="00440C3A" w:rsidRDefault="00440C3A" w:rsidP="007A0D26">
      <w:pPr>
        <w:pStyle w:val="APA7MAED"/>
        <w:rPr>
          <w:lang w:val="es-PE"/>
        </w:rPr>
      </w:pPr>
    </w:p>
    <w:p w14:paraId="7DB39741" w14:textId="3E8D3C6E" w:rsidR="00440C3A" w:rsidRDefault="7B7CB8B4" w:rsidP="007A0D26">
      <w:pPr>
        <w:pStyle w:val="APA7MAED"/>
        <w:rPr>
          <w:u w:val="single"/>
          <w:lang w:val="es-PE"/>
        </w:rPr>
      </w:pPr>
      <w:r w:rsidRPr="2BB422A4">
        <w:rPr>
          <w:u w:val="single"/>
          <w:lang w:val="es-PE"/>
        </w:rPr>
        <w:t xml:space="preserve">Propiedad, licencia y autorización: </w:t>
      </w:r>
    </w:p>
    <w:p w14:paraId="623D3BD0" w14:textId="0E1C4A30" w:rsidR="00440C3A" w:rsidRDefault="7B7CB8B4" w:rsidP="007A0D26">
      <w:pPr>
        <w:pStyle w:val="APA7MAED"/>
        <w:rPr>
          <w:lang w:val="es-PE"/>
        </w:rPr>
      </w:pPr>
      <w:r w:rsidRPr="2BB422A4">
        <w:rPr>
          <w:lang w:val="es-PE"/>
        </w:rPr>
        <w:t xml:space="preserve">La información pública será utilizada únicamente con fines educativos y de investigación, respetando las condiciones de uso de cada fuente. Los datos obtenidos de terceros deberán contar con autorización o estar disponibles bajo una licencia que permita su consulta y análisis. Los datos sintéticos serán generados por el equipo del proyecto y podrán utilizarse exclusivamente para las pruebas, demostraciones y evaluación del sistema. No se comercializarán ni se distribuirán datos que pertenezcan a organizaciones deportivas o personas. </w:t>
      </w:r>
    </w:p>
    <w:p w14:paraId="189E83EC" w14:textId="2B48A52A" w:rsidR="00440C3A" w:rsidRDefault="00440C3A" w:rsidP="007A0D26">
      <w:pPr>
        <w:pStyle w:val="APA7MAED"/>
        <w:rPr>
          <w:lang w:val="es-PE"/>
        </w:rPr>
      </w:pPr>
    </w:p>
    <w:p w14:paraId="5A9F165A" w14:textId="6A9C017F" w:rsidR="00440C3A" w:rsidRDefault="7B7CB8B4" w:rsidP="007A0D26">
      <w:pPr>
        <w:pStyle w:val="APA7MAED"/>
        <w:rPr>
          <w:u w:val="single"/>
          <w:lang w:val="es-PE"/>
        </w:rPr>
      </w:pPr>
      <w:r w:rsidRPr="2BB422A4">
        <w:rPr>
          <w:u w:val="single"/>
          <w:lang w:val="es-PE"/>
        </w:rPr>
        <w:t xml:space="preserve">Datos personales y sensibles: </w:t>
      </w:r>
    </w:p>
    <w:p w14:paraId="44474BA6" w14:textId="2B59EECB" w:rsidR="00440C3A" w:rsidRDefault="7B7CB8B4" w:rsidP="007A0D26">
      <w:pPr>
        <w:pStyle w:val="APA7MAED"/>
        <w:rPr>
          <w:lang w:val="es-PE"/>
        </w:rPr>
      </w:pPr>
      <w:r w:rsidRPr="2BB422A4">
        <w:rPr>
          <w:lang w:val="es-PE"/>
        </w:rPr>
        <w:t xml:space="preserve">El proyecto podría considerar datos relacionados con asistentes, compradores de boletos, socios, trabajadores o integrantes de los equipos. Sin embargo, no se recopilarán datos personales innecesarios como nombres completos, números de documento, direcciones, teléfonos, correos electrónicos, datos bancarios o información médica. En caso de requerirse algún identificador, se utilizará un código interno. No se tratarán datos sensibles relacionados con salud, biometría, situación económica personal, opiniones políticas, religión u otras características protegidas. </w:t>
      </w:r>
    </w:p>
    <w:p w14:paraId="2132FB4C" w14:textId="5F442FC6" w:rsidR="00440C3A" w:rsidRDefault="7B7CB8B4" w:rsidP="007A0D26">
      <w:pPr>
        <w:pStyle w:val="APA7MAED"/>
        <w:rPr>
          <w:lang w:val="es-PE"/>
        </w:rPr>
      </w:pPr>
      <w:r w:rsidRPr="2BB422A4">
        <w:rPr>
          <w:lang w:val="es-PE"/>
        </w:rPr>
        <w:lastRenderedPageBreak/>
        <w:t xml:space="preserve"> </w:t>
      </w:r>
    </w:p>
    <w:p w14:paraId="4D2DE9E9" w14:textId="1DDD25BD" w:rsidR="00440C3A" w:rsidRDefault="7B7CB8B4" w:rsidP="007A0D26">
      <w:pPr>
        <w:pStyle w:val="APA7MAED"/>
        <w:rPr>
          <w:u w:val="single"/>
          <w:lang w:val="es-PE"/>
        </w:rPr>
      </w:pPr>
      <w:r w:rsidRPr="2BB422A4">
        <w:rPr>
          <w:u w:val="single"/>
          <w:lang w:val="es-PE"/>
        </w:rPr>
        <w:t xml:space="preserve">Anonimización y minimización: </w:t>
      </w:r>
    </w:p>
    <w:p w14:paraId="7DB360C9" w14:textId="0335910E" w:rsidR="00440C3A" w:rsidRDefault="7B7CB8B4" w:rsidP="007A0D26">
      <w:pPr>
        <w:pStyle w:val="APA7MAED"/>
        <w:rPr>
          <w:lang w:val="es-PE"/>
        </w:rPr>
      </w:pPr>
      <w:r w:rsidRPr="2BB422A4">
        <w:rPr>
          <w:lang w:val="es-PE"/>
        </w:rPr>
        <w:t xml:space="preserve">Los datos serán anonimizados antes de incorporarse al Data Warehouse. Se eliminarán los identificadores directos y se reemplazarán por códigos o valores ficticios. Asimismo, se aplicará el principio de minimización, utilizando únicamente los atributos necesarios para los análisis, como fecha del partido, equipo, estadio, cantidad de boletos, asistencia, ingresos y resultado deportivo. Los datos sintéticos no representarán a personas reales. </w:t>
      </w:r>
    </w:p>
    <w:p w14:paraId="6A320B70" w14:textId="00E8D2FA" w:rsidR="00440C3A" w:rsidRDefault="7B7CB8B4" w:rsidP="007A0D26">
      <w:pPr>
        <w:pStyle w:val="APA7MAED"/>
        <w:rPr>
          <w:lang w:val="es-PE"/>
        </w:rPr>
      </w:pPr>
      <w:r w:rsidRPr="2BB422A4">
        <w:rPr>
          <w:lang w:val="es-PE"/>
        </w:rPr>
        <w:t xml:space="preserve"> </w:t>
      </w:r>
    </w:p>
    <w:p w14:paraId="64066A53" w14:textId="257D4810" w:rsidR="00440C3A" w:rsidRPr="007A0D26" w:rsidRDefault="7B7CB8B4" w:rsidP="007A0D26">
      <w:pPr>
        <w:pStyle w:val="APA7MAED"/>
        <w:rPr>
          <w:u w:val="single"/>
          <w:lang w:val="es-PE"/>
        </w:rPr>
      </w:pPr>
      <w:r w:rsidRPr="2BB422A4">
        <w:rPr>
          <w:u w:val="single"/>
          <w:lang w:val="es-PE"/>
        </w:rPr>
        <w:t xml:space="preserve">Calidad de los datos: </w:t>
      </w:r>
    </w:p>
    <w:p w14:paraId="7650C033" w14:textId="4AD46157" w:rsidR="00440C3A" w:rsidRDefault="7B7CB8B4" w:rsidP="007A0D26">
      <w:pPr>
        <w:pStyle w:val="APA7MAED"/>
        <w:rPr>
          <w:lang w:val="es-PE"/>
        </w:rPr>
      </w:pPr>
      <w:r w:rsidRPr="2BB422A4">
        <w:rPr>
          <w:lang w:val="es-PE"/>
        </w:rPr>
        <w:t xml:space="preserve">Se realizarán procesos de extracción, transformación y carga mediante ETL/ELT para limpiar y estandarizar la información. Se evaluarán los siguientes criterios: </w:t>
      </w:r>
    </w:p>
    <w:p w14:paraId="6D627DBE" w14:textId="5C39D666" w:rsidR="00440C3A" w:rsidRDefault="7B7CB8B4" w:rsidP="004B145C">
      <w:pPr>
        <w:pStyle w:val="APA7MAED"/>
        <w:numPr>
          <w:ilvl w:val="0"/>
          <w:numId w:val="16"/>
        </w:numPr>
        <w:rPr>
          <w:lang w:val="es-PE"/>
        </w:rPr>
      </w:pPr>
      <w:r w:rsidRPr="2BB422A4">
        <w:rPr>
          <w:lang w:val="es-PE"/>
        </w:rPr>
        <w:t xml:space="preserve">Integridad de los registros. </w:t>
      </w:r>
    </w:p>
    <w:p w14:paraId="1DDD2B2A" w14:textId="71DBF9C2" w:rsidR="00440C3A" w:rsidRDefault="7B7CB8B4" w:rsidP="004B145C">
      <w:pPr>
        <w:pStyle w:val="APA7MAED"/>
        <w:numPr>
          <w:ilvl w:val="0"/>
          <w:numId w:val="16"/>
        </w:numPr>
        <w:rPr>
          <w:lang w:val="es-PE"/>
        </w:rPr>
      </w:pPr>
      <w:r w:rsidRPr="2BB422A4">
        <w:rPr>
          <w:lang w:val="es-PE"/>
        </w:rPr>
        <w:t xml:space="preserve">Existencia de valores nulos o incompletos. </w:t>
      </w:r>
    </w:p>
    <w:p w14:paraId="528B6EB8" w14:textId="16C95801" w:rsidR="00440C3A" w:rsidRDefault="7B7CB8B4" w:rsidP="004B145C">
      <w:pPr>
        <w:pStyle w:val="APA7MAED"/>
        <w:numPr>
          <w:ilvl w:val="0"/>
          <w:numId w:val="16"/>
        </w:numPr>
        <w:rPr>
          <w:lang w:val="es-PE"/>
        </w:rPr>
      </w:pPr>
      <w:r w:rsidRPr="2BB422A4">
        <w:rPr>
          <w:lang w:val="es-PE"/>
        </w:rPr>
        <w:t xml:space="preserve">Detección de registros duplicados. </w:t>
      </w:r>
    </w:p>
    <w:p w14:paraId="0812D4D2" w14:textId="16F2293F" w:rsidR="00440C3A" w:rsidRDefault="7B7CB8B4" w:rsidP="004B145C">
      <w:pPr>
        <w:pStyle w:val="APA7MAED"/>
        <w:numPr>
          <w:ilvl w:val="0"/>
          <w:numId w:val="16"/>
        </w:numPr>
        <w:rPr>
          <w:lang w:val="es-PE"/>
        </w:rPr>
      </w:pPr>
      <w:r w:rsidRPr="2BB422A4">
        <w:rPr>
          <w:lang w:val="es-PE"/>
        </w:rPr>
        <w:t xml:space="preserve">Consistencia entre boletos vendidos, asistencia e ingresos. </w:t>
      </w:r>
    </w:p>
    <w:p w14:paraId="468B5429" w14:textId="16129D75" w:rsidR="00440C3A" w:rsidRDefault="7B7CB8B4" w:rsidP="004B145C">
      <w:pPr>
        <w:pStyle w:val="APA7MAED"/>
        <w:numPr>
          <w:ilvl w:val="0"/>
          <w:numId w:val="16"/>
        </w:numPr>
        <w:rPr>
          <w:lang w:val="es-PE"/>
        </w:rPr>
      </w:pPr>
      <w:r w:rsidRPr="2BB422A4">
        <w:rPr>
          <w:lang w:val="es-PE"/>
        </w:rPr>
        <w:t xml:space="preserve">Validez de fechas, cantidades y montos. </w:t>
      </w:r>
    </w:p>
    <w:p w14:paraId="082FAAA1" w14:textId="62D9DA73" w:rsidR="00440C3A" w:rsidRDefault="7B7CB8B4" w:rsidP="004B145C">
      <w:pPr>
        <w:pStyle w:val="APA7MAED"/>
        <w:numPr>
          <w:ilvl w:val="0"/>
          <w:numId w:val="16"/>
        </w:numPr>
        <w:rPr>
          <w:lang w:val="es-PE"/>
        </w:rPr>
      </w:pPr>
      <w:r w:rsidRPr="2BB422A4">
        <w:rPr>
          <w:lang w:val="es-PE"/>
        </w:rPr>
        <w:t xml:space="preserve">Uniformidad en nombres de equipos, estadios y categorías. </w:t>
      </w:r>
    </w:p>
    <w:p w14:paraId="3429F3E4" w14:textId="53574DE8" w:rsidR="00440C3A" w:rsidRDefault="7B7CB8B4" w:rsidP="004B145C">
      <w:pPr>
        <w:pStyle w:val="APA7MAED"/>
        <w:numPr>
          <w:ilvl w:val="0"/>
          <w:numId w:val="16"/>
        </w:numPr>
        <w:rPr>
          <w:lang w:val="es-PE"/>
        </w:rPr>
      </w:pPr>
      <w:r w:rsidRPr="2BB422A4">
        <w:rPr>
          <w:lang w:val="es-PE"/>
        </w:rPr>
        <w:t xml:space="preserve">Exactitud de los indicadores mostrados en Power BI. </w:t>
      </w:r>
    </w:p>
    <w:p w14:paraId="4ABC4B82" w14:textId="5E96195C" w:rsidR="00440C3A" w:rsidRDefault="7B7CB8B4" w:rsidP="004B145C">
      <w:pPr>
        <w:pStyle w:val="APA7MAED"/>
        <w:numPr>
          <w:ilvl w:val="0"/>
          <w:numId w:val="16"/>
        </w:numPr>
        <w:rPr>
          <w:lang w:val="es-PE"/>
        </w:rPr>
      </w:pPr>
      <w:r w:rsidRPr="2BB422A4">
        <w:rPr>
          <w:lang w:val="es-PE"/>
        </w:rPr>
        <w:lastRenderedPageBreak/>
        <w:t xml:space="preserve">Los errores detectados serán registrados y corregidos antes de utilizar los datos en los reportes y dashboards. </w:t>
      </w:r>
    </w:p>
    <w:p w14:paraId="388DDED9" w14:textId="3F0EC0DD" w:rsidR="00440C3A" w:rsidRDefault="7B7CB8B4" w:rsidP="007A0D26">
      <w:pPr>
        <w:pStyle w:val="APA7MAED"/>
        <w:rPr>
          <w:lang w:val="es-PE"/>
        </w:rPr>
      </w:pPr>
      <w:r w:rsidRPr="2BB422A4">
        <w:rPr>
          <w:lang w:val="es-PE"/>
        </w:rPr>
        <w:t xml:space="preserve"> </w:t>
      </w:r>
    </w:p>
    <w:p w14:paraId="17059391" w14:textId="137CC3EE" w:rsidR="00440C3A" w:rsidRDefault="7B7CB8B4" w:rsidP="007A0D26">
      <w:pPr>
        <w:pStyle w:val="APA7MAED"/>
        <w:rPr>
          <w:u w:val="single"/>
          <w:lang w:val="es-PE"/>
        </w:rPr>
      </w:pPr>
      <w:r w:rsidRPr="2BB422A4">
        <w:rPr>
          <w:u w:val="single"/>
          <w:lang w:val="es-PE"/>
        </w:rPr>
        <w:t xml:space="preserve">Retención y eliminación de datos: </w:t>
      </w:r>
    </w:p>
    <w:p w14:paraId="1332654B" w14:textId="72F9527E" w:rsidR="00440C3A" w:rsidRDefault="7B7CB8B4" w:rsidP="007A0D26">
      <w:pPr>
        <w:pStyle w:val="APA7MAED"/>
        <w:rPr>
          <w:lang w:val="es-PE"/>
        </w:rPr>
      </w:pPr>
      <w:r w:rsidRPr="2BB422A4">
        <w:rPr>
          <w:lang w:val="es-PE"/>
        </w:rPr>
        <w:t xml:space="preserve">Los datos serán conservados durante el periodo de desarrollo, pruebas y evaluación del proyecto académico. Al finalizar, se mantendrán únicamente los datos sintéticos, metadatos, resultados experimentales y documentación necesaria para reproducir la investigación. Cualquier dato real recibido de terceros será eliminado o devuelto cuando termine la autorización de uso. No se conservarán datos personales que no sean necesarios para el proyecto. </w:t>
      </w:r>
    </w:p>
    <w:p w14:paraId="1B8F9744" w14:textId="016104BF" w:rsidR="00440C3A" w:rsidRDefault="7B7CB8B4" w:rsidP="007A0D26">
      <w:pPr>
        <w:pStyle w:val="APA7MAED"/>
        <w:rPr>
          <w:lang w:val="es-PE"/>
        </w:rPr>
      </w:pPr>
      <w:r w:rsidRPr="2BB422A4">
        <w:rPr>
          <w:lang w:val="es-PE"/>
        </w:rPr>
        <w:t xml:space="preserve"> </w:t>
      </w:r>
    </w:p>
    <w:p w14:paraId="2FC3B88D" w14:textId="77F86F56" w:rsidR="00440C3A" w:rsidRDefault="7B7CB8B4" w:rsidP="007A0D26">
      <w:pPr>
        <w:pStyle w:val="APA7MAED"/>
        <w:rPr>
          <w:u w:val="single"/>
          <w:lang w:val="es-PE"/>
        </w:rPr>
      </w:pPr>
      <w:r w:rsidRPr="2BB422A4">
        <w:rPr>
          <w:u w:val="single"/>
          <w:lang w:val="es-PE"/>
        </w:rPr>
        <w:t xml:space="preserve">Control de acceso y seguridad: </w:t>
      </w:r>
    </w:p>
    <w:p w14:paraId="6F121404" w14:textId="0A6B2095" w:rsidR="00440C3A" w:rsidRDefault="7B7CB8B4" w:rsidP="007A0D26">
      <w:pPr>
        <w:pStyle w:val="APA7MAED"/>
        <w:rPr>
          <w:lang w:val="es-PE"/>
        </w:rPr>
      </w:pPr>
      <w:r w:rsidRPr="2BB422A4">
        <w:rPr>
          <w:lang w:val="es-PE"/>
        </w:rPr>
        <w:t xml:space="preserve">El acceso a la base de datos SQL Server estará limitado a los integrantes autorizados del equipo. Se utilizarán cuentas individuales, contraseñas seguras y permisos según el rol de cada usuario. El administrador tendrá permisos de configuración y mantenimiento, mientras que los usuarios de consulta accederán únicamente a los datos y reportes necesarios. Los dashboards de Power BI no mostrarán información personal ni datos confidenciales. También se realizarán copias de seguridad y se evitará compartir las credenciales de acceso. </w:t>
      </w:r>
    </w:p>
    <w:p w14:paraId="0B84623C" w14:textId="39BC4938" w:rsidR="00440C3A" w:rsidRDefault="7B7CB8B4" w:rsidP="007A0D26">
      <w:pPr>
        <w:pStyle w:val="APA7MAED"/>
        <w:rPr>
          <w:lang w:val="es-PE"/>
        </w:rPr>
      </w:pPr>
      <w:r w:rsidRPr="2BB422A4">
        <w:rPr>
          <w:lang w:val="es-PE"/>
        </w:rPr>
        <w:t xml:space="preserve"> </w:t>
      </w:r>
    </w:p>
    <w:p w14:paraId="0751C1B0" w14:textId="77777777" w:rsidR="007A0D26" w:rsidRPr="007A0D26" w:rsidRDefault="007A0D26" w:rsidP="007A0D26">
      <w:pPr>
        <w:rPr>
          <w:lang w:val="es-PE"/>
        </w:rPr>
      </w:pPr>
    </w:p>
    <w:p w14:paraId="3F42411C" w14:textId="7814B008" w:rsidR="00440C3A" w:rsidRDefault="7B7CB8B4" w:rsidP="007A0D26">
      <w:pPr>
        <w:pStyle w:val="APA7MAED"/>
        <w:rPr>
          <w:u w:val="single"/>
          <w:lang w:val="es-PE"/>
        </w:rPr>
      </w:pPr>
      <w:r w:rsidRPr="2BB422A4">
        <w:rPr>
          <w:u w:val="single"/>
          <w:lang w:val="es-PE"/>
        </w:rPr>
        <w:lastRenderedPageBreak/>
        <w:t xml:space="preserve">Riesgos de sesgo.  </w:t>
      </w:r>
    </w:p>
    <w:p w14:paraId="5E708CFE" w14:textId="633060F9" w:rsidR="00440C3A" w:rsidRDefault="7B7CB8B4" w:rsidP="007A0D26">
      <w:pPr>
        <w:pStyle w:val="APA7MAED"/>
        <w:rPr>
          <w:lang w:val="es-PE"/>
        </w:rPr>
      </w:pPr>
      <w:r w:rsidRPr="2BB422A4">
        <w:rPr>
          <w:lang w:val="es-PE"/>
        </w:rPr>
        <w:t>Los resultados podrían presentar sesgos debido a la disponibilidad desigual de información entre equipos, ciudades, estadios o competencias. Por ejemplo, algunos clubes podrían contar con más registros de asistencia o ingresos que otros, lo que podría generar comparaciones poco equilibradas. Además, los datos sintéticos podrían no representar completamente el comportamiento real de las ligas de ascenso. Para reducir estos riesgos, se documentará la procedencia de cada conjunto de datos, se utilizarán criterios uniformes de generación y limpieza, y se aclarará que los resultados experimentales son académicos y no representan necesariamente el desempeño real de todos los clubes o torneos.</w:t>
      </w:r>
    </w:p>
    <w:p w14:paraId="2F1D0C30" w14:textId="08198EE6" w:rsidR="000F2BFA" w:rsidRPr="009B316B" w:rsidRDefault="000F2BFA" w:rsidP="000F2BFA">
      <w:pPr>
        <w:rPr>
          <w:sz w:val="19"/>
          <w:szCs w:val="19"/>
          <w:lang w:val="es-PE"/>
        </w:rPr>
      </w:pPr>
    </w:p>
    <w:p w14:paraId="1EDDD1CE" w14:textId="77777777" w:rsidR="00440C3A" w:rsidRPr="007A0D26" w:rsidRDefault="00DC49EF" w:rsidP="007A0D26">
      <w:pPr>
        <w:pStyle w:val="Titulo1"/>
      </w:pPr>
      <w:bookmarkStart w:id="9" w:name="_Toc243490440"/>
      <w:r w:rsidRPr="007A0D26">
        <w:t>CAPÍTULO II: ANTECEDENTES Y FUNDAMENTOS</w:t>
      </w:r>
      <w:bookmarkEnd w:id="9"/>
    </w:p>
    <w:p w14:paraId="3EC68408" w14:textId="77777777" w:rsidR="00440C3A" w:rsidRDefault="00DC49EF" w:rsidP="007A0D26">
      <w:pPr>
        <w:pStyle w:val="Subttulo"/>
      </w:pPr>
      <w:bookmarkStart w:id="10" w:name="_Toc243490441"/>
      <w:r>
        <w:t>2.1 Antecedentes</w:t>
      </w:r>
      <w:bookmarkEnd w:id="10"/>
    </w:p>
    <w:p w14:paraId="4184170F" w14:textId="77777777" w:rsidR="007A0D26" w:rsidRDefault="00DC49EF" w:rsidP="007A0D26">
      <w:pPr>
        <w:pStyle w:val="APA7MAED"/>
      </w:pPr>
      <w:proofErr w:type="spellStart"/>
      <w:r w:rsidRPr="007A0D26">
        <w:t>Incluya</w:t>
      </w:r>
      <w:proofErr w:type="spellEnd"/>
      <w:r w:rsidRPr="007A0D26">
        <w:t xml:space="preserve"> al </w:t>
      </w:r>
      <w:proofErr w:type="spellStart"/>
      <w:r w:rsidRPr="007A0D26">
        <w:t>menos</w:t>
      </w:r>
      <w:proofErr w:type="spellEnd"/>
      <w:r w:rsidRPr="007A0D26">
        <w:t xml:space="preserve"> </w:t>
      </w:r>
      <w:proofErr w:type="spellStart"/>
      <w:r w:rsidRPr="007A0D26">
        <w:t>cinco</w:t>
      </w:r>
      <w:proofErr w:type="spellEnd"/>
      <w:r w:rsidRPr="007A0D26">
        <w:t xml:space="preserve"> </w:t>
      </w:r>
      <w:proofErr w:type="spellStart"/>
      <w:r w:rsidRPr="007A0D26">
        <w:t>antecedentes</w:t>
      </w:r>
      <w:proofErr w:type="spellEnd"/>
      <w:r w:rsidRPr="007A0D26">
        <w:t xml:space="preserve"> </w:t>
      </w:r>
      <w:proofErr w:type="spellStart"/>
      <w:r w:rsidRPr="007A0D26">
        <w:t>pertinentes</w:t>
      </w:r>
      <w:proofErr w:type="spellEnd"/>
      <w:r w:rsidRPr="007A0D26">
        <w:t xml:space="preserve">. Para </w:t>
      </w:r>
      <w:proofErr w:type="spellStart"/>
      <w:r w:rsidRPr="007A0D26">
        <w:t>cada</w:t>
      </w:r>
      <w:proofErr w:type="spellEnd"/>
      <w:r w:rsidRPr="007A0D26">
        <w:t xml:space="preserve"> uno: </w:t>
      </w:r>
      <w:proofErr w:type="spellStart"/>
      <w:r w:rsidRPr="007A0D26">
        <w:t>problema</w:t>
      </w:r>
      <w:proofErr w:type="spellEnd"/>
      <w:r w:rsidRPr="007A0D26">
        <w:t xml:space="preserve">, </w:t>
      </w:r>
      <w:proofErr w:type="spellStart"/>
      <w:r w:rsidRPr="007A0D26">
        <w:t>método</w:t>
      </w:r>
      <w:proofErr w:type="spellEnd"/>
      <w:r w:rsidRPr="007A0D26">
        <w:t>/</w:t>
      </w:r>
      <w:proofErr w:type="spellStart"/>
      <w:r w:rsidRPr="007A0D26">
        <w:t>arquitectura</w:t>
      </w:r>
      <w:proofErr w:type="spellEnd"/>
      <w:r w:rsidRPr="007A0D26">
        <w:t xml:space="preserve">, </w:t>
      </w:r>
      <w:proofErr w:type="spellStart"/>
      <w:r w:rsidRPr="007A0D26">
        <w:t>datos</w:t>
      </w:r>
      <w:proofErr w:type="spellEnd"/>
      <w:r w:rsidRPr="007A0D26">
        <w:t xml:space="preserve">, </w:t>
      </w:r>
      <w:proofErr w:type="spellStart"/>
      <w:r w:rsidRPr="007A0D26">
        <w:t>métricas</w:t>
      </w:r>
      <w:proofErr w:type="spellEnd"/>
      <w:r w:rsidRPr="007A0D26">
        <w:t xml:space="preserve">, </w:t>
      </w:r>
      <w:proofErr w:type="spellStart"/>
      <w:r w:rsidRPr="007A0D26">
        <w:t>resultados</w:t>
      </w:r>
      <w:proofErr w:type="spellEnd"/>
      <w:r w:rsidRPr="007A0D26">
        <w:t xml:space="preserve"> y </w:t>
      </w:r>
      <w:proofErr w:type="spellStart"/>
      <w:r w:rsidRPr="007A0D26">
        <w:t>aporte</w:t>
      </w:r>
      <w:proofErr w:type="spellEnd"/>
      <w:r w:rsidRPr="007A0D26">
        <w:t xml:space="preserve"> al </w:t>
      </w:r>
      <w:proofErr w:type="spellStart"/>
      <w:r w:rsidRPr="007A0D26">
        <w:t>proyecto</w:t>
      </w:r>
      <w:proofErr w:type="spellEnd"/>
      <w:r w:rsidRPr="007A0D26">
        <w:t xml:space="preserve">. Cite y </w:t>
      </w:r>
      <w:proofErr w:type="spellStart"/>
      <w:r w:rsidRPr="007A0D26">
        <w:t>parafrasee</w:t>
      </w:r>
      <w:proofErr w:type="spellEnd"/>
      <w:r w:rsidRPr="007A0D26">
        <w:t xml:space="preserve"> con </w:t>
      </w:r>
      <w:proofErr w:type="spellStart"/>
      <w:r w:rsidRPr="007A0D26">
        <w:t>formato</w:t>
      </w:r>
      <w:proofErr w:type="spellEnd"/>
      <w:r w:rsidRPr="007A0D26">
        <w:t xml:space="preserve"> APA </w:t>
      </w:r>
      <w:proofErr w:type="spellStart"/>
      <w:r w:rsidRPr="007A0D26">
        <w:t>vigente</w:t>
      </w:r>
      <w:proofErr w:type="spellEnd"/>
      <w:r w:rsidRPr="007A0D26">
        <w:t>.</w:t>
      </w:r>
    </w:p>
    <w:p w14:paraId="0551060C" w14:textId="24DC219B" w:rsidR="00203D2D" w:rsidRPr="007A0D26" w:rsidRDefault="00203D2D" w:rsidP="007A0D26">
      <w:pPr>
        <w:pStyle w:val="APA7MAED"/>
      </w:pPr>
      <w:r w:rsidRPr="007A0D26">
        <w:t xml:space="preserve">La </w:t>
      </w:r>
      <w:proofErr w:type="spellStart"/>
      <w:r w:rsidRPr="007A0D26">
        <w:t>gestión</w:t>
      </w:r>
      <w:proofErr w:type="spellEnd"/>
      <w:r w:rsidRPr="007A0D26">
        <w:t xml:space="preserve"> de </w:t>
      </w:r>
      <w:proofErr w:type="spellStart"/>
      <w:r w:rsidRPr="007A0D26">
        <w:t>datos</w:t>
      </w:r>
      <w:proofErr w:type="spellEnd"/>
      <w:r w:rsidRPr="007A0D26">
        <w:t xml:space="preserve"> e </w:t>
      </w:r>
      <w:proofErr w:type="spellStart"/>
      <w:r w:rsidRPr="007A0D26">
        <w:t>información</w:t>
      </w:r>
      <w:proofErr w:type="spellEnd"/>
      <w:r w:rsidRPr="007A0D26">
        <w:t xml:space="preserve"> </w:t>
      </w:r>
      <w:proofErr w:type="spellStart"/>
      <w:r w:rsidRPr="007A0D26">
        <w:t>operativa</w:t>
      </w:r>
      <w:proofErr w:type="spellEnd"/>
      <w:r w:rsidRPr="007A0D26">
        <w:t xml:space="preserve"> </w:t>
      </w:r>
      <w:proofErr w:type="spellStart"/>
      <w:r w:rsidRPr="007A0D26">
        <w:t>en</w:t>
      </w:r>
      <w:proofErr w:type="spellEnd"/>
      <w:r w:rsidRPr="007A0D26">
        <w:t xml:space="preserve"> </w:t>
      </w:r>
      <w:proofErr w:type="spellStart"/>
      <w:r w:rsidRPr="007A0D26">
        <w:t>el</w:t>
      </w:r>
      <w:proofErr w:type="spellEnd"/>
      <w:r w:rsidRPr="007A0D26">
        <w:t xml:space="preserve"> sector </w:t>
      </w:r>
      <w:proofErr w:type="spellStart"/>
      <w:r w:rsidRPr="007A0D26">
        <w:t>deportivo</w:t>
      </w:r>
      <w:proofErr w:type="spellEnd"/>
      <w:r w:rsidRPr="007A0D26">
        <w:t xml:space="preserve"> ha </w:t>
      </w:r>
      <w:proofErr w:type="spellStart"/>
      <w:r w:rsidRPr="007A0D26">
        <w:t>evolucionado</w:t>
      </w:r>
      <w:proofErr w:type="spellEnd"/>
      <w:r w:rsidRPr="007A0D26">
        <w:t xml:space="preserve"> </w:t>
      </w:r>
      <w:proofErr w:type="spellStart"/>
      <w:r w:rsidRPr="007A0D26">
        <w:t>considerablemente</w:t>
      </w:r>
      <w:proofErr w:type="spellEnd"/>
      <w:r w:rsidRPr="007A0D26">
        <w:t xml:space="preserve"> </w:t>
      </w:r>
      <w:proofErr w:type="spellStart"/>
      <w:r w:rsidRPr="007A0D26">
        <w:t>mediante</w:t>
      </w:r>
      <w:proofErr w:type="spellEnd"/>
      <w:r w:rsidRPr="007A0D26">
        <w:t xml:space="preserve"> la </w:t>
      </w:r>
      <w:proofErr w:type="spellStart"/>
      <w:r w:rsidRPr="007A0D26">
        <w:t>incorporación</w:t>
      </w:r>
      <w:proofErr w:type="spellEnd"/>
      <w:r w:rsidRPr="007A0D26">
        <w:t xml:space="preserve"> de </w:t>
      </w:r>
      <w:proofErr w:type="spellStart"/>
      <w:r w:rsidRPr="007A0D26">
        <w:t>tecnologías</w:t>
      </w:r>
      <w:proofErr w:type="spellEnd"/>
      <w:r w:rsidRPr="007A0D26">
        <w:t xml:space="preserve"> </w:t>
      </w:r>
      <w:proofErr w:type="spellStart"/>
      <w:r w:rsidRPr="007A0D26">
        <w:t>analíticas</w:t>
      </w:r>
      <w:proofErr w:type="spellEnd"/>
      <w:r w:rsidRPr="007A0D26">
        <w:t xml:space="preserve">, las </w:t>
      </w:r>
      <w:proofErr w:type="spellStart"/>
      <w:r w:rsidRPr="007A0D26">
        <w:t>cuales</w:t>
      </w:r>
      <w:proofErr w:type="spellEnd"/>
      <w:r w:rsidRPr="007A0D26">
        <w:t xml:space="preserve"> </w:t>
      </w:r>
      <w:proofErr w:type="spellStart"/>
      <w:r w:rsidRPr="007A0D26">
        <w:t>permiten</w:t>
      </w:r>
      <w:proofErr w:type="spellEnd"/>
      <w:r w:rsidRPr="007A0D26">
        <w:t xml:space="preserve"> </w:t>
      </w:r>
      <w:proofErr w:type="spellStart"/>
      <w:r w:rsidRPr="007A0D26">
        <w:t>optimizar</w:t>
      </w:r>
      <w:proofErr w:type="spellEnd"/>
      <w:r w:rsidRPr="007A0D26">
        <w:t xml:space="preserve"> y </w:t>
      </w:r>
      <w:proofErr w:type="spellStart"/>
      <w:r w:rsidRPr="007A0D26">
        <w:t>automatizar</w:t>
      </w:r>
      <w:proofErr w:type="spellEnd"/>
      <w:r w:rsidRPr="007A0D26">
        <w:t xml:space="preserve"> la </w:t>
      </w:r>
      <w:proofErr w:type="spellStart"/>
      <w:r w:rsidRPr="007A0D26">
        <w:t>toma</w:t>
      </w:r>
      <w:proofErr w:type="spellEnd"/>
      <w:r w:rsidRPr="007A0D26">
        <w:t xml:space="preserve"> de </w:t>
      </w:r>
      <w:proofErr w:type="spellStart"/>
      <w:r w:rsidRPr="007A0D26">
        <w:t>decisiones</w:t>
      </w:r>
      <w:proofErr w:type="spellEnd"/>
      <w:r w:rsidRPr="007A0D26">
        <w:t xml:space="preserve"> </w:t>
      </w:r>
      <w:proofErr w:type="spellStart"/>
      <w:r w:rsidRPr="007A0D26">
        <w:t>en</w:t>
      </w:r>
      <w:proofErr w:type="spellEnd"/>
      <w:r w:rsidRPr="007A0D26">
        <w:t xml:space="preserve"> las </w:t>
      </w:r>
      <w:proofErr w:type="spellStart"/>
      <w:r w:rsidRPr="007A0D26">
        <w:t>organizaciones</w:t>
      </w:r>
      <w:proofErr w:type="spellEnd"/>
      <w:r w:rsidRPr="007A0D26">
        <w:t xml:space="preserve"> </w:t>
      </w:r>
      <w:proofErr w:type="spellStart"/>
      <w:r w:rsidRPr="007A0D26">
        <w:t>complejas</w:t>
      </w:r>
      <w:proofErr w:type="spellEnd"/>
      <w:r w:rsidRPr="007A0D26">
        <w:t xml:space="preserve">. </w:t>
      </w:r>
      <w:proofErr w:type="spellStart"/>
      <w:r w:rsidRPr="007A0D26">
        <w:t>En</w:t>
      </w:r>
      <w:proofErr w:type="spellEnd"/>
      <w:r w:rsidRPr="007A0D26">
        <w:t xml:space="preserve"> </w:t>
      </w:r>
      <w:proofErr w:type="spellStart"/>
      <w:r w:rsidRPr="007A0D26">
        <w:t>este</w:t>
      </w:r>
      <w:proofErr w:type="spellEnd"/>
      <w:r w:rsidRPr="007A0D26">
        <w:t xml:space="preserve"> </w:t>
      </w:r>
      <w:proofErr w:type="spellStart"/>
      <w:r w:rsidRPr="007A0D26">
        <w:t>contexto</w:t>
      </w:r>
      <w:proofErr w:type="spellEnd"/>
      <w:r w:rsidRPr="007A0D26">
        <w:t xml:space="preserve">, </w:t>
      </w:r>
      <w:proofErr w:type="spellStart"/>
      <w:r w:rsidRPr="007A0D26">
        <w:t>diversos</w:t>
      </w:r>
      <w:proofErr w:type="spellEnd"/>
      <w:r w:rsidRPr="007A0D26">
        <w:t xml:space="preserve"> </w:t>
      </w:r>
      <w:proofErr w:type="spellStart"/>
      <w:r w:rsidRPr="007A0D26">
        <w:t>estudios</w:t>
      </w:r>
      <w:proofErr w:type="spellEnd"/>
      <w:r w:rsidRPr="007A0D26">
        <w:t xml:space="preserve"> </w:t>
      </w:r>
      <w:proofErr w:type="spellStart"/>
      <w:r w:rsidRPr="007A0D26">
        <w:t>han</w:t>
      </w:r>
      <w:proofErr w:type="spellEnd"/>
      <w:r w:rsidRPr="007A0D26">
        <w:t xml:space="preserve"> </w:t>
      </w:r>
      <w:proofErr w:type="spellStart"/>
      <w:r w:rsidRPr="007A0D26">
        <w:t>demostrado</w:t>
      </w:r>
      <w:proofErr w:type="spellEnd"/>
      <w:r w:rsidRPr="007A0D26">
        <w:t xml:space="preserve"> la </w:t>
      </w:r>
      <w:proofErr w:type="spellStart"/>
      <w:r w:rsidRPr="007A0D26">
        <w:t>importancia</w:t>
      </w:r>
      <w:proofErr w:type="spellEnd"/>
      <w:r w:rsidRPr="007A0D26">
        <w:t xml:space="preserve"> de </w:t>
      </w:r>
      <w:proofErr w:type="spellStart"/>
      <w:r w:rsidRPr="007A0D26">
        <w:t>implementar</w:t>
      </w:r>
      <w:proofErr w:type="spellEnd"/>
      <w:r w:rsidRPr="007A0D26">
        <w:t xml:space="preserve"> </w:t>
      </w:r>
      <w:proofErr w:type="spellStart"/>
      <w:r w:rsidRPr="007A0D26">
        <w:t>soluciones</w:t>
      </w:r>
      <w:proofErr w:type="spellEnd"/>
      <w:r w:rsidRPr="007A0D26">
        <w:t xml:space="preserve"> de </w:t>
      </w:r>
      <w:proofErr w:type="spellStart"/>
      <w:r w:rsidRPr="007A0D26">
        <w:t>Inteligencia</w:t>
      </w:r>
      <w:proofErr w:type="spellEnd"/>
      <w:r w:rsidRPr="007A0D26">
        <w:t xml:space="preserve"> de </w:t>
      </w:r>
      <w:proofErr w:type="spellStart"/>
      <w:r w:rsidRPr="007A0D26">
        <w:t>Negocios</w:t>
      </w:r>
      <w:proofErr w:type="spellEnd"/>
      <w:r w:rsidRPr="007A0D26">
        <w:t xml:space="preserve"> (BI) y Big Data para </w:t>
      </w:r>
      <w:proofErr w:type="spellStart"/>
      <w:r w:rsidRPr="007A0D26">
        <w:t>centralizar</w:t>
      </w:r>
      <w:proofErr w:type="spellEnd"/>
      <w:r w:rsidRPr="007A0D26">
        <w:t xml:space="preserve"> </w:t>
      </w:r>
      <w:proofErr w:type="spellStart"/>
      <w:r w:rsidRPr="007A0D26">
        <w:t>repositorios</w:t>
      </w:r>
      <w:proofErr w:type="spellEnd"/>
      <w:r w:rsidRPr="007A0D26">
        <w:t xml:space="preserve"> </w:t>
      </w:r>
      <w:proofErr w:type="spellStart"/>
      <w:r w:rsidRPr="007A0D26">
        <w:t>heterogéneos</w:t>
      </w:r>
      <w:proofErr w:type="spellEnd"/>
      <w:r w:rsidRPr="007A0D26">
        <w:t xml:space="preserve">, </w:t>
      </w:r>
      <w:proofErr w:type="spellStart"/>
      <w:r w:rsidRPr="007A0D26">
        <w:t>mejorar</w:t>
      </w:r>
      <w:proofErr w:type="spellEnd"/>
      <w:r w:rsidRPr="007A0D26">
        <w:t xml:space="preserve"> la </w:t>
      </w:r>
      <w:proofErr w:type="spellStart"/>
      <w:r w:rsidRPr="007A0D26">
        <w:t>eficiencia</w:t>
      </w:r>
      <w:proofErr w:type="spellEnd"/>
      <w:r w:rsidRPr="007A0D26">
        <w:t xml:space="preserve"> </w:t>
      </w:r>
      <w:proofErr w:type="spellStart"/>
      <w:r w:rsidRPr="007A0D26">
        <w:t>en</w:t>
      </w:r>
      <w:proofErr w:type="spellEnd"/>
      <w:r w:rsidRPr="007A0D26">
        <w:t xml:space="preserve"> </w:t>
      </w:r>
      <w:proofErr w:type="spellStart"/>
      <w:r w:rsidRPr="007A0D26">
        <w:t>el</w:t>
      </w:r>
      <w:proofErr w:type="spellEnd"/>
      <w:r w:rsidRPr="007A0D26">
        <w:t xml:space="preserve"> </w:t>
      </w:r>
      <w:proofErr w:type="spellStart"/>
      <w:r w:rsidRPr="007A0D26">
        <w:t>procesamiento</w:t>
      </w:r>
      <w:proofErr w:type="spellEnd"/>
      <w:r w:rsidRPr="007A0D26">
        <w:t xml:space="preserve"> de </w:t>
      </w:r>
      <w:proofErr w:type="spellStart"/>
      <w:r w:rsidRPr="007A0D26">
        <w:t>consultas</w:t>
      </w:r>
      <w:proofErr w:type="spellEnd"/>
      <w:r w:rsidRPr="007A0D26">
        <w:t xml:space="preserve"> y </w:t>
      </w:r>
    </w:p>
    <w:p w14:paraId="1061B807" w14:textId="77777777" w:rsidR="00203D2D" w:rsidRPr="007A0D26" w:rsidRDefault="00203D2D" w:rsidP="007A0D26">
      <w:pPr>
        <w:pStyle w:val="APA7MAED"/>
      </w:pPr>
      <w:proofErr w:type="spellStart"/>
      <w:r w:rsidRPr="007A0D26">
        <w:lastRenderedPageBreak/>
        <w:t>potenciar</w:t>
      </w:r>
      <w:proofErr w:type="spellEnd"/>
      <w:r w:rsidRPr="007A0D26">
        <w:t xml:space="preserve"> la </w:t>
      </w:r>
      <w:proofErr w:type="spellStart"/>
      <w:r w:rsidRPr="007A0D26">
        <w:t>gestión</w:t>
      </w:r>
      <w:proofErr w:type="spellEnd"/>
      <w:r w:rsidRPr="007A0D26">
        <w:t xml:space="preserve"> </w:t>
      </w:r>
      <w:proofErr w:type="spellStart"/>
      <w:r w:rsidRPr="007A0D26">
        <w:t>financiera</w:t>
      </w:r>
      <w:proofErr w:type="spellEnd"/>
      <w:r w:rsidRPr="007A0D26">
        <w:t xml:space="preserve"> y </w:t>
      </w:r>
      <w:proofErr w:type="spellStart"/>
      <w:r w:rsidRPr="007A0D26">
        <w:t>logística</w:t>
      </w:r>
      <w:proofErr w:type="spellEnd"/>
      <w:r w:rsidRPr="007A0D26">
        <w:t xml:space="preserve"> de los </w:t>
      </w:r>
      <w:proofErr w:type="spellStart"/>
      <w:r w:rsidRPr="007A0D26">
        <w:t>clubes</w:t>
      </w:r>
      <w:proofErr w:type="spellEnd"/>
      <w:r w:rsidRPr="007A0D26">
        <w:t xml:space="preserve"> y </w:t>
      </w:r>
      <w:proofErr w:type="spellStart"/>
      <w:r w:rsidRPr="007A0D26">
        <w:t>ligas</w:t>
      </w:r>
      <w:proofErr w:type="spellEnd"/>
      <w:r w:rsidRPr="007A0D26">
        <w:t xml:space="preserve">. A </w:t>
      </w:r>
      <w:proofErr w:type="spellStart"/>
      <w:r w:rsidRPr="007A0D26">
        <w:t>continuación</w:t>
      </w:r>
      <w:proofErr w:type="spellEnd"/>
      <w:r w:rsidRPr="007A0D26">
        <w:t xml:space="preserve">, se </w:t>
      </w:r>
    </w:p>
    <w:p w14:paraId="0FDDAAD4" w14:textId="77777777" w:rsidR="00203D2D" w:rsidRPr="007A0D26" w:rsidRDefault="00203D2D" w:rsidP="007A0D26">
      <w:pPr>
        <w:pStyle w:val="APA7MAED"/>
      </w:pPr>
      <w:proofErr w:type="spellStart"/>
      <w:r w:rsidRPr="007A0D26">
        <w:t>presentan</w:t>
      </w:r>
      <w:proofErr w:type="spellEnd"/>
      <w:r w:rsidRPr="007A0D26">
        <w:t xml:space="preserve"> los </w:t>
      </w:r>
      <w:proofErr w:type="spellStart"/>
      <w:r w:rsidRPr="007A0D26">
        <w:t>principales</w:t>
      </w:r>
      <w:proofErr w:type="spellEnd"/>
      <w:r w:rsidRPr="007A0D26">
        <w:t xml:space="preserve"> </w:t>
      </w:r>
      <w:proofErr w:type="spellStart"/>
      <w:r w:rsidRPr="007A0D26">
        <w:t>antecedentes</w:t>
      </w:r>
      <w:proofErr w:type="spellEnd"/>
      <w:r w:rsidRPr="007A0D26">
        <w:t xml:space="preserve"> </w:t>
      </w:r>
      <w:proofErr w:type="spellStart"/>
      <w:r w:rsidRPr="007A0D26">
        <w:t>académicos</w:t>
      </w:r>
      <w:proofErr w:type="spellEnd"/>
      <w:r w:rsidRPr="007A0D26">
        <w:t xml:space="preserve"> e </w:t>
      </w:r>
      <w:proofErr w:type="spellStart"/>
      <w:r w:rsidRPr="007A0D26">
        <w:t>investigaciones</w:t>
      </w:r>
      <w:proofErr w:type="spellEnd"/>
      <w:r w:rsidRPr="007A0D26">
        <w:t xml:space="preserve"> previas que </w:t>
      </w:r>
    </w:p>
    <w:p w14:paraId="45EF4907" w14:textId="77777777" w:rsidR="00203D2D" w:rsidRPr="007A0D26" w:rsidRDefault="00203D2D" w:rsidP="007A0D26">
      <w:pPr>
        <w:pStyle w:val="APA7MAED"/>
      </w:pPr>
      <w:proofErr w:type="spellStart"/>
      <w:r w:rsidRPr="007A0D26">
        <w:t>fundamentan</w:t>
      </w:r>
      <w:proofErr w:type="spellEnd"/>
      <w:r w:rsidRPr="007A0D26">
        <w:t xml:space="preserve"> y </w:t>
      </w:r>
      <w:proofErr w:type="spellStart"/>
      <w:r w:rsidRPr="007A0D26">
        <w:t>respaldan</w:t>
      </w:r>
      <w:proofErr w:type="spellEnd"/>
      <w:r w:rsidRPr="007A0D26">
        <w:t xml:space="preserve"> </w:t>
      </w:r>
      <w:proofErr w:type="spellStart"/>
      <w:r w:rsidRPr="007A0D26">
        <w:t>el</w:t>
      </w:r>
      <w:proofErr w:type="spellEnd"/>
      <w:r w:rsidRPr="007A0D26">
        <w:t xml:space="preserve"> </w:t>
      </w:r>
      <w:proofErr w:type="spellStart"/>
      <w:r w:rsidRPr="007A0D26">
        <w:t>desarrollo</w:t>
      </w:r>
      <w:proofErr w:type="spellEnd"/>
      <w:r w:rsidRPr="007A0D26">
        <w:t xml:space="preserve"> del </w:t>
      </w:r>
      <w:proofErr w:type="spellStart"/>
      <w:r w:rsidRPr="007A0D26">
        <w:t>presente</w:t>
      </w:r>
      <w:proofErr w:type="spellEnd"/>
      <w:r w:rsidRPr="007A0D26">
        <w:t xml:space="preserve"> </w:t>
      </w:r>
      <w:proofErr w:type="spellStart"/>
      <w:r w:rsidRPr="007A0D26">
        <w:t>proyecto</w:t>
      </w:r>
      <w:proofErr w:type="spellEnd"/>
      <w:r w:rsidRPr="007A0D26">
        <w:t>.</w:t>
      </w:r>
    </w:p>
    <w:p w14:paraId="07D16C5C" w14:textId="77777777" w:rsidR="00203D2D" w:rsidRPr="007A0D26" w:rsidRDefault="00203D2D" w:rsidP="007A0D26">
      <w:pPr>
        <w:pStyle w:val="APA7MAED"/>
      </w:pPr>
    </w:p>
    <w:p w14:paraId="51C42523" w14:textId="587864CA" w:rsidR="00203D2D" w:rsidRPr="00AC63CD" w:rsidRDefault="00203D2D" w:rsidP="00AC63CD">
      <w:pPr>
        <w:pStyle w:val="APA7MAED"/>
      </w:pPr>
      <w:r w:rsidRPr="00AC63CD">
        <w:t xml:space="preserve">Liu et al. (2023) </w:t>
      </w:r>
      <w:proofErr w:type="spellStart"/>
      <w:r w:rsidRPr="00AC63CD">
        <w:t>abordaron</w:t>
      </w:r>
      <w:proofErr w:type="spellEnd"/>
      <w:r w:rsidRPr="00AC63CD">
        <w:t xml:space="preserve"> la </w:t>
      </w:r>
      <w:proofErr w:type="spellStart"/>
      <w:r w:rsidRPr="00AC63CD">
        <w:t>dificultad</w:t>
      </w:r>
      <w:proofErr w:type="spellEnd"/>
      <w:r w:rsidRPr="00AC63CD">
        <w:t xml:space="preserve"> de </w:t>
      </w:r>
      <w:proofErr w:type="spellStart"/>
      <w:r w:rsidRPr="00AC63CD">
        <w:t>transformar</w:t>
      </w:r>
      <w:proofErr w:type="spellEnd"/>
      <w:r w:rsidRPr="00AC63CD">
        <w:t xml:space="preserve"> los </w:t>
      </w:r>
      <w:proofErr w:type="spellStart"/>
      <w:r w:rsidRPr="00AC63CD">
        <w:t>grandes</w:t>
      </w:r>
      <w:proofErr w:type="spellEnd"/>
      <w:r w:rsidRPr="00AC63CD">
        <w:t xml:space="preserve"> </w:t>
      </w:r>
      <w:proofErr w:type="spellStart"/>
      <w:r w:rsidRPr="00AC63CD">
        <w:t>volúmenes</w:t>
      </w:r>
      <w:proofErr w:type="spellEnd"/>
      <w:r w:rsidRPr="00AC63CD">
        <w:t xml:space="preserve"> de</w:t>
      </w:r>
      <w:r w:rsidR="007A0D26" w:rsidRPr="00AC63CD">
        <w:t xml:space="preserve"> </w:t>
      </w:r>
      <w:proofErr w:type="spellStart"/>
      <w:r w:rsidRPr="00AC63CD">
        <w:t>datos</w:t>
      </w:r>
      <w:proofErr w:type="spellEnd"/>
      <w:r w:rsidRPr="00AC63CD">
        <w:t xml:space="preserve"> </w:t>
      </w:r>
      <w:proofErr w:type="spellStart"/>
      <w:r w:rsidRPr="00AC63CD">
        <w:t>deportivos</w:t>
      </w:r>
      <w:proofErr w:type="spellEnd"/>
      <w:r w:rsidRPr="00AC63CD">
        <w:t xml:space="preserve"> </w:t>
      </w:r>
      <w:proofErr w:type="spellStart"/>
      <w:r w:rsidRPr="00AC63CD">
        <w:t>en</w:t>
      </w:r>
      <w:proofErr w:type="spellEnd"/>
      <w:r w:rsidRPr="00AC63CD">
        <w:t xml:space="preserve"> </w:t>
      </w:r>
      <w:proofErr w:type="spellStart"/>
      <w:r w:rsidRPr="00AC63CD">
        <w:t>visualizaciones</w:t>
      </w:r>
      <w:proofErr w:type="spellEnd"/>
      <w:r w:rsidRPr="00AC63CD">
        <w:t xml:space="preserve"> </w:t>
      </w:r>
      <w:proofErr w:type="spellStart"/>
      <w:r w:rsidRPr="00AC63CD">
        <w:t>claras</w:t>
      </w:r>
      <w:proofErr w:type="spellEnd"/>
      <w:r w:rsidRPr="00AC63CD">
        <w:t xml:space="preserve"> y </w:t>
      </w:r>
      <w:proofErr w:type="spellStart"/>
      <w:r w:rsidRPr="00AC63CD">
        <w:t>útiles</w:t>
      </w:r>
      <w:proofErr w:type="spellEnd"/>
      <w:r w:rsidRPr="00AC63CD">
        <w:t xml:space="preserve"> para la </w:t>
      </w:r>
      <w:proofErr w:type="spellStart"/>
      <w:r w:rsidRPr="00AC63CD">
        <w:t>toma</w:t>
      </w:r>
      <w:proofErr w:type="spellEnd"/>
      <w:r w:rsidRPr="00AC63CD">
        <w:t xml:space="preserve"> de </w:t>
      </w:r>
      <w:proofErr w:type="spellStart"/>
      <w:r w:rsidRPr="00AC63CD">
        <w:t>decisiones</w:t>
      </w:r>
      <w:proofErr w:type="spellEnd"/>
      <w:r w:rsidRPr="00AC63CD">
        <w:t xml:space="preserve">, dado que los </w:t>
      </w:r>
      <w:proofErr w:type="spellStart"/>
      <w:r w:rsidRPr="00AC63CD">
        <w:t>métodos</w:t>
      </w:r>
      <w:proofErr w:type="spellEnd"/>
      <w:r w:rsidRPr="00AC63CD">
        <w:t xml:space="preserve"> </w:t>
      </w:r>
      <w:proofErr w:type="spellStart"/>
      <w:r w:rsidRPr="00AC63CD">
        <w:t>tradicionales</w:t>
      </w:r>
      <w:proofErr w:type="spellEnd"/>
      <w:r w:rsidRPr="00AC63CD">
        <w:t xml:space="preserve"> de </w:t>
      </w:r>
      <w:proofErr w:type="spellStart"/>
      <w:r w:rsidRPr="00AC63CD">
        <w:t>representación</w:t>
      </w:r>
      <w:proofErr w:type="spellEnd"/>
      <w:r w:rsidRPr="00AC63CD">
        <w:t xml:space="preserve"> de </w:t>
      </w:r>
      <w:proofErr w:type="spellStart"/>
      <w:r w:rsidRPr="00AC63CD">
        <w:t>datos</w:t>
      </w:r>
      <w:proofErr w:type="spellEnd"/>
      <w:r w:rsidRPr="00AC63CD">
        <w:t xml:space="preserve"> </w:t>
      </w:r>
      <w:proofErr w:type="spellStart"/>
      <w:r w:rsidRPr="00AC63CD">
        <w:t>suelen</w:t>
      </w:r>
      <w:proofErr w:type="spellEnd"/>
      <w:r w:rsidRPr="00AC63CD">
        <w:t xml:space="preserve"> ser </w:t>
      </w:r>
      <w:proofErr w:type="spellStart"/>
      <w:r w:rsidRPr="00AC63CD">
        <w:t>insuficientes</w:t>
      </w:r>
      <w:proofErr w:type="spellEnd"/>
      <w:r w:rsidRPr="00AC63CD">
        <w:t xml:space="preserve"> para </w:t>
      </w:r>
      <w:proofErr w:type="spellStart"/>
      <w:r w:rsidRPr="00AC63CD">
        <w:t>captar</w:t>
      </w:r>
      <w:proofErr w:type="spellEnd"/>
      <w:r w:rsidRPr="00AC63CD">
        <w:t xml:space="preserve"> la </w:t>
      </w:r>
      <w:proofErr w:type="spellStart"/>
      <w:r w:rsidRPr="00AC63CD">
        <w:t>complejidad</w:t>
      </w:r>
      <w:proofErr w:type="spellEnd"/>
      <w:r w:rsidRPr="00AC63CD">
        <w:t xml:space="preserve"> y </w:t>
      </w:r>
      <w:proofErr w:type="spellStart"/>
      <w:r w:rsidRPr="00AC63CD">
        <w:t>el</w:t>
      </w:r>
      <w:proofErr w:type="spellEnd"/>
      <w:r w:rsidRPr="00AC63CD">
        <w:t xml:space="preserve"> </w:t>
      </w:r>
      <w:proofErr w:type="spellStart"/>
      <w:r w:rsidRPr="00AC63CD">
        <w:t>volumen</w:t>
      </w:r>
      <w:proofErr w:type="spellEnd"/>
      <w:r w:rsidRPr="00AC63CD">
        <w:t xml:space="preserve"> de la </w:t>
      </w:r>
      <w:proofErr w:type="spellStart"/>
      <w:r w:rsidRPr="00AC63CD">
        <w:t>información</w:t>
      </w:r>
      <w:proofErr w:type="spellEnd"/>
      <w:r w:rsidRPr="00AC63CD">
        <w:t xml:space="preserve"> </w:t>
      </w:r>
      <w:proofErr w:type="spellStart"/>
      <w:r w:rsidRPr="00AC63CD">
        <w:t>generada</w:t>
      </w:r>
      <w:proofErr w:type="spellEnd"/>
      <w:r w:rsidRPr="00AC63CD">
        <w:t xml:space="preserve"> </w:t>
      </w:r>
      <w:proofErr w:type="spellStart"/>
      <w:r w:rsidRPr="00AC63CD">
        <w:t>en</w:t>
      </w:r>
      <w:proofErr w:type="spellEnd"/>
      <w:r w:rsidRPr="00AC63CD">
        <w:t xml:space="preserve"> </w:t>
      </w:r>
      <w:proofErr w:type="spellStart"/>
      <w:r w:rsidRPr="00AC63CD">
        <w:t>el</w:t>
      </w:r>
      <w:proofErr w:type="spellEnd"/>
      <w:r w:rsidRPr="00AC63CD">
        <w:t xml:space="preserve"> </w:t>
      </w:r>
      <w:proofErr w:type="spellStart"/>
      <w:r w:rsidRPr="00AC63CD">
        <w:t>deporte</w:t>
      </w:r>
      <w:proofErr w:type="spellEnd"/>
      <w:r w:rsidRPr="00AC63CD">
        <w:t xml:space="preserve">. Los </w:t>
      </w:r>
      <w:proofErr w:type="spellStart"/>
      <w:r w:rsidRPr="00AC63CD">
        <w:t>autores</w:t>
      </w:r>
      <w:proofErr w:type="spellEnd"/>
      <w:r w:rsidRPr="00AC63CD">
        <w:t xml:space="preserve"> </w:t>
      </w:r>
      <w:proofErr w:type="spellStart"/>
      <w:r w:rsidRPr="00AC63CD">
        <w:t>propusieron</w:t>
      </w:r>
      <w:proofErr w:type="spellEnd"/>
      <w:r w:rsidRPr="00AC63CD">
        <w:t xml:space="preserve"> un </w:t>
      </w:r>
      <w:proofErr w:type="spellStart"/>
      <w:r w:rsidRPr="00AC63CD">
        <w:t>diseño</w:t>
      </w:r>
      <w:proofErr w:type="spellEnd"/>
      <w:r w:rsidRPr="00AC63CD">
        <w:t xml:space="preserve"> </w:t>
      </w:r>
      <w:proofErr w:type="spellStart"/>
      <w:r w:rsidRPr="00AC63CD">
        <w:t>híbrido</w:t>
      </w:r>
      <w:proofErr w:type="spellEnd"/>
      <w:r w:rsidRPr="00AC63CD">
        <w:t xml:space="preserve"> que </w:t>
      </w:r>
      <w:proofErr w:type="spellStart"/>
      <w:r w:rsidRPr="00AC63CD">
        <w:t>combina</w:t>
      </w:r>
      <w:proofErr w:type="spellEnd"/>
      <w:r w:rsidRPr="00AC63CD">
        <w:t xml:space="preserve"> </w:t>
      </w:r>
      <w:proofErr w:type="spellStart"/>
      <w:r w:rsidRPr="00AC63CD">
        <w:t>inteligencia</w:t>
      </w:r>
      <w:proofErr w:type="spellEnd"/>
      <w:r w:rsidRPr="00AC63CD">
        <w:t xml:space="preserve"> artificial y </w:t>
      </w:r>
      <w:proofErr w:type="spellStart"/>
      <w:r w:rsidRPr="00AC63CD">
        <w:t>técnicas</w:t>
      </w:r>
      <w:proofErr w:type="spellEnd"/>
      <w:r w:rsidRPr="00AC63CD">
        <w:t xml:space="preserve"> de Big Data para </w:t>
      </w:r>
      <w:proofErr w:type="spellStart"/>
      <w:r w:rsidRPr="00AC63CD">
        <w:t>generar</w:t>
      </w:r>
      <w:proofErr w:type="spellEnd"/>
      <w:r w:rsidRPr="00AC63CD">
        <w:t xml:space="preserve"> </w:t>
      </w:r>
      <w:proofErr w:type="spellStart"/>
      <w:r w:rsidRPr="00AC63CD">
        <w:t>visualizaciones</w:t>
      </w:r>
      <w:proofErr w:type="spellEnd"/>
      <w:r w:rsidRPr="00AC63CD">
        <w:t xml:space="preserve"> </w:t>
      </w:r>
      <w:proofErr w:type="spellStart"/>
      <w:r w:rsidRPr="00AC63CD">
        <w:t>interactivas</w:t>
      </w:r>
      <w:proofErr w:type="spellEnd"/>
      <w:r w:rsidRPr="00AC63CD">
        <w:t xml:space="preserve"> de </w:t>
      </w:r>
      <w:proofErr w:type="spellStart"/>
      <w:r w:rsidRPr="00AC63CD">
        <w:t>datos</w:t>
      </w:r>
      <w:proofErr w:type="spellEnd"/>
      <w:r w:rsidRPr="00AC63CD">
        <w:t xml:space="preserve"> </w:t>
      </w:r>
      <w:proofErr w:type="spellStart"/>
      <w:r w:rsidRPr="00AC63CD">
        <w:t>deportivos</w:t>
      </w:r>
      <w:proofErr w:type="spellEnd"/>
      <w:r w:rsidRPr="00AC63CD">
        <w:t xml:space="preserve">, </w:t>
      </w:r>
      <w:proofErr w:type="spellStart"/>
      <w:r w:rsidRPr="00AC63CD">
        <w:t>integrando</w:t>
      </w:r>
      <w:proofErr w:type="spellEnd"/>
      <w:r w:rsidRPr="00AC63CD">
        <w:t xml:space="preserve"> </w:t>
      </w:r>
      <w:proofErr w:type="spellStart"/>
      <w:r w:rsidRPr="00AC63CD">
        <w:t>algoritmos</w:t>
      </w:r>
      <w:proofErr w:type="spellEnd"/>
      <w:r w:rsidRPr="00AC63CD">
        <w:t xml:space="preserve"> de </w:t>
      </w:r>
      <w:proofErr w:type="spellStart"/>
      <w:r w:rsidRPr="00AC63CD">
        <w:t>aprendizaje</w:t>
      </w:r>
      <w:proofErr w:type="spellEnd"/>
      <w:r w:rsidRPr="00AC63CD">
        <w:t xml:space="preserve"> </w:t>
      </w:r>
      <w:proofErr w:type="spellStart"/>
      <w:r w:rsidRPr="00AC63CD">
        <w:t>automático</w:t>
      </w:r>
      <w:proofErr w:type="spellEnd"/>
      <w:r w:rsidRPr="00AC63CD">
        <w:t xml:space="preserve"> con </w:t>
      </w:r>
      <w:proofErr w:type="spellStart"/>
      <w:r w:rsidRPr="00AC63CD">
        <w:t>tableros</w:t>
      </w:r>
      <w:proofErr w:type="spellEnd"/>
      <w:r w:rsidRPr="00AC63CD">
        <w:t xml:space="preserve"> </w:t>
      </w:r>
      <w:proofErr w:type="spellStart"/>
      <w:r w:rsidRPr="00AC63CD">
        <w:t>dinámicos</w:t>
      </w:r>
      <w:proofErr w:type="spellEnd"/>
      <w:r w:rsidRPr="00AC63CD">
        <w:t xml:space="preserve"> que </w:t>
      </w:r>
      <w:proofErr w:type="spellStart"/>
      <w:r w:rsidRPr="00AC63CD">
        <w:t>facilitan</w:t>
      </w:r>
      <w:proofErr w:type="spellEnd"/>
      <w:r w:rsidRPr="00AC63CD">
        <w:t xml:space="preserve"> la </w:t>
      </w:r>
      <w:proofErr w:type="spellStart"/>
      <w:r w:rsidRPr="00AC63CD">
        <w:t>interpretación</w:t>
      </w:r>
      <w:proofErr w:type="spellEnd"/>
      <w:r w:rsidRPr="00AC63CD">
        <w:t xml:space="preserve"> de </w:t>
      </w:r>
      <w:proofErr w:type="spellStart"/>
      <w:r w:rsidRPr="00AC63CD">
        <w:t>patrones</w:t>
      </w:r>
      <w:proofErr w:type="spellEnd"/>
      <w:r w:rsidRPr="00AC63CD">
        <w:t xml:space="preserve"> de </w:t>
      </w:r>
      <w:proofErr w:type="spellStart"/>
      <w:r w:rsidRPr="00AC63CD">
        <w:t>rendimiento</w:t>
      </w:r>
      <w:proofErr w:type="spellEnd"/>
      <w:r w:rsidRPr="00AC63CD">
        <w:t xml:space="preserve">. La </w:t>
      </w:r>
      <w:proofErr w:type="spellStart"/>
      <w:r w:rsidRPr="00AC63CD">
        <w:t>solución</w:t>
      </w:r>
      <w:proofErr w:type="spellEnd"/>
      <w:r w:rsidRPr="00AC63CD">
        <w:t xml:space="preserve"> </w:t>
      </w:r>
      <w:proofErr w:type="spellStart"/>
      <w:r w:rsidRPr="00AC63CD">
        <w:t>fue</w:t>
      </w:r>
      <w:proofErr w:type="spellEnd"/>
      <w:r w:rsidRPr="00AC63CD">
        <w:t xml:space="preserve"> </w:t>
      </w:r>
      <w:proofErr w:type="spellStart"/>
      <w:r w:rsidRPr="00AC63CD">
        <w:t>evaluada</w:t>
      </w:r>
      <w:proofErr w:type="spellEnd"/>
      <w:r w:rsidRPr="00AC63CD">
        <w:t xml:space="preserve"> </w:t>
      </w:r>
      <w:proofErr w:type="spellStart"/>
      <w:r w:rsidRPr="00AC63CD">
        <w:t>en</w:t>
      </w:r>
      <w:proofErr w:type="spellEnd"/>
      <w:r w:rsidRPr="00AC63CD">
        <w:t xml:space="preserve"> </w:t>
      </w:r>
      <w:proofErr w:type="spellStart"/>
      <w:r w:rsidRPr="00AC63CD">
        <w:t>términos</w:t>
      </w:r>
      <w:proofErr w:type="spellEnd"/>
      <w:r w:rsidRPr="00AC63CD">
        <w:t xml:space="preserve"> de </w:t>
      </w:r>
      <w:proofErr w:type="spellStart"/>
      <w:r w:rsidRPr="00AC63CD">
        <w:t>precisión</w:t>
      </w:r>
      <w:proofErr w:type="spellEnd"/>
      <w:r w:rsidRPr="00AC63CD">
        <w:t xml:space="preserve"> de las </w:t>
      </w:r>
      <w:proofErr w:type="spellStart"/>
      <w:r w:rsidRPr="00AC63CD">
        <w:t>visualizaciones</w:t>
      </w:r>
      <w:proofErr w:type="spellEnd"/>
      <w:r w:rsidRPr="00AC63CD">
        <w:t xml:space="preserve"> </w:t>
      </w:r>
      <w:proofErr w:type="spellStart"/>
      <w:r w:rsidRPr="00AC63CD">
        <w:t>generadas</w:t>
      </w:r>
      <w:proofErr w:type="spellEnd"/>
      <w:r w:rsidRPr="00AC63CD">
        <w:t xml:space="preserve"> y de la </w:t>
      </w:r>
      <w:proofErr w:type="spellStart"/>
      <w:r w:rsidRPr="00AC63CD">
        <w:t>mejora</w:t>
      </w:r>
      <w:proofErr w:type="spellEnd"/>
      <w:r w:rsidRPr="00AC63CD">
        <w:t xml:space="preserve"> </w:t>
      </w:r>
      <w:proofErr w:type="spellStart"/>
      <w:r w:rsidRPr="00AC63CD">
        <w:t>en</w:t>
      </w:r>
      <w:proofErr w:type="spellEnd"/>
      <w:r w:rsidRPr="00AC63CD">
        <w:t xml:space="preserve"> la </w:t>
      </w:r>
      <w:proofErr w:type="spellStart"/>
      <w:r w:rsidRPr="00AC63CD">
        <w:t>interpretación</w:t>
      </w:r>
      <w:proofErr w:type="spellEnd"/>
      <w:r w:rsidRPr="00AC63CD">
        <w:t xml:space="preserve"> de los </w:t>
      </w:r>
      <w:proofErr w:type="spellStart"/>
      <w:r w:rsidRPr="00AC63CD">
        <w:t>datos</w:t>
      </w:r>
      <w:proofErr w:type="spellEnd"/>
      <w:r w:rsidRPr="00AC63CD">
        <w:t xml:space="preserve"> por </w:t>
      </w:r>
      <w:proofErr w:type="spellStart"/>
      <w:r w:rsidRPr="00AC63CD">
        <w:t>parte</w:t>
      </w:r>
      <w:proofErr w:type="spellEnd"/>
      <w:r w:rsidRPr="00AC63CD">
        <w:t xml:space="preserve"> de los </w:t>
      </w:r>
      <w:proofErr w:type="spellStart"/>
      <w:r w:rsidRPr="00AC63CD">
        <w:t>usuarios</w:t>
      </w:r>
      <w:proofErr w:type="spellEnd"/>
      <w:r w:rsidRPr="00AC63CD">
        <w:t xml:space="preserve">, </w:t>
      </w:r>
      <w:proofErr w:type="spellStart"/>
      <w:r w:rsidRPr="00AC63CD">
        <w:t>obteniendo</w:t>
      </w:r>
      <w:proofErr w:type="spellEnd"/>
      <w:r w:rsidRPr="00AC63CD">
        <w:t xml:space="preserve"> </w:t>
      </w:r>
      <w:proofErr w:type="spellStart"/>
      <w:r w:rsidRPr="00AC63CD">
        <w:t>resultados</w:t>
      </w:r>
      <w:proofErr w:type="spellEnd"/>
      <w:r w:rsidRPr="00AC63CD">
        <w:t xml:space="preserve"> que </w:t>
      </w:r>
      <w:proofErr w:type="spellStart"/>
      <w:r w:rsidRPr="00AC63CD">
        <w:t>demostraron</w:t>
      </w:r>
      <w:proofErr w:type="spellEnd"/>
      <w:r w:rsidRPr="00AC63CD">
        <w:t xml:space="preserve"> una mayor </w:t>
      </w:r>
      <w:proofErr w:type="spellStart"/>
      <w:r w:rsidRPr="00AC63CD">
        <w:t>eficiencia</w:t>
      </w:r>
      <w:proofErr w:type="spellEnd"/>
      <w:r w:rsidRPr="00AC63CD">
        <w:t xml:space="preserve"> </w:t>
      </w:r>
      <w:proofErr w:type="spellStart"/>
      <w:r w:rsidRPr="00AC63CD">
        <w:t>en</w:t>
      </w:r>
      <w:proofErr w:type="spellEnd"/>
      <w:r w:rsidRPr="00AC63CD">
        <w:t xml:space="preserve"> la </w:t>
      </w:r>
      <w:proofErr w:type="spellStart"/>
      <w:r w:rsidRPr="00AC63CD">
        <w:t>identificación</w:t>
      </w:r>
      <w:proofErr w:type="spellEnd"/>
      <w:r w:rsidRPr="00AC63CD">
        <w:t xml:space="preserve"> de </w:t>
      </w:r>
      <w:proofErr w:type="spellStart"/>
      <w:r w:rsidRPr="00AC63CD">
        <w:t>tendencias</w:t>
      </w:r>
      <w:proofErr w:type="spellEnd"/>
      <w:r w:rsidRPr="00AC63CD">
        <w:t xml:space="preserve"> </w:t>
      </w:r>
      <w:proofErr w:type="spellStart"/>
      <w:r w:rsidRPr="00AC63CD">
        <w:t>en</w:t>
      </w:r>
      <w:proofErr w:type="spellEnd"/>
      <w:r w:rsidRPr="00AC63CD">
        <w:t xml:space="preserve"> </w:t>
      </w:r>
      <w:proofErr w:type="spellStart"/>
      <w:r w:rsidRPr="00AC63CD">
        <w:t>comparación</w:t>
      </w:r>
      <w:proofErr w:type="spellEnd"/>
      <w:r w:rsidRPr="00AC63CD">
        <w:t xml:space="preserve"> con los </w:t>
      </w:r>
      <w:proofErr w:type="spellStart"/>
      <w:r w:rsidRPr="00AC63CD">
        <w:t>métodos</w:t>
      </w:r>
      <w:proofErr w:type="spellEnd"/>
      <w:r w:rsidRPr="00AC63CD">
        <w:t xml:space="preserve"> </w:t>
      </w:r>
      <w:proofErr w:type="spellStart"/>
      <w:r w:rsidRPr="00AC63CD">
        <w:t>convencionales</w:t>
      </w:r>
      <w:proofErr w:type="spellEnd"/>
      <w:r w:rsidRPr="00AC63CD">
        <w:t xml:space="preserve"> de </w:t>
      </w:r>
      <w:proofErr w:type="spellStart"/>
      <w:r w:rsidRPr="00AC63CD">
        <w:t>reporte</w:t>
      </w:r>
      <w:proofErr w:type="spellEnd"/>
      <w:r w:rsidRPr="00AC63CD">
        <w:t xml:space="preserve">. Este </w:t>
      </w:r>
      <w:proofErr w:type="spellStart"/>
      <w:r w:rsidRPr="00AC63CD">
        <w:t>antecedente</w:t>
      </w:r>
      <w:proofErr w:type="spellEnd"/>
      <w:r w:rsidRPr="00AC63CD">
        <w:t xml:space="preserve"> es </w:t>
      </w:r>
      <w:proofErr w:type="spellStart"/>
      <w:r w:rsidRPr="00AC63CD">
        <w:t>relevante</w:t>
      </w:r>
      <w:proofErr w:type="spellEnd"/>
      <w:r w:rsidRPr="00AC63CD">
        <w:t xml:space="preserve"> para </w:t>
      </w:r>
      <w:proofErr w:type="spellStart"/>
      <w:r w:rsidRPr="00AC63CD">
        <w:t>nuestro</w:t>
      </w:r>
      <w:proofErr w:type="spellEnd"/>
      <w:r w:rsidRPr="00AC63CD">
        <w:t xml:space="preserve"> </w:t>
      </w:r>
      <w:proofErr w:type="spellStart"/>
      <w:r w:rsidRPr="00AC63CD">
        <w:t>proyecto</w:t>
      </w:r>
      <w:proofErr w:type="spellEnd"/>
      <w:r w:rsidRPr="00AC63CD">
        <w:t xml:space="preserve"> </w:t>
      </w:r>
      <w:proofErr w:type="spellStart"/>
      <w:r w:rsidRPr="00AC63CD">
        <w:t>porque</w:t>
      </w:r>
      <w:proofErr w:type="spellEnd"/>
      <w:r w:rsidRPr="00AC63CD">
        <w:t xml:space="preserve"> </w:t>
      </w:r>
      <w:proofErr w:type="spellStart"/>
      <w:r w:rsidRPr="00AC63CD">
        <w:t>respalda</w:t>
      </w:r>
      <w:proofErr w:type="spellEnd"/>
      <w:r w:rsidRPr="00AC63CD">
        <w:t xml:space="preserve"> </w:t>
      </w:r>
      <w:proofErr w:type="spellStart"/>
      <w:r w:rsidRPr="00AC63CD">
        <w:t>el</w:t>
      </w:r>
      <w:proofErr w:type="spellEnd"/>
      <w:r w:rsidRPr="00AC63CD">
        <w:t xml:space="preserve"> valor de </w:t>
      </w:r>
      <w:proofErr w:type="spellStart"/>
      <w:r w:rsidRPr="00AC63CD">
        <w:t>combinar</w:t>
      </w:r>
      <w:proofErr w:type="spellEnd"/>
      <w:r w:rsidRPr="00AC63CD">
        <w:t xml:space="preserve"> </w:t>
      </w:r>
      <w:proofErr w:type="spellStart"/>
      <w:r w:rsidRPr="00AC63CD">
        <w:t>analítica</w:t>
      </w:r>
      <w:proofErr w:type="spellEnd"/>
      <w:r w:rsidRPr="00AC63CD">
        <w:t xml:space="preserve"> </w:t>
      </w:r>
      <w:proofErr w:type="spellStart"/>
      <w:r w:rsidRPr="00AC63CD">
        <w:t>avanzada</w:t>
      </w:r>
      <w:proofErr w:type="spellEnd"/>
      <w:r w:rsidRPr="00AC63CD">
        <w:t xml:space="preserve"> con </w:t>
      </w:r>
      <w:proofErr w:type="spellStart"/>
      <w:r w:rsidRPr="00AC63CD">
        <w:t>tableros</w:t>
      </w:r>
      <w:proofErr w:type="spellEnd"/>
      <w:r w:rsidRPr="00AC63CD">
        <w:t xml:space="preserve"> de </w:t>
      </w:r>
      <w:proofErr w:type="spellStart"/>
      <w:r w:rsidRPr="00AC63CD">
        <w:t>visualización</w:t>
      </w:r>
      <w:proofErr w:type="spellEnd"/>
      <w:r w:rsidRPr="00AC63CD">
        <w:t xml:space="preserve"> </w:t>
      </w:r>
      <w:proofErr w:type="spellStart"/>
      <w:r w:rsidRPr="00AC63CD">
        <w:t>interactivos</w:t>
      </w:r>
      <w:proofErr w:type="spellEnd"/>
      <w:r w:rsidRPr="00AC63CD">
        <w:t xml:space="preserve">, un principio </w:t>
      </w:r>
      <w:proofErr w:type="spellStart"/>
      <w:r w:rsidRPr="00AC63CD">
        <w:t>aplicable</w:t>
      </w:r>
      <w:proofErr w:type="spellEnd"/>
      <w:r w:rsidRPr="00AC63CD">
        <w:t xml:space="preserve"> al </w:t>
      </w:r>
      <w:proofErr w:type="spellStart"/>
      <w:r w:rsidRPr="00AC63CD">
        <w:t>diseño</w:t>
      </w:r>
      <w:proofErr w:type="spellEnd"/>
      <w:r w:rsidRPr="00AC63CD">
        <w:t xml:space="preserve"> de los </w:t>
      </w:r>
      <w:proofErr w:type="spellStart"/>
      <w:r w:rsidRPr="00AC63CD">
        <w:t>reportes</w:t>
      </w:r>
      <w:proofErr w:type="spellEnd"/>
      <w:r w:rsidRPr="00AC63CD">
        <w:t xml:space="preserve"> </w:t>
      </w:r>
      <w:proofErr w:type="spellStart"/>
      <w:r w:rsidRPr="00AC63CD">
        <w:t>en</w:t>
      </w:r>
      <w:proofErr w:type="spellEnd"/>
      <w:r w:rsidRPr="00AC63CD">
        <w:t xml:space="preserve"> Power BI que se </w:t>
      </w:r>
      <w:proofErr w:type="spellStart"/>
      <w:r w:rsidRPr="00AC63CD">
        <w:t>desarrollarán</w:t>
      </w:r>
      <w:proofErr w:type="spellEnd"/>
      <w:r w:rsidRPr="00AC63CD">
        <w:t xml:space="preserve"> para </w:t>
      </w:r>
      <w:proofErr w:type="spellStart"/>
      <w:r w:rsidRPr="00AC63CD">
        <w:t>el</w:t>
      </w:r>
      <w:proofErr w:type="spellEnd"/>
      <w:r w:rsidRPr="00AC63CD">
        <w:t xml:space="preserve"> </w:t>
      </w:r>
      <w:proofErr w:type="spellStart"/>
      <w:r w:rsidRPr="00AC63CD">
        <w:t>análisis</w:t>
      </w:r>
      <w:proofErr w:type="spellEnd"/>
      <w:r w:rsidRPr="00AC63CD">
        <w:t xml:space="preserve"> de la Liga 2 y la Copa Perú.</w:t>
      </w:r>
    </w:p>
    <w:p w14:paraId="6CD194F1" w14:textId="77777777" w:rsidR="00203D2D" w:rsidRPr="00203D2D" w:rsidRDefault="00203D2D" w:rsidP="007A0D26">
      <w:pPr>
        <w:pStyle w:val="APA7MAED"/>
        <w:rPr>
          <w:rFonts w:asciiTheme="minorHAnsi" w:hAnsiTheme="minorHAnsi" w:cstheme="minorHAnsi"/>
          <w:szCs w:val="19"/>
          <w:lang w:val="es-PE"/>
        </w:rPr>
      </w:pPr>
    </w:p>
    <w:p w14:paraId="4ACABE6E" w14:textId="238828FB" w:rsidR="00203D2D" w:rsidRPr="00AC63CD" w:rsidRDefault="00203D2D" w:rsidP="00AC63CD">
      <w:pPr>
        <w:pStyle w:val="APA7MAED"/>
      </w:pPr>
      <w:r w:rsidRPr="00AC63CD">
        <w:t xml:space="preserve">Santos et al. (2022) </w:t>
      </w:r>
      <w:proofErr w:type="spellStart"/>
      <w:r w:rsidRPr="00AC63CD">
        <w:t>abordaron</w:t>
      </w:r>
      <w:proofErr w:type="spellEnd"/>
      <w:r w:rsidRPr="00AC63CD">
        <w:t xml:space="preserve"> la </w:t>
      </w:r>
      <w:proofErr w:type="spellStart"/>
      <w:r w:rsidRPr="00AC63CD">
        <w:t>dificultad</w:t>
      </w:r>
      <w:proofErr w:type="spellEnd"/>
      <w:r w:rsidRPr="00AC63CD">
        <w:t xml:space="preserve"> </w:t>
      </w:r>
      <w:proofErr w:type="spellStart"/>
      <w:r w:rsidRPr="00AC63CD">
        <w:t>histórica</w:t>
      </w:r>
      <w:proofErr w:type="spellEnd"/>
      <w:r w:rsidRPr="00AC63CD">
        <w:t xml:space="preserve"> de </w:t>
      </w:r>
      <w:proofErr w:type="spellStart"/>
      <w:r w:rsidRPr="00AC63CD">
        <w:t>traducir</w:t>
      </w:r>
      <w:proofErr w:type="spellEnd"/>
      <w:r w:rsidRPr="00AC63CD">
        <w:t xml:space="preserve"> los </w:t>
      </w:r>
      <w:proofErr w:type="spellStart"/>
      <w:r w:rsidRPr="00AC63CD">
        <w:t>datos</w:t>
      </w:r>
      <w:proofErr w:type="spellEnd"/>
      <w:r w:rsidRPr="00AC63CD">
        <w:t xml:space="preserve"> </w:t>
      </w:r>
      <w:proofErr w:type="spellStart"/>
      <w:r w:rsidRPr="00AC63CD">
        <w:t>futbolísticos</w:t>
      </w:r>
      <w:proofErr w:type="spellEnd"/>
      <w:r w:rsidRPr="00AC63CD">
        <w:t xml:space="preserve"> </w:t>
      </w:r>
      <w:proofErr w:type="spellStart"/>
      <w:r w:rsidRPr="00AC63CD">
        <w:t>en</w:t>
      </w:r>
      <w:proofErr w:type="spellEnd"/>
      <w:r w:rsidRPr="00AC63CD">
        <w:t xml:space="preserve"> </w:t>
      </w:r>
      <w:proofErr w:type="spellStart"/>
      <w:r w:rsidRPr="00AC63CD">
        <w:t>información</w:t>
      </w:r>
      <w:proofErr w:type="spellEnd"/>
      <w:r w:rsidRPr="00AC63CD">
        <w:t xml:space="preserve"> </w:t>
      </w:r>
      <w:proofErr w:type="spellStart"/>
      <w:r w:rsidRPr="00AC63CD">
        <w:t>útil</w:t>
      </w:r>
      <w:proofErr w:type="spellEnd"/>
      <w:r w:rsidRPr="00AC63CD">
        <w:t xml:space="preserve"> para la </w:t>
      </w:r>
      <w:proofErr w:type="spellStart"/>
      <w:r w:rsidRPr="00AC63CD">
        <w:t>toma</w:t>
      </w:r>
      <w:proofErr w:type="spellEnd"/>
      <w:r w:rsidRPr="00AC63CD">
        <w:t xml:space="preserve"> de </w:t>
      </w:r>
      <w:proofErr w:type="spellStart"/>
      <w:r w:rsidRPr="00AC63CD">
        <w:t>decisiones</w:t>
      </w:r>
      <w:proofErr w:type="spellEnd"/>
      <w:r w:rsidRPr="00AC63CD">
        <w:t xml:space="preserve">, una </w:t>
      </w:r>
      <w:proofErr w:type="spellStart"/>
      <w:r w:rsidRPr="00AC63CD">
        <w:t>limitación</w:t>
      </w:r>
      <w:proofErr w:type="spellEnd"/>
      <w:r w:rsidRPr="00AC63CD">
        <w:t xml:space="preserve"> que arrastra </w:t>
      </w:r>
      <w:proofErr w:type="spellStart"/>
      <w:r w:rsidRPr="00AC63CD">
        <w:t>el</w:t>
      </w:r>
      <w:proofErr w:type="spellEnd"/>
      <w:r w:rsidRPr="00AC63CD">
        <w:t xml:space="preserve"> </w:t>
      </w:r>
      <w:proofErr w:type="spellStart"/>
      <w:r w:rsidRPr="00AC63CD">
        <w:t>análisis</w:t>
      </w:r>
      <w:proofErr w:type="spellEnd"/>
      <w:r w:rsidRPr="00AC63CD">
        <w:t xml:space="preserve"> del </w:t>
      </w:r>
      <w:proofErr w:type="spellStart"/>
      <w:r w:rsidRPr="00AC63CD">
        <w:lastRenderedPageBreak/>
        <w:t>fútbol</w:t>
      </w:r>
      <w:proofErr w:type="spellEnd"/>
      <w:r w:rsidRPr="00AC63CD">
        <w:t xml:space="preserve"> </w:t>
      </w:r>
      <w:proofErr w:type="spellStart"/>
      <w:r w:rsidRPr="00AC63CD">
        <w:t>desde</w:t>
      </w:r>
      <w:proofErr w:type="spellEnd"/>
      <w:r w:rsidRPr="00AC63CD">
        <w:t xml:space="preserve"> sus </w:t>
      </w:r>
      <w:proofErr w:type="spellStart"/>
      <w:r w:rsidRPr="00AC63CD">
        <w:t>pioneros</w:t>
      </w:r>
      <w:proofErr w:type="spellEnd"/>
      <w:r w:rsidRPr="00AC63CD">
        <w:t xml:space="preserve"> </w:t>
      </w:r>
      <w:proofErr w:type="spellStart"/>
      <w:r w:rsidRPr="00AC63CD">
        <w:t>estadísticos</w:t>
      </w:r>
      <w:proofErr w:type="spellEnd"/>
      <w:r w:rsidRPr="00AC63CD">
        <w:t xml:space="preserve"> hasta la </w:t>
      </w:r>
      <w:proofErr w:type="spellStart"/>
      <w:r w:rsidRPr="00AC63CD">
        <w:t>actualidad</w:t>
      </w:r>
      <w:proofErr w:type="spellEnd"/>
      <w:r w:rsidRPr="00AC63CD">
        <w:t xml:space="preserve"> </w:t>
      </w:r>
      <w:proofErr w:type="spellStart"/>
      <w:r w:rsidRPr="00AC63CD">
        <w:t>debido</w:t>
      </w:r>
      <w:proofErr w:type="spellEnd"/>
      <w:r w:rsidRPr="00AC63CD">
        <w:t xml:space="preserve"> a la </w:t>
      </w:r>
      <w:proofErr w:type="spellStart"/>
      <w:r w:rsidRPr="00AC63CD">
        <w:t>falta</w:t>
      </w:r>
      <w:proofErr w:type="spellEnd"/>
      <w:r w:rsidRPr="00AC63CD">
        <w:t xml:space="preserve"> de </w:t>
      </w:r>
      <w:proofErr w:type="spellStart"/>
      <w:r w:rsidRPr="00AC63CD">
        <w:t>herramientas</w:t>
      </w:r>
      <w:proofErr w:type="spellEnd"/>
      <w:r w:rsidRPr="00AC63CD">
        <w:t xml:space="preserve"> </w:t>
      </w:r>
      <w:proofErr w:type="spellStart"/>
      <w:r w:rsidRPr="00AC63CD">
        <w:t>accesibles</w:t>
      </w:r>
      <w:proofErr w:type="spellEnd"/>
      <w:r w:rsidRPr="00AC63CD">
        <w:t xml:space="preserve"> para </w:t>
      </w:r>
      <w:proofErr w:type="spellStart"/>
      <w:r w:rsidRPr="00AC63CD">
        <w:t>clubes</w:t>
      </w:r>
      <w:proofErr w:type="spellEnd"/>
      <w:r w:rsidRPr="00AC63CD">
        <w:t xml:space="preserve"> y </w:t>
      </w:r>
      <w:proofErr w:type="spellStart"/>
      <w:r w:rsidRPr="00AC63CD">
        <w:t>analistas</w:t>
      </w:r>
      <w:proofErr w:type="spellEnd"/>
      <w:r w:rsidRPr="00AC63CD">
        <w:t xml:space="preserve">. Para resolver </w:t>
      </w:r>
      <w:proofErr w:type="spellStart"/>
      <w:r w:rsidRPr="00AC63CD">
        <w:t>este</w:t>
      </w:r>
      <w:proofErr w:type="spellEnd"/>
      <w:r w:rsidRPr="00AC63CD">
        <w:t xml:space="preserve"> </w:t>
      </w:r>
      <w:proofErr w:type="spellStart"/>
      <w:r w:rsidRPr="00AC63CD">
        <w:t>problema</w:t>
      </w:r>
      <w:proofErr w:type="spellEnd"/>
      <w:r w:rsidRPr="00AC63CD">
        <w:t xml:space="preserve">, los </w:t>
      </w:r>
      <w:proofErr w:type="spellStart"/>
      <w:r w:rsidRPr="00AC63CD">
        <w:t>autores</w:t>
      </w:r>
      <w:proofErr w:type="spellEnd"/>
      <w:r w:rsidRPr="00AC63CD">
        <w:t xml:space="preserve"> </w:t>
      </w:r>
      <w:proofErr w:type="spellStart"/>
      <w:r w:rsidRPr="00AC63CD">
        <w:t>desarrollaron</w:t>
      </w:r>
      <w:proofErr w:type="spellEnd"/>
      <w:r w:rsidRPr="00AC63CD">
        <w:t xml:space="preserve"> un </w:t>
      </w:r>
      <w:proofErr w:type="spellStart"/>
      <w:r w:rsidRPr="00AC63CD">
        <w:t>prototipo</w:t>
      </w:r>
      <w:proofErr w:type="spellEnd"/>
      <w:r w:rsidRPr="00AC63CD">
        <w:t xml:space="preserve"> de Business Intelligence que </w:t>
      </w:r>
      <w:proofErr w:type="spellStart"/>
      <w:r w:rsidRPr="00AC63CD">
        <w:t>organiza</w:t>
      </w:r>
      <w:proofErr w:type="spellEnd"/>
      <w:r w:rsidRPr="00AC63CD">
        <w:t xml:space="preserve"> </w:t>
      </w:r>
      <w:proofErr w:type="spellStart"/>
      <w:r w:rsidRPr="00AC63CD">
        <w:t>indicadores</w:t>
      </w:r>
      <w:proofErr w:type="spellEnd"/>
      <w:r w:rsidRPr="00AC63CD">
        <w:t xml:space="preserve"> clave de </w:t>
      </w:r>
      <w:proofErr w:type="spellStart"/>
      <w:r w:rsidRPr="00AC63CD">
        <w:t>desempeño</w:t>
      </w:r>
      <w:proofErr w:type="spellEnd"/>
      <w:r w:rsidRPr="00AC63CD">
        <w:t xml:space="preserve"> (KPIs) </w:t>
      </w:r>
      <w:proofErr w:type="spellStart"/>
      <w:r w:rsidRPr="00AC63CD">
        <w:t>en</w:t>
      </w:r>
      <w:proofErr w:type="spellEnd"/>
      <w:r w:rsidRPr="00AC63CD">
        <w:t xml:space="preserve"> un dashboard, </w:t>
      </w:r>
      <w:proofErr w:type="spellStart"/>
      <w:r w:rsidRPr="00AC63CD">
        <w:t>utilizando</w:t>
      </w:r>
      <w:proofErr w:type="spellEnd"/>
      <w:r w:rsidRPr="00AC63CD">
        <w:t xml:space="preserve"> una base de </w:t>
      </w:r>
      <w:proofErr w:type="spellStart"/>
      <w:r w:rsidRPr="00AC63CD">
        <w:t>datos</w:t>
      </w:r>
      <w:proofErr w:type="spellEnd"/>
      <w:r w:rsidRPr="00AC63CD">
        <w:t xml:space="preserve"> </w:t>
      </w:r>
      <w:proofErr w:type="spellStart"/>
      <w:r w:rsidRPr="00AC63CD">
        <w:t>relacional</w:t>
      </w:r>
      <w:proofErr w:type="spellEnd"/>
      <w:r w:rsidRPr="00AC63CD">
        <w:t xml:space="preserve"> </w:t>
      </w:r>
      <w:proofErr w:type="spellStart"/>
      <w:r w:rsidRPr="00AC63CD">
        <w:t>en</w:t>
      </w:r>
      <w:proofErr w:type="spellEnd"/>
      <w:r w:rsidRPr="00AC63CD">
        <w:t xml:space="preserve"> MySQL con la </w:t>
      </w:r>
      <w:proofErr w:type="spellStart"/>
      <w:r w:rsidRPr="00AC63CD">
        <w:t>estructura</w:t>
      </w:r>
      <w:proofErr w:type="spellEnd"/>
      <w:r w:rsidRPr="00AC63CD">
        <w:t xml:space="preserve"> </w:t>
      </w:r>
      <w:proofErr w:type="spellStart"/>
      <w:r w:rsidRPr="00AC63CD">
        <w:t>completa</w:t>
      </w:r>
      <w:proofErr w:type="spellEnd"/>
      <w:r w:rsidRPr="00AC63CD">
        <w:t xml:space="preserve"> de </w:t>
      </w:r>
      <w:proofErr w:type="spellStart"/>
      <w:r w:rsidRPr="00AC63CD">
        <w:t>ligas</w:t>
      </w:r>
      <w:proofErr w:type="spellEnd"/>
      <w:r w:rsidRPr="00AC63CD">
        <w:t xml:space="preserve">, </w:t>
      </w:r>
      <w:proofErr w:type="spellStart"/>
      <w:r w:rsidRPr="00AC63CD">
        <w:t>clubes</w:t>
      </w:r>
      <w:proofErr w:type="spellEnd"/>
      <w:r w:rsidRPr="00AC63CD">
        <w:t xml:space="preserve"> y </w:t>
      </w:r>
      <w:proofErr w:type="spellStart"/>
      <w:r w:rsidRPr="00AC63CD">
        <w:t>jugadores</w:t>
      </w:r>
      <w:proofErr w:type="spellEnd"/>
      <w:r w:rsidRPr="00AC63CD">
        <w:t xml:space="preserve">, </w:t>
      </w:r>
      <w:proofErr w:type="spellStart"/>
      <w:r w:rsidRPr="00AC63CD">
        <w:t>integrada</w:t>
      </w:r>
      <w:proofErr w:type="spellEnd"/>
      <w:r w:rsidRPr="00AC63CD">
        <w:t xml:space="preserve"> </w:t>
      </w:r>
      <w:proofErr w:type="spellStart"/>
      <w:r w:rsidRPr="00AC63CD">
        <w:t>mediante</w:t>
      </w:r>
      <w:proofErr w:type="spellEnd"/>
      <w:r w:rsidRPr="00AC63CD">
        <w:t xml:space="preserve"> </w:t>
      </w:r>
      <w:proofErr w:type="spellStart"/>
      <w:r w:rsidRPr="00AC63CD">
        <w:t>servicios</w:t>
      </w:r>
      <w:proofErr w:type="spellEnd"/>
      <w:r w:rsidRPr="00AC63CD">
        <w:t xml:space="preserve"> </w:t>
      </w:r>
      <w:proofErr w:type="spellStart"/>
      <w:r w:rsidRPr="00AC63CD">
        <w:t>en</w:t>
      </w:r>
      <w:proofErr w:type="spellEnd"/>
      <w:r w:rsidRPr="00AC63CD">
        <w:t xml:space="preserve"> la </w:t>
      </w:r>
      <w:proofErr w:type="spellStart"/>
      <w:r w:rsidRPr="00AC63CD">
        <w:t>nube</w:t>
      </w:r>
      <w:proofErr w:type="spellEnd"/>
      <w:r w:rsidRPr="00AC63CD">
        <w:t xml:space="preserve"> de Microsoft Azure para </w:t>
      </w:r>
      <w:proofErr w:type="spellStart"/>
      <w:r w:rsidRPr="00AC63CD">
        <w:t>garantizar</w:t>
      </w:r>
      <w:proofErr w:type="spellEnd"/>
      <w:r w:rsidRPr="00AC63CD">
        <w:t xml:space="preserve"> </w:t>
      </w:r>
      <w:proofErr w:type="spellStart"/>
      <w:r w:rsidRPr="00AC63CD">
        <w:t>accesibilidad</w:t>
      </w:r>
      <w:proofErr w:type="spellEnd"/>
      <w:r w:rsidRPr="00AC63CD">
        <w:t xml:space="preserve"> y </w:t>
      </w:r>
      <w:proofErr w:type="spellStart"/>
      <w:r w:rsidRPr="00AC63CD">
        <w:t>seguridad</w:t>
      </w:r>
      <w:proofErr w:type="spellEnd"/>
      <w:r w:rsidRPr="00AC63CD">
        <w:t xml:space="preserve">, y </w:t>
      </w:r>
      <w:proofErr w:type="spellStart"/>
      <w:r w:rsidRPr="00AC63CD">
        <w:t>visualizada</w:t>
      </w:r>
      <w:proofErr w:type="spellEnd"/>
      <w:r w:rsidRPr="00AC63CD">
        <w:t xml:space="preserve"> </w:t>
      </w:r>
      <w:proofErr w:type="spellStart"/>
      <w:r w:rsidRPr="00AC63CD">
        <w:t>finalmente</w:t>
      </w:r>
      <w:proofErr w:type="spellEnd"/>
      <w:r w:rsidRPr="00AC63CD">
        <w:t xml:space="preserve"> </w:t>
      </w:r>
      <w:proofErr w:type="spellStart"/>
      <w:r w:rsidRPr="00AC63CD">
        <w:t>en</w:t>
      </w:r>
      <w:proofErr w:type="spellEnd"/>
      <w:r w:rsidRPr="00AC63CD">
        <w:t xml:space="preserve"> Microsoft Power BI. El </w:t>
      </w:r>
      <w:proofErr w:type="spellStart"/>
      <w:r w:rsidRPr="00AC63CD">
        <w:t>resultado</w:t>
      </w:r>
      <w:proofErr w:type="spellEnd"/>
      <w:r w:rsidRPr="00AC63CD">
        <w:t xml:space="preserve"> </w:t>
      </w:r>
      <w:proofErr w:type="spellStart"/>
      <w:r w:rsidRPr="00AC63CD">
        <w:t>fue</w:t>
      </w:r>
      <w:proofErr w:type="spellEnd"/>
      <w:r w:rsidRPr="00AC63CD">
        <w:t xml:space="preserve"> un </w:t>
      </w:r>
      <w:proofErr w:type="spellStart"/>
      <w:r w:rsidRPr="00AC63CD">
        <w:t>entorno</w:t>
      </w:r>
      <w:proofErr w:type="spellEnd"/>
      <w:r w:rsidRPr="00AC63CD">
        <w:t xml:space="preserve"> </w:t>
      </w:r>
      <w:proofErr w:type="spellStart"/>
      <w:r w:rsidRPr="00AC63CD">
        <w:t>funcional</w:t>
      </w:r>
      <w:proofErr w:type="spellEnd"/>
      <w:r w:rsidRPr="00AC63CD">
        <w:t xml:space="preserve"> que </w:t>
      </w:r>
      <w:proofErr w:type="spellStart"/>
      <w:r w:rsidRPr="00AC63CD">
        <w:t>facilita</w:t>
      </w:r>
      <w:proofErr w:type="spellEnd"/>
      <w:r w:rsidRPr="00AC63CD">
        <w:t xml:space="preserve"> </w:t>
      </w:r>
      <w:proofErr w:type="spellStart"/>
      <w:r w:rsidRPr="00AC63CD">
        <w:t>el</w:t>
      </w:r>
      <w:proofErr w:type="spellEnd"/>
      <w:r w:rsidRPr="00AC63CD">
        <w:t xml:space="preserve"> </w:t>
      </w:r>
      <w:proofErr w:type="spellStart"/>
      <w:r w:rsidRPr="00AC63CD">
        <w:t>seguimiento</w:t>
      </w:r>
      <w:proofErr w:type="spellEnd"/>
      <w:r w:rsidRPr="00AC63CD">
        <w:t xml:space="preserve"> y la </w:t>
      </w:r>
      <w:proofErr w:type="spellStart"/>
      <w:r w:rsidRPr="00AC63CD">
        <w:t>gestión</w:t>
      </w:r>
      <w:proofErr w:type="spellEnd"/>
      <w:r w:rsidRPr="00AC63CD">
        <w:t xml:space="preserve"> del </w:t>
      </w:r>
      <w:proofErr w:type="spellStart"/>
      <w:r w:rsidRPr="00AC63CD">
        <w:t>nivel</w:t>
      </w:r>
      <w:proofErr w:type="spellEnd"/>
      <w:r w:rsidRPr="00AC63CD">
        <w:t xml:space="preserve"> de </w:t>
      </w:r>
      <w:proofErr w:type="spellStart"/>
      <w:r w:rsidRPr="00AC63CD">
        <w:t>desempeño</w:t>
      </w:r>
      <w:proofErr w:type="spellEnd"/>
      <w:r w:rsidRPr="00AC63CD">
        <w:t xml:space="preserve"> y de las </w:t>
      </w:r>
      <w:proofErr w:type="spellStart"/>
      <w:r w:rsidRPr="00AC63CD">
        <w:t>estrategias</w:t>
      </w:r>
      <w:proofErr w:type="spellEnd"/>
      <w:r w:rsidRPr="00AC63CD">
        <w:t xml:space="preserve"> </w:t>
      </w:r>
      <w:proofErr w:type="spellStart"/>
      <w:r w:rsidRPr="00AC63CD">
        <w:t>deportivas</w:t>
      </w:r>
      <w:proofErr w:type="spellEnd"/>
      <w:r w:rsidRPr="00AC63CD">
        <w:t xml:space="preserve"> de </w:t>
      </w:r>
      <w:proofErr w:type="spellStart"/>
      <w:r w:rsidRPr="00AC63CD">
        <w:t>manera</w:t>
      </w:r>
      <w:proofErr w:type="spellEnd"/>
      <w:r w:rsidRPr="00AC63CD">
        <w:t xml:space="preserve"> </w:t>
      </w:r>
      <w:proofErr w:type="spellStart"/>
      <w:r w:rsidRPr="00AC63CD">
        <w:t>comprensible</w:t>
      </w:r>
      <w:proofErr w:type="spellEnd"/>
      <w:r w:rsidRPr="00AC63CD">
        <w:t xml:space="preserve"> para </w:t>
      </w:r>
      <w:proofErr w:type="spellStart"/>
      <w:r w:rsidRPr="00AC63CD">
        <w:t>cualquier</w:t>
      </w:r>
      <w:proofErr w:type="spellEnd"/>
      <w:r w:rsidRPr="00AC63CD">
        <w:t xml:space="preserve"> </w:t>
      </w:r>
      <w:proofErr w:type="spellStart"/>
      <w:r w:rsidRPr="00AC63CD">
        <w:t>profesional</w:t>
      </w:r>
      <w:proofErr w:type="spellEnd"/>
      <w:r w:rsidRPr="00AC63CD">
        <w:t xml:space="preserve"> del </w:t>
      </w:r>
      <w:proofErr w:type="spellStart"/>
      <w:r w:rsidRPr="00AC63CD">
        <w:t>fútbol</w:t>
      </w:r>
      <w:proofErr w:type="spellEnd"/>
      <w:r w:rsidRPr="00AC63CD">
        <w:t xml:space="preserve">. Este </w:t>
      </w:r>
      <w:proofErr w:type="spellStart"/>
      <w:r w:rsidRPr="00AC63CD">
        <w:t>antecedente</w:t>
      </w:r>
      <w:proofErr w:type="spellEnd"/>
      <w:r w:rsidRPr="00AC63CD">
        <w:t xml:space="preserve"> es </w:t>
      </w:r>
      <w:proofErr w:type="spellStart"/>
      <w:r w:rsidRPr="00AC63CD">
        <w:t>especialmente</w:t>
      </w:r>
      <w:proofErr w:type="spellEnd"/>
      <w:r w:rsidRPr="00AC63CD">
        <w:t xml:space="preserve"> </w:t>
      </w:r>
      <w:proofErr w:type="spellStart"/>
      <w:r w:rsidRPr="00AC63CD">
        <w:t>relevante</w:t>
      </w:r>
      <w:proofErr w:type="spellEnd"/>
      <w:r w:rsidRPr="00AC63CD">
        <w:t xml:space="preserve"> para </w:t>
      </w:r>
      <w:proofErr w:type="spellStart"/>
      <w:r w:rsidRPr="00AC63CD">
        <w:t>nuestro</w:t>
      </w:r>
      <w:proofErr w:type="spellEnd"/>
      <w:r w:rsidRPr="00AC63CD">
        <w:t xml:space="preserve"> </w:t>
      </w:r>
      <w:proofErr w:type="spellStart"/>
      <w:r w:rsidRPr="00AC63CD">
        <w:t>proyecto</w:t>
      </w:r>
      <w:proofErr w:type="spellEnd"/>
      <w:r w:rsidRPr="00AC63CD">
        <w:t xml:space="preserve"> </w:t>
      </w:r>
      <w:proofErr w:type="spellStart"/>
      <w:r w:rsidRPr="00AC63CD">
        <w:t>porque</w:t>
      </w:r>
      <w:proofErr w:type="spellEnd"/>
      <w:r w:rsidRPr="00AC63CD">
        <w:t xml:space="preserve"> replica </w:t>
      </w:r>
      <w:proofErr w:type="spellStart"/>
      <w:r w:rsidRPr="00AC63CD">
        <w:t>casi</w:t>
      </w:r>
      <w:proofErr w:type="spellEnd"/>
      <w:r w:rsidRPr="00AC63CD">
        <w:t xml:space="preserve"> </w:t>
      </w:r>
      <w:proofErr w:type="spellStart"/>
      <w:r w:rsidRPr="00AC63CD">
        <w:t>exactamente</w:t>
      </w:r>
      <w:proofErr w:type="spellEnd"/>
      <w:r w:rsidRPr="00AC63CD">
        <w:t xml:space="preserve"> </w:t>
      </w:r>
      <w:proofErr w:type="spellStart"/>
      <w:r w:rsidRPr="00AC63CD">
        <w:t>el</w:t>
      </w:r>
      <w:proofErr w:type="spellEnd"/>
      <w:r w:rsidRPr="00AC63CD">
        <w:t xml:space="preserve"> stack </w:t>
      </w:r>
      <w:proofErr w:type="spellStart"/>
      <w:r w:rsidRPr="00AC63CD">
        <w:t>tecnológico</w:t>
      </w:r>
      <w:proofErr w:type="spellEnd"/>
      <w:r w:rsidRPr="00AC63CD">
        <w:t xml:space="preserve"> que </w:t>
      </w:r>
      <w:proofErr w:type="spellStart"/>
      <w:r w:rsidRPr="00AC63CD">
        <w:t>utilizaremos</w:t>
      </w:r>
      <w:proofErr w:type="spellEnd"/>
      <w:r w:rsidRPr="00AC63CD">
        <w:t xml:space="preserve"> (base de </w:t>
      </w:r>
      <w:proofErr w:type="spellStart"/>
      <w:r w:rsidRPr="00AC63CD">
        <w:t>datos</w:t>
      </w:r>
      <w:proofErr w:type="spellEnd"/>
      <w:r w:rsidRPr="00AC63CD">
        <w:t xml:space="preserve"> </w:t>
      </w:r>
      <w:proofErr w:type="spellStart"/>
      <w:r w:rsidRPr="00AC63CD">
        <w:t>relacional</w:t>
      </w:r>
      <w:proofErr w:type="spellEnd"/>
      <w:r w:rsidRPr="00AC63CD">
        <w:t xml:space="preserve">, </w:t>
      </w:r>
      <w:proofErr w:type="spellStart"/>
      <w:r w:rsidRPr="00AC63CD">
        <w:t>nube</w:t>
      </w:r>
      <w:proofErr w:type="spellEnd"/>
      <w:r w:rsidRPr="00AC63CD">
        <w:t xml:space="preserve"> y Power BI) </w:t>
      </w:r>
      <w:proofErr w:type="spellStart"/>
      <w:r w:rsidRPr="00AC63CD">
        <w:t>aplicado</w:t>
      </w:r>
      <w:proofErr w:type="spellEnd"/>
      <w:r w:rsidRPr="00AC63CD">
        <w:t xml:space="preserve"> al </w:t>
      </w:r>
      <w:proofErr w:type="spellStart"/>
      <w:r w:rsidRPr="00AC63CD">
        <w:t>mismo</w:t>
      </w:r>
      <w:proofErr w:type="spellEnd"/>
      <w:r w:rsidRPr="00AC63CD">
        <w:t xml:space="preserve"> </w:t>
      </w:r>
      <w:proofErr w:type="spellStart"/>
      <w:r w:rsidRPr="00AC63CD">
        <w:t>dominio</w:t>
      </w:r>
      <w:proofErr w:type="spellEnd"/>
      <w:r w:rsidRPr="00AC63CD">
        <w:t xml:space="preserve"> —</w:t>
      </w:r>
      <w:proofErr w:type="spellStart"/>
      <w:r w:rsidRPr="00AC63CD">
        <w:t>el</w:t>
      </w:r>
      <w:proofErr w:type="spellEnd"/>
      <w:r w:rsidRPr="00AC63CD">
        <w:t xml:space="preserve"> </w:t>
      </w:r>
      <w:proofErr w:type="spellStart"/>
      <w:r w:rsidRPr="00AC63CD">
        <w:t>fútbol</w:t>
      </w:r>
      <w:proofErr w:type="spellEnd"/>
      <w:r w:rsidRPr="00AC63CD">
        <w:t xml:space="preserve">—, </w:t>
      </w:r>
      <w:proofErr w:type="spellStart"/>
      <w:r w:rsidRPr="00AC63CD">
        <w:t>sirviendo</w:t>
      </w:r>
      <w:proofErr w:type="spellEnd"/>
      <w:r w:rsidRPr="00AC63CD">
        <w:t xml:space="preserve"> </w:t>
      </w:r>
      <w:proofErr w:type="spellStart"/>
      <w:r w:rsidRPr="00AC63CD">
        <w:t>como</w:t>
      </w:r>
      <w:proofErr w:type="spellEnd"/>
      <w:r w:rsidRPr="00AC63CD">
        <w:t xml:space="preserve"> </w:t>
      </w:r>
      <w:proofErr w:type="spellStart"/>
      <w:r w:rsidRPr="00AC63CD">
        <w:t>precedente</w:t>
      </w:r>
      <w:proofErr w:type="spellEnd"/>
      <w:r w:rsidRPr="00AC63CD">
        <w:t xml:space="preserve"> </w:t>
      </w:r>
      <w:proofErr w:type="spellStart"/>
      <w:r w:rsidRPr="00AC63CD">
        <w:t>directo</w:t>
      </w:r>
      <w:proofErr w:type="spellEnd"/>
      <w:r w:rsidRPr="00AC63CD">
        <w:t xml:space="preserve"> para </w:t>
      </w:r>
      <w:proofErr w:type="spellStart"/>
      <w:r w:rsidRPr="00AC63CD">
        <w:t>el</w:t>
      </w:r>
      <w:proofErr w:type="spellEnd"/>
      <w:r w:rsidRPr="00AC63CD">
        <w:t xml:space="preserve"> </w:t>
      </w:r>
      <w:proofErr w:type="spellStart"/>
      <w:r w:rsidRPr="00AC63CD">
        <w:t>diseño</w:t>
      </w:r>
      <w:proofErr w:type="spellEnd"/>
      <w:r w:rsidRPr="00AC63CD">
        <w:t xml:space="preserve"> del </w:t>
      </w:r>
      <w:proofErr w:type="spellStart"/>
      <w:r w:rsidRPr="00AC63CD">
        <w:t>prototipo</w:t>
      </w:r>
      <w:proofErr w:type="spellEnd"/>
      <w:r w:rsidRPr="00AC63CD">
        <w:t xml:space="preserve"> de BI de la Liga 2 y la Copa Perú.</w:t>
      </w:r>
    </w:p>
    <w:p w14:paraId="3B3A94D9" w14:textId="77777777" w:rsidR="00AC63CD" w:rsidRDefault="00AC63CD" w:rsidP="007A0D26">
      <w:pPr>
        <w:pStyle w:val="APA7MAED"/>
        <w:rPr>
          <w:rFonts w:asciiTheme="minorHAnsi" w:hAnsiTheme="minorHAnsi" w:cstheme="minorHAnsi"/>
          <w:szCs w:val="19"/>
          <w:lang w:val="es-PE"/>
        </w:rPr>
      </w:pPr>
    </w:p>
    <w:p w14:paraId="2F1F3E16" w14:textId="6C0944F1" w:rsidR="00203D2D" w:rsidRPr="00AC63CD" w:rsidRDefault="00203D2D" w:rsidP="00AC63CD">
      <w:pPr>
        <w:pStyle w:val="APA7MAED"/>
      </w:pPr>
      <w:r w:rsidRPr="00AC63CD">
        <w:t xml:space="preserve"> </w:t>
      </w:r>
      <w:proofErr w:type="spellStart"/>
      <w:r w:rsidRPr="00AC63CD">
        <w:t>Peláez</w:t>
      </w:r>
      <w:proofErr w:type="spellEnd"/>
      <w:r w:rsidRPr="00AC63CD">
        <w:t xml:space="preserve"> Pérez (2025) </w:t>
      </w:r>
      <w:proofErr w:type="spellStart"/>
      <w:r w:rsidRPr="00AC63CD">
        <w:t>abordó</w:t>
      </w:r>
      <w:proofErr w:type="spellEnd"/>
      <w:r w:rsidRPr="00AC63CD">
        <w:t xml:space="preserve"> la </w:t>
      </w:r>
      <w:proofErr w:type="spellStart"/>
      <w:r w:rsidRPr="00AC63CD">
        <w:t>dificultad</w:t>
      </w:r>
      <w:proofErr w:type="spellEnd"/>
      <w:r w:rsidRPr="00AC63CD">
        <w:t xml:space="preserve"> de </w:t>
      </w:r>
      <w:proofErr w:type="spellStart"/>
      <w:r w:rsidRPr="00AC63CD">
        <w:t>analizar</w:t>
      </w:r>
      <w:proofErr w:type="spellEnd"/>
      <w:r w:rsidRPr="00AC63CD">
        <w:t xml:space="preserve"> y </w:t>
      </w:r>
      <w:proofErr w:type="spellStart"/>
      <w:r w:rsidRPr="00AC63CD">
        <w:t>comprender</w:t>
      </w:r>
      <w:proofErr w:type="spellEnd"/>
      <w:r w:rsidRPr="00AC63CD">
        <w:t xml:space="preserve"> </w:t>
      </w:r>
      <w:proofErr w:type="spellStart"/>
      <w:r w:rsidRPr="00AC63CD">
        <w:t>grandes</w:t>
      </w:r>
      <w:proofErr w:type="spellEnd"/>
      <w:r w:rsidRPr="00AC63CD">
        <w:t xml:space="preserve"> </w:t>
      </w:r>
      <w:proofErr w:type="spellStart"/>
      <w:r w:rsidRPr="00AC63CD">
        <w:t>volúmenes</w:t>
      </w:r>
      <w:proofErr w:type="spellEnd"/>
      <w:r w:rsidRPr="00AC63CD">
        <w:t xml:space="preserve"> de </w:t>
      </w:r>
      <w:proofErr w:type="spellStart"/>
      <w:r w:rsidRPr="00AC63CD">
        <w:t>datos</w:t>
      </w:r>
      <w:proofErr w:type="spellEnd"/>
      <w:r w:rsidRPr="00AC63CD">
        <w:t xml:space="preserve"> del </w:t>
      </w:r>
      <w:proofErr w:type="spellStart"/>
      <w:r w:rsidRPr="00AC63CD">
        <w:t>fútbol</w:t>
      </w:r>
      <w:proofErr w:type="spellEnd"/>
      <w:r w:rsidRPr="00AC63CD">
        <w:t xml:space="preserve"> </w:t>
      </w:r>
      <w:proofErr w:type="spellStart"/>
      <w:r w:rsidRPr="00AC63CD">
        <w:t>profesional</w:t>
      </w:r>
      <w:proofErr w:type="spellEnd"/>
      <w:r w:rsidRPr="00AC63CD">
        <w:t xml:space="preserve"> </w:t>
      </w:r>
      <w:proofErr w:type="spellStart"/>
      <w:r w:rsidRPr="00AC63CD">
        <w:t>europeo</w:t>
      </w:r>
      <w:proofErr w:type="spellEnd"/>
      <w:r w:rsidRPr="00AC63CD">
        <w:t xml:space="preserve"> </w:t>
      </w:r>
      <w:proofErr w:type="spellStart"/>
      <w:r w:rsidRPr="00AC63CD">
        <w:t>cuando</w:t>
      </w:r>
      <w:proofErr w:type="spellEnd"/>
      <w:r w:rsidRPr="00AC63CD">
        <w:t xml:space="preserve"> </w:t>
      </w:r>
      <w:proofErr w:type="spellStart"/>
      <w:r w:rsidRPr="00AC63CD">
        <w:t>estos</w:t>
      </w:r>
      <w:proofErr w:type="spellEnd"/>
      <w:r w:rsidRPr="00AC63CD">
        <w:t xml:space="preserve"> </w:t>
      </w:r>
      <w:proofErr w:type="spellStart"/>
      <w:r w:rsidRPr="00AC63CD">
        <w:t>provienen</w:t>
      </w:r>
      <w:proofErr w:type="spellEnd"/>
      <w:r w:rsidRPr="00AC63CD">
        <w:t xml:space="preserve"> de bases de </w:t>
      </w:r>
      <w:proofErr w:type="spellStart"/>
      <w:r w:rsidRPr="00AC63CD">
        <w:t>datos</w:t>
      </w:r>
      <w:proofErr w:type="spellEnd"/>
      <w:r w:rsidRPr="00AC63CD">
        <w:t xml:space="preserve"> </w:t>
      </w:r>
      <w:proofErr w:type="spellStart"/>
      <w:r w:rsidRPr="00AC63CD">
        <w:t>extensas</w:t>
      </w:r>
      <w:proofErr w:type="spellEnd"/>
      <w:r w:rsidRPr="00AC63CD">
        <w:t xml:space="preserve"> y sin </w:t>
      </w:r>
      <w:proofErr w:type="spellStart"/>
      <w:r w:rsidRPr="00AC63CD">
        <w:t>procesar</w:t>
      </w:r>
      <w:proofErr w:type="spellEnd"/>
      <w:r w:rsidRPr="00AC63CD">
        <w:t xml:space="preserve">, lo </w:t>
      </w:r>
      <w:proofErr w:type="spellStart"/>
      <w:r w:rsidRPr="00AC63CD">
        <w:t>cual</w:t>
      </w:r>
      <w:proofErr w:type="spellEnd"/>
      <w:r w:rsidRPr="00AC63CD">
        <w:t xml:space="preserve"> </w:t>
      </w:r>
      <w:proofErr w:type="spellStart"/>
      <w:r w:rsidRPr="00AC63CD">
        <w:t>limita</w:t>
      </w:r>
      <w:proofErr w:type="spellEnd"/>
      <w:r w:rsidRPr="00AC63CD">
        <w:t xml:space="preserve"> </w:t>
      </w:r>
      <w:proofErr w:type="spellStart"/>
      <w:r w:rsidRPr="00AC63CD">
        <w:t>su</w:t>
      </w:r>
      <w:proofErr w:type="spellEnd"/>
      <w:r w:rsidRPr="00AC63CD">
        <w:t xml:space="preserve"> </w:t>
      </w:r>
      <w:proofErr w:type="spellStart"/>
      <w:r w:rsidRPr="00AC63CD">
        <w:t>utilidad</w:t>
      </w:r>
      <w:proofErr w:type="spellEnd"/>
      <w:r w:rsidRPr="00AC63CD">
        <w:t xml:space="preserve"> para </w:t>
      </w:r>
      <w:proofErr w:type="spellStart"/>
      <w:r w:rsidRPr="00AC63CD">
        <w:t>usuarios</w:t>
      </w:r>
      <w:proofErr w:type="spellEnd"/>
      <w:r w:rsidRPr="00AC63CD">
        <w:t xml:space="preserve"> no </w:t>
      </w:r>
      <w:proofErr w:type="spellStart"/>
      <w:r w:rsidRPr="00AC63CD">
        <w:t>técnicos</w:t>
      </w:r>
      <w:proofErr w:type="spellEnd"/>
      <w:r w:rsidRPr="00AC63CD">
        <w:t xml:space="preserve"> </w:t>
      </w:r>
      <w:proofErr w:type="spellStart"/>
      <w:r w:rsidRPr="00AC63CD">
        <w:t>interesados</w:t>
      </w:r>
      <w:proofErr w:type="spellEnd"/>
      <w:r w:rsidRPr="00AC63CD">
        <w:t xml:space="preserve"> </w:t>
      </w:r>
      <w:proofErr w:type="spellStart"/>
      <w:r w:rsidRPr="00AC63CD">
        <w:t>en</w:t>
      </w:r>
      <w:proofErr w:type="spellEnd"/>
      <w:r w:rsidRPr="00AC63CD">
        <w:t xml:space="preserve"> </w:t>
      </w:r>
      <w:proofErr w:type="spellStart"/>
      <w:r w:rsidRPr="00AC63CD">
        <w:t>aspectos</w:t>
      </w:r>
      <w:proofErr w:type="spellEnd"/>
      <w:r w:rsidRPr="00AC63CD">
        <w:t xml:space="preserve"> </w:t>
      </w:r>
      <w:proofErr w:type="spellStart"/>
      <w:r w:rsidRPr="00AC63CD">
        <w:t>como</w:t>
      </w:r>
      <w:proofErr w:type="spellEnd"/>
      <w:r w:rsidRPr="00AC63CD">
        <w:t xml:space="preserve"> </w:t>
      </w:r>
      <w:proofErr w:type="spellStart"/>
      <w:r w:rsidRPr="00AC63CD">
        <w:t>transferencias</w:t>
      </w:r>
      <w:proofErr w:type="spellEnd"/>
      <w:r w:rsidRPr="00AC63CD">
        <w:t xml:space="preserve">, </w:t>
      </w:r>
      <w:proofErr w:type="spellStart"/>
      <w:r w:rsidRPr="00AC63CD">
        <w:t>alineaciones</w:t>
      </w:r>
      <w:proofErr w:type="spellEnd"/>
      <w:r w:rsidRPr="00AC63CD">
        <w:t xml:space="preserve">, </w:t>
      </w:r>
      <w:proofErr w:type="spellStart"/>
      <w:r w:rsidRPr="00AC63CD">
        <w:t>rendimiento</w:t>
      </w:r>
      <w:proofErr w:type="spellEnd"/>
      <w:r w:rsidRPr="00AC63CD">
        <w:t xml:space="preserve"> de </w:t>
      </w:r>
      <w:proofErr w:type="spellStart"/>
      <w:r w:rsidRPr="00AC63CD">
        <w:t>jugadores</w:t>
      </w:r>
      <w:proofErr w:type="spellEnd"/>
      <w:r w:rsidRPr="00AC63CD">
        <w:t xml:space="preserve"> o </w:t>
      </w:r>
      <w:proofErr w:type="spellStart"/>
      <w:r w:rsidRPr="00AC63CD">
        <w:t>gestión</w:t>
      </w:r>
      <w:proofErr w:type="spellEnd"/>
      <w:r w:rsidRPr="00AC63CD">
        <w:t xml:space="preserve"> de </w:t>
      </w:r>
      <w:proofErr w:type="spellStart"/>
      <w:r w:rsidRPr="00AC63CD">
        <w:t>estadios</w:t>
      </w:r>
      <w:proofErr w:type="spellEnd"/>
      <w:r w:rsidRPr="00AC63CD">
        <w:t xml:space="preserve">. Para resolver </w:t>
      </w:r>
      <w:proofErr w:type="spellStart"/>
      <w:r w:rsidRPr="00AC63CD">
        <w:t>este</w:t>
      </w:r>
      <w:proofErr w:type="spellEnd"/>
      <w:r w:rsidRPr="00AC63CD">
        <w:t xml:space="preserve"> </w:t>
      </w:r>
      <w:proofErr w:type="spellStart"/>
      <w:r w:rsidRPr="00AC63CD">
        <w:t>problema</w:t>
      </w:r>
      <w:proofErr w:type="spellEnd"/>
      <w:r w:rsidRPr="00AC63CD">
        <w:t xml:space="preserve">, </w:t>
      </w:r>
      <w:proofErr w:type="spellStart"/>
      <w:r w:rsidRPr="00AC63CD">
        <w:t>el</w:t>
      </w:r>
      <w:proofErr w:type="spellEnd"/>
      <w:r w:rsidRPr="00AC63CD">
        <w:t xml:space="preserve"> </w:t>
      </w:r>
      <w:proofErr w:type="spellStart"/>
      <w:r w:rsidRPr="00AC63CD">
        <w:t>autor</w:t>
      </w:r>
      <w:proofErr w:type="spellEnd"/>
      <w:r w:rsidRPr="00AC63CD">
        <w:t xml:space="preserve"> </w:t>
      </w:r>
      <w:proofErr w:type="spellStart"/>
      <w:r w:rsidRPr="00AC63CD">
        <w:t>desarrolló</w:t>
      </w:r>
      <w:proofErr w:type="spellEnd"/>
      <w:r w:rsidRPr="00AC63CD">
        <w:t xml:space="preserve"> un </w:t>
      </w:r>
      <w:proofErr w:type="spellStart"/>
      <w:r w:rsidRPr="00AC63CD">
        <w:t>informe</w:t>
      </w:r>
      <w:proofErr w:type="spellEnd"/>
      <w:r w:rsidRPr="00AC63CD">
        <w:t xml:space="preserve"> </w:t>
      </w:r>
      <w:proofErr w:type="spellStart"/>
      <w:r w:rsidRPr="00AC63CD">
        <w:t>interactivo</w:t>
      </w:r>
      <w:proofErr w:type="spellEnd"/>
      <w:r w:rsidRPr="00AC63CD">
        <w:t xml:space="preserve"> </w:t>
      </w:r>
      <w:proofErr w:type="spellStart"/>
      <w:r w:rsidRPr="00AC63CD">
        <w:t>en</w:t>
      </w:r>
      <w:proofErr w:type="spellEnd"/>
      <w:r w:rsidRPr="00AC63CD">
        <w:t xml:space="preserve"> Power BI a </w:t>
      </w:r>
      <w:proofErr w:type="spellStart"/>
      <w:r w:rsidRPr="00AC63CD">
        <w:t>partir</w:t>
      </w:r>
      <w:proofErr w:type="spellEnd"/>
      <w:r w:rsidRPr="00AC63CD">
        <w:t xml:space="preserve"> de una base de </w:t>
      </w:r>
      <w:proofErr w:type="spellStart"/>
      <w:r w:rsidRPr="00AC63CD">
        <w:t>datos</w:t>
      </w:r>
      <w:proofErr w:type="spellEnd"/>
      <w:r w:rsidRPr="00AC63CD">
        <w:t xml:space="preserve"> </w:t>
      </w:r>
      <w:proofErr w:type="spellStart"/>
      <w:r w:rsidRPr="00AC63CD">
        <w:t>amplia</w:t>
      </w:r>
      <w:proofErr w:type="spellEnd"/>
      <w:r w:rsidRPr="00AC63CD">
        <w:t xml:space="preserve"> y </w:t>
      </w:r>
      <w:proofErr w:type="spellStart"/>
      <w:r w:rsidRPr="00AC63CD">
        <w:t>detallada</w:t>
      </w:r>
      <w:proofErr w:type="spellEnd"/>
      <w:r w:rsidRPr="00AC63CD">
        <w:t xml:space="preserve">, la </w:t>
      </w:r>
      <w:proofErr w:type="spellStart"/>
      <w:r w:rsidRPr="00AC63CD">
        <w:t>cual</w:t>
      </w:r>
      <w:proofErr w:type="spellEnd"/>
      <w:r w:rsidRPr="00AC63CD">
        <w:t xml:space="preserve"> </w:t>
      </w:r>
      <w:proofErr w:type="spellStart"/>
      <w:r w:rsidRPr="00AC63CD">
        <w:t>fue</w:t>
      </w:r>
      <w:proofErr w:type="spellEnd"/>
      <w:r w:rsidRPr="00AC63CD">
        <w:t xml:space="preserve"> </w:t>
      </w:r>
      <w:proofErr w:type="spellStart"/>
      <w:r w:rsidRPr="00AC63CD">
        <w:t>previamente</w:t>
      </w:r>
      <w:proofErr w:type="spellEnd"/>
      <w:r w:rsidRPr="00AC63CD">
        <w:t xml:space="preserve"> </w:t>
      </w:r>
      <w:proofErr w:type="spellStart"/>
      <w:r w:rsidRPr="00AC63CD">
        <w:t>limpiada</w:t>
      </w:r>
      <w:proofErr w:type="spellEnd"/>
      <w:r w:rsidRPr="00AC63CD">
        <w:t xml:space="preserve"> y </w:t>
      </w:r>
      <w:proofErr w:type="spellStart"/>
      <w:r w:rsidRPr="00AC63CD">
        <w:t>normalizada</w:t>
      </w:r>
      <w:proofErr w:type="spellEnd"/>
      <w:r w:rsidRPr="00AC63CD">
        <w:t xml:space="preserve"> para </w:t>
      </w:r>
      <w:proofErr w:type="spellStart"/>
      <w:r w:rsidRPr="00AC63CD">
        <w:t>conservar</w:t>
      </w:r>
      <w:proofErr w:type="spellEnd"/>
      <w:r w:rsidRPr="00AC63CD">
        <w:t xml:space="preserve"> </w:t>
      </w:r>
      <w:proofErr w:type="spellStart"/>
      <w:r w:rsidRPr="00AC63CD">
        <w:t>únicamente</w:t>
      </w:r>
      <w:proofErr w:type="spellEnd"/>
      <w:r w:rsidRPr="00AC63CD">
        <w:t xml:space="preserve"> la </w:t>
      </w:r>
      <w:proofErr w:type="spellStart"/>
      <w:r w:rsidRPr="00AC63CD">
        <w:t>información</w:t>
      </w:r>
      <w:proofErr w:type="spellEnd"/>
      <w:r w:rsidRPr="00AC63CD">
        <w:t xml:space="preserve"> </w:t>
      </w:r>
      <w:proofErr w:type="spellStart"/>
      <w:r w:rsidRPr="00AC63CD">
        <w:t>más</w:t>
      </w:r>
      <w:proofErr w:type="spellEnd"/>
      <w:r w:rsidRPr="00AC63CD">
        <w:t xml:space="preserve"> </w:t>
      </w:r>
      <w:proofErr w:type="spellStart"/>
      <w:r w:rsidRPr="00AC63CD">
        <w:t>útil</w:t>
      </w:r>
      <w:proofErr w:type="spellEnd"/>
      <w:r w:rsidRPr="00AC63CD">
        <w:t xml:space="preserve">, </w:t>
      </w:r>
      <w:proofErr w:type="spellStart"/>
      <w:r w:rsidRPr="00AC63CD">
        <w:t>organizándola</w:t>
      </w:r>
      <w:proofErr w:type="spellEnd"/>
      <w:r w:rsidRPr="00AC63CD">
        <w:t xml:space="preserve"> </w:t>
      </w:r>
      <w:proofErr w:type="spellStart"/>
      <w:r w:rsidRPr="00AC63CD">
        <w:t>posteriormente</w:t>
      </w:r>
      <w:proofErr w:type="spellEnd"/>
      <w:r w:rsidRPr="00AC63CD">
        <w:t xml:space="preserve"> </w:t>
      </w:r>
      <w:proofErr w:type="spellStart"/>
      <w:r w:rsidRPr="00AC63CD">
        <w:t>en</w:t>
      </w:r>
      <w:proofErr w:type="spellEnd"/>
      <w:r w:rsidRPr="00AC63CD">
        <w:t xml:space="preserve"> </w:t>
      </w:r>
      <w:proofErr w:type="spellStart"/>
      <w:r w:rsidRPr="00AC63CD">
        <w:t>pestañas</w:t>
      </w:r>
      <w:proofErr w:type="spellEnd"/>
      <w:r w:rsidRPr="00AC63CD">
        <w:t xml:space="preserve"> </w:t>
      </w:r>
      <w:proofErr w:type="spellStart"/>
      <w:r w:rsidRPr="00AC63CD">
        <w:t>temáticas</w:t>
      </w:r>
      <w:proofErr w:type="spellEnd"/>
      <w:r w:rsidRPr="00AC63CD">
        <w:t xml:space="preserve"> que </w:t>
      </w:r>
      <w:proofErr w:type="spellStart"/>
      <w:r w:rsidRPr="00AC63CD">
        <w:t>permiten</w:t>
      </w:r>
      <w:proofErr w:type="spellEnd"/>
      <w:r w:rsidRPr="00AC63CD">
        <w:t xml:space="preserve"> </w:t>
      </w:r>
      <w:proofErr w:type="spellStart"/>
      <w:r w:rsidRPr="00AC63CD">
        <w:t>examinar</w:t>
      </w:r>
      <w:proofErr w:type="spellEnd"/>
      <w:r w:rsidRPr="00AC63CD">
        <w:t xml:space="preserve"> los balances </w:t>
      </w:r>
      <w:proofErr w:type="spellStart"/>
      <w:r w:rsidRPr="00AC63CD">
        <w:t>económicos</w:t>
      </w:r>
      <w:proofErr w:type="spellEnd"/>
      <w:r w:rsidRPr="00AC63CD">
        <w:t xml:space="preserve"> de los </w:t>
      </w:r>
      <w:proofErr w:type="spellStart"/>
      <w:r w:rsidRPr="00AC63CD">
        <w:t>clubes</w:t>
      </w:r>
      <w:proofErr w:type="spellEnd"/>
      <w:r w:rsidRPr="00AC63CD">
        <w:t xml:space="preserve">, los </w:t>
      </w:r>
      <w:proofErr w:type="spellStart"/>
      <w:r w:rsidRPr="00AC63CD">
        <w:t>movimientos</w:t>
      </w:r>
      <w:proofErr w:type="spellEnd"/>
      <w:r w:rsidRPr="00AC63CD">
        <w:t xml:space="preserve"> de mercado, las </w:t>
      </w:r>
      <w:proofErr w:type="spellStart"/>
      <w:r w:rsidRPr="00AC63CD">
        <w:t>formaciones</w:t>
      </w:r>
      <w:proofErr w:type="spellEnd"/>
      <w:r w:rsidRPr="00AC63CD">
        <w:t xml:space="preserve"> </w:t>
      </w:r>
      <w:proofErr w:type="spellStart"/>
      <w:r w:rsidRPr="00AC63CD">
        <w:t>tácticas</w:t>
      </w:r>
      <w:proofErr w:type="spellEnd"/>
      <w:r w:rsidRPr="00AC63CD">
        <w:t xml:space="preserve"> </w:t>
      </w:r>
      <w:proofErr w:type="spellStart"/>
      <w:r w:rsidRPr="00AC63CD">
        <w:t>más</w:t>
      </w:r>
      <w:proofErr w:type="spellEnd"/>
      <w:r w:rsidRPr="00AC63CD">
        <w:t xml:space="preserve"> </w:t>
      </w:r>
      <w:proofErr w:type="spellStart"/>
      <w:r w:rsidRPr="00AC63CD">
        <w:t>utilizadas</w:t>
      </w:r>
      <w:proofErr w:type="spellEnd"/>
      <w:r w:rsidRPr="00AC63CD">
        <w:t xml:space="preserve">, la </w:t>
      </w:r>
      <w:proofErr w:type="spellStart"/>
      <w:r w:rsidRPr="00AC63CD">
        <w:t>asistencia</w:t>
      </w:r>
      <w:proofErr w:type="spellEnd"/>
      <w:r w:rsidRPr="00AC63CD">
        <w:t xml:space="preserve"> a los </w:t>
      </w:r>
      <w:proofErr w:type="spellStart"/>
      <w:r w:rsidRPr="00AC63CD">
        <w:t>estadios</w:t>
      </w:r>
      <w:proofErr w:type="spellEnd"/>
      <w:r w:rsidRPr="00AC63CD">
        <w:t xml:space="preserve"> y las </w:t>
      </w:r>
      <w:proofErr w:type="spellStart"/>
      <w:r w:rsidRPr="00AC63CD">
        <w:t>estadísticas</w:t>
      </w:r>
      <w:proofErr w:type="spellEnd"/>
      <w:r w:rsidRPr="00AC63CD">
        <w:t xml:space="preserve"> </w:t>
      </w:r>
      <w:proofErr w:type="spellStart"/>
      <w:r w:rsidRPr="00AC63CD">
        <w:lastRenderedPageBreak/>
        <w:t>individuales</w:t>
      </w:r>
      <w:proofErr w:type="spellEnd"/>
      <w:r w:rsidRPr="00AC63CD">
        <w:t xml:space="preserve"> de los </w:t>
      </w:r>
      <w:proofErr w:type="spellStart"/>
      <w:r w:rsidRPr="00AC63CD">
        <w:t>jugadores</w:t>
      </w:r>
      <w:proofErr w:type="spellEnd"/>
      <w:r w:rsidRPr="00AC63CD">
        <w:t xml:space="preserve">. El </w:t>
      </w:r>
      <w:proofErr w:type="spellStart"/>
      <w:r w:rsidRPr="00AC63CD">
        <w:t>resultado</w:t>
      </w:r>
      <w:proofErr w:type="spellEnd"/>
      <w:r w:rsidRPr="00AC63CD">
        <w:t xml:space="preserve"> </w:t>
      </w:r>
      <w:proofErr w:type="spellStart"/>
      <w:r w:rsidRPr="00AC63CD">
        <w:t>fue</w:t>
      </w:r>
      <w:proofErr w:type="spellEnd"/>
      <w:r w:rsidRPr="00AC63CD">
        <w:t xml:space="preserve"> un </w:t>
      </w:r>
      <w:proofErr w:type="spellStart"/>
      <w:r w:rsidRPr="00AC63CD">
        <w:t>informe</w:t>
      </w:r>
      <w:proofErr w:type="spellEnd"/>
      <w:r w:rsidRPr="00AC63CD">
        <w:t xml:space="preserve"> </w:t>
      </w:r>
      <w:proofErr w:type="spellStart"/>
      <w:r w:rsidRPr="00AC63CD">
        <w:t>accesible</w:t>
      </w:r>
      <w:proofErr w:type="spellEnd"/>
      <w:r w:rsidRPr="00AC63CD">
        <w:t xml:space="preserve"> que </w:t>
      </w:r>
      <w:proofErr w:type="spellStart"/>
      <w:r w:rsidRPr="00AC63CD">
        <w:t>facilita</w:t>
      </w:r>
      <w:proofErr w:type="spellEnd"/>
      <w:r w:rsidRPr="00AC63CD">
        <w:t xml:space="preserve"> la </w:t>
      </w:r>
      <w:proofErr w:type="spellStart"/>
      <w:r w:rsidRPr="00AC63CD">
        <w:t>visualización</w:t>
      </w:r>
      <w:proofErr w:type="spellEnd"/>
      <w:r w:rsidRPr="00AC63CD">
        <w:t xml:space="preserve"> y </w:t>
      </w:r>
      <w:proofErr w:type="spellStart"/>
      <w:r w:rsidRPr="00AC63CD">
        <w:t>comprensión</w:t>
      </w:r>
      <w:proofErr w:type="spellEnd"/>
      <w:r w:rsidRPr="00AC63CD">
        <w:t xml:space="preserve"> de </w:t>
      </w:r>
      <w:proofErr w:type="spellStart"/>
      <w:r w:rsidRPr="00AC63CD">
        <w:t>grandes</w:t>
      </w:r>
      <w:proofErr w:type="spellEnd"/>
      <w:r w:rsidRPr="00AC63CD">
        <w:t xml:space="preserve"> </w:t>
      </w:r>
      <w:proofErr w:type="spellStart"/>
      <w:r w:rsidRPr="00AC63CD">
        <w:t>volúmenes</w:t>
      </w:r>
      <w:proofErr w:type="spellEnd"/>
      <w:r w:rsidRPr="00AC63CD">
        <w:t xml:space="preserve"> de </w:t>
      </w:r>
      <w:proofErr w:type="spellStart"/>
      <w:r w:rsidRPr="00AC63CD">
        <w:t>datos</w:t>
      </w:r>
      <w:proofErr w:type="spellEnd"/>
      <w:r w:rsidRPr="00AC63CD">
        <w:t xml:space="preserve"> </w:t>
      </w:r>
      <w:proofErr w:type="spellStart"/>
      <w:r w:rsidRPr="00AC63CD">
        <w:t>mediante</w:t>
      </w:r>
      <w:proofErr w:type="spellEnd"/>
      <w:r w:rsidRPr="00AC63CD">
        <w:t xml:space="preserve"> </w:t>
      </w:r>
      <w:proofErr w:type="spellStart"/>
      <w:r w:rsidRPr="00AC63CD">
        <w:t>gráficos</w:t>
      </w:r>
      <w:proofErr w:type="spellEnd"/>
      <w:r w:rsidRPr="00AC63CD">
        <w:t xml:space="preserve">, </w:t>
      </w:r>
      <w:proofErr w:type="spellStart"/>
      <w:r w:rsidRPr="00AC63CD">
        <w:t>tablas</w:t>
      </w:r>
      <w:proofErr w:type="spellEnd"/>
      <w:r w:rsidRPr="00AC63CD">
        <w:t xml:space="preserve"> </w:t>
      </w:r>
      <w:proofErr w:type="spellStart"/>
      <w:r w:rsidRPr="00AC63CD">
        <w:t>dinámicas</w:t>
      </w:r>
      <w:proofErr w:type="spellEnd"/>
      <w:r w:rsidRPr="00AC63CD">
        <w:t xml:space="preserve"> y </w:t>
      </w:r>
      <w:proofErr w:type="spellStart"/>
      <w:r w:rsidRPr="00AC63CD">
        <w:t>filtros</w:t>
      </w:r>
      <w:proofErr w:type="spellEnd"/>
      <w:r w:rsidRPr="00AC63CD">
        <w:t xml:space="preserve"> </w:t>
      </w:r>
      <w:proofErr w:type="spellStart"/>
      <w:r w:rsidRPr="00AC63CD">
        <w:t>interactivos</w:t>
      </w:r>
      <w:proofErr w:type="spellEnd"/>
      <w:r w:rsidRPr="00AC63CD">
        <w:t xml:space="preserve">, </w:t>
      </w:r>
      <w:proofErr w:type="spellStart"/>
      <w:r w:rsidRPr="00AC63CD">
        <w:t>incluso</w:t>
      </w:r>
      <w:proofErr w:type="spellEnd"/>
      <w:r w:rsidRPr="00AC63CD">
        <w:t xml:space="preserve"> para </w:t>
      </w:r>
      <w:proofErr w:type="spellStart"/>
      <w:r w:rsidRPr="00AC63CD">
        <w:t>usuarios</w:t>
      </w:r>
      <w:proofErr w:type="spellEnd"/>
      <w:r w:rsidRPr="00AC63CD">
        <w:t xml:space="preserve"> sin </w:t>
      </w:r>
      <w:proofErr w:type="spellStart"/>
      <w:r w:rsidRPr="00AC63CD">
        <w:t>conocimientos</w:t>
      </w:r>
      <w:proofErr w:type="spellEnd"/>
      <w:r w:rsidRPr="00AC63CD">
        <w:t xml:space="preserve"> </w:t>
      </w:r>
      <w:proofErr w:type="spellStart"/>
      <w:r w:rsidRPr="00AC63CD">
        <w:t>técnicos</w:t>
      </w:r>
      <w:proofErr w:type="spellEnd"/>
      <w:r w:rsidRPr="00AC63CD">
        <w:t xml:space="preserve">. </w:t>
      </w:r>
      <w:proofErr w:type="spellStart"/>
      <w:r w:rsidRPr="00AC63CD">
        <w:t>Esta</w:t>
      </w:r>
      <w:proofErr w:type="spellEnd"/>
      <w:r w:rsidRPr="00AC63CD">
        <w:t xml:space="preserve"> </w:t>
      </w:r>
      <w:proofErr w:type="spellStart"/>
      <w:r w:rsidRPr="00AC63CD">
        <w:t>investigación</w:t>
      </w:r>
      <w:proofErr w:type="spellEnd"/>
      <w:r w:rsidRPr="00AC63CD">
        <w:t xml:space="preserve"> </w:t>
      </w:r>
      <w:proofErr w:type="spellStart"/>
      <w:r w:rsidRPr="00AC63CD">
        <w:t>contribuye</w:t>
      </w:r>
      <w:proofErr w:type="spellEnd"/>
      <w:r w:rsidRPr="00AC63CD">
        <w:t xml:space="preserve"> </w:t>
      </w:r>
      <w:proofErr w:type="spellStart"/>
      <w:r w:rsidRPr="00AC63CD">
        <w:t>directamente</w:t>
      </w:r>
      <w:proofErr w:type="spellEnd"/>
      <w:r w:rsidRPr="00AC63CD">
        <w:t xml:space="preserve"> a </w:t>
      </w:r>
      <w:proofErr w:type="spellStart"/>
      <w:r w:rsidRPr="00AC63CD">
        <w:t>nuestro</w:t>
      </w:r>
      <w:proofErr w:type="spellEnd"/>
      <w:r w:rsidRPr="00AC63CD">
        <w:t xml:space="preserve"> </w:t>
      </w:r>
      <w:proofErr w:type="spellStart"/>
      <w:r w:rsidRPr="00AC63CD">
        <w:t>proyecto</w:t>
      </w:r>
      <w:proofErr w:type="spellEnd"/>
      <w:r w:rsidRPr="00AC63CD">
        <w:t xml:space="preserve"> al </w:t>
      </w:r>
      <w:proofErr w:type="spellStart"/>
      <w:r w:rsidRPr="00AC63CD">
        <w:t>ofrecer</w:t>
      </w:r>
      <w:proofErr w:type="spellEnd"/>
      <w:r w:rsidRPr="00AC63CD">
        <w:t xml:space="preserve"> un </w:t>
      </w:r>
      <w:proofErr w:type="spellStart"/>
      <w:r w:rsidRPr="00AC63CD">
        <w:t>precedente</w:t>
      </w:r>
      <w:proofErr w:type="spellEnd"/>
      <w:r w:rsidRPr="00AC63CD">
        <w:t xml:space="preserve"> </w:t>
      </w:r>
      <w:proofErr w:type="spellStart"/>
      <w:r w:rsidRPr="00AC63CD">
        <w:t>casi</w:t>
      </w:r>
      <w:proofErr w:type="spellEnd"/>
      <w:r w:rsidRPr="00AC63CD">
        <w:t xml:space="preserve"> </w:t>
      </w:r>
      <w:proofErr w:type="spellStart"/>
      <w:r w:rsidRPr="00AC63CD">
        <w:t>idéntico</w:t>
      </w:r>
      <w:proofErr w:type="spellEnd"/>
      <w:r w:rsidRPr="00AC63CD">
        <w:t xml:space="preserve"> </w:t>
      </w:r>
      <w:proofErr w:type="spellStart"/>
      <w:r w:rsidRPr="00AC63CD">
        <w:t>en</w:t>
      </w:r>
      <w:proofErr w:type="spellEnd"/>
      <w:r w:rsidRPr="00AC63CD">
        <w:t xml:space="preserve"> </w:t>
      </w:r>
      <w:proofErr w:type="spellStart"/>
      <w:r w:rsidRPr="00AC63CD">
        <w:t>herramienta</w:t>
      </w:r>
      <w:proofErr w:type="spellEnd"/>
      <w:r w:rsidRPr="00AC63CD">
        <w:t xml:space="preserve"> (Power BI), </w:t>
      </w:r>
      <w:proofErr w:type="spellStart"/>
      <w:r w:rsidRPr="00AC63CD">
        <w:t>dominio</w:t>
      </w:r>
      <w:proofErr w:type="spellEnd"/>
      <w:r w:rsidRPr="00AC63CD">
        <w:t xml:space="preserve"> (</w:t>
      </w:r>
      <w:proofErr w:type="spellStart"/>
      <w:r w:rsidRPr="00AC63CD">
        <w:t>fútbol</w:t>
      </w:r>
      <w:proofErr w:type="spellEnd"/>
      <w:r w:rsidRPr="00AC63CD">
        <w:t xml:space="preserve"> </w:t>
      </w:r>
      <w:proofErr w:type="spellStart"/>
      <w:r w:rsidRPr="00AC63CD">
        <w:t>profesional</w:t>
      </w:r>
      <w:proofErr w:type="spellEnd"/>
      <w:r w:rsidRPr="00AC63CD">
        <w:t xml:space="preserve">) y </w:t>
      </w:r>
      <w:proofErr w:type="spellStart"/>
      <w:r w:rsidRPr="00AC63CD">
        <w:t>enfoque</w:t>
      </w:r>
      <w:proofErr w:type="spellEnd"/>
      <w:r w:rsidRPr="00AC63CD">
        <w:t xml:space="preserve"> (</w:t>
      </w:r>
      <w:proofErr w:type="spellStart"/>
      <w:r w:rsidRPr="00AC63CD">
        <w:t>paneles</w:t>
      </w:r>
      <w:proofErr w:type="spellEnd"/>
      <w:r w:rsidRPr="00AC63CD">
        <w:t xml:space="preserve"> </w:t>
      </w:r>
      <w:proofErr w:type="spellStart"/>
      <w:r w:rsidRPr="00AC63CD">
        <w:t>temáticos</w:t>
      </w:r>
      <w:proofErr w:type="spellEnd"/>
      <w:r w:rsidRPr="00AC63CD">
        <w:t xml:space="preserve"> </w:t>
      </w:r>
      <w:proofErr w:type="spellStart"/>
      <w:r w:rsidRPr="00AC63CD">
        <w:t>interactivos</w:t>
      </w:r>
      <w:proofErr w:type="spellEnd"/>
      <w:r w:rsidRPr="00AC63CD">
        <w:t xml:space="preserve">), </w:t>
      </w:r>
      <w:proofErr w:type="spellStart"/>
      <w:r w:rsidRPr="00AC63CD">
        <w:t>aplicable</w:t>
      </w:r>
      <w:proofErr w:type="spellEnd"/>
      <w:r w:rsidRPr="00AC63CD">
        <w:t xml:space="preserve"> al </w:t>
      </w:r>
      <w:proofErr w:type="spellStart"/>
      <w:r w:rsidRPr="00AC63CD">
        <w:t>diseño</w:t>
      </w:r>
      <w:proofErr w:type="spellEnd"/>
      <w:r w:rsidRPr="00AC63CD">
        <w:t xml:space="preserve"> de los </w:t>
      </w:r>
      <w:proofErr w:type="spellStart"/>
      <w:r w:rsidRPr="00AC63CD">
        <w:t>reportes</w:t>
      </w:r>
      <w:proofErr w:type="spellEnd"/>
      <w:r w:rsidRPr="00AC63CD">
        <w:t xml:space="preserve"> de la Liga 2 y la Copa Perú.</w:t>
      </w:r>
    </w:p>
    <w:p w14:paraId="5C9D9C2B" w14:textId="77777777" w:rsidR="00203D2D" w:rsidRPr="00AC63CD" w:rsidRDefault="00203D2D" w:rsidP="00AC63CD">
      <w:pPr>
        <w:pStyle w:val="APA7MAED"/>
      </w:pPr>
    </w:p>
    <w:p w14:paraId="5ED5390D" w14:textId="3FD01545" w:rsidR="00203D2D" w:rsidRPr="00AC63CD" w:rsidRDefault="00203D2D" w:rsidP="00AC63CD">
      <w:pPr>
        <w:pStyle w:val="APA7MAED"/>
      </w:pPr>
      <w:r w:rsidRPr="00AC63CD">
        <w:t xml:space="preserve"> Lolli et al. (2024) </w:t>
      </w:r>
      <w:proofErr w:type="spellStart"/>
      <w:r w:rsidRPr="00AC63CD">
        <w:t>abordaron</w:t>
      </w:r>
      <w:proofErr w:type="spellEnd"/>
      <w:r w:rsidRPr="00AC63CD">
        <w:t xml:space="preserve"> la </w:t>
      </w:r>
      <w:proofErr w:type="spellStart"/>
      <w:r w:rsidRPr="00AC63CD">
        <w:t>escasa</w:t>
      </w:r>
      <w:proofErr w:type="spellEnd"/>
      <w:r w:rsidRPr="00AC63CD">
        <w:t xml:space="preserve"> </w:t>
      </w:r>
      <w:proofErr w:type="spellStart"/>
      <w:r w:rsidRPr="00AC63CD">
        <w:t>adopción</w:t>
      </w:r>
      <w:proofErr w:type="spellEnd"/>
      <w:r w:rsidRPr="00AC63CD">
        <w:t xml:space="preserve"> de </w:t>
      </w:r>
      <w:proofErr w:type="spellStart"/>
      <w:r w:rsidRPr="00AC63CD">
        <w:t>herramientas</w:t>
      </w:r>
      <w:proofErr w:type="spellEnd"/>
      <w:r w:rsidRPr="00AC63CD">
        <w:t xml:space="preserve"> de </w:t>
      </w:r>
      <w:proofErr w:type="spellStart"/>
      <w:r w:rsidRPr="00AC63CD">
        <w:t>análisis</w:t>
      </w:r>
      <w:proofErr w:type="spellEnd"/>
      <w:r w:rsidRPr="00AC63CD">
        <w:t xml:space="preserve"> de </w:t>
      </w:r>
      <w:proofErr w:type="spellStart"/>
      <w:r w:rsidRPr="00AC63CD">
        <w:t>datos</w:t>
      </w:r>
      <w:proofErr w:type="spellEnd"/>
      <w:r w:rsidRPr="00AC63CD">
        <w:t xml:space="preserve"> </w:t>
      </w:r>
      <w:proofErr w:type="spellStart"/>
      <w:r w:rsidRPr="00AC63CD">
        <w:t>en</w:t>
      </w:r>
      <w:proofErr w:type="spellEnd"/>
      <w:r w:rsidRPr="00AC63CD">
        <w:t xml:space="preserve"> </w:t>
      </w:r>
      <w:proofErr w:type="spellStart"/>
      <w:r w:rsidRPr="00AC63CD">
        <w:t>el</w:t>
      </w:r>
      <w:proofErr w:type="spellEnd"/>
      <w:r w:rsidRPr="00AC63CD">
        <w:t xml:space="preserve"> </w:t>
      </w:r>
      <w:proofErr w:type="spellStart"/>
      <w:r w:rsidRPr="00AC63CD">
        <w:t>fútbol</w:t>
      </w:r>
      <w:proofErr w:type="spellEnd"/>
      <w:r w:rsidRPr="00AC63CD">
        <w:t xml:space="preserve"> </w:t>
      </w:r>
      <w:proofErr w:type="spellStart"/>
      <w:r w:rsidRPr="00AC63CD">
        <w:t>profesional</w:t>
      </w:r>
      <w:proofErr w:type="spellEnd"/>
      <w:r w:rsidRPr="00AC63CD">
        <w:t xml:space="preserve">, </w:t>
      </w:r>
      <w:proofErr w:type="spellStart"/>
      <w:r w:rsidRPr="00AC63CD">
        <w:t>atribuible</w:t>
      </w:r>
      <w:proofErr w:type="spellEnd"/>
      <w:r w:rsidRPr="00AC63CD">
        <w:t xml:space="preserve"> a la </w:t>
      </w:r>
      <w:proofErr w:type="spellStart"/>
      <w:r w:rsidRPr="00AC63CD">
        <w:t>falta</w:t>
      </w:r>
      <w:proofErr w:type="spellEnd"/>
      <w:r w:rsidRPr="00AC63CD">
        <w:t xml:space="preserve"> de personal </w:t>
      </w:r>
      <w:proofErr w:type="spellStart"/>
      <w:r w:rsidRPr="00AC63CD">
        <w:t>especializado</w:t>
      </w:r>
      <w:proofErr w:type="spellEnd"/>
      <w:r w:rsidRPr="00AC63CD">
        <w:t xml:space="preserve">, a los </w:t>
      </w:r>
      <w:proofErr w:type="spellStart"/>
      <w:r w:rsidRPr="00AC63CD">
        <w:t>problemas</w:t>
      </w:r>
      <w:proofErr w:type="spellEnd"/>
      <w:r w:rsidRPr="00AC63CD">
        <w:t xml:space="preserve"> de </w:t>
      </w:r>
      <w:proofErr w:type="spellStart"/>
      <w:r w:rsidRPr="00AC63CD">
        <w:t>gobernanza</w:t>
      </w:r>
      <w:proofErr w:type="spellEnd"/>
      <w:r w:rsidRPr="00AC63CD">
        <w:t xml:space="preserve"> de </w:t>
      </w:r>
      <w:proofErr w:type="spellStart"/>
      <w:r w:rsidRPr="00AC63CD">
        <w:t>datos</w:t>
      </w:r>
      <w:proofErr w:type="spellEnd"/>
      <w:r w:rsidRPr="00AC63CD">
        <w:t xml:space="preserve"> </w:t>
      </w:r>
      <w:proofErr w:type="spellStart"/>
      <w:r w:rsidRPr="00AC63CD">
        <w:t>derivados</w:t>
      </w:r>
      <w:proofErr w:type="spellEnd"/>
      <w:r w:rsidRPr="00AC63CD">
        <w:t xml:space="preserve"> de </w:t>
      </w:r>
      <w:proofErr w:type="spellStart"/>
      <w:r w:rsidRPr="00AC63CD">
        <w:t>ello</w:t>
      </w:r>
      <w:proofErr w:type="spellEnd"/>
      <w:r w:rsidRPr="00AC63CD">
        <w:t xml:space="preserve"> y a la </w:t>
      </w:r>
      <w:proofErr w:type="spellStart"/>
      <w:r w:rsidRPr="00AC63CD">
        <w:t>ausencia</w:t>
      </w:r>
      <w:proofErr w:type="spellEnd"/>
      <w:r w:rsidRPr="00AC63CD">
        <w:t xml:space="preserve"> de </w:t>
      </w:r>
      <w:proofErr w:type="spellStart"/>
      <w:r w:rsidRPr="00AC63CD">
        <w:t>políticas</w:t>
      </w:r>
      <w:proofErr w:type="spellEnd"/>
      <w:r w:rsidRPr="00AC63CD">
        <w:t xml:space="preserve"> </w:t>
      </w:r>
      <w:proofErr w:type="spellStart"/>
      <w:r w:rsidRPr="00AC63CD">
        <w:t>operativas</w:t>
      </w:r>
      <w:proofErr w:type="spellEnd"/>
      <w:r w:rsidRPr="00AC63CD">
        <w:t xml:space="preserve"> </w:t>
      </w:r>
      <w:proofErr w:type="spellStart"/>
      <w:r w:rsidRPr="00AC63CD">
        <w:t>consolidadas</w:t>
      </w:r>
      <w:proofErr w:type="spellEnd"/>
      <w:r w:rsidRPr="00AC63CD">
        <w:t xml:space="preserve"> que </w:t>
      </w:r>
      <w:proofErr w:type="spellStart"/>
      <w:r w:rsidRPr="00AC63CD">
        <w:t>expliquen</w:t>
      </w:r>
      <w:proofErr w:type="spellEnd"/>
      <w:r w:rsidRPr="00AC63CD">
        <w:t xml:space="preserve"> </w:t>
      </w:r>
      <w:proofErr w:type="spellStart"/>
      <w:r w:rsidRPr="00AC63CD">
        <w:t>cómo</w:t>
      </w:r>
      <w:proofErr w:type="spellEnd"/>
      <w:r w:rsidRPr="00AC63CD">
        <w:t xml:space="preserve"> </w:t>
      </w:r>
      <w:proofErr w:type="spellStart"/>
      <w:r w:rsidRPr="00AC63CD">
        <w:t>aplicar</w:t>
      </w:r>
      <w:proofErr w:type="spellEnd"/>
      <w:r w:rsidRPr="00AC63CD">
        <w:t xml:space="preserve"> </w:t>
      </w:r>
      <w:proofErr w:type="spellStart"/>
      <w:r w:rsidRPr="00AC63CD">
        <w:t>estas</w:t>
      </w:r>
      <w:proofErr w:type="spellEnd"/>
      <w:r w:rsidRPr="00AC63CD">
        <w:t xml:space="preserve"> </w:t>
      </w:r>
      <w:proofErr w:type="spellStart"/>
      <w:r w:rsidRPr="00AC63CD">
        <w:t>herramientas</w:t>
      </w:r>
      <w:proofErr w:type="spellEnd"/>
      <w:r w:rsidRPr="00AC63CD">
        <w:t xml:space="preserve"> para </w:t>
      </w:r>
      <w:proofErr w:type="spellStart"/>
      <w:r w:rsidRPr="00AC63CD">
        <w:t>transformar</w:t>
      </w:r>
      <w:proofErr w:type="spellEnd"/>
      <w:r w:rsidRPr="00AC63CD">
        <w:t xml:space="preserve"> los </w:t>
      </w:r>
      <w:proofErr w:type="spellStart"/>
      <w:r w:rsidRPr="00AC63CD">
        <w:t>macrodatos</w:t>
      </w:r>
      <w:proofErr w:type="spellEnd"/>
      <w:r w:rsidRPr="00AC63CD">
        <w:t xml:space="preserve"> </w:t>
      </w:r>
      <w:proofErr w:type="spellStart"/>
      <w:r w:rsidRPr="00AC63CD">
        <w:t>en</w:t>
      </w:r>
      <w:proofErr w:type="spellEnd"/>
      <w:r w:rsidRPr="00AC63CD">
        <w:t xml:space="preserve"> </w:t>
      </w:r>
      <w:proofErr w:type="spellStart"/>
      <w:r w:rsidRPr="00AC63CD">
        <w:t>ventajas</w:t>
      </w:r>
      <w:proofErr w:type="spellEnd"/>
      <w:r w:rsidRPr="00AC63CD">
        <w:t xml:space="preserve"> </w:t>
      </w:r>
      <w:proofErr w:type="spellStart"/>
      <w:r w:rsidRPr="00AC63CD">
        <w:t>competitivas</w:t>
      </w:r>
      <w:proofErr w:type="spellEnd"/>
      <w:r w:rsidRPr="00AC63CD">
        <w:t xml:space="preserve">. Mediante un </w:t>
      </w:r>
      <w:proofErr w:type="spellStart"/>
      <w:r w:rsidRPr="00AC63CD">
        <w:t>estudio</w:t>
      </w:r>
      <w:proofErr w:type="spellEnd"/>
      <w:r w:rsidRPr="00AC63CD">
        <w:t xml:space="preserve"> </w:t>
      </w:r>
      <w:proofErr w:type="spellStart"/>
      <w:r w:rsidRPr="00AC63CD">
        <w:t>empírico</w:t>
      </w:r>
      <w:proofErr w:type="spellEnd"/>
      <w:r w:rsidRPr="00AC63CD">
        <w:t xml:space="preserve">, </w:t>
      </w:r>
      <w:proofErr w:type="spellStart"/>
      <w:r w:rsidRPr="00AC63CD">
        <w:t>encuestaron</w:t>
      </w:r>
      <w:proofErr w:type="spellEnd"/>
      <w:r w:rsidRPr="00AC63CD">
        <w:t xml:space="preserve"> a 29 </w:t>
      </w:r>
      <w:proofErr w:type="spellStart"/>
      <w:r w:rsidRPr="00AC63CD">
        <w:t>federaciones</w:t>
      </w:r>
      <w:proofErr w:type="spellEnd"/>
      <w:r w:rsidRPr="00AC63CD">
        <w:t xml:space="preserve"> </w:t>
      </w:r>
      <w:proofErr w:type="spellStart"/>
      <w:r w:rsidRPr="00AC63CD">
        <w:t>nacionales</w:t>
      </w:r>
      <w:proofErr w:type="spellEnd"/>
      <w:r w:rsidRPr="00AC63CD">
        <w:t xml:space="preserve"> </w:t>
      </w:r>
      <w:proofErr w:type="spellStart"/>
      <w:r w:rsidRPr="00AC63CD">
        <w:t>participantes</w:t>
      </w:r>
      <w:proofErr w:type="spellEnd"/>
      <w:r w:rsidRPr="00AC63CD">
        <w:t xml:space="preserve"> </w:t>
      </w:r>
      <w:proofErr w:type="spellStart"/>
      <w:r w:rsidRPr="00AC63CD">
        <w:t>en</w:t>
      </w:r>
      <w:proofErr w:type="spellEnd"/>
      <w:r w:rsidRPr="00AC63CD">
        <w:t xml:space="preserve"> la Copa del Mundo de </w:t>
      </w:r>
      <w:proofErr w:type="spellStart"/>
      <w:r w:rsidRPr="00AC63CD">
        <w:t>Catar</w:t>
      </w:r>
      <w:proofErr w:type="spellEnd"/>
      <w:r w:rsidRPr="00AC63CD">
        <w:t xml:space="preserve"> 2022™ y a 32 </w:t>
      </w:r>
      <w:proofErr w:type="spellStart"/>
      <w:r w:rsidRPr="00AC63CD">
        <w:t>clubes</w:t>
      </w:r>
      <w:proofErr w:type="spellEnd"/>
      <w:r w:rsidRPr="00AC63CD">
        <w:t xml:space="preserve"> de </w:t>
      </w:r>
      <w:proofErr w:type="spellStart"/>
      <w:r w:rsidRPr="00AC63CD">
        <w:t>fútbol</w:t>
      </w:r>
      <w:proofErr w:type="spellEnd"/>
      <w:r w:rsidRPr="00AC63CD">
        <w:t xml:space="preserve"> de </w:t>
      </w:r>
      <w:proofErr w:type="spellStart"/>
      <w:r w:rsidRPr="00AC63CD">
        <w:t>reconocimiento</w:t>
      </w:r>
      <w:proofErr w:type="spellEnd"/>
      <w:r w:rsidRPr="00AC63CD">
        <w:t xml:space="preserve"> </w:t>
      </w:r>
      <w:proofErr w:type="spellStart"/>
      <w:r w:rsidRPr="00AC63CD">
        <w:t>internacional</w:t>
      </w:r>
      <w:proofErr w:type="spellEnd"/>
      <w:r w:rsidRPr="00AC63CD">
        <w:t xml:space="preserve">, con </w:t>
      </w:r>
      <w:proofErr w:type="spellStart"/>
      <w:r w:rsidRPr="00AC63CD">
        <w:t>índices</w:t>
      </w:r>
      <w:proofErr w:type="spellEnd"/>
      <w:r w:rsidRPr="00AC63CD">
        <w:t xml:space="preserve"> de </w:t>
      </w:r>
      <w:proofErr w:type="spellStart"/>
      <w:r w:rsidRPr="00AC63CD">
        <w:t>respuesta</w:t>
      </w:r>
      <w:proofErr w:type="spellEnd"/>
      <w:r w:rsidRPr="00AC63CD">
        <w:t xml:space="preserve"> del 90,6 % y </w:t>
      </w:r>
      <w:proofErr w:type="spellStart"/>
      <w:r w:rsidRPr="00AC63CD">
        <w:t>el</w:t>
      </w:r>
      <w:proofErr w:type="spellEnd"/>
      <w:r w:rsidRPr="00AC63CD">
        <w:t xml:space="preserve"> 77,1 %</w:t>
      </w:r>
      <w:r w:rsidR="00AC63CD" w:rsidRPr="00AC63CD">
        <w:t xml:space="preserve"> </w:t>
      </w:r>
      <w:proofErr w:type="spellStart"/>
      <w:r w:rsidRPr="00AC63CD">
        <w:t>respectivamente</w:t>
      </w:r>
      <w:proofErr w:type="spellEnd"/>
      <w:r w:rsidRPr="00AC63CD">
        <w:t xml:space="preserve">, y </w:t>
      </w:r>
      <w:proofErr w:type="spellStart"/>
      <w:r w:rsidRPr="00AC63CD">
        <w:t>analizaron</w:t>
      </w:r>
      <w:proofErr w:type="spellEnd"/>
      <w:r w:rsidRPr="00AC63CD">
        <w:t xml:space="preserve"> los </w:t>
      </w:r>
      <w:proofErr w:type="spellStart"/>
      <w:r w:rsidRPr="00AC63CD">
        <w:t>resultados</w:t>
      </w:r>
      <w:proofErr w:type="spellEnd"/>
      <w:r w:rsidRPr="00AC63CD">
        <w:t xml:space="preserve"> </w:t>
      </w:r>
      <w:proofErr w:type="spellStart"/>
      <w:r w:rsidRPr="00AC63CD">
        <w:t>relacionados</w:t>
      </w:r>
      <w:proofErr w:type="spellEnd"/>
      <w:r w:rsidRPr="00AC63CD">
        <w:t xml:space="preserve"> con las </w:t>
      </w:r>
      <w:proofErr w:type="spellStart"/>
      <w:r w:rsidRPr="00AC63CD">
        <w:t>capacidades</w:t>
      </w:r>
      <w:proofErr w:type="spellEnd"/>
      <w:r w:rsidRPr="00AC63CD">
        <w:t xml:space="preserve"> </w:t>
      </w:r>
      <w:proofErr w:type="spellStart"/>
      <w:r w:rsidRPr="00AC63CD">
        <w:t>analíticas</w:t>
      </w:r>
      <w:proofErr w:type="spellEnd"/>
      <w:r w:rsidRPr="00AC63CD">
        <w:t xml:space="preserve">, las </w:t>
      </w:r>
      <w:proofErr w:type="spellStart"/>
      <w:r w:rsidRPr="00AC63CD">
        <w:t>tecnologías</w:t>
      </w:r>
      <w:proofErr w:type="spellEnd"/>
      <w:r w:rsidRPr="00AC63CD">
        <w:t xml:space="preserve"> </w:t>
      </w:r>
      <w:proofErr w:type="spellStart"/>
      <w:r w:rsidRPr="00AC63CD">
        <w:t>disponibles</w:t>
      </w:r>
      <w:proofErr w:type="spellEnd"/>
      <w:r w:rsidRPr="00AC63CD">
        <w:t xml:space="preserve">, la </w:t>
      </w:r>
      <w:proofErr w:type="spellStart"/>
      <w:r w:rsidRPr="00AC63CD">
        <w:t>claridad</w:t>
      </w:r>
      <w:proofErr w:type="spellEnd"/>
      <w:r w:rsidRPr="00AC63CD">
        <w:t xml:space="preserve"> de la </w:t>
      </w:r>
      <w:proofErr w:type="spellStart"/>
      <w:r w:rsidRPr="00AC63CD">
        <w:t>información</w:t>
      </w:r>
      <w:proofErr w:type="spellEnd"/>
      <w:r w:rsidRPr="00AC63CD">
        <w:t xml:space="preserve"> </w:t>
      </w:r>
      <w:proofErr w:type="spellStart"/>
      <w:r w:rsidRPr="00AC63CD">
        <w:t>facilitada</w:t>
      </w:r>
      <w:proofErr w:type="spellEnd"/>
      <w:r w:rsidRPr="00AC63CD">
        <w:t xml:space="preserve"> por </w:t>
      </w:r>
      <w:proofErr w:type="spellStart"/>
      <w:r w:rsidRPr="00AC63CD">
        <w:t>organismos</w:t>
      </w:r>
      <w:proofErr w:type="spellEnd"/>
      <w:r w:rsidRPr="00AC63CD">
        <w:t xml:space="preserve"> </w:t>
      </w:r>
      <w:proofErr w:type="spellStart"/>
      <w:r w:rsidRPr="00AC63CD">
        <w:t>externos</w:t>
      </w:r>
      <w:proofErr w:type="spellEnd"/>
      <w:r w:rsidRPr="00AC63CD">
        <w:t xml:space="preserve"> y </w:t>
      </w:r>
      <w:proofErr w:type="spellStart"/>
      <w:r w:rsidRPr="00AC63CD">
        <w:t>su</w:t>
      </w:r>
      <w:proofErr w:type="spellEnd"/>
      <w:r w:rsidRPr="00AC63CD">
        <w:t xml:space="preserve"> </w:t>
      </w:r>
      <w:proofErr w:type="spellStart"/>
      <w:r w:rsidRPr="00AC63CD">
        <w:t>influencia</w:t>
      </w:r>
      <w:proofErr w:type="spellEnd"/>
      <w:r w:rsidRPr="00AC63CD">
        <w:t xml:space="preserve"> </w:t>
      </w:r>
      <w:proofErr w:type="spellStart"/>
      <w:r w:rsidRPr="00AC63CD">
        <w:t>en</w:t>
      </w:r>
      <w:proofErr w:type="spellEnd"/>
      <w:r w:rsidRPr="00AC63CD">
        <w:t xml:space="preserve"> la </w:t>
      </w:r>
      <w:proofErr w:type="spellStart"/>
      <w:r w:rsidRPr="00AC63CD">
        <w:t>toma</w:t>
      </w:r>
      <w:proofErr w:type="spellEnd"/>
      <w:r w:rsidRPr="00AC63CD">
        <w:t xml:space="preserve"> de </w:t>
      </w:r>
      <w:proofErr w:type="spellStart"/>
      <w:r w:rsidRPr="00AC63CD">
        <w:t>decisiones</w:t>
      </w:r>
      <w:proofErr w:type="spellEnd"/>
      <w:r w:rsidRPr="00AC63CD">
        <w:t xml:space="preserve">. Los </w:t>
      </w:r>
      <w:proofErr w:type="spellStart"/>
      <w:r w:rsidRPr="00AC63CD">
        <w:t>resultados</w:t>
      </w:r>
      <w:proofErr w:type="spellEnd"/>
      <w:r w:rsidRPr="00AC63CD">
        <w:t xml:space="preserve"> </w:t>
      </w:r>
      <w:proofErr w:type="spellStart"/>
      <w:r w:rsidRPr="00AC63CD">
        <w:t>evidenciaron</w:t>
      </w:r>
      <w:proofErr w:type="spellEnd"/>
      <w:r w:rsidRPr="00AC63CD">
        <w:t xml:space="preserve"> un </w:t>
      </w:r>
      <w:proofErr w:type="spellStart"/>
      <w:r w:rsidRPr="00AC63CD">
        <w:t>problema</w:t>
      </w:r>
      <w:proofErr w:type="spellEnd"/>
      <w:r w:rsidRPr="00AC63CD">
        <w:t xml:space="preserve"> de </w:t>
      </w:r>
      <w:proofErr w:type="spellStart"/>
      <w:r w:rsidRPr="00AC63CD">
        <w:t>capacidad</w:t>
      </w:r>
      <w:proofErr w:type="spellEnd"/>
      <w:r w:rsidRPr="00AC63CD">
        <w:t xml:space="preserve"> </w:t>
      </w:r>
      <w:proofErr w:type="spellStart"/>
      <w:r w:rsidRPr="00AC63CD">
        <w:t>instalada</w:t>
      </w:r>
      <w:proofErr w:type="spellEnd"/>
      <w:r w:rsidRPr="00AC63CD">
        <w:t xml:space="preserve"> </w:t>
      </w:r>
      <w:proofErr w:type="spellStart"/>
      <w:r w:rsidRPr="00AC63CD">
        <w:t>en</w:t>
      </w:r>
      <w:proofErr w:type="spellEnd"/>
      <w:r w:rsidRPr="00AC63CD">
        <w:t xml:space="preserve"> </w:t>
      </w:r>
      <w:proofErr w:type="spellStart"/>
      <w:r w:rsidRPr="00AC63CD">
        <w:t>el</w:t>
      </w:r>
      <w:proofErr w:type="spellEnd"/>
      <w:r w:rsidRPr="00AC63CD">
        <w:t xml:space="preserve"> </w:t>
      </w:r>
      <w:proofErr w:type="spellStart"/>
      <w:r w:rsidRPr="00AC63CD">
        <w:t>análisis</w:t>
      </w:r>
      <w:proofErr w:type="spellEnd"/>
      <w:r w:rsidRPr="00AC63CD">
        <w:t xml:space="preserve"> de </w:t>
      </w:r>
      <w:proofErr w:type="spellStart"/>
      <w:r w:rsidRPr="00AC63CD">
        <w:t>datos</w:t>
      </w:r>
      <w:proofErr w:type="spellEnd"/>
      <w:r w:rsidRPr="00AC63CD">
        <w:t xml:space="preserve"> y una </w:t>
      </w:r>
      <w:proofErr w:type="spellStart"/>
      <w:r w:rsidRPr="00AC63CD">
        <w:t>marcada</w:t>
      </w:r>
      <w:proofErr w:type="spellEnd"/>
      <w:r w:rsidRPr="00AC63CD">
        <w:t xml:space="preserve"> </w:t>
      </w:r>
      <w:proofErr w:type="spellStart"/>
      <w:r w:rsidRPr="00AC63CD">
        <w:t>variabilidad</w:t>
      </w:r>
      <w:proofErr w:type="spellEnd"/>
      <w:r w:rsidRPr="00AC63CD">
        <w:t xml:space="preserve"> de las </w:t>
      </w:r>
      <w:proofErr w:type="spellStart"/>
      <w:r w:rsidRPr="00AC63CD">
        <w:t>capacidades</w:t>
      </w:r>
      <w:proofErr w:type="spellEnd"/>
      <w:r w:rsidRPr="00AC63CD">
        <w:t xml:space="preserve"> </w:t>
      </w:r>
      <w:proofErr w:type="spellStart"/>
      <w:r w:rsidRPr="00AC63CD">
        <w:t>analíticas</w:t>
      </w:r>
      <w:proofErr w:type="spellEnd"/>
      <w:r w:rsidRPr="00AC63CD">
        <w:t xml:space="preserve"> </w:t>
      </w:r>
      <w:proofErr w:type="spellStart"/>
      <w:r w:rsidRPr="00AC63CD">
        <w:t>según</w:t>
      </w:r>
      <w:proofErr w:type="spellEnd"/>
      <w:r w:rsidRPr="00AC63CD">
        <w:t xml:space="preserve"> la </w:t>
      </w:r>
      <w:proofErr w:type="spellStart"/>
      <w:r w:rsidRPr="00AC63CD">
        <w:t>federación</w:t>
      </w:r>
      <w:proofErr w:type="spellEnd"/>
      <w:r w:rsidRPr="00AC63CD">
        <w:t xml:space="preserve"> o </w:t>
      </w:r>
      <w:proofErr w:type="spellStart"/>
      <w:r w:rsidRPr="00AC63CD">
        <w:t>el</w:t>
      </w:r>
      <w:proofErr w:type="spellEnd"/>
      <w:r w:rsidRPr="00AC63CD">
        <w:t xml:space="preserve"> club; por </w:t>
      </w:r>
      <w:proofErr w:type="spellStart"/>
      <w:r w:rsidRPr="00AC63CD">
        <w:t>ejemplo</w:t>
      </w:r>
      <w:proofErr w:type="spellEnd"/>
      <w:r w:rsidRPr="00AC63CD">
        <w:t xml:space="preserve">, solo </w:t>
      </w:r>
      <w:proofErr w:type="spellStart"/>
      <w:r w:rsidRPr="00AC63CD">
        <w:t>el</w:t>
      </w:r>
      <w:proofErr w:type="spellEnd"/>
      <w:r w:rsidRPr="00AC63CD">
        <w:t xml:space="preserve"> 30 % de los </w:t>
      </w:r>
      <w:proofErr w:type="spellStart"/>
      <w:r w:rsidRPr="00AC63CD">
        <w:t>organismos</w:t>
      </w:r>
      <w:proofErr w:type="spellEnd"/>
      <w:r w:rsidRPr="00AC63CD">
        <w:t xml:space="preserve"> </w:t>
      </w:r>
      <w:proofErr w:type="spellStart"/>
      <w:r w:rsidRPr="00AC63CD">
        <w:t>encuestados</w:t>
      </w:r>
      <w:proofErr w:type="spellEnd"/>
      <w:r w:rsidRPr="00AC63CD">
        <w:t xml:space="preserve"> </w:t>
      </w:r>
      <w:proofErr w:type="spellStart"/>
      <w:r w:rsidRPr="00AC63CD">
        <w:t>consideró</w:t>
      </w:r>
      <w:proofErr w:type="spellEnd"/>
      <w:r w:rsidRPr="00AC63CD">
        <w:t xml:space="preserve"> claros y </w:t>
      </w:r>
      <w:proofErr w:type="spellStart"/>
      <w:r w:rsidRPr="00AC63CD">
        <w:t>aplicables</w:t>
      </w:r>
      <w:proofErr w:type="spellEnd"/>
      <w:r w:rsidRPr="00AC63CD">
        <w:t xml:space="preserve"> los </w:t>
      </w:r>
      <w:proofErr w:type="spellStart"/>
      <w:r w:rsidRPr="00AC63CD">
        <w:t>datos</w:t>
      </w:r>
      <w:proofErr w:type="spellEnd"/>
      <w:r w:rsidRPr="00AC63CD">
        <w:t xml:space="preserve"> de </w:t>
      </w:r>
      <w:proofErr w:type="spellStart"/>
      <w:r w:rsidRPr="00AC63CD">
        <w:t>posición</w:t>
      </w:r>
      <w:proofErr w:type="spellEnd"/>
      <w:r w:rsidRPr="00AC63CD">
        <w:t xml:space="preserve"> </w:t>
      </w:r>
      <w:proofErr w:type="spellStart"/>
      <w:r w:rsidRPr="00AC63CD">
        <w:t>proporcionados</w:t>
      </w:r>
      <w:proofErr w:type="spellEnd"/>
      <w:r w:rsidRPr="00AC63CD">
        <w:t xml:space="preserve"> por </w:t>
      </w:r>
      <w:proofErr w:type="spellStart"/>
      <w:r w:rsidRPr="00AC63CD">
        <w:t>empresas</w:t>
      </w:r>
      <w:proofErr w:type="spellEnd"/>
      <w:r w:rsidRPr="00AC63CD">
        <w:t xml:space="preserve"> </w:t>
      </w:r>
      <w:proofErr w:type="spellStart"/>
      <w:r w:rsidRPr="00AC63CD">
        <w:t>externas</w:t>
      </w:r>
      <w:proofErr w:type="spellEnd"/>
      <w:r w:rsidRPr="00AC63CD">
        <w:t xml:space="preserve">. Los </w:t>
      </w:r>
      <w:proofErr w:type="spellStart"/>
      <w:r w:rsidRPr="00AC63CD">
        <w:t>autores</w:t>
      </w:r>
      <w:proofErr w:type="spellEnd"/>
      <w:r w:rsidRPr="00AC63CD">
        <w:t xml:space="preserve"> </w:t>
      </w:r>
      <w:proofErr w:type="spellStart"/>
      <w:r w:rsidRPr="00AC63CD">
        <w:t>concluyeron</w:t>
      </w:r>
      <w:proofErr w:type="spellEnd"/>
      <w:r w:rsidRPr="00AC63CD">
        <w:t xml:space="preserve"> que </w:t>
      </w:r>
      <w:proofErr w:type="spellStart"/>
      <w:r w:rsidRPr="00AC63CD">
        <w:t>el</w:t>
      </w:r>
      <w:proofErr w:type="spellEnd"/>
      <w:r w:rsidRPr="00AC63CD">
        <w:t xml:space="preserve"> </w:t>
      </w:r>
      <w:proofErr w:type="spellStart"/>
      <w:r w:rsidRPr="00AC63CD">
        <w:t>fútbol</w:t>
      </w:r>
      <w:proofErr w:type="spellEnd"/>
      <w:r w:rsidRPr="00AC63CD">
        <w:t xml:space="preserve"> </w:t>
      </w:r>
      <w:proofErr w:type="spellStart"/>
      <w:r w:rsidRPr="00AC63CD">
        <w:t>necesita</w:t>
      </w:r>
      <w:proofErr w:type="spellEnd"/>
      <w:r w:rsidRPr="00AC63CD">
        <w:t xml:space="preserve"> </w:t>
      </w:r>
      <w:proofErr w:type="spellStart"/>
      <w:r w:rsidRPr="00AC63CD">
        <w:t>mejores</w:t>
      </w:r>
      <w:proofErr w:type="spellEnd"/>
      <w:r w:rsidRPr="00AC63CD">
        <w:t xml:space="preserve"> </w:t>
      </w:r>
      <w:proofErr w:type="spellStart"/>
      <w:r w:rsidRPr="00AC63CD">
        <w:t>prácticas</w:t>
      </w:r>
      <w:proofErr w:type="spellEnd"/>
      <w:r w:rsidRPr="00AC63CD">
        <w:t xml:space="preserve"> para </w:t>
      </w:r>
      <w:proofErr w:type="spellStart"/>
      <w:r w:rsidRPr="00AC63CD">
        <w:t>trabajar</w:t>
      </w:r>
      <w:proofErr w:type="spellEnd"/>
      <w:r w:rsidRPr="00AC63CD">
        <w:t xml:space="preserve"> con </w:t>
      </w:r>
      <w:proofErr w:type="spellStart"/>
      <w:r w:rsidRPr="00AC63CD">
        <w:t>macrodatos</w:t>
      </w:r>
      <w:proofErr w:type="spellEnd"/>
      <w:r w:rsidRPr="00AC63CD">
        <w:t xml:space="preserve">. Este </w:t>
      </w:r>
      <w:proofErr w:type="spellStart"/>
      <w:r w:rsidRPr="00AC63CD">
        <w:t>antecedente</w:t>
      </w:r>
      <w:proofErr w:type="spellEnd"/>
      <w:r w:rsidRPr="00AC63CD">
        <w:t xml:space="preserve"> </w:t>
      </w:r>
      <w:proofErr w:type="spellStart"/>
      <w:r w:rsidRPr="00AC63CD">
        <w:t>respalda</w:t>
      </w:r>
      <w:proofErr w:type="spellEnd"/>
      <w:r w:rsidRPr="00AC63CD">
        <w:t xml:space="preserve"> la </w:t>
      </w:r>
      <w:proofErr w:type="spellStart"/>
      <w:r w:rsidRPr="00AC63CD">
        <w:t>necesidad</w:t>
      </w:r>
      <w:proofErr w:type="spellEnd"/>
      <w:r w:rsidRPr="00AC63CD">
        <w:t xml:space="preserve"> de </w:t>
      </w:r>
      <w:proofErr w:type="spellStart"/>
      <w:r w:rsidRPr="00AC63CD">
        <w:t>implementar</w:t>
      </w:r>
      <w:proofErr w:type="spellEnd"/>
      <w:r w:rsidRPr="00AC63CD">
        <w:t xml:space="preserve"> </w:t>
      </w:r>
      <w:proofErr w:type="spellStart"/>
      <w:r w:rsidRPr="00AC63CD">
        <w:t>soluciones</w:t>
      </w:r>
      <w:proofErr w:type="spellEnd"/>
      <w:r w:rsidRPr="00AC63CD">
        <w:t xml:space="preserve"> </w:t>
      </w:r>
      <w:proofErr w:type="spellStart"/>
      <w:r w:rsidRPr="00AC63CD">
        <w:t>en</w:t>
      </w:r>
      <w:proofErr w:type="spellEnd"/>
      <w:r w:rsidRPr="00AC63CD">
        <w:t xml:space="preserve"> </w:t>
      </w:r>
      <w:proofErr w:type="spellStart"/>
      <w:r w:rsidRPr="00AC63CD">
        <w:t>este</w:t>
      </w:r>
      <w:proofErr w:type="spellEnd"/>
      <w:r w:rsidRPr="00AC63CD">
        <w:t xml:space="preserve"> </w:t>
      </w:r>
      <w:proofErr w:type="spellStart"/>
      <w:r w:rsidRPr="00AC63CD">
        <w:lastRenderedPageBreak/>
        <w:t>ámbito</w:t>
      </w:r>
      <w:proofErr w:type="spellEnd"/>
      <w:r w:rsidRPr="00AC63CD">
        <w:t xml:space="preserve">, </w:t>
      </w:r>
      <w:proofErr w:type="spellStart"/>
      <w:r w:rsidRPr="00AC63CD">
        <w:t>incluida</w:t>
      </w:r>
      <w:proofErr w:type="spellEnd"/>
      <w:r w:rsidRPr="00AC63CD">
        <w:t xml:space="preserve"> la </w:t>
      </w:r>
      <w:proofErr w:type="spellStart"/>
      <w:r w:rsidRPr="00AC63CD">
        <w:t>creación</w:t>
      </w:r>
      <w:proofErr w:type="spellEnd"/>
      <w:r w:rsidRPr="00AC63CD">
        <w:t xml:space="preserve"> de </w:t>
      </w:r>
      <w:proofErr w:type="spellStart"/>
      <w:r w:rsidRPr="00AC63CD">
        <w:t>flujos</w:t>
      </w:r>
      <w:proofErr w:type="spellEnd"/>
      <w:r w:rsidRPr="00AC63CD">
        <w:t xml:space="preserve"> de </w:t>
      </w:r>
      <w:proofErr w:type="spellStart"/>
      <w:r w:rsidRPr="00AC63CD">
        <w:t>datos</w:t>
      </w:r>
      <w:proofErr w:type="spellEnd"/>
      <w:r w:rsidRPr="00AC63CD">
        <w:t xml:space="preserve"> bien </w:t>
      </w:r>
      <w:proofErr w:type="spellStart"/>
      <w:r w:rsidRPr="00AC63CD">
        <w:t>definidos</w:t>
      </w:r>
      <w:proofErr w:type="spellEnd"/>
      <w:r w:rsidRPr="00AC63CD">
        <w:t xml:space="preserve"> y </w:t>
      </w:r>
      <w:proofErr w:type="spellStart"/>
      <w:r w:rsidRPr="00AC63CD">
        <w:t>tableros</w:t>
      </w:r>
      <w:proofErr w:type="spellEnd"/>
      <w:r w:rsidRPr="00AC63CD">
        <w:t xml:space="preserve"> de </w:t>
      </w:r>
      <w:proofErr w:type="spellStart"/>
      <w:r w:rsidRPr="00AC63CD">
        <w:t>análisis</w:t>
      </w:r>
      <w:proofErr w:type="spellEnd"/>
      <w:r w:rsidRPr="00AC63CD">
        <w:t xml:space="preserve"> con Power BI </w:t>
      </w:r>
      <w:proofErr w:type="spellStart"/>
      <w:r w:rsidRPr="00AC63CD">
        <w:t>aplicables</w:t>
      </w:r>
      <w:proofErr w:type="spellEnd"/>
      <w:r w:rsidRPr="00AC63CD">
        <w:t xml:space="preserve"> </w:t>
      </w:r>
      <w:proofErr w:type="gramStart"/>
      <w:r w:rsidRPr="00AC63CD">
        <w:t>a</w:t>
      </w:r>
      <w:proofErr w:type="gramEnd"/>
      <w:r w:rsidRPr="00AC63CD">
        <w:t xml:space="preserve"> </w:t>
      </w:r>
      <w:proofErr w:type="spellStart"/>
      <w:r w:rsidRPr="00AC63CD">
        <w:t>entidades</w:t>
      </w:r>
      <w:proofErr w:type="spellEnd"/>
      <w:r w:rsidRPr="00AC63CD">
        <w:t xml:space="preserve"> </w:t>
      </w:r>
      <w:proofErr w:type="spellStart"/>
      <w:r w:rsidRPr="00AC63CD">
        <w:t>como</w:t>
      </w:r>
      <w:proofErr w:type="spellEnd"/>
      <w:r w:rsidRPr="00AC63CD">
        <w:t xml:space="preserve"> la Liga 2 y la Copa Perú, </w:t>
      </w:r>
      <w:proofErr w:type="spellStart"/>
      <w:r w:rsidRPr="00AC63CD">
        <w:t>donde</w:t>
      </w:r>
      <w:proofErr w:type="spellEnd"/>
      <w:r w:rsidRPr="00AC63CD">
        <w:t xml:space="preserve"> </w:t>
      </w:r>
      <w:proofErr w:type="spellStart"/>
      <w:r w:rsidRPr="00AC63CD">
        <w:t>actualmente</w:t>
      </w:r>
      <w:proofErr w:type="spellEnd"/>
      <w:r w:rsidRPr="00AC63CD">
        <w:t xml:space="preserve"> no </w:t>
      </w:r>
      <w:proofErr w:type="spellStart"/>
      <w:r w:rsidRPr="00AC63CD">
        <w:t>existe</w:t>
      </w:r>
      <w:proofErr w:type="spellEnd"/>
      <w:r w:rsidRPr="00AC63CD">
        <w:t xml:space="preserve"> una </w:t>
      </w:r>
      <w:proofErr w:type="spellStart"/>
      <w:r w:rsidRPr="00AC63CD">
        <w:t>solución</w:t>
      </w:r>
      <w:proofErr w:type="spellEnd"/>
      <w:r w:rsidRPr="00AC63CD">
        <w:t xml:space="preserve"> de </w:t>
      </w:r>
      <w:proofErr w:type="spellStart"/>
      <w:r w:rsidRPr="00AC63CD">
        <w:t>este</w:t>
      </w:r>
      <w:proofErr w:type="spellEnd"/>
      <w:r w:rsidRPr="00AC63CD">
        <w:t xml:space="preserve"> </w:t>
      </w:r>
      <w:proofErr w:type="spellStart"/>
      <w:r w:rsidRPr="00AC63CD">
        <w:t>tipo</w:t>
      </w:r>
      <w:proofErr w:type="spellEnd"/>
      <w:r w:rsidRPr="00AC63CD">
        <w:t>.</w:t>
      </w:r>
    </w:p>
    <w:p w14:paraId="34FA8C5A" w14:textId="77777777" w:rsidR="00203D2D" w:rsidRPr="00AC63CD" w:rsidRDefault="00203D2D" w:rsidP="00AC63CD">
      <w:pPr>
        <w:pStyle w:val="APA7MAED"/>
      </w:pPr>
    </w:p>
    <w:p w14:paraId="3DB0B8D7" w14:textId="358A1FCE" w:rsidR="009B316B" w:rsidRPr="00AC63CD" w:rsidRDefault="00203D2D" w:rsidP="00AC63CD">
      <w:pPr>
        <w:pStyle w:val="APA7MAED"/>
      </w:pPr>
      <w:r w:rsidRPr="00AC63CD">
        <w:t xml:space="preserve"> </w:t>
      </w:r>
      <w:proofErr w:type="spellStart"/>
      <w:r w:rsidRPr="00AC63CD">
        <w:t>Matas</w:t>
      </w:r>
      <w:proofErr w:type="spellEnd"/>
      <w:r w:rsidRPr="00AC63CD">
        <w:t xml:space="preserve">-Bustos et al. (2025) </w:t>
      </w:r>
      <w:proofErr w:type="spellStart"/>
      <w:r w:rsidRPr="00AC63CD">
        <w:t>abordaron</w:t>
      </w:r>
      <w:proofErr w:type="spellEnd"/>
      <w:r w:rsidRPr="00AC63CD">
        <w:t xml:space="preserve"> las </w:t>
      </w:r>
      <w:proofErr w:type="spellStart"/>
      <w:r w:rsidRPr="00AC63CD">
        <w:t>limitaciones</w:t>
      </w:r>
      <w:proofErr w:type="spellEnd"/>
      <w:r w:rsidRPr="00AC63CD">
        <w:t xml:space="preserve"> del Ratio de Carga </w:t>
      </w:r>
      <w:proofErr w:type="spellStart"/>
      <w:proofErr w:type="gramStart"/>
      <w:r w:rsidRPr="00AC63CD">
        <w:t>Aguda:Crónica</w:t>
      </w:r>
      <w:proofErr w:type="spellEnd"/>
      <w:proofErr w:type="gramEnd"/>
      <w:r w:rsidRPr="00AC63CD">
        <w:t xml:space="preserve"> (ACWR, por sus </w:t>
      </w:r>
      <w:proofErr w:type="spellStart"/>
      <w:r w:rsidRPr="00AC63CD">
        <w:t>siglas</w:t>
      </w:r>
      <w:proofErr w:type="spellEnd"/>
      <w:r w:rsidRPr="00AC63CD">
        <w:t xml:space="preserve"> </w:t>
      </w:r>
      <w:proofErr w:type="spellStart"/>
      <w:r w:rsidRPr="00AC63CD">
        <w:t>en</w:t>
      </w:r>
      <w:proofErr w:type="spellEnd"/>
      <w:r w:rsidRPr="00AC63CD">
        <w:t xml:space="preserve"> </w:t>
      </w:r>
      <w:proofErr w:type="spellStart"/>
      <w:r w:rsidRPr="00AC63CD">
        <w:t>inglés</w:t>
      </w:r>
      <w:proofErr w:type="spellEnd"/>
      <w:r w:rsidRPr="00AC63CD">
        <w:t xml:space="preserve">), </w:t>
      </w:r>
      <w:proofErr w:type="spellStart"/>
      <w:r w:rsidRPr="00AC63CD">
        <w:t>el</w:t>
      </w:r>
      <w:proofErr w:type="spellEnd"/>
      <w:r w:rsidRPr="00AC63CD">
        <w:t xml:space="preserve"> </w:t>
      </w:r>
      <w:proofErr w:type="spellStart"/>
      <w:r w:rsidRPr="00AC63CD">
        <w:t>método</w:t>
      </w:r>
      <w:proofErr w:type="spellEnd"/>
      <w:r w:rsidRPr="00AC63CD">
        <w:t xml:space="preserve"> </w:t>
      </w:r>
      <w:proofErr w:type="spellStart"/>
      <w:r w:rsidRPr="00AC63CD">
        <w:t>tradicionalmente</w:t>
      </w:r>
      <w:proofErr w:type="spellEnd"/>
      <w:r w:rsidR="00AC63CD" w:rsidRPr="00AC63CD">
        <w:t xml:space="preserve"> </w:t>
      </w:r>
      <w:proofErr w:type="spellStart"/>
      <w:r w:rsidRPr="00AC63CD">
        <w:t>empleado</w:t>
      </w:r>
      <w:proofErr w:type="spellEnd"/>
      <w:r w:rsidRPr="00AC63CD">
        <w:t xml:space="preserve"> por los </w:t>
      </w:r>
      <w:proofErr w:type="spellStart"/>
      <w:r w:rsidRPr="00AC63CD">
        <w:t>clubes</w:t>
      </w:r>
      <w:proofErr w:type="spellEnd"/>
      <w:r w:rsidRPr="00AC63CD">
        <w:t xml:space="preserve"> de </w:t>
      </w:r>
      <w:proofErr w:type="spellStart"/>
      <w:r w:rsidRPr="00AC63CD">
        <w:t>fútbol</w:t>
      </w:r>
      <w:proofErr w:type="spellEnd"/>
      <w:r w:rsidRPr="00AC63CD">
        <w:t xml:space="preserve"> de élite para </w:t>
      </w:r>
      <w:proofErr w:type="spellStart"/>
      <w:r w:rsidRPr="00AC63CD">
        <w:t>monitorizar</w:t>
      </w:r>
      <w:proofErr w:type="spellEnd"/>
      <w:r w:rsidRPr="00AC63CD">
        <w:t xml:space="preserve"> la carga de </w:t>
      </w:r>
      <w:proofErr w:type="spellStart"/>
      <w:r w:rsidRPr="00AC63CD">
        <w:t>entrenamiento</w:t>
      </w:r>
      <w:proofErr w:type="spellEnd"/>
      <w:r w:rsidRPr="00AC63CD">
        <w:t xml:space="preserve"> y </w:t>
      </w:r>
      <w:proofErr w:type="spellStart"/>
      <w:r w:rsidRPr="00AC63CD">
        <w:t>prevenir</w:t>
      </w:r>
      <w:proofErr w:type="spellEnd"/>
      <w:r w:rsidRPr="00AC63CD">
        <w:t xml:space="preserve"> </w:t>
      </w:r>
      <w:proofErr w:type="spellStart"/>
      <w:r w:rsidRPr="00AC63CD">
        <w:t>lesiones</w:t>
      </w:r>
      <w:proofErr w:type="spellEnd"/>
      <w:r w:rsidRPr="00AC63CD">
        <w:t xml:space="preserve"> sin </w:t>
      </w:r>
      <w:proofErr w:type="spellStart"/>
      <w:r w:rsidRPr="00AC63CD">
        <w:t>contacto</w:t>
      </w:r>
      <w:proofErr w:type="spellEnd"/>
      <w:r w:rsidRPr="00AC63CD">
        <w:t xml:space="preserve">, </w:t>
      </w:r>
      <w:proofErr w:type="spellStart"/>
      <w:r w:rsidRPr="00AC63CD">
        <w:t>cuestionando</w:t>
      </w:r>
      <w:proofErr w:type="spellEnd"/>
      <w:r w:rsidRPr="00AC63CD">
        <w:t xml:space="preserve"> </w:t>
      </w:r>
      <w:proofErr w:type="spellStart"/>
      <w:r w:rsidRPr="00AC63CD">
        <w:t>si</w:t>
      </w:r>
      <w:proofErr w:type="spellEnd"/>
      <w:r w:rsidRPr="00AC63CD">
        <w:t xml:space="preserve"> </w:t>
      </w:r>
      <w:proofErr w:type="spellStart"/>
      <w:r w:rsidRPr="00AC63CD">
        <w:t>este</w:t>
      </w:r>
      <w:proofErr w:type="spellEnd"/>
      <w:r w:rsidRPr="00AC63CD">
        <w:t xml:space="preserve"> </w:t>
      </w:r>
      <w:proofErr w:type="spellStart"/>
      <w:r w:rsidRPr="00AC63CD">
        <w:t>ofrece</w:t>
      </w:r>
      <w:proofErr w:type="spellEnd"/>
      <w:r w:rsidRPr="00AC63CD">
        <w:t xml:space="preserve"> </w:t>
      </w:r>
      <w:proofErr w:type="spellStart"/>
      <w:r w:rsidRPr="00AC63CD">
        <w:t>suficiente</w:t>
      </w:r>
      <w:proofErr w:type="spellEnd"/>
      <w:r w:rsidRPr="00AC63CD">
        <w:t xml:space="preserve"> </w:t>
      </w:r>
      <w:proofErr w:type="spellStart"/>
      <w:r w:rsidRPr="00AC63CD">
        <w:t>poder</w:t>
      </w:r>
      <w:proofErr w:type="spellEnd"/>
      <w:r w:rsidRPr="00AC63CD">
        <w:t xml:space="preserve"> </w:t>
      </w:r>
      <w:proofErr w:type="spellStart"/>
      <w:r w:rsidRPr="00AC63CD">
        <w:t>predictivo</w:t>
      </w:r>
      <w:proofErr w:type="spellEnd"/>
      <w:r w:rsidRPr="00AC63CD">
        <w:t xml:space="preserve"> </w:t>
      </w:r>
      <w:proofErr w:type="spellStart"/>
      <w:r w:rsidRPr="00AC63CD">
        <w:t>en</w:t>
      </w:r>
      <w:proofErr w:type="spellEnd"/>
      <w:r w:rsidRPr="00AC63CD">
        <w:t xml:space="preserve"> </w:t>
      </w:r>
      <w:proofErr w:type="spellStart"/>
      <w:r w:rsidRPr="00AC63CD">
        <w:t>contextos</w:t>
      </w:r>
      <w:proofErr w:type="spellEnd"/>
      <w:r w:rsidRPr="00AC63CD">
        <w:t xml:space="preserve"> de </w:t>
      </w:r>
      <w:proofErr w:type="spellStart"/>
      <w:r w:rsidRPr="00AC63CD">
        <w:t>competición</w:t>
      </w:r>
      <w:proofErr w:type="spellEnd"/>
      <w:r w:rsidRPr="00AC63CD">
        <w:t xml:space="preserve"> de alto </w:t>
      </w:r>
      <w:proofErr w:type="spellStart"/>
      <w:r w:rsidRPr="00AC63CD">
        <w:t>nivel</w:t>
      </w:r>
      <w:proofErr w:type="spellEnd"/>
      <w:r w:rsidRPr="00AC63CD">
        <w:t xml:space="preserve">. Para resolver </w:t>
      </w:r>
      <w:proofErr w:type="spellStart"/>
      <w:r w:rsidRPr="00AC63CD">
        <w:t>este</w:t>
      </w:r>
      <w:proofErr w:type="spellEnd"/>
      <w:r w:rsidRPr="00AC63CD">
        <w:t xml:space="preserve"> </w:t>
      </w:r>
      <w:proofErr w:type="spellStart"/>
      <w:r w:rsidRPr="00AC63CD">
        <w:t>problema</w:t>
      </w:r>
      <w:proofErr w:type="spellEnd"/>
      <w:r w:rsidRPr="00AC63CD">
        <w:t xml:space="preserve">, los </w:t>
      </w:r>
      <w:proofErr w:type="spellStart"/>
      <w:r w:rsidRPr="00AC63CD">
        <w:t>autores</w:t>
      </w:r>
      <w:proofErr w:type="spellEnd"/>
      <w:r w:rsidRPr="00AC63CD">
        <w:t xml:space="preserve"> </w:t>
      </w:r>
      <w:proofErr w:type="spellStart"/>
      <w:r w:rsidRPr="00AC63CD">
        <w:t>propusieron</w:t>
      </w:r>
      <w:proofErr w:type="spellEnd"/>
      <w:r w:rsidRPr="00AC63CD">
        <w:t xml:space="preserve"> un </w:t>
      </w:r>
      <w:proofErr w:type="spellStart"/>
      <w:r w:rsidRPr="00AC63CD">
        <w:t>marco</w:t>
      </w:r>
      <w:proofErr w:type="spellEnd"/>
      <w:r w:rsidRPr="00AC63CD">
        <w:t xml:space="preserve"> de </w:t>
      </w:r>
      <w:proofErr w:type="spellStart"/>
      <w:r w:rsidRPr="00AC63CD">
        <w:t>ingeniería</w:t>
      </w:r>
      <w:proofErr w:type="spellEnd"/>
      <w:r w:rsidRPr="00AC63CD">
        <w:t xml:space="preserve"> de </w:t>
      </w:r>
      <w:proofErr w:type="spellStart"/>
      <w:r w:rsidRPr="00AC63CD">
        <w:t>características</w:t>
      </w:r>
      <w:proofErr w:type="spellEnd"/>
      <w:r w:rsidRPr="00AC63CD">
        <w:t xml:space="preserve"> </w:t>
      </w:r>
      <w:proofErr w:type="spellStart"/>
      <w:r w:rsidRPr="00AC63CD">
        <w:t>inspirado</w:t>
      </w:r>
      <w:proofErr w:type="spellEnd"/>
      <w:r w:rsidRPr="00AC63CD">
        <w:t xml:space="preserve"> </w:t>
      </w:r>
      <w:proofErr w:type="spellStart"/>
      <w:r w:rsidRPr="00AC63CD">
        <w:t>en</w:t>
      </w:r>
      <w:proofErr w:type="spellEnd"/>
      <w:r w:rsidRPr="00AC63CD">
        <w:t xml:space="preserve"> </w:t>
      </w:r>
      <w:proofErr w:type="spellStart"/>
      <w:r w:rsidRPr="00AC63CD">
        <w:t>el</w:t>
      </w:r>
      <w:proofErr w:type="spellEnd"/>
      <w:r w:rsidRPr="00AC63CD">
        <w:t xml:space="preserve"> </w:t>
      </w:r>
      <w:proofErr w:type="spellStart"/>
      <w:r w:rsidRPr="00AC63CD">
        <w:t>modelado</w:t>
      </w:r>
      <w:proofErr w:type="spellEnd"/>
      <w:r w:rsidRPr="00AC63CD">
        <w:t xml:space="preserve"> </w:t>
      </w:r>
      <w:proofErr w:type="spellStart"/>
      <w:r w:rsidRPr="00AC63CD">
        <w:t>bilineal</w:t>
      </w:r>
      <w:proofErr w:type="spellEnd"/>
      <w:r w:rsidRPr="00AC63CD">
        <w:t xml:space="preserve"> y </w:t>
      </w:r>
      <w:proofErr w:type="spellStart"/>
      <w:r w:rsidRPr="00AC63CD">
        <w:t>en</w:t>
      </w:r>
      <w:proofErr w:type="spellEnd"/>
      <w:r w:rsidRPr="00AC63CD">
        <w:t xml:space="preserve"> </w:t>
      </w:r>
      <w:proofErr w:type="spellStart"/>
      <w:r w:rsidRPr="00AC63CD">
        <w:t>técnicas</w:t>
      </w:r>
      <w:proofErr w:type="spellEnd"/>
      <w:r w:rsidRPr="00AC63CD">
        <w:t xml:space="preserve"> de </w:t>
      </w:r>
      <w:proofErr w:type="spellStart"/>
      <w:r w:rsidRPr="00AC63CD">
        <w:t>procesamiento</w:t>
      </w:r>
      <w:proofErr w:type="spellEnd"/>
      <w:r w:rsidRPr="00AC63CD">
        <w:t xml:space="preserve"> de </w:t>
      </w:r>
      <w:proofErr w:type="spellStart"/>
      <w:r w:rsidRPr="00AC63CD">
        <w:t>señales</w:t>
      </w:r>
      <w:proofErr w:type="spellEnd"/>
      <w:r w:rsidRPr="00AC63CD">
        <w:t xml:space="preserve">, </w:t>
      </w:r>
      <w:proofErr w:type="spellStart"/>
      <w:r w:rsidRPr="00AC63CD">
        <w:t>mediante</w:t>
      </w:r>
      <w:proofErr w:type="spellEnd"/>
      <w:r w:rsidRPr="00AC63CD">
        <w:t xml:space="preserve"> </w:t>
      </w:r>
      <w:proofErr w:type="spellStart"/>
      <w:r w:rsidRPr="00AC63CD">
        <w:t>el</w:t>
      </w:r>
      <w:proofErr w:type="spellEnd"/>
      <w:r w:rsidRPr="00AC63CD">
        <w:t xml:space="preserve"> </w:t>
      </w:r>
      <w:proofErr w:type="spellStart"/>
      <w:r w:rsidRPr="00AC63CD">
        <w:t>cual</w:t>
      </w:r>
      <w:proofErr w:type="spellEnd"/>
      <w:r w:rsidRPr="00AC63CD">
        <w:t xml:space="preserve"> </w:t>
      </w:r>
      <w:proofErr w:type="spellStart"/>
      <w:r w:rsidRPr="00AC63CD">
        <w:t>transformaron</w:t>
      </w:r>
      <w:proofErr w:type="spellEnd"/>
      <w:r w:rsidRPr="00AC63CD">
        <w:t xml:space="preserve"> las variables de carga externa </w:t>
      </w:r>
      <w:proofErr w:type="spellStart"/>
      <w:r w:rsidRPr="00AC63CD">
        <w:t>obtenidas</w:t>
      </w:r>
      <w:proofErr w:type="spellEnd"/>
      <w:r w:rsidRPr="00AC63CD">
        <w:t xml:space="preserve"> por GPS </w:t>
      </w:r>
      <w:proofErr w:type="spellStart"/>
      <w:r w:rsidRPr="00AC63CD">
        <w:t>en</w:t>
      </w:r>
      <w:proofErr w:type="spellEnd"/>
      <w:r w:rsidRPr="00AC63CD">
        <w:t xml:space="preserve"> series </w:t>
      </w:r>
      <w:proofErr w:type="spellStart"/>
      <w:r w:rsidRPr="00AC63CD">
        <w:t>temporales</w:t>
      </w:r>
      <w:proofErr w:type="spellEnd"/>
      <w:r w:rsidRPr="00AC63CD">
        <w:t xml:space="preserve"> </w:t>
      </w:r>
      <w:proofErr w:type="spellStart"/>
      <w:r w:rsidRPr="00AC63CD">
        <w:t>discretas</w:t>
      </w:r>
      <w:proofErr w:type="spellEnd"/>
      <w:r w:rsidRPr="00AC63CD">
        <w:t xml:space="preserve"> </w:t>
      </w:r>
      <w:proofErr w:type="spellStart"/>
      <w:r w:rsidRPr="00AC63CD">
        <w:t>integradas</w:t>
      </w:r>
      <w:proofErr w:type="spellEnd"/>
      <w:r w:rsidRPr="00AC63CD">
        <w:t xml:space="preserve"> </w:t>
      </w:r>
      <w:proofErr w:type="spellStart"/>
      <w:r w:rsidRPr="00AC63CD">
        <w:t>en</w:t>
      </w:r>
      <w:proofErr w:type="spellEnd"/>
      <w:r w:rsidRPr="00AC63CD">
        <w:t xml:space="preserve"> una </w:t>
      </w:r>
      <w:proofErr w:type="spellStart"/>
      <w:r w:rsidRPr="00AC63CD">
        <w:t>matriz</w:t>
      </w:r>
      <w:proofErr w:type="spellEnd"/>
      <w:r w:rsidRPr="00AC63CD">
        <w:t xml:space="preserve"> </w:t>
      </w:r>
      <w:proofErr w:type="spellStart"/>
      <w:r w:rsidRPr="00AC63CD">
        <w:t>denominada</w:t>
      </w:r>
      <w:proofErr w:type="spellEnd"/>
      <w:r w:rsidRPr="00AC63CD">
        <w:t xml:space="preserve"> "Footballer Workload Footprint" (FWF), </w:t>
      </w:r>
      <w:proofErr w:type="spellStart"/>
      <w:r w:rsidRPr="00AC63CD">
        <w:t>aplicando</w:t>
      </w:r>
      <w:proofErr w:type="spellEnd"/>
      <w:r w:rsidRPr="00AC63CD">
        <w:t xml:space="preserve"> </w:t>
      </w:r>
      <w:proofErr w:type="spellStart"/>
      <w:r w:rsidRPr="00AC63CD">
        <w:t>operaciones</w:t>
      </w:r>
      <w:proofErr w:type="spellEnd"/>
      <w:r w:rsidRPr="00AC63CD">
        <w:t xml:space="preserve"> de </w:t>
      </w:r>
      <w:proofErr w:type="spellStart"/>
      <w:r w:rsidRPr="00AC63CD">
        <w:t>cálculo</w:t>
      </w:r>
      <w:proofErr w:type="spellEnd"/>
      <w:r w:rsidRPr="00AC63CD">
        <w:t xml:space="preserve"> </w:t>
      </w:r>
      <w:proofErr w:type="spellStart"/>
      <w:r w:rsidRPr="00AC63CD">
        <w:t>diferencial</w:t>
      </w:r>
      <w:proofErr w:type="spellEnd"/>
      <w:r w:rsidRPr="00AC63CD">
        <w:t xml:space="preserve"> e integral para </w:t>
      </w:r>
      <w:proofErr w:type="spellStart"/>
      <w:r w:rsidRPr="00AC63CD">
        <w:t>derivar</w:t>
      </w:r>
      <w:proofErr w:type="spellEnd"/>
      <w:r w:rsidRPr="00AC63CD">
        <w:t xml:space="preserve"> </w:t>
      </w:r>
      <w:proofErr w:type="spellStart"/>
      <w:r w:rsidRPr="00AC63CD">
        <w:t>representaciones</w:t>
      </w:r>
      <w:proofErr w:type="spellEnd"/>
      <w:r w:rsidRPr="00AC63CD">
        <w:t xml:space="preserve"> </w:t>
      </w:r>
      <w:proofErr w:type="spellStart"/>
      <w:r w:rsidRPr="00AC63CD">
        <w:t>acumulativas</w:t>
      </w:r>
      <w:proofErr w:type="spellEnd"/>
      <w:r w:rsidRPr="00AC63CD">
        <w:t xml:space="preserve"> y de </w:t>
      </w:r>
      <w:proofErr w:type="spellStart"/>
      <w:r w:rsidRPr="00AC63CD">
        <w:t>variación</w:t>
      </w:r>
      <w:proofErr w:type="spellEnd"/>
      <w:r w:rsidRPr="00AC63CD">
        <w:t xml:space="preserve"> temporal de </w:t>
      </w:r>
      <w:proofErr w:type="spellStart"/>
      <w:r w:rsidRPr="00AC63CD">
        <w:t>dicha</w:t>
      </w:r>
      <w:proofErr w:type="spellEnd"/>
      <w:r w:rsidRPr="00AC63CD">
        <w:t xml:space="preserve"> carga. La </w:t>
      </w:r>
      <w:proofErr w:type="spellStart"/>
      <w:r w:rsidRPr="00AC63CD">
        <w:t>investigación</w:t>
      </w:r>
      <w:proofErr w:type="spellEnd"/>
      <w:r w:rsidRPr="00AC63CD">
        <w:t xml:space="preserve"> </w:t>
      </w:r>
      <w:proofErr w:type="spellStart"/>
      <w:r w:rsidRPr="00AC63CD">
        <w:t>empleó</w:t>
      </w:r>
      <w:proofErr w:type="spellEnd"/>
      <w:r w:rsidRPr="00AC63CD">
        <w:t xml:space="preserve"> </w:t>
      </w:r>
      <w:proofErr w:type="spellStart"/>
      <w:r w:rsidRPr="00AC63CD">
        <w:t>datos</w:t>
      </w:r>
      <w:proofErr w:type="spellEnd"/>
      <w:r w:rsidRPr="00AC63CD">
        <w:t xml:space="preserve"> </w:t>
      </w:r>
      <w:proofErr w:type="spellStart"/>
      <w:r w:rsidRPr="00AC63CD">
        <w:t>reales</w:t>
      </w:r>
      <w:proofErr w:type="spellEnd"/>
      <w:r w:rsidRPr="00AC63CD">
        <w:t xml:space="preserve"> de un </w:t>
      </w:r>
      <w:proofErr w:type="spellStart"/>
      <w:r w:rsidRPr="00AC63CD">
        <w:t>equipo</w:t>
      </w:r>
      <w:proofErr w:type="spellEnd"/>
      <w:r w:rsidRPr="00AC63CD">
        <w:t xml:space="preserve"> de </w:t>
      </w:r>
      <w:proofErr w:type="spellStart"/>
      <w:r w:rsidRPr="00AC63CD">
        <w:t>fútbol</w:t>
      </w:r>
      <w:proofErr w:type="spellEnd"/>
      <w:r w:rsidRPr="00AC63CD">
        <w:t xml:space="preserve"> de élite que </w:t>
      </w:r>
      <w:proofErr w:type="spellStart"/>
      <w:r w:rsidRPr="00AC63CD">
        <w:t>compite</w:t>
      </w:r>
      <w:proofErr w:type="spellEnd"/>
      <w:r w:rsidRPr="00AC63CD">
        <w:t xml:space="preserve"> </w:t>
      </w:r>
      <w:proofErr w:type="spellStart"/>
      <w:r w:rsidRPr="00AC63CD">
        <w:t>en</w:t>
      </w:r>
      <w:proofErr w:type="spellEnd"/>
      <w:r w:rsidRPr="00AC63CD">
        <w:t xml:space="preserve"> </w:t>
      </w:r>
      <w:proofErr w:type="spellStart"/>
      <w:r w:rsidRPr="00AC63CD">
        <w:t>LaLiga</w:t>
      </w:r>
      <w:proofErr w:type="spellEnd"/>
      <w:r w:rsidRPr="00AC63CD">
        <w:t xml:space="preserve"> </w:t>
      </w:r>
      <w:proofErr w:type="spellStart"/>
      <w:r w:rsidRPr="00AC63CD">
        <w:t>española</w:t>
      </w:r>
      <w:proofErr w:type="spellEnd"/>
      <w:r w:rsidRPr="00AC63CD">
        <w:t xml:space="preserve"> y </w:t>
      </w:r>
      <w:proofErr w:type="spellStart"/>
      <w:r w:rsidRPr="00AC63CD">
        <w:t>en</w:t>
      </w:r>
      <w:proofErr w:type="spellEnd"/>
      <w:r w:rsidRPr="00AC63CD">
        <w:t xml:space="preserve"> </w:t>
      </w:r>
      <w:proofErr w:type="spellStart"/>
      <w:r w:rsidRPr="00AC63CD">
        <w:t>torneos</w:t>
      </w:r>
      <w:proofErr w:type="spellEnd"/>
      <w:r w:rsidRPr="00AC63CD">
        <w:t xml:space="preserve"> de la UEFA, </w:t>
      </w:r>
      <w:proofErr w:type="spellStart"/>
      <w:r w:rsidRPr="00AC63CD">
        <w:t>comparando</w:t>
      </w:r>
      <w:proofErr w:type="spellEnd"/>
      <w:r w:rsidRPr="00AC63CD">
        <w:t xml:space="preserve"> </w:t>
      </w:r>
      <w:proofErr w:type="spellStart"/>
      <w:r w:rsidRPr="00AC63CD">
        <w:t>modelos</w:t>
      </w:r>
      <w:proofErr w:type="spellEnd"/>
      <w:r w:rsidRPr="00AC63CD">
        <w:t xml:space="preserve"> </w:t>
      </w:r>
      <w:proofErr w:type="spellStart"/>
      <w:r w:rsidRPr="00AC63CD">
        <w:t>multivariados</w:t>
      </w:r>
      <w:proofErr w:type="spellEnd"/>
      <w:r w:rsidRPr="00AC63CD">
        <w:t xml:space="preserve"> </w:t>
      </w:r>
      <w:proofErr w:type="spellStart"/>
      <w:r w:rsidRPr="00AC63CD">
        <w:t>entrenados</w:t>
      </w:r>
      <w:proofErr w:type="spellEnd"/>
      <w:r w:rsidRPr="00AC63CD">
        <w:t xml:space="preserve"> con las </w:t>
      </w:r>
      <w:proofErr w:type="spellStart"/>
      <w:r w:rsidRPr="00AC63CD">
        <w:t>características</w:t>
      </w:r>
      <w:proofErr w:type="spellEnd"/>
      <w:r w:rsidRPr="00AC63CD">
        <w:t xml:space="preserve"> </w:t>
      </w:r>
      <w:proofErr w:type="spellStart"/>
      <w:r w:rsidRPr="00AC63CD">
        <w:t>derivadas</w:t>
      </w:r>
      <w:proofErr w:type="spellEnd"/>
      <w:r w:rsidRPr="00AC63CD">
        <w:t xml:space="preserve"> del FWF </w:t>
      </w:r>
      <w:proofErr w:type="spellStart"/>
      <w:r w:rsidRPr="00AC63CD">
        <w:t>frente</w:t>
      </w:r>
      <w:proofErr w:type="spellEnd"/>
      <w:r w:rsidRPr="00AC63CD">
        <w:t xml:space="preserve"> a los </w:t>
      </w:r>
      <w:proofErr w:type="spellStart"/>
      <w:r w:rsidRPr="00AC63CD">
        <w:t>cálculos</w:t>
      </w:r>
      <w:proofErr w:type="spellEnd"/>
      <w:r w:rsidRPr="00AC63CD">
        <w:t xml:space="preserve"> </w:t>
      </w:r>
      <w:proofErr w:type="spellStart"/>
      <w:r w:rsidRPr="00AC63CD">
        <w:t>tradicionales</w:t>
      </w:r>
      <w:proofErr w:type="spellEnd"/>
      <w:r w:rsidRPr="00AC63CD">
        <w:t xml:space="preserve"> del ACWR. Los </w:t>
      </w:r>
      <w:proofErr w:type="spellStart"/>
      <w:r w:rsidRPr="00AC63CD">
        <w:t>resultados</w:t>
      </w:r>
      <w:proofErr w:type="spellEnd"/>
      <w:r w:rsidRPr="00AC63CD">
        <w:t xml:space="preserve">, </w:t>
      </w:r>
      <w:proofErr w:type="spellStart"/>
      <w:r w:rsidRPr="00AC63CD">
        <w:t>evaluados</w:t>
      </w:r>
      <w:proofErr w:type="spellEnd"/>
      <w:r w:rsidRPr="00AC63CD">
        <w:t xml:space="preserve"> </w:t>
      </w:r>
      <w:proofErr w:type="spellStart"/>
      <w:r w:rsidRPr="00AC63CD">
        <w:t>sobre</w:t>
      </w:r>
      <w:proofErr w:type="spellEnd"/>
      <w:r w:rsidRPr="00AC63CD">
        <w:t xml:space="preserve"> </w:t>
      </w:r>
      <w:proofErr w:type="spellStart"/>
      <w:r w:rsidRPr="00AC63CD">
        <w:t>datos</w:t>
      </w:r>
      <w:proofErr w:type="spellEnd"/>
      <w:r w:rsidRPr="00AC63CD">
        <w:t xml:space="preserve"> de </w:t>
      </w:r>
      <w:proofErr w:type="spellStart"/>
      <w:r w:rsidRPr="00AC63CD">
        <w:t>reserva</w:t>
      </w:r>
      <w:proofErr w:type="spellEnd"/>
      <w:r w:rsidRPr="00AC63CD">
        <w:t xml:space="preserve"> (holdout) </w:t>
      </w:r>
      <w:proofErr w:type="spellStart"/>
      <w:r w:rsidRPr="00AC63CD">
        <w:t>independientes</w:t>
      </w:r>
      <w:proofErr w:type="spellEnd"/>
      <w:r w:rsidRPr="00AC63CD">
        <w:t xml:space="preserve"> </w:t>
      </w:r>
      <w:proofErr w:type="spellStart"/>
      <w:r w:rsidRPr="00AC63CD">
        <w:t>en</w:t>
      </w:r>
      <w:proofErr w:type="spellEnd"/>
      <w:r w:rsidRPr="00AC63CD">
        <w:t xml:space="preserve"> </w:t>
      </w:r>
      <w:proofErr w:type="spellStart"/>
      <w:r w:rsidRPr="00AC63CD">
        <w:t>el</w:t>
      </w:r>
      <w:proofErr w:type="spellEnd"/>
      <w:r w:rsidRPr="00AC63CD">
        <w:t xml:space="preserve"> </w:t>
      </w:r>
      <w:proofErr w:type="spellStart"/>
      <w:r w:rsidRPr="00AC63CD">
        <w:t>tiempo</w:t>
      </w:r>
      <w:proofErr w:type="spellEnd"/>
      <w:r w:rsidRPr="00AC63CD">
        <w:t xml:space="preserve">, </w:t>
      </w:r>
      <w:proofErr w:type="spellStart"/>
      <w:r w:rsidRPr="00AC63CD">
        <w:t>mostraron</w:t>
      </w:r>
      <w:proofErr w:type="spellEnd"/>
      <w:r w:rsidRPr="00AC63CD">
        <w:t xml:space="preserve"> un </w:t>
      </w:r>
      <w:proofErr w:type="spellStart"/>
      <w:r w:rsidRPr="00AC63CD">
        <w:t>desempeño</w:t>
      </w:r>
      <w:proofErr w:type="spellEnd"/>
      <w:r w:rsidRPr="00AC63CD">
        <w:t xml:space="preserve"> </w:t>
      </w:r>
      <w:proofErr w:type="spellStart"/>
      <w:r w:rsidRPr="00AC63CD">
        <w:t>robusto</w:t>
      </w:r>
      <w:proofErr w:type="spellEnd"/>
      <w:r w:rsidRPr="00AC63CD">
        <w:t xml:space="preserve"> </w:t>
      </w:r>
      <w:proofErr w:type="spellStart"/>
      <w:r w:rsidRPr="00AC63CD">
        <w:t>en</w:t>
      </w:r>
      <w:proofErr w:type="spellEnd"/>
      <w:r w:rsidRPr="00AC63CD">
        <w:t xml:space="preserve"> </w:t>
      </w:r>
      <w:proofErr w:type="spellStart"/>
      <w:r w:rsidRPr="00AC63CD">
        <w:t>todas</w:t>
      </w:r>
      <w:proofErr w:type="spellEnd"/>
      <w:r w:rsidRPr="00AC63CD">
        <w:t xml:space="preserve"> las </w:t>
      </w:r>
      <w:proofErr w:type="spellStart"/>
      <w:r w:rsidRPr="00AC63CD">
        <w:t>métricas</w:t>
      </w:r>
      <w:proofErr w:type="spellEnd"/>
      <w:r w:rsidRPr="00AC63CD">
        <w:t xml:space="preserve"> con </w:t>
      </w:r>
      <w:proofErr w:type="spellStart"/>
      <w:r w:rsidRPr="00AC63CD">
        <w:t>intervalos</w:t>
      </w:r>
      <w:proofErr w:type="spellEnd"/>
      <w:r w:rsidRPr="00AC63CD">
        <w:t xml:space="preserve"> de </w:t>
      </w:r>
      <w:proofErr w:type="spellStart"/>
      <w:r w:rsidRPr="00AC63CD">
        <w:t>confianza</w:t>
      </w:r>
      <w:proofErr w:type="spellEnd"/>
      <w:r w:rsidRPr="00AC63CD">
        <w:t xml:space="preserve"> del 95 %, y </w:t>
      </w:r>
      <w:proofErr w:type="spellStart"/>
      <w:r w:rsidRPr="00AC63CD">
        <w:t>pruebas</w:t>
      </w:r>
      <w:proofErr w:type="spellEnd"/>
      <w:r w:rsidRPr="00AC63CD">
        <w:t xml:space="preserve"> de </w:t>
      </w:r>
      <w:proofErr w:type="spellStart"/>
      <w:r w:rsidRPr="00AC63CD">
        <w:t>permutación</w:t>
      </w:r>
      <w:proofErr w:type="spellEnd"/>
      <w:r w:rsidRPr="00AC63CD">
        <w:t xml:space="preserve"> </w:t>
      </w:r>
      <w:proofErr w:type="spellStart"/>
      <w:r w:rsidRPr="00AC63CD">
        <w:t>revelaron</w:t>
      </w:r>
      <w:proofErr w:type="spellEnd"/>
      <w:r w:rsidRPr="00AC63CD">
        <w:t xml:space="preserve"> una </w:t>
      </w:r>
      <w:proofErr w:type="spellStart"/>
      <w:r w:rsidRPr="00AC63CD">
        <w:t>asociación</w:t>
      </w:r>
      <w:proofErr w:type="spellEnd"/>
      <w:r w:rsidRPr="00AC63CD">
        <w:t xml:space="preserve"> </w:t>
      </w:r>
      <w:proofErr w:type="spellStart"/>
      <w:r w:rsidRPr="00AC63CD">
        <w:t>significativa</w:t>
      </w:r>
      <w:proofErr w:type="spellEnd"/>
      <w:r w:rsidRPr="00AC63CD">
        <w:t xml:space="preserve"> entre las matrices FWF y </w:t>
      </w:r>
      <w:proofErr w:type="spellStart"/>
      <w:r w:rsidRPr="00AC63CD">
        <w:t>el</w:t>
      </w:r>
      <w:proofErr w:type="spellEnd"/>
      <w:r w:rsidRPr="00AC63CD">
        <w:t xml:space="preserve"> </w:t>
      </w:r>
      <w:proofErr w:type="spellStart"/>
      <w:r w:rsidRPr="00AC63CD">
        <w:t>riesgo</w:t>
      </w:r>
      <w:proofErr w:type="spellEnd"/>
      <w:r w:rsidRPr="00AC63CD">
        <w:t xml:space="preserve"> de </w:t>
      </w:r>
      <w:proofErr w:type="spellStart"/>
      <w:r w:rsidRPr="00AC63CD">
        <w:t>lesión</w:t>
      </w:r>
      <w:proofErr w:type="spellEnd"/>
      <w:r w:rsidRPr="00AC63CD">
        <w:t xml:space="preserve">, </w:t>
      </w:r>
      <w:proofErr w:type="spellStart"/>
      <w:r w:rsidRPr="00AC63CD">
        <w:t>respaldando</w:t>
      </w:r>
      <w:proofErr w:type="spellEnd"/>
      <w:r w:rsidRPr="00AC63CD">
        <w:t xml:space="preserve"> la </w:t>
      </w:r>
      <w:proofErr w:type="spellStart"/>
      <w:r w:rsidRPr="00AC63CD">
        <w:t>validez</w:t>
      </w:r>
      <w:proofErr w:type="spellEnd"/>
      <w:r w:rsidRPr="00AC63CD">
        <w:t xml:space="preserve"> </w:t>
      </w:r>
      <w:proofErr w:type="spellStart"/>
      <w:r w:rsidRPr="00AC63CD">
        <w:t>empírica</w:t>
      </w:r>
      <w:proofErr w:type="spellEnd"/>
      <w:r w:rsidRPr="00AC63CD">
        <w:t xml:space="preserve"> del </w:t>
      </w:r>
      <w:proofErr w:type="spellStart"/>
      <w:r w:rsidRPr="00AC63CD">
        <w:t>enfoque</w:t>
      </w:r>
      <w:proofErr w:type="spellEnd"/>
      <w:r w:rsidRPr="00AC63CD">
        <w:t xml:space="preserve"> </w:t>
      </w:r>
      <w:proofErr w:type="spellStart"/>
      <w:r w:rsidRPr="00AC63CD">
        <w:t>frente</w:t>
      </w:r>
      <w:proofErr w:type="spellEnd"/>
      <w:r w:rsidRPr="00AC63CD">
        <w:t xml:space="preserve"> al ACWR </w:t>
      </w:r>
      <w:proofErr w:type="spellStart"/>
      <w:r w:rsidRPr="00AC63CD">
        <w:t>convencional</w:t>
      </w:r>
      <w:proofErr w:type="spellEnd"/>
      <w:r w:rsidRPr="00AC63CD">
        <w:t xml:space="preserve">. Este </w:t>
      </w:r>
      <w:proofErr w:type="spellStart"/>
      <w:r w:rsidRPr="00AC63CD">
        <w:t>antecedente</w:t>
      </w:r>
      <w:proofErr w:type="spellEnd"/>
      <w:r w:rsidRPr="00AC63CD">
        <w:t xml:space="preserve"> </w:t>
      </w:r>
      <w:proofErr w:type="spellStart"/>
      <w:r w:rsidRPr="00AC63CD">
        <w:t>aporta</w:t>
      </w:r>
      <w:proofErr w:type="spellEnd"/>
      <w:r w:rsidRPr="00AC63CD">
        <w:t xml:space="preserve"> a </w:t>
      </w:r>
      <w:proofErr w:type="spellStart"/>
      <w:r w:rsidRPr="00AC63CD">
        <w:t>nuestro</w:t>
      </w:r>
      <w:proofErr w:type="spellEnd"/>
      <w:r w:rsidRPr="00AC63CD">
        <w:t xml:space="preserve"> </w:t>
      </w:r>
      <w:proofErr w:type="spellStart"/>
      <w:r w:rsidRPr="00AC63CD">
        <w:t>proyecto</w:t>
      </w:r>
      <w:proofErr w:type="spellEnd"/>
      <w:r w:rsidRPr="00AC63CD">
        <w:t xml:space="preserve"> un </w:t>
      </w:r>
      <w:proofErr w:type="spellStart"/>
      <w:r w:rsidRPr="00AC63CD">
        <w:t>precedente</w:t>
      </w:r>
      <w:proofErr w:type="spellEnd"/>
      <w:r w:rsidRPr="00AC63CD">
        <w:t xml:space="preserve"> de </w:t>
      </w:r>
      <w:proofErr w:type="spellStart"/>
      <w:r w:rsidRPr="00AC63CD">
        <w:t>cómo</w:t>
      </w:r>
      <w:proofErr w:type="spellEnd"/>
      <w:r w:rsidRPr="00AC63CD">
        <w:t xml:space="preserve"> </w:t>
      </w:r>
      <w:proofErr w:type="spellStart"/>
      <w:r w:rsidRPr="00AC63CD">
        <w:t>transformar</w:t>
      </w:r>
      <w:proofErr w:type="spellEnd"/>
      <w:r w:rsidRPr="00AC63CD">
        <w:t xml:space="preserve"> </w:t>
      </w:r>
      <w:proofErr w:type="spellStart"/>
      <w:r w:rsidRPr="00AC63CD">
        <w:t>datos</w:t>
      </w:r>
      <w:proofErr w:type="spellEnd"/>
      <w:r w:rsidRPr="00AC63CD">
        <w:t xml:space="preserve"> crudos de GPS y carga </w:t>
      </w:r>
      <w:proofErr w:type="spellStart"/>
      <w:r w:rsidRPr="00AC63CD">
        <w:lastRenderedPageBreak/>
        <w:t>física</w:t>
      </w:r>
      <w:proofErr w:type="spellEnd"/>
      <w:r w:rsidRPr="00AC63CD">
        <w:t xml:space="preserve"> </w:t>
      </w:r>
      <w:proofErr w:type="spellStart"/>
      <w:r w:rsidRPr="00AC63CD">
        <w:t>en</w:t>
      </w:r>
      <w:proofErr w:type="spellEnd"/>
      <w:r w:rsidRPr="00AC63CD">
        <w:t xml:space="preserve"> variables </w:t>
      </w:r>
      <w:proofErr w:type="spellStart"/>
      <w:r w:rsidRPr="00AC63CD">
        <w:t>estructuradas</w:t>
      </w:r>
      <w:proofErr w:type="spellEnd"/>
      <w:r w:rsidRPr="00AC63CD">
        <w:t xml:space="preserve"> </w:t>
      </w:r>
      <w:proofErr w:type="spellStart"/>
      <w:r w:rsidRPr="00AC63CD">
        <w:t>aptas</w:t>
      </w:r>
      <w:proofErr w:type="spellEnd"/>
      <w:r w:rsidRPr="00AC63CD">
        <w:t xml:space="preserve"> para </w:t>
      </w:r>
      <w:proofErr w:type="spellStart"/>
      <w:r w:rsidRPr="00AC63CD">
        <w:t>el</w:t>
      </w:r>
      <w:proofErr w:type="spellEnd"/>
      <w:r w:rsidRPr="00AC63CD">
        <w:t xml:space="preserve"> </w:t>
      </w:r>
      <w:proofErr w:type="spellStart"/>
      <w:r w:rsidRPr="00AC63CD">
        <w:t>análisis</w:t>
      </w:r>
      <w:proofErr w:type="spellEnd"/>
      <w:r w:rsidRPr="00AC63CD">
        <w:t xml:space="preserve"> </w:t>
      </w:r>
      <w:proofErr w:type="spellStart"/>
      <w:r w:rsidRPr="00AC63CD">
        <w:t>predictivo</w:t>
      </w:r>
      <w:proofErr w:type="spellEnd"/>
      <w:r w:rsidRPr="00AC63CD">
        <w:t xml:space="preserve">, un principio </w:t>
      </w:r>
      <w:proofErr w:type="spellStart"/>
      <w:r w:rsidRPr="00AC63CD">
        <w:t>aplicable</w:t>
      </w:r>
      <w:proofErr w:type="spellEnd"/>
      <w:r w:rsidRPr="00AC63CD">
        <w:t xml:space="preserve"> al </w:t>
      </w:r>
      <w:proofErr w:type="spellStart"/>
      <w:r w:rsidRPr="00AC63CD">
        <w:t>diseñodel</w:t>
      </w:r>
      <w:proofErr w:type="spellEnd"/>
      <w:r w:rsidRPr="00AC63CD">
        <w:t xml:space="preserve"> </w:t>
      </w:r>
      <w:proofErr w:type="spellStart"/>
      <w:r w:rsidRPr="00AC63CD">
        <w:t>modelo</w:t>
      </w:r>
      <w:proofErr w:type="spellEnd"/>
      <w:r w:rsidRPr="00AC63CD">
        <w:t xml:space="preserve"> de </w:t>
      </w:r>
      <w:proofErr w:type="spellStart"/>
      <w:r w:rsidRPr="00AC63CD">
        <w:t>datos</w:t>
      </w:r>
      <w:proofErr w:type="spellEnd"/>
      <w:r w:rsidRPr="00AC63CD">
        <w:t xml:space="preserve"> que </w:t>
      </w:r>
      <w:proofErr w:type="spellStart"/>
      <w:r w:rsidRPr="00AC63CD">
        <w:t>alimentará</w:t>
      </w:r>
      <w:proofErr w:type="spellEnd"/>
      <w:r w:rsidRPr="00AC63CD">
        <w:t xml:space="preserve"> los </w:t>
      </w:r>
      <w:proofErr w:type="spellStart"/>
      <w:r w:rsidRPr="00AC63CD">
        <w:t>reportes</w:t>
      </w:r>
      <w:proofErr w:type="spellEnd"/>
      <w:r w:rsidRPr="00AC63CD">
        <w:t xml:space="preserve"> de </w:t>
      </w:r>
      <w:proofErr w:type="spellStart"/>
      <w:r w:rsidRPr="00AC63CD">
        <w:t>rendimiento</w:t>
      </w:r>
      <w:proofErr w:type="spellEnd"/>
      <w:r w:rsidRPr="00AC63CD">
        <w:t xml:space="preserve"> </w:t>
      </w:r>
      <w:proofErr w:type="spellStart"/>
      <w:r w:rsidRPr="00AC63CD">
        <w:t>en</w:t>
      </w:r>
      <w:proofErr w:type="spellEnd"/>
      <w:r w:rsidRPr="00AC63CD">
        <w:t xml:space="preserve"> Power BI para la Liga 2 y la Copa Perú.</w:t>
      </w:r>
    </w:p>
    <w:p w14:paraId="5BB0A1CC" w14:textId="77777777" w:rsidR="00440C3A" w:rsidRDefault="00DC49EF" w:rsidP="00AC63CD">
      <w:pPr>
        <w:pStyle w:val="Subttulo"/>
      </w:pPr>
      <w:bookmarkStart w:id="11" w:name="_Toc243490442"/>
      <w:r>
        <w:t>2.2 Fundamentos de Inteligencia de Negocios</w:t>
      </w:r>
      <w:bookmarkEnd w:id="11"/>
    </w:p>
    <w:p w14:paraId="223BF4F0" w14:textId="17DAB479" w:rsidR="00440C3A" w:rsidRDefault="00DC49EF" w:rsidP="00AC63CD">
      <w:pPr>
        <w:pStyle w:val="APA7MAED"/>
        <w:rPr>
          <w:lang w:val="es-PE"/>
        </w:rPr>
      </w:pPr>
      <w:r>
        <w:rPr>
          <w:lang w:val="es-PE"/>
        </w:rPr>
        <w:t xml:space="preserve">Desarrolle los conceptos necesarios: integración de datos, ETL/ELT, modelado dimensional, data </w:t>
      </w:r>
      <w:proofErr w:type="spellStart"/>
      <w:r>
        <w:rPr>
          <w:lang w:val="es-PE"/>
        </w:rPr>
        <w:t>warehouse</w:t>
      </w:r>
      <w:proofErr w:type="spellEnd"/>
      <w:r>
        <w:rPr>
          <w:lang w:val="es-PE"/>
        </w:rPr>
        <w:t xml:space="preserve">/data </w:t>
      </w:r>
      <w:proofErr w:type="spellStart"/>
      <w:r>
        <w:rPr>
          <w:lang w:val="es-PE"/>
        </w:rPr>
        <w:t>mart</w:t>
      </w:r>
      <w:proofErr w:type="spellEnd"/>
      <w:r>
        <w:rPr>
          <w:lang w:val="es-PE"/>
        </w:rPr>
        <w:t>, OLAP, indicadores y visualización.</w:t>
      </w:r>
    </w:p>
    <w:p w14:paraId="4B29F832" w14:textId="77777777" w:rsidR="00D02240" w:rsidRDefault="00D02240" w:rsidP="00AC63CD">
      <w:pPr>
        <w:pStyle w:val="APA7MAED"/>
        <w:rPr>
          <w:b/>
          <w:bCs/>
          <w:szCs w:val="19"/>
          <w:u w:val="single"/>
          <w:lang w:val="es-PE"/>
        </w:rPr>
      </w:pPr>
    </w:p>
    <w:p w14:paraId="7D407277" w14:textId="16475F91" w:rsidR="00D02240" w:rsidRPr="00D02240" w:rsidRDefault="00D02240" w:rsidP="00AC63CD">
      <w:pPr>
        <w:pStyle w:val="APA7MAED"/>
        <w:rPr>
          <w:b/>
          <w:bCs/>
          <w:szCs w:val="19"/>
          <w:u w:val="single"/>
          <w:lang w:val="es-PE"/>
        </w:rPr>
      </w:pPr>
      <w:r>
        <w:rPr>
          <w:b/>
          <w:bCs/>
          <w:szCs w:val="19"/>
          <w:u w:val="single"/>
          <w:lang w:val="es-PE"/>
        </w:rPr>
        <w:t>Integración de Datos</w:t>
      </w:r>
    </w:p>
    <w:p w14:paraId="2C7431F2" w14:textId="3FF79AE7" w:rsidR="00D02240" w:rsidRPr="00D02240" w:rsidRDefault="00D02240" w:rsidP="00AC63CD">
      <w:pPr>
        <w:pStyle w:val="APA7MAED"/>
        <w:rPr>
          <w:szCs w:val="19"/>
          <w:lang w:val="es-PE"/>
        </w:rPr>
      </w:pPr>
      <w:r w:rsidRPr="2BB422A4">
        <w:rPr>
          <w:szCs w:val="19"/>
          <w:lang w:val="es-PE"/>
        </w:rPr>
        <w:t xml:space="preserve">La integración de datos se refiere al proceso de combinar datos de múltiples fuentes en un formato unificado y coherente que </w:t>
      </w:r>
      <w:r w:rsidR="18792110" w:rsidRPr="2BB422A4">
        <w:rPr>
          <w:szCs w:val="19"/>
          <w:lang w:val="es-PE"/>
        </w:rPr>
        <w:t xml:space="preserve">se </w:t>
      </w:r>
      <w:r w:rsidRPr="2BB422A4">
        <w:rPr>
          <w:szCs w:val="19"/>
          <w:lang w:val="es-PE"/>
        </w:rPr>
        <w:t xml:space="preserve">pueda emplear para diversos fines analíticos, operativos y </w:t>
      </w:r>
      <w:r w:rsidR="74BDDF8A" w:rsidRPr="2BB422A4">
        <w:rPr>
          <w:szCs w:val="19"/>
          <w:lang w:val="es-PE"/>
        </w:rPr>
        <w:t xml:space="preserve">la </w:t>
      </w:r>
      <w:r w:rsidRPr="2BB422A4">
        <w:rPr>
          <w:szCs w:val="19"/>
          <w:lang w:val="es-PE"/>
        </w:rPr>
        <w:t xml:space="preserve">toma de decisiones. </w:t>
      </w:r>
    </w:p>
    <w:p w14:paraId="00ACEE5B" w14:textId="7FF10D63" w:rsidR="00D02240" w:rsidRPr="00D02240" w:rsidRDefault="00D02240" w:rsidP="00AC63CD">
      <w:pPr>
        <w:pStyle w:val="APA7MAED"/>
        <w:rPr>
          <w:szCs w:val="19"/>
          <w:lang w:val="es-PE"/>
        </w:rPr>
      </w:pPr>
      <w:r w:rsidRPr="2BB422A4">
        <w:rPr>
          <w:szCs w:val="19"/>
          <w:lang w:val="es-PE"/>
        </w:rPr>
        <w:t>En el escenario digital actual, las organizaciones normalmente no pueden funcionar sin recopilar datos de una amplia gama de fuentes, incluidas</w:t>
      </w:r>
      <w:r w:rsidR="443CFCBA" w:rsidRPr="2BB422A4">
        <w:rPr>
          <w:szCs w:val="19"/>
          <w:lang w:val="es-PE"/>
        </w:rPr>
        <w:t xml:space="preserve"> las</w:t>
      </w:r>
      <w:r w:rsidRPr="2BB422A4">
        <w:rPr>
          <w:szCs w:val="19"/>
          <w:lang w:val="es-PE"/>
        </w:rPr>
        <w:t xml:space="preserve"> bases de datos,</w:t>
      </w:r>
      <w:r w:rsidR="38C862DD" w:rsidRPr="2BB422A4">
        <w:rPr>
          <w:szCs w:val="19"/>
          <w:lang w:val="es-PE"/>
        </w:rPr>
        <w:t xml:space="preserve"> las</w:t>
      </w:r>
      <w:r w:rsidRPr="2BB422A4">
        <w:rPr>
          <w:szCs w:val="19"/>
          <w:lang w:val="es-PE"/>
        </w:rPr>
        <w:t xml:space="preserve"> aplicaciones, hojas de cálculo, servicios en la nube, API y otras. En la mayoría de los casos, </w:t>
      </w:r>
      <w:r w:rsidR="2CA9A4FA" w:rsidRPr="2BB422A4">
        <w:rPr>
          <w:szCs w:val="19"/>
          <w:lang w:val="es-PE"/>
        </w:rPr>
        <w:t>todos estos</w:t>
      </w:r>
      <w:r w:rsidRPr="2BB422A4">
        <w:rPr>
          <w:szCs w:val="19"/>
          <w:lang w:val="es-PE"/>
        </w:rPr>
        <w:t xml:space="preserve"> datos se almacenan en diferentes formatos y ubicaciones con diferentes niveles de calidad, lo que genera silos de datos e incongruencias.</w:t>
      </w:r>
    </w:p>
    <w:p w14:paraId="0540B995" w14:textId="77777777" w:rsidR="00D02240" w:rsidRPr="00D02240" w:rsidRDefault="00D02240" w:rsidP="00AC63CD">
      <w:pPr>
        <w:pStyle w:val="APA7MAED"/>
        <w:rPr>
          <w:szCs w:val="19"/>
          <w:lang w:val="es-PE"/>
        </w:rPr>
      </w:pPr>
      <w:r>
        <w:rPr>
          <w:szCs w:val="19"/>
          <w:lang w:val="es-PE"/>
        </w:rPr>
        <w:t>El proceso de integración de datos tiene como objetivo superar estos desafíos reuniendo datos de fuentes dispares, transformándolos en una estructura consistente y haciéndolos accesibles para el análisis y la toma de decisiones.</w:t>
      </w:r>
    </w:p>
    <w:p w14:paraId="1F1C362A" w14:textId="77777777" w:rsidR="00D02240" w:rsidRPr="00D02240" w:rsidRDefault="00D02240" w:rsidP="00AC63CD">
      <w:pPr>
        <w:pStyle w:val="APA7MAED"/>
        <w:rPr>
          <w:szCs w:val="19"/>
          <w:lang w:val="es-PE"/>
        </w:rPr>
      </w:pPr>
      <w:r>
        <w:rPr>
          <w:szCs w:val="19"/>
          <w:lang w:val="es-PE"/>
        </w:rPr>
        <w:lastRenderedPageBreak/>
        <w:t>Para nuestro proyecto, las fuentes que usamos contienen información sobre partidos, fechas, equipos, asistencias, cobros e ingresos. Este proceso de integración de datos nos permite establecer una estructura consistente para estos datos y posteriormente facilitar su búsqueda y análisis.</w:t>
      </w:r>
    </w:p>
    <w:p w14:paraId="1856AE9A" w14:textId="77777777" w:rsidR="00D02240" w:rsidRPr="00D02240" w:rsidRDefault="00D02240" w:rsidP="00AC63CD">
      <w:pPr>
        <w:pStyle w:val="APA7MAED"/>
        <w:rPr>
          <w:szCs w:val="19"/>
          <w:lang w:val="es-PE"/>
        </w:rPr>
      </w:pPr>
      <w:r>
        <w:rPr>
          <w:szCs w:val="19"/>
          <w:lang w:val="es-PE"/>
        </w:rPr>
        <w:t xml:space="preserve">Nuestra solución propuesta, se relaciona directamente con los procesos ETL/ELT y con la construcción del Data </w:t>
      </w:r>
      <w:proofErr w:type="spellStart"/>
      <w:r>
        <w:rPr>
          <w:szCs w:val="19"/>
          <w:lang w:val="es-PE"/>
        </w:rPr>
        <w:t>Warehouse</w:t>
      </w:r>
      <w:proofErr w:type="spellEnd"/>
      <w:r>
        <w:rPr>
          <w:szCs w:val="19"/>
          <w:lang w:val="es-PE"/>
        </w:rPr>
        <w:t xml:space="preserve"> en SQL Server. Nuestro proyecto contempla la extracción, transformación, limpieza y carga de datos, además de la centralización de la información necesaria para los análisis de asistencia, ingresos, partidos y rendimiento deportivo</w:t>
      </w:r>
    </w:p>
    <w:p w14:paraId="3168C141" w14:textId="77777777" w:rsidR="00D02240" w:rsidRPr="00D02240" w:rsidRDefault="00D02240" w:rsidP="00AC63CD">
      <w:pPr>
        <w:pStyle w:val="APA7MAED"/>
        <w:rPr>
          <w:szCs w:val="19"/>
          <w:lang w:val="es-PE"/>
        </w:rPr>
      </w:pPr>
    </w:p>
    <w:p w14:paraId="1ACAB2BB" w14:textId="77777777" w:rsidR="00D02240" w:rsidRPr="00D02240" w:rsidRDefault="00D02240" w:rsidP="00AC63CD">
      <w:pPr>
        <w:pStyle w:val="APA7MAED"/>
        <w:rPr>
          <w:b/>
          <w:bCs/>
          <w:szCs w:val="19"/>
          <w:u w:val="single"/>
          <w:lang w:val="es-PE"/>
        </w:rPr>
      </w:pPr>
      <w:r>
        <w:rPr>
          <w:b/>
          <w:bCs/>
          <w:szCs w:val="19"/>
          <w:u w:val="single"/>
          <w:lang w:val="es-PE"/>
        </w:rPr>
        <w:t>ETL/ELT</w:t>
      </w:r>
    </w:p>
    <w:p w14:paraId="6D377AC9" w14:textId="77777777" w:rsidR="00D02240" w:rsidRPr="00D02240" w:rsidRDefault="00D02240" w:rsidP="00AC63CD">
      <w:pPr>
        <w:pStyle w:val="APA7MAED"/>
        <w:rPr>
          <w:szCs w:val="19"/>
          <w:lang w:val="es-PE"/>
        </w:rPr>
      </w:pPr>
      <w:r>
        <w:rPr>
          <w:szCs w:val="19"/>
          <w:lang w:val="es-PE"/>
        </w:rPr>
        <w:t xml:space="preserve">ETL (extraer, transformar y cargar) es un proceso de integración de datos que combina, limpia y organiza datos de múltiples fuentes en un único conjunto de datos coherente. ETL utiliza un conjunto de reglas comerciales para limpiar y organizar datos en bruto y prepararlos para el almacenamiento, el </w:t>
      </w:r>
      <w:proofErr w:type="spellStart"/>
      <w:r>
        <w:rPr>
          <w:szCs w:val="19"/>
          <w:lang w:val="es-PE"/>
        </w:rPr>
        <w:t>analisis</w:t>
      </w:r>
      <w:proofErr w:type="spellEnd"/>
      <w:r>
        <w:rPr>
          <w:szCs w:val="19"/>
          <w:lang w:val="es-PE"/>
        </w:rPr>
        <w:t xml:space="preserve"> de datos y el machine </w:t>
      </w:r>
      <w:proofErr w:type="spellStart"/>
      <w:r>
        <w:rPr>
          <w:szCs w:val="19"/>
          <w:lang w:val="es-PE"/>
        </w:rPr>
        <w:t>learning</w:t>
      </w:r>
      <w:proofErr w:type="spellEnd"/>
      <w:r>
        <w:rPr>
          <w:szCs w:val="19"/>
          <w:lang w:val="es-PE"/>
        </w:rPr>
        <w:t xml:space="preserve"> (ML).</w:t>
      </w:r>
    </w:p>
    <w:p w14:paraId="046E5C78" w14:textId="77777777" w:rsidR="00D02240" w:rsidRPr="00D02240" w:rsidRDefault="00D02240" w:rsidP="00AC63CD">
      <w:pPr>
        <w:pStyle w:val="APA7MAED"/>
        <w:rPr>
          <w:szCs w:val="19"/>
          <w:lang w:val="es-PE"/>
        </w:rPr>
      </w:pPr>
      <w:r>
        <w:rPr>
          <w:szCs w:val="19"/>
          <w:lang w:val="es-PE"/>
        </w:rPr>
        <w:t xml:space="preserve">ELT (extraer, cargar y </w:t>
      </w:r>
      <w:proofErr w:type="spellStart"/>
      <w:r>
        <w:rPr>
          <w:szCs w:val="19"/>
          <w:lang w:val="es-PE"/>
        </w:rPr>
        <w:t>transformer</w:t>
      </w:r>
      <w:proofErr w:type="spellEnd"/>
      <w:r>
        <w:rPr>
          <w:szCs w:val="19"/>
          <w:lang w:val="es-PE"/>
        </w:rPr>
        <w:t xml:space="preserve">), es una estrategia de integración de datos contemporánea que se centra en cargar los datos sin procesar en el almacenamiento antes de transformarlos. Este método permite a las organizaciones almacenar y analizar grandes volúmenes de datos de forma eficiente y aprovechar las plataformas basadas en la nube para conseguir escalabilidad y rendimiento. ELT optimiza el flujo de trabajo del procesamiento de </w:t>
      </w:r>
      <w:r>
        <w:rPr>
          <w:szCs w:val="19"/>
          <w:lang w:val="es-PE"/>
        </w:rPr>
        <w:lastRenderedPageBreak/>
        <w:t>datos al extraerlos de varias fuentes, cargarlos en un repositorio central y transformarlos según se va necesitando.</w:t>
      </w:r>
    </w:p>
    <w:p w14:paraId="18DE2D5B" w14:textId="77777777" w:rsidR="00D02240" w:rsidRPr="00D02240" w:rsidRDefault="00D02240" w:rsidP="00AC63CD">
      <w:pPr>
        <w:pStyle w:val="APA7MAED"/>
        <w:rPr>
          <w:szCs w:val="19"/>
          <w:lang w:val="es-PE"/>
        </w:rPr>
      </w:pPr>
      <w:r>
        <w:rPr>
          <w:szCs w:val="19"/>
          <w:lang w:val="es-PE"/>
        </w:rPr>
        <w:t>En nuestro proyecto, este proceso ETL contempla actividades como la extracción de información de diferentes fuentes, perfilado de los datos, eliminación de registros duplicados, el tratamiento de valores nulos, la validación de fechas, montos y la comprobación de consistencia entre boletos vendidos, asistencia e ingresos. Estas reglas forman parte del control de calidad definido para la solución.</w:t>
      </w:r>
    </w:p>
    <w:p w14:paraId="1E7EB3A8" w14:textId="77777777" w:rsidR="00D02240" w:rsidRPr="00D02240" w:rsidRDefault="00D02240" w:rsidP="00AC63CD">
      <w:pPr>
        <w:pStyle w:val="APA7MAED"/>
        <w:rPr>
          <w:szCs w:val="19"/>
          <w:lang w:val="es-PE"/>
        </w:rPr>
      </w:pPr>
      <w:proofErr w:type="spellStart"/>
      <w:r>
        <w:rPr>
          <w:szCs w:val="19"/>
          <w:lang w:val="es-PE"/>
        </w:rPr>
        <w:t>Ademas</w:t>
      </w:r>
      <w:proofErr w:type="spellEnd"/>
      <w:r>
        <w:rPr>
          <w:szCs w:val="19"/>
          <w:lang w:val="es-PE"/>
        </w:rPr>
        <w:t xml:space="preserve"> de lo anteriormente dicho, en este Proyecto usamos los procesos ETL/ELT con el fin de estandarizar la información procedente de diferentes ligas y preparar los datos para su posterior explotación mediante consultas, indicadores y </w:t>
      </w:r>
      <w:proofErr w:type="spellStart"/>
      <w:r>
        <w:rPr>
          <w:szCs w:val="19"/>
          <w:lang w:val="es-PE"/>
        </w:rPr>
        <w:t>dashboards</w:t>
      </w:r>
      <w:proofErr w:type="spellEnd"/>
      <w:r>
        <w:rPr>
          <w:szCs w:val="19"/>
          <w:lang w:val="es-PE"/>
        </w:rPr>
        <w:t>.</w:t>
      </w:r>
    </w:p>
    <w:p w14:paraId="7DBF0553" w14:textId="77777777" w:rsidR="00D02240" w:rsidRPr="00D02240" w:rsidRDefault="00D02240" w:rsidP="00AC63CD">
      <w:pPr>
        <w:pStyle w:val="APA7MAED"/>
        <w:rPr>
          <w:szCs w:val="19"/>
          <w:lang w:val="es-PE"/>
        </w:rPr>
      </w:pPr>
    </w:p>
    <w:p w14:paraId="243C446E" w14:textId="77777777" w:rsidR="00D02240" w:rsidRPr="00D02240" w:rsidRDefault="00D02240" w:rsidP="00AC63CD">
      <w:pPr>
        <w:pStyle w:val="APA7MAED"/>
        <w:rPr>
          <w:b/>
          <w:bCs/>
          <w:szCs w:val="19"/>
          <w:u w:val="single"/>
          <w:lang w:val="es-PE"/>
        </w:rPr>
      </w:pPr>
      <w:r>
        <w:rPr>
          <w:b/>
          <w:bCs/>
          <w:szCs w:val="19"/>
          <w:u w:val="single"/>
          <w:lang w:val="es-PE"/>
        </w:rPr>
        <w:t>Modelado dimensional</w:t>
      </w:r>
    </w:p>
    <w:p w14:paraId="3719EC6E" w14:textId="77777777" w:rsidR="00D02240" w:rsidRPr="00D02240" w:rsidRDefault="00D02240" w:rsidP="00AC63CD">
      <w:pPr>
        <w:pStyle w:val="APA7MAED"/>
        <w:rPr>
          <w:szCs w:val="19"/>
          <w:lang w:val="es-PE"/>
        </w:rPr>
      </w:pPr>
      <w:r>
        <w:rPr>
          <w:szCs w:val="19"/>
          <w:lang w:val="es-PE"/>
        </w:rPr>
        <w:t>Un modelo da dato dimensional es una técnica de modelado conceptual que organiza los datos en una estructura optimizada para su consulta y análisis, combinando tablas de Hechos y Dimensiones.</w:t>
      </w:r>
    </w:p>
    <w:p w14:paraId="789001D6" w14:textId="77777777" w:rsidR="00D02240" w:rsidRPr="00D02240" w:rsidRDefault="00D02240" w:rsidP="00AC63CD">
      <w:pPr>
        <w:pStyle w:val="APA7MAED"/>
        <w:rPr>
          <w:szCs w:val="19"/>
          <w:lang w:val="es-PE"/>
        </w:rPr>
      </w:pPr>
      <w:r>
        <w:rPr>
          <w:szCs w:val="19"/>
          <w:lang w:val="es-PE"/>
        </w:rPr>
        <w:t>Las tablas de hechos contienen los valores cuantitativos que se desean analizar, mientras que las dimensiones proporcionan el contexto necesario para interpretar dichos valores. En el caso de nuestro proyecto, la tabla de hechos podría representar información relacionada con la asistencia o los ingresos de los partidos, mientras que las dimensiones podrían corresponder a tiempo, equipo, estadio, competición y ubicación.</w:t>
      </w:r>
    </w:p>
    <w:p w14:paraId="47A372B1" w14:textId="77777777" w:rsidR="00D02240" w:rsidRPr="00D02240" w:rsidRDefault="00D02240" w:rsidP="00AC63CD">
      <w:pPr>
        <w:pStyle w:val="APA7MAED"/>
        <w:rPr>
          <w:szCs w:val="19"/>
          <w:lang w:val="es-PE"/>
        </w:rPr>
      </w:pPr>
      <w:r>
        <w:rPr>
          <w:szCs w:val="19"/>
          <w:lang w:val="es-PE"/>
        </w:rPr>
        <w:lastRenderedPageBreak/>
        <w:t>La estructura dimensional podría por ejemplo responder preguntas como: ¿Cuál fue la asistencia promedio al estadio?, ¿Cuál fue la recaudación por competición?, ¿Qué equipos registraron mayor asistencia durante un periodo de tiempo establecido?, entre otros.</w:t>
      </w:r>
    </w:p>
    <w:p w14:paraId="6473C531" w14:textId="77777777" w:rsidR="00D02240" w:rsidRPr="00D02240" w:rsidRDefault="00D02240" w:rsidP="00AC63CD">
      <w:pPr>
        <w:pStyle w:val="APA7MAED"/>
        <w:rPr>
          <w:szCs w:val="19"/>
          <w:lang w:val="es-PE"/>
        </w:rPr>
      </w:pPr>
    </w:p>
    <w:p w14:paraId="4860E149" w14:textId="77777777" w:rsidR="00D02240" w:rsidRPr="00D02240" w:rsidRDefault="00D02240" w:rsidP="00AC63CD">
      <w:pPr>
        <w:pStyle w:val="APA7MAED"/>
        <w:rPr>
          <w:b/>
          <w:bCs/>
          <w:szCs w:val="19"/>
          <w:u w:val="single"/>
          <w:lang w:val="es-PE"/>
        </w:rPr>
      </w:pPr>
      <w:r>
        <w:rPr>
          <w:b/>
          <w:bCs/>
          <w:szCs w:val="19"/>
          <w:u w:val="single"/>
          <w:lang w:val="es-PE"/>
        </w:rPr>
        <w:t xml:space="preserve">Data </w:t>
      </w:r>
      <w:proofErr w:type="spellStart"/>
      <w:r>
        <w:rPr>
          <w:b/>
          <w:bCs/>
          <w:szCs w:val="19"/>
          <w:u w:val="single"/>
          <w:lang w:val="es-PE"/>
        </w:rPr>
        <w:t>Warehouse</w:t>
      </w:r>
      <w:proofErr w:type="spellEnd"/>
      <w:r>
        <w:rPr>
          <w:b/>
          <w:bCs/>
          <w:szCs w:val="19"/>
          <w:u w:val="single"/>
          <w:lang w:val="es-PE"/>
        </w:rPr>
        <w:t xml:space="preserve"> y Data </w:t>
      </w:r>
      <w:proofErr w:type="spellStart"/>
      <w:proofErr w:type="gramStart"/>
      <w:r>
        <w:rPr>
          <w:b/>
          <w:bCs/>
          <w:szCs w:val="19"/>
          <w:u w:val="single"/>
          <w:lang w:val="es-PE"/>
        </w:rPr>
        <w:t>Mart</w:t>
      </w:r>
      <w:proofErr w:type="spellEnd"/>
      <w:proofErr w:type="gramEnd"/>
    </w:p>
    <w:p w14:paraId="47AF8A5B" w14:textId="77777777" w:rsidR="00D02240" w:rsidRPr="00D02240" w:rsidRDefault="00D02240" w:rsidP="00AC63CD">
      <w:pPr>
        <w:pStyle w:val="APA7MAED"/>
        <w:rPr>
          <w:szCs w:val="19"/>
          <w:lang w:val="es-PE"/>
        </w:rPr>
      </w:pPr>
      <w:r>
        <w:rPr>
          <w:szCs w:val="19"/>
          <w:lang w:val="es-PE"/>
        </w:rPr>
        <w:t xml:space="preserve">Un data </w:t>
      </w:r>
      <w:proofErr w:type="spellStart"/>
      <w:r>
        <w:rPr>
          <w:szCs w:val="19"/>
          <w:lang w:val="es-PE"/>
        </w:rPr>
        <w:t>warehouse</w:t>
      </w:r>
      <w:proofErr w:type="spellEnd"/>
      <w:r>
        <w:rPr>
          <w:szCs w:val="19"/>
          <w:lang w:val="es-PE"/>
        </w:rPr>
        <w:t xml:space="preserve"> es un repositorio unificado para todos los datos que recogen los diversos sistemas de una empresa. El repositorio puede ser físico o lógico y hace hincapié en la captura de datos de diversas fuentes sobre todo para fines analíticos y de acceso.</w:t>
      </w:r>
    </w:p>
    <w:p w14:paraId="345BA0EC" w14:textId="77777777" w:rsidR="00D02240" w:rsidRPr="00D02240" w:rsidRDefault="00D02240" w:rsidP="00AC63CD">
      <w:pPr>
        <w:pStyle w:val="APA7MAED"/>
        <w:rPr>
          <w:szCs w:val="19"/>
          <w:lang w:val="es-PE"/>
        </w:rPr>
      </w:pPr>
      <w:r>
        <w:rPr>
          <w:szCs w:val="19"/>
          <w:lang w:val="es-PE"/>
        </w:rPr>
        <w:t xml:space="preserve">Normalmente, un data </w:t>
      </w:r>
      <w:proofErr w:type="spellStart"/>
      <w:r>
        <w:rPr>
          <w:szCs w:val="19"/>
          <w:lang w:val="es-PE"/>
        </w:rPr>
        <w:t>warehouse</w:t>
      </w:r>
      <w:proofErr w:type="spellEnd"/>
      <w:r>
        <w:rPr>
          <w:szCs w:val="19"/>
          <w:lang w:val="es-PE"/>
        </w:rPr>
        <w:t xml:space="preserve"> se aloja en un servidor corporativo o cada vez más, en la nube. Los datos de diferentes aplicaciones de procesamiento de transacciones Online (OLTP) y otras fuentes se extraen selectivamente para su uso por aplicaciones analíticas y de consultas por usuarios</w:t>
      </w:r>
    </w:p>
    <w:p w14:paraId="3A394BBC" w14:textId="77777777" w:rsidR="00D02240" w:rsidRPr="00D02240" w:rsidRDefault="00D02240" w:rsidP="00AC63CD">
      <w:pPr>
        <w:pStyle w:val="APA7MAED"/>
        <w:rPr>
          <w:szCs w:val="19"/>
          <w:lang w:val="es-PE"/>
        </w:rPr>
      </w:pPr>
      <w:r>
        <w:rPr>
          <w:szCs w:val="19"/>
          <w:lang w:val="es-PE"/>
        </w:rPr>
        <w:t xml:space="preserve">Un Data </w:t>
      </w:r>
      <w:proofErr w:type="spellStart"/>
      <w:proofErr w:type="gramStart"/>
      <w:r>
        <w:rPr>
          <w:szCs w:val="19"/>
          <w:lang w:val="es-PE"/>
        </w:rPr>
        <w:t>Mart</w:t>
      </w:r>
      <w:proofErr w:type="spellEnd"/>
      <w:proofErr w:type="gramEnd"/>
      <w:r>
        <w:rPr>
          <w:szCs w:val="19"/>
          <w:lang w:val="es-PE"/>
        </w:rPr>
        <w:t xml:space="preserve">, pude considerarse como un subconjunto de </w:t>
      </w:r>
      <w:proofErr w:type="spellStart"/>
      <w:r>
        <w:rPr>
          <w:szCs w:val="19"/>
          <w:lang w:val="es-PE"/>
        </w:rPr>
        <w:t>Warehouse</w:t>
      </w:r>
      <w:proofErr w:type="spellEnd"/>
      <w:r>
        <w:rPr>
          <w:szCs w:val="19"/>
          <w:lang w:val="es-PE"/>
        </w:rPr>
        <w:t xml:space="preserve"> orientado a un área </w:t>
      </w:r>
      <w:proofErr w:type="spellStart"/>
      <w:r>
        <w:rPr>
          <w:szCs w:val="19"/>
          <w:lang w:val="es-PE"/>
        </w:rPr>
        <w:t>mas</w:t>
      </w:r>
      <w:proofErr w:type="spellEnd"/>
      <w:r>
        <w:rPr>
          <w:szCs w:val="19"/>
          <w:lang w:val="es-PE"/>
        </w:rPr>
        <w:t xml:space="preserve"> especifica de negocios. Contiene una parte pequeña y específica de los datos que la empresa almacena en un sistema de almacenamiento más grande. Las empresas utilizan un data </w:t>
      </w:r>
      <w:proofErr w:type="spellStart"/>
      <w:proofErr w:type="gramStart"/>
      <w:r>
        <w:rPr>
          <w:szCs w:val="19"/>
          <w:lang w:val="es-PE"/>
        </w:rPr>
        <w:t>Mart</w:t>
      </w:r>
      <w:proofErr w:type="spellEnd"/>
      <w:proofErr w:type="gramEnd"/>
      <w:r>
        <w:rPr>
          <w:szCs w:val="19"/>
          <w:lang w:val="es-PE"/>
        </w:rPr>
        <w:t xml:space="preserve"> para analizar la información específica de cada departamento de manera más eficiente. Brinda datos resumidos que las partes interesadas clave pueden utilizar para tomar decisiones informadas rápidamente. </w:t>
      </w:r>
    </w:p>
    <w:p w14:paraId="431B4882" w14:textId="77777777" w:rsidR="00D02240" w:rsidRPr="00D02240" w:rsidRDefault="00D02240" w:rsidP="00AC63CD">
      <w:pPr>
        <w:pStyle w:val="APA7MAED"/>
        <w:rPr>
          <w:szCs w:val="19"/>
          <w:lang w:val="es-PE"/>
        </w:rPr>
      </w:pPr>
      <w:r>
        <w:rPr>
          <w:szCs w:val="19"/>
          <w:lang w:val="es-PE"/>
        </w:rPr>
        <w:t xml:space="preserve">En nuestro proyecto, implementaremos el Data </w:t>
      </w:r>
      <w:proofErr w:type="spellStart"/>
      <w:r>
        <w:rPr>
          <w:szCs w:val="19"/>
          <w:lang w:val="es-PE"/>
        </w:rPr>
        <w:t>Warehouse</w:t>
      </w:r>
      <w:proofErr w:type="spellEnd"/>
      <w:r>
        <w:rPr>
          <w:szCs w:val="19"/>
          <w:lang w:val="es-PE"/>
        </w:rPr>
        <w:t xml:space="preserve"> utilizando SQL Server y su funcionamiento se basa en servir como repositorio central para los datos relacionados con las ligas de fútbol de ascenso. El almacenamiento centralizado permitirá disponer de una </w:t>
      </w:r>
      <w:r>
        <w:rPr>
          <w:szCs w:val="19"/>
          <w:lang w:val="es-PE"/>
        </w:rPr>
        <w:lastRenderedPageBreak/>
        <w:t xml:space="preserve">fuente común para los análisis realizados posteriormente mediante </w:t>
      </w:r>
      <w:proofErr w:type="spellStart"/>
      <w:r>
        <w:rPr>
          <w:szCs w:val="19"/>
          <w:lang w:val="es-PE"/>
        </w:rPr>
        <w:t>Power</w:t>
      </w:r>
      <w:proofErr w:type="spellEnd"/>
      <w:r>
        <w:rPr>
          <w:szCs w:val="19"/>
          <w:lang w:val="es-PE"/>
        </w:rPr>
        <w:t xml:space="preserve"> BI. El proyecto establece explícitamente el uso de SQL Server para almacenar el modelo dimensional.</w:t>
      </w:r>
    </w:p>
    <w:p w14:paraId="08B97B92" w14:textId="77777777" w:rsidR="00D02240" w:rsidRPr="00D02240" w:rsidRDefault="00D02240" w:rsidP="00AC63CD">
      <w:pPr>
        <w:pStyle w:val="APA7MAED"/>
        <w:rPr>
          <w:szCs w:val="19"/>
          <w:lang w:val="es-PE"/>
        </w:rPr>
      </w:pPr>
      <w:r>
        <w:rPr>
          <w:szCs w:val="19"/>
          <w:lang w:val="es-PE"/>
        </w:rPr>
        <w:t xml:space="preserve">En cuanto al Data </w:t>
      </w:r>
      <w:proofErr w:type="spellStart"/>
      <w:proofErr w:type="gramStart"/>
      <w:r>
        <w:rPr>
          <w:szCs w:val="19"/>
          <w:lang w:val="es-PE"/>
        </w:rPr>
        <w:t>Mart</w:t>
      </w:r>
      <w:proofErr w:type="spellEnd"/>
      <w:proofErr w:type="gramEnd"/>
      <w:r>
        <w:rPr>
          <w:szCs w:val="19"/>
          <w:lang w:val="es-PE"/>
        </w:rPr>
        <w:t xml:space="preserve">, para este proyecto podríamos orientarlo a un área más específica, como por ejemplo al análisis financiero, asistencia o rendimiento deportivo. Sin embargo, el alcance de nuestro proyecto prioriza la construcción de un Data </w:t>
      </w:r>
      <w:proofErr w:type="spellStart"/>
      <w:r>
        <w:rPr>
          <w:szCs w:val="19"/>
          <w:lang w:val="es-PE"/>
        </w:rPr>
        <w:t>Warehouse</w:t>
      </w:r>
      <w:proofErr w:type="spellEnd"/>
      <w:r>
        <w:rPr>
          <w:szCs w:val="19"/>
          <w:lang w:val="es-PE"/>
        </w:rPr>
        <w:t xml:space="preserve"> centralizado.</w:t>
      </w:r>
    </w:p>
    <w:p w14:paraId="3B2A155F" w14:textId="77777777" w:rsidR="00D02240" w:rsidRPr="00D02240" w:rsidRDefault="00D02240" w:rsidP="00AC63CD">
      <w:pPr>
        <w:pStyle w:val="APA7MAED"/>
        <w:rPr>
          <w:szCs w:val="19"/>
          <w:lang w:val="es-PE"/>
        </w:rPr>
      </w:pPr>
    </w:p>
    <w:p w14:paraId="27FC0669" w14:textId="77777777" w:rsidR="00D02240" w:rsidRPr="00D02240" w:rsidRDefault="00D02240" w:rsidP="00AC63CD">
      <w:pPr>
        <w:pStyle w:val="APA7MAED"/>
        <w:rPr>
          <w:b/>
          <w:bCs/>
          <w:szCs w:val="19"/>
          <w:u w:val="single"/>
          <w:lang w:val="es-PE"/>
        </w:rPr>
      </w:pPr>
      <w:r>
        <w:rPr>
          <w:b/>
          <w:bCs/>
          <w:szCs w:val="19"/>
          <w:u w:val="single"/>
          <w:lang w:val="es-PE"/>
        </w:rPr>
        <w:t>OLAP</w:t>
      </w:r>
    </w:p>
    <w:p w14:paraId="0A8EB0E1" w14:textId="77777777" w:rsidR="00D02240" w:rsidRPr="00D02240" w:rsidRDefault="00D02240" w:rsidP="00AC63CD">
      <w:pPr>
        <w:pStyle w:val="APA7MAED"/>
        <w:rPr>
          <w:szCs w:val="19"/>
          <w:lang w:val="es-PE"/>
        </w:rPr>
      </w:pPr>
      <w:r>
        <w:rPr>
          <w:szCs w:val="19"/>
          <w:lang w:val="es-PE"/>
        </w:rPr>
        <w:t>El procesamiento analítico en línea (OLAP) es una tecnología de software que permite analizar información desde diferentes dimensiones y niveles de detalle. Este enfoque resulta útil cuando los usuarios necesitan explorar los datos mediante operaciones como filtrado, agregación, segmentación y comparación.</w:t>
      </w:r>
    </w:p>
    <w:p w14:paraId="1F246D33" w14:textId="77777777" w:rsidR="00D02240" w:rsidRPr="00D02240" w:rsidRDefault="00D02240" w:rsidP="00AC63CD">
      <w:pPr>
        <w:pStyle w:val="APA7MAED"/>
        <w:rPr>
          <w:szCs w:val="19"/>
          <w:lang w:val="es-PE"/>
        </w:rPr>
      </w:pPr>
      <w:r>
        <w:rPr>
          <w:szCs w:val="19"/>
          <w:lang w:val="es-PE"/>
        </w:rPr>
        <w:t>La mayoría de los datos empresariales tienen múltiples dimensiones, es decir, múltiples categorías en las que se desglosan los datos para su presentación, seguimiento o análisis. Por ejemplo, las cifras de ventas pueden tener varias dimensiones relacionadas con la ubicación (región, país, estado/provincia, tienda), la hora (año, mes, semana, día), el producto (ropa, hombre/mujer/niño, marca, tipo), etc.</w:t>
      </w:r>
    </w:p>
    <w:p w14:paraId="537DFF9D" w14:textId="77777777" w:rsidR="00D02240" w:rsidRPr="00D02240" w:rsidRDefault="00D02240" w:rsidP="00AC63CD">
      <w:pPr>
        <w:pStyle w:val="APA7MAED"/>
        <w:rPr>
          <w:szCs w:val="19"/>
          <w:lang w:val="es-PE"/>
        </w:rPr>
      </w:pPr>
      <w:r>
        <w:rPr>
          <w:szCs w:val="19"/>
          <w:lang w:val="es-PE"/>
        </w:rPr>
        <w:t xml:space="preserve">El uso de análisis OLAP se encuentra relacionado con el objetivo del proyecto de construir </w:t>
      </w:r>
      <w:proofErr w:type="spellStart"/>
      <w:r>
        <w:rPr>
          <w:szCs w:val="19"/>
          <w:lang w:val="es-PE"/>
        </w:rPr>
        <w:t>dashboards</w:t>
      </w:r>
      <w:proofErr w:type="spellEnd"/>
      <w:r>
        <w:rPr>
          <w:szCs w:val="19"/>
          <w:lang w:val="es-PE"/>
        </w:rPr>
        <w:t xml:space="preserve"> capaces de analizar ingresos de taquilla, asistencia según diferentes horarios y ubicaciones y otros indicadores relevantes para la gestión de las ligas.</w:t>
      </w:r>
    </w:p>
    <w:p w14:paraId="23C40BD2" w14:textId="77777777" w:rsidR="00D02240" w:rsidRPr="00D02240" w:rsidRDefault="00D02240" w:rsidP="00AC63CD">
      <w:pPr>
        <w:pStyle w:val="APA7MAED"/>
        <w:rPr>
          <w:szCs w:val="19"/>
          <w:lang w:val="es-PE"/>
        </w:rPr>
      </w:pPr>
    </w:p>
    <w:p w14:paraId="33062C57" w14:textId="77777777" w:rsidR="00D02240" w:rsidRPr="00D02240" w:rsidRDefault="00D02240" w:rsidP="00AC63CD">
      <w:pPr>
        <w:pStyle w:val="APA7MAED"/>
        <w:rPr>
          <w:b/>
          <w:bCs/>
          <w:szCs w:val="19"/>
          <w:u w:val="single"/>
          <w:lang w:val="es-PE"/>
        </w:rPr>
      </w:pPr>
      <w:r>
        <w:rPr>
          <w:b/>
          <w:bCs/>
          <w:szCs w:val="19"/>
          <w:u w:val="single"/>
          <w:lang w:val="es-PE"/>
        </w:rPr>
        <w:t>Indicadores KPI</w:t>
      </w:r>
    </w:p>
    <w:p w14:paraId="0EDFD02A" w14:textId="77777777" w:rsidR="00D02240" w:rsidRPr="00D02240" w:rsidRDefault="00D02240" w:rsidP="00AC63CD">
      <w:pPr>
        <w:pStyle w:val="APA7MAED"/>
        <w:rPr>
          <w:szCs w:val="19"/>
          <w:lang w:val="es-PE"/>
        </w:rPr>
      </w:pPr>
      <w:r>
        <w:rPr>
          <w:szCs w:val="19"/>
          <w:lang w:val="es-PE"/>
        </w:rPr>
        <w:t xml:space="preserve">Un KPI, sigla que proviene de la frase en inglés </w:t>
      </w:r>
      <w:proofErr w:type="spellStart"/>
      <w:r>
        <w:rPr>
          <w:szCs w:val="19"/>
          <w:lang w:val="es-PE"/>
        </w:rPr>
        <w:t>key</w:t>
      </w:r>
      <w:proofErr w:type="spellEnd"/>
      <w:r>
        <w:rPr>
          <w:szCs w:val="19"/>
          <w:lang w:val="es-PE"/>
        </w:rPr>
        <w:t xml:space="preserve"> performance </w:t>
      </w:r>
      <w:proofErr w:type="spellStart"/>
      <w:r>
        <w:rPr>
          <w:szCs w:val="19"/>
          <w:lang w:val="es-PE"/>
        </w:rPr>
        <w:t>indicator</w:t>
      </w:r>
      <w:proofErr w:type="spellEnd"/>
      <w:r>
        <w:rPr>
          <w:szCs w:val="19"/>
          <w:lang w:val="es-PE"/>
        </w:rPr>
        <w:t xml:space="preserve"> (indicador clave de rendimiento), es una métrica cuantitativa que muestra cómo tu equipo o empresa progresa hacia tus objetivos empresariales más importantes.</w:t>
      </w:r>
    </w:p>
    <w:p w14:paraId="3B418478" w14:textId="77777777" w:rsidR="00D02240" w:rsidRPr="00D02240" w:rsidRDefault="00D02240" w:rsidP="00AC63CD">
      <w:pPr>
        <w:pStyle w:val="APA7MAED"/>
        <w:rPr>
          <w:szCs w:val="19"/>
          <w:lang w:val="es-PE"/>
        </w:rPr>
      </w:pPr>
      <w:r>
        <w:rPr>
          <w:szCs w:val="19"/>
          <w:lang w:val="es-PE"/>
        </w:rPr>
        <w:t>Las empresas usan KPI en varios niveles. Puedes establecer KPI para toda la empresa, específicos del equipo o individuales, dependiendo de las métricas a las que quieres dar seguimiento. Un buen KPI puede darte una idea de si vas por el camino correcto para alcanzar tus objetivos estratégicos.</w:t>
      </w:r>
    </w:p>
    <w:p w14:paraId="5B83C5AF" w14:textId="77777777" w:rsidR="00D02240" w:rsidRPr="00D02240" w:rsidRDefault="00D02240" w:rsidP="00AC63CD">
      <w:pPr>
        <w:pStyle w:val="APA7MAED"/>
        <w:rPr>
          <w:szCs w:val="19"/>
          <w:lang w:val="es-PE"/>
        </w:rPr>
      </w:pPr>
      <w:r>
        <w:rPr>
          <w:szCs w:val="19"/>
          <w:lang w:val="es-PE"/>
        </w:rPr>
        <w:t>Para nuestro proyecto consideraremos indicadores relacionados principalmente con tres áreas: asistencia, ingresos y operación de los partidos. Entre los indicadores que pueden utilizarse se encuentran:</w:t>
      </w:r>
    </w:p>
    <w:p w14:paraId="6943BF76" w14:textId="77777777" w:rsidR="00D02240" w:rsidRPr="00D02240" w:rsidRDefault="00D02240" w:rsidP="00AC63CD">
      <w:pPr>
        <w:pStyle w:val="APA7MAED"/>
        <w:rPr>
          <w:szCs w:val="19"/>
          <w:lang w:val="es-PE"/>
        </w:rPr>
      </w:pPr>
    </w:p>
    <w:p w14:paraId="6714F97E" w14:textId="77777777" w:rsidR="00D02240" w:rsidRPr="00D02240" w:rsidRDefault="00D02240" w:rsidP="00AC63CD">
      <w:pPr>
        <w:pStyle w:val="APA7MAED"/>
        <w:rPr>
          <w:szCs w:val="19"/>
          <w:lang w:val="es-PE"/>
        </w:rPr>
      </w:pPr>
      <w:r>
        <w:rPr>
          <w:szCs w:val="19"/>
          <w:lang w:val="es-PE"/>
        </w:rPr>
        <w:t>•</w:t>
      </w:r>
      <w:r>
        <w:rPr>
          <w:szCs w:val="19"/>
          <w:lang w:val="es-PE"/>
        </w:rPr>
        <w:tab/>
        <w:t>Asistencia promedio por partido: cantidad promedio de asistentes registrados por encuentro.</w:t>
      </w:r>
    </w:p>
    <w:p w14:paraId="2AB438A2" w14:textId="77777777" w:rsidR="00D02240" w:rsidRPr="00D02240" w:rsidRDefault="00D02240" w:rsidP="00AC63CD">
      <w:pPr>
        <w:pStyle w:val="APA7MAED"/>
        <w:rPr>
          <w:szCs w:val="19"/>
          <w:lang w:val="es-PE"/>
        </w:rPr>
      </w:pPr>
      <w:r>
        <w:rPr>
          <w:szCs w:val="19"/>
          <w:lang w:val="es-PE"/>
        </w:rPr>
        <w:t>•</w:t>
      </w:r>
      <w:r>
        <w:rPr>
          <w:szCs w:val="19"/>
          <w:lang w:val="es-PE"/>
        </w:rPr>
        <w:tab/>
        <w:t>Ingresos totales por taquilla: suma de los ingresos generados por la venta de entradas.</w:t>
      </w:r>
    </w:p>
    <w:p w14:paraId="5EED5ADE" w14:textId="77777777" w:rsidR="00D02240" w:rsidRPr="00D02240" w:rsidRDefault="00D02240" w:rsidP="00AC63CD">
      <w:pPr>
        <w:pStyle w:val="APA7MAED"/>
        <w:rPr>
          <w:szCs w:val="19"/>
          <w:lang w:val="es-PE"/>
        </w:rPr>
      </w:pPr>
      <w:r>
        <w:rPr>
          <w:szCs w:val="19"/>
          <w:lang w:val="es-PE"/>
        </w:rPr>
        <w:t>•</w:t>
      </w:r>
      <w:r>
        <w:rPr>
          <w:szCs w:val="19"/>
          <w:lang w:val="es-PE"/>
        </w:rPr>
        <w:tab/>
        <w:t>Boletos vendidos: cantidad total de entradas registradas para los partidos.</w:t>
      </w:r>
    </w:p>
    <w:p w14:paraId="52C3E372" w14:textId="7DC09137" w:rsidR="00D02240" w:rsidRPr="00D02240" w:rsidRDefault="00D02240" w:rsidP="00AC63CD">
      <w:pPr>
        <w:pStyle w:val="APA7MAED"/>
        <w:rPr>
          <w:szCs w:val="19"/>
          <w:lang w:val="es-PE"/>
        </w:rPr>
      </w:pPr>
      <w:r>
        <w:rPr>
          <w:szCs w:val="19"/>
          <w:lang w:val="es-PE"/>
        </w:rPr>
        <w:t>•</w:t>
      </w:r>
      <w:r>
        <w:rPr>
          <w:szCs w:val="19"/>
          <w:lang w:val="es-PE"/>
        </w:rPr>
        <w:tab/>
        <w:t>Precio promedio de entrada: relación entre los ingresos de taquilla y la cantidad de boletos   vendidos.</w:t>
      </w:r>
    </w:p>
    <w:p w14:paraId="3FF95C5D" w14:textId="77777777" w:rsidR="00D02240" w:rsidRPr="00D02240" w:rsidRDefault="00D02240" w:rsidP="00AC63CD">
      <w:pPr>
        <w:pStyle w:val="APA7MAED"/>
        <w:rPr>
          <w:szCs w:val="19"/>
          <w:lang w:val="es-PE"/>
        </w:rPr>
      </w:pPr>
      <w:r>
        <w:rPr>
          <w:szCs w:val="19"/>
          <w:lang w:val="es-PE"/>
        </w:rPr>
        <w:lastRenderedPageBreak/>
        <w:t>•</w:t>
      </w:r>
      <w:r>
        <w:rPr>
          <w:szCs w:val="19"/>
          <w:lang w:val="es-PE"/>
        </w:rPr>
        <w:tab/>
        <w:t>Ingresos por estadio: ingresos acumulados asociados a cada estadio.</w:t>
      </w:r>
    </w:p>
    <w:p w14:paraId="5C592E5B" w14:textId="297D638E" w:rsidR="00D02240" w:rsidRDefault="00D02240" w:rsidP="00AC63CD">
      <w:pPr>
        <w:pStyle w:val="APA7MAED"/>
        <w:rPr>
          <w:szCs w:val="19"/>
          <w:lang w:val="es-PE"/>
        </w:rPr>
      </w:pPr>
      <w:r>
        <w:rPr>
          <w:szCs w:val="19"/>
          <w:lang w:val="es-PE"/>
        </w:rPr>
        <w:t>•</w:t>
      </w:r>
      <w:r>
        <w:rPr>
          <w:szCs w:val="19"/>
          <w:lang w:val="es-PE"/>
        </w:rPr>
        <w:tab/>
        <w:t xml:space="preserve">Asistencia por </w:t>
      </w:r>
      <w:r w:rsidR="007301DB">
        <w:rPr>
          <w:szCs w:val="19"/>
          <w:lang w:val="es-PE"/>
        </w:rPr>
        <w:t>Día</w:t>
      </w:r>
      <w:r>
        <w:rPr>
          <w:szCs w:val="19"/>
          <w:lang w:val="es-PE"/>
        </w:rPr>
        <w:t xml:space="preserve">: cantidad de asistentes agrupada según el </w:t>
      </w:r>
      <w:r w:rsidR="00AB2433">
        <w:rPr>
          <w:szCs w:val="19"/>
          <w:lang w:val="es-PE"/>
        </w:rPr>
        <w:t>Día</w:t>
      </w:r>
      <w:r>
        <w:rPr>
          <w:szCs w:val="19"/>
          <w:lang w:val="es-PE"/>
        </w:rPr>
        <w:t xml:space="preserve"> del partido.</w:t>
      </w:r>
    </w:p>
    <w:p w14:paraId="77136C73" w14:textId="77777777" w:rsidR="00D02240" w:rsidRPr="00D02240" w:rsidRDefault="00D02240" w:rsidP="00AC63CD">
      <w:pPr>
        <w:pStyle w:val="APA7MAED"/>
        <w:rPr>
          <w:szCs w:val="19"/>
          <w:lang w:val="es-PE"/>
        </w:rPr>
      </w:pPr>
    </w:p>
    <w:p w14:paraId="64543957" w14:textId="77777777" w:rsidR="00D02240" w:rsidRPr="00D02240" w:rsidRDefault="00D02240" w:rsidP="00AC63CD">
      <w:pPr>
        <w:pStyle w:val="APA7MAED"/>
        <w:rPr>
          <w:b/>
          <w:bCs/>
          <w:szCs w:val="19"/>
          <w:u w:val="single"/>
          <w:lang w:val="es-PE"/>
        </w:rPr>
      </w:pPr>
      <w:r>
        <w:rPr>
          <w:b/>
          <w:bCs/>
          <w:szCs w:val="19"/>
          <w:u w:val="single"/>
          <w:lang w:val="es-PE"/>
        </w:rPr>
        <w:t>Visualización de datos</w:t>
      </w:r>
    </w:p>
    <w:p w14:paraId="0E28A81C" w14:textId="77777777" w:rsidR="00D02240" w:rsidRPr="00D02240" w:rsidRDefault="00D02240" w:rsidP="00AC63CD">
      <w:pPr>
        <w:pStyle w:val="APA7MAED"/>
        <w:rPr>
          <w:szCs w:val="19"/>
          <w:lang w:val="es-PE"/>
        </w:rPr>
      </w:pPr>
      <w:r>
        <w:rPr>
          <w:szCs w:val="19"/>
          <w:lang w:val="es-PE"/>
        </w:rPr>
        <w:t>Esta es una representación gráfica de la información y los datos. Mediante elementos visuales, como gráficos, tablas y tarjetas, las herramientas de visualización de datos ofrecen una manera accesible de detectar y comprender tendencias, valores atípicos y patrones en los datos. Además, ofrece una excelente manera para que los empleados o los empresarios presenten los datos a personas que carecen de conocimientos técnicos sin generar confusión.</w:t>
      </w:r>
    </w:p>
    <w:p w14:paraId="48C5E40E" w14:textId="77777777" w:rsidR="00D02240" w:rsidRPr="00D02240" w:rsidRDefault="00D02240" w:rsidP="00AC63CD">
      <w:pPr>
        <w:pStyle w:val="APA7MAED"/>
        <w:rPr>
          <w:szCs w:val="19"/>
          <w:lang w:val="es-PE"/>
        </w:rPr>
      </w:pPr>
      <w:r>
        <w:rPr>
          <w:szCs w:val="19"/>
          <w:lang w:val="es-PE"/>
        </w:rPr>
        <w:t xml:space="preserve">En este proyecto se utilizará </w:t>
      </w:r>
      <w:proofErr w:type="spellStart"/>
      <w:r>
        <w:rPr>
          <w:szCs w:val="19"/>
          <w:lang w:val="es-PE"/>
        </w:rPr>
        <w:t>Power</w:t>
      </w:r>
      <w:proofErr w:type="spellEnd"/>
      <w:r>
        <w:rPr>
          <w:szCs w:val="19"/>
          <w:lang w:val="es-PE"/>
        </w:rPr>
        <w:t xml:space="preserve"> BI como herramienta de visualización. Los </w:t>
      </w:r>
      <w:proofErr w:type="spellStart"/>
      <w:r>
        <w:rPr>
          <w:szCs w:val="19"/>
          <w:lang w:val="es-PE"/>
        </w:rPr>
        <w:t>dashboards</w:t>
      </w:r>
      <w:proofErr w:type="spellEnd"/>
      <w:r>
        <w:rPr>
          <w:szCs w:val="19"/>
          <w:lang w:val="es-PE"/>
        </w:rPr>
        <w:t xml:space="preserve"> estarán orientados a proporcionar información sobre asistencia, programación, ingresos y otros indicadores definidos para las ligas de fútbol de ascenso.</w:t>
      </w:r>
    </w:p>
    <w:p w14:paraId="3C4A377C" w14:textId="3F346D31" w:rsidR="00D02240" w:rsidRDefault="00D02240" w:rsidP="00AC63CD">
      <w:pPr>
        <w:pStyle w:val="APA7MAED"/>
        <w:rPr>
          <w:szCs w:val="19"/>
          <w:lang w:val="es-PE"/>
        </w:rPr>
      </w:pPr>
      <w:r>
        <w:rPr>
          <w:szCs w:val="19"/>
          <w:lang w:val="es-PE"/>
        </w:rPr>
        <w:t>La visualización debe adaptarse a lo que necesitan los usuarios. Por ejemplo, un administrador puede requerir una vista general de partidos, equipos, estadios, asistencia e ingresos; por otro lado, un organizador puede necesitar información sobre programación, horarios y utilización de estadios; mientras que un responsable financiero puede requerir información sobre boletos, cobros e ingresos de taquilla.</w:t>
      </w:r>
    </w:p>
    <w:p w14:paraId="594DBC8D" w14:textId="77777777" w:rsidR="00D02240" w:rsidRPr="00D02240" w:rsidRDefault="00D02240" w:rsidP="00D02240">
      <w:pPr>
        <w:spacing w:after="100"/>
        <w:ind w:left="259" w:right="144"/>
        <w:rPr>
          <w:sz w:val="19"/>
          <w:szCs w:val="19"/>
          <w:lang w:val="es-PE"/>
        </w:rPr>
      </w:pPr>
    </w:p>
    <w:p w14:paraId="71306F41" w14:textId="77777777" w:rsidR="00440C3A" w:rsidRPr="00292BF7" w:rsidRDefault="00DC49EF" w:rsidP="00AC63CD">
      <w:pPr>
        <w:pStyle w:val="Subttulo"/>
      </w:pPr>
      <w:bookmarkStart w:id="12" w:name="_Toc243490443"/>
      <w:r w:rsidRPr="00292BF7">
        <w:t>2.3 Fundamentos de Big Data</w:t>
      </w:r>
      <w:bookmarkEnd w:id="12"/>
    </w:p>
    <w:p w14:paraId="6AFD9FA9" w14:textId="01BDFCD7" w:rsidR="002D2F4B" w:rsidRDefault="00DC49EF" w:rsidP="00AC63CD">
      <w:pPr>
        <w:pStyle w:val="APA7MAED"/>
        <w:rPr>
          <w:lang w:val="es-PE"/>
        </w:rPr>
      </w:pPr>
      <w:r w:rsidRPr="00292BF7">
        <w:rPr>
          <w:lang w:val="es-PE"/>
        </w:rPr>
        <w:lastRenderedPageBreak/>
        <w:t>Sustente qué características del problema justifican Big Data: volumen, velocidad, variedad, veracidad, escalabilidad, procesamiento distribuido u otra exigencia medible. Evite justificarlo solo por el uso de una herramienta.</w:t>
      </w:r>
    </w:p>
    <w:p w14:paraId="4697E63E" w14:textId="77777777" w:rsidR="00E9018B" w:rsidRDefault="002D2F4B" w:rsidP="00AC63CD">
      <w:pPr>
        <w:pStyle w:val="APA7MAED"/>
        <w:rPr>
          <w:rFonts w:ascii="Calibri" w:hAnsi="Calibri" w:cs="Calibri"/>
          <w:szCs w:val="19"/>
        </w:rPr>
      </w:pPr>
      <w:r w:rsidRPr="00553A83">
        <w:rPr>
          <w:rStyle w:val="Textoennegrita"/>
          <w:rFonts w:ascii="Calibri" w:hAnsi="Calibri" w:cs="Calibri"/>
          <w:sz w:val="19"/>
          <w:szCs w:val="19"/>
          <w:u w:val="single"/>
        </w:rPr>
        <w:t>Volumen</w:t>
      </w:r>
      <w:r w:rsidRPr="00E51A2A">
        <w:rPr>
          <w:rStyle w:val="Textoennegrita"/>
          <w:rFonts w:ascii="Calibri" w:hAnsi="Calibri" w:cs="Calibri"/>
          <w:sz w:val="19"/>
          <w:szCs w:val="19"/>
        </w:rPr>
        <w:t>.</w:t>
      </w:r>
      <w:r w:rsidRPr="00E51A2A">
        <w:rPr>
          <w:rFonts w:ascii="Calibri" w:hAnsi="Calibri" w:cs="Calibri"/>
          <w:szCs w:val="19"/>
        </w:rPr>
        <w:t xml:space="preserve"> Se refiere a la cantidad de datos que se necesita almacenar y procesar. En el caso de nuestro proyecto, evaluaremos </w:t>
      </w:r>
      <w:r w:rsidR="00EB0E83" w:rsidRPr="00E51A2A">
        <w:rPr>
          <w:rFonts w:ascii="Calibri" w:hAnsi="Calibri" w:cs="Calibri"/>
          <w:szCs w:val="19"/>
        </w:rPr>
        <w:t>información de múltiples partidos, temporadas, estadios, ventas y registros de asistencia</w:t>
      </w:r>
      <w:r w:rsidR="00E51A2A" w:rsidRPr="00E51A2A">
        <w:rPr>
          <w:rFonts w:ascii="Calibri" w:hAnsi="Calibri" w:cs="Calibri"/>
          <w:szCs w:val="19"/>
        </w:rPr>
        <w:t>. Esta información se distribuye en tablas como Partido, Boleto, Asistencia</w:t>
      </w:r>
    </w:p>
    <w:p w14:paraId="24AE3040" w14:textId="55D424E2" w:rsidR="002D2F4B" w:rsidRPr="002D2F4B" w:rsidRDefault="00E51A2A" w:rsidP="00AC63CD">
      <w:pPr>
        <w:pStyle w:val="APA7MAED"/>
        <w:rPr>
          <w:rFonts w:ascii="Calibri" w:hAnsi="Calibri" w:cs="Calibri"/>
          <w:szCs w:val="19"/>
        </w:rPr>
      </w:pPr>
      <w:r w:rsidRPr="00E51A2A">
        <w:rPr>
          <w:rFonts w:ascii="Calibri" w:hAnsi="Calibri" w:cs="Calibri"/>
          <w:szCs w:val="19"/>
        </w:rPr>
        <w:t xml:space="preserve">Partido y </w:t>
      </w:r>
      <w:proofErr w:type="spellStart"/>
      <w:r w:rsidRPr="00E51A2A">
        <w:rPr>
          <w:rFonts w:ascii="Calibri" w:hAnsi="Calibri" w:cs="Calibri"/>
          <w:szCs w:val="19"/>
        </w:rPr>
        <w:t>RendimientoEquipoPartido</w:t>
      </w:r>
      <w:proofErr w:type="spellEnd"/>
      <w:r w:rsidRPr="00E51A2A">
        <w:rPr>
          <w:rFonts w:ascii="Calibri" w:hAnsi="Calibri" w:cs="Calibri"/>
          <w:szCs w:val="19"/>
        </w:rPr>
        <w:t>. A medida que se incorporen registros de nuevas jornadas, temporadas y competiciones, aumentará la cantidad de información disponible para realizar análisis históricos y comparativos</w:t>
      </w:r>
    </w:p>
    <w:p w14:paraId="497DD0AE" w14:textId="63E4A07C" w:rsidR="002D2F4B" w:rsidRPr="002D2F4B" w:rsidRDefault="002D2F4B" w:rsidP="00AC63CD">
      <w:pPr>
        <w:pStyle w:val="APA7MAED"/>
        <w:rPr>
          <w:rFonts w:ascii="Calibri" w:hAnsi="Calibri" w:cs="Calibri"/>
          <w:szCs w:val="19"/>
        </w:rPr>
      </w:pPr>
      <w:r w:rsidRPr="00553A83">
        <w:rPr>
          <w:rStyle w:val="Textoennegrita"/>
          <w:rFonts w:ascii="Calibri" w:hAnsi="Calibri" w:cs="Calibri"/>
          <w:sz w:val="19"/>
          <w:szCs w:val="19"/>
          <w:u w:val="single"/>
        </w:rPr>
        <w:t>Velocidad</w:t>
      </w:r>
      <w:r w:rsidRPr="00553A83">
        <w:rPr>
          <w:rStyle w:val="Textoennegrita"/>
          <w:rFonts w:ascii="Calibri" w:hAnsi="Calibri" w:cs="Calibri"/>
          <w:sz w:val="19"/>
          <w:szCs w:val="19"/>
        </w:rPr>
        <w:t>.</w:t>
      </w:r>
      <w:r w:rsidRPr="00553A83">
        <w:rPr>
          <w:rFonts w:ascii="Calibri" w:hAnsi="Calibri" w:cs="Calibri"/>
          <w:szCs w:val="19"/>
        </w:rPr>
        <w:t xml:space="preserve"> Representa </w:t>
      </w:r>
      <w:r w:rsidR="00EB0E83" w:rsidRPr="00553A83">
        <w:rPr>
          <w:rFonts w:ascii="Calibri" w:hAnsi="Calibri" w:cs="Calibri"/>
          <w:szCs w:val="19"/>
        </w:rPr>
        <w:t>el tiempo necesario para generar</w:t>
      </w:r>
      <w:r w:rsidRPr="00553A83">
        <w:rPr>
          <w:rFonts w:ascii="Calibri" w:hAnsi="Calibri" w:cs="Calibri"/>
          <w:szCs w:val="19"/>
        </w:rPr>
        <w:t>, recib</w:t>
      </w:r>
      <w:r w:rsidR="00EB0E83" w:rsidRPr="00553A83">
        <w:rPr>
          <w:rFonts w:ascii="Calibri" w:hAnsi="Calibri" w:cs="Calibri"/>
          <w:szCs w:val="19"/>
        </w:rPr>
        <w:t>ir</w:t>
      </w:r>
      <w:r w:rsidRPr="00553A83">
        <w:rPr>
          <w:rFonts w:ascii="Calibri" w:hAnsi="Calibri" w:cs="Calibri"/>
          <w:szCs w:val="19"/>
        </w:rPr>
        <w:t>, procesa</w:t>
      </w:r>
      <w:r w:rsidR="00EB0E83" w:rsidRPr="00553A83">
        <w:rPr>
          <w:rFonts w:ascii="Calibri" w:hAnsi="Calibri" w:cs="Calibri"/>
          <w:szCs w:val="19"/>
        </w:rPr>
        <w:t>r</w:t>
      </w:r>
      <w:r w:rsidRPr="00553A83">
        <w:rPr>
          <w:rFonts w:ascii="Calibri" w:hAnsi="Calibri" w:cs="Calibri"/>
          <w:szCs w:val="19"/>
        </w:rPr>
        <w:t xml:space="preserve"> y </w:t>
      </w:r>
      <w:r w:rsidR="009F2178" w:rsidRPr="00553A83">
        <w:rPr>
          <w:rFonts w:ascii="Calibri" w:hAnsi="Calibri" w:cs="Calibri"/>
          <w:szCs w:val="19"/>
        </w:rPr>
        <w:t>dispo</w:t>
      </w:r>
      <w:r w:rsidR="00EB0E83" w:rsidRPr="00553A83">
        <w:rPr>
          <w:rFonts w:ascii="Calibri" w:hAnsi="Calibri" w:cs="Calibri"/>
          <w:szCs w:val="19"/>
        </w:rPr>
        <w:t>ner de los datos</w:t>
      </w:r>
      <w:r w:rsidR="009F2178" w:rsidRPr="00553A83">
        <w:rPr>
          <w:rFonts w:ascii="Calibri" w:hAnsi="Calibri" w:cs="Calibri"/>
          <w:szCs w:val="19"/>
        </w:rPr>
        <w:t xml:space="preserve"> para </w:t>
      </w:r>
      <w:r w:rsidRPr="00553A83">
        <w:rPr>
          <w:rFonts w:ascii="Calibri" w:hAnsi="Calibri" w:cs="Calibri"/>
          <w:szCs w:val="19"/>
        </w:rPr>
        <w:t xml:space="preserve">los usuarios. </w:t>
      </w:r>
      <w:r w:rsidR="00EB0E83" w:rsidRPr="00553A83">
        <w:rPr>
          <w:rFonts w:ascii="Calibri" w:hAnsi="Calibri" w:cs="Calibri"/>
          <w:szCs w:val="19"/>
        </w:rPr>
        <w:t>En</w:t>
      </w:r>
      <w:r w:rsidRPr="00553A83">
        <w:rPr>
          <w:rFonts w:ascii="Calibri" w:hAnsi="Calibri" w:cs="Calibri"/>
          <w:szCs w:val="19"/>
        </w:rPr>
        <w:t xml:space="preserve"> la plataforma p</w:t>
      </w:r>
      <w:r w:rsidR="009F2178" w:rsidRPr="00553A83">
        <w:rPr>
          <w:rFonts w:ascii="Calibri" w:hAnsi="Calibri" w:cs="Calibri"/>
          <w:szCs w:val="19"/>
        </w:rPr>
        <w:t>lanteada</w:t>
      </w:r>
      <w:r w:rsidRPr="00553A83">
        <w:rPr>
          <w:rFonts w:ascii="Calibri" w:hAnsi="Calibri" w:cs="Calibri"/>
          <w:szCs w:val="19"/>
        </w:rPr>
        <w:t xml:space="preserve">, </w:t>
      </w:r>
      <w:r w:rsidR="00553A83" w:rsidRPr="00553A83">
        <w:rPr>
          <w:rFonts w:ascii="Calibri" w:hAnsi="Calibri" w:cs="Calibri"/>
          <w:szCs w:val="19"/>
        </w:rPr>
        <w:t xml:space="preserve">contemplamos fechas de </w:t>
      </w:r>
      <w:proofErr w:type="spellStart"/>
      <w:r w:rsidR="00553A83" w:rsidRPr="00553A83">
        <w:rPr>
          <w:rFonts w:ascii="Calibri" w:hAnsi="Calibri" w:cs="Calibri"/>
          <w:szCs w:val="19"/>
        </w:rPr>
        <w:t>venta</w:t>
      </w:r>
      <w:proofErr w:type="spellEnd"/>
      <w:r w:rsidR="00553A83" w:rsidRPr="00553A83">
        <w:rPr>
          <w:rFonts w:ascii="Calibri" w:hAnsi="Calibri" w:cs="Calibri"/>
          <w:szCs w:val="19"/>
        </w:rPr>
        <w:t xml:space="preserve">, </w:t>
      </w:r>
      <w:proofErr w:type="spellStart"/>
      <w:r w:rsidR="00553A83" w:rsidRPr="00553A83">
        <w:rPr>
          <w:rFonts w:ascii="Calibri" w:hAnsi="Calibri" w:cs="Calibri"/>
          <w:szCs w:val="19"/>
        </w:rPr>
        <w:t>fechas</w:t>
      </w:r>
      <w:proofErr w:type="spellEnd"/>
      <w:r w:rsidR="00553A83" w:rsidRPr="00553A83">
        <w:rPr>
          <w:rFonts w:ascii="Calibri" w:hAnsi="Calibri" w:cs="Calibri"/>
          <w:szCs w:val="19"/>
        </w:rPr>
        <w:t xml:space="preserve"> y </w:t>
      </w:r>
      <w:proofErr w:type="spellStart"/>
      <w:r w:rsidR="001E1FAE">
        <w:rPr>
          <w:rFonts w:ascii="Calibri" w:hAnsi="Calibri" w:cs="Calibri"/>
          <w:szCs w:val="19"/>
        </w:rPr>
        <w:t>dias</w:t>
      </w:r>
      <w:proofErr w:type="spellEnd"/>
      <w:r w:rsidR="00553A83" w:rsidRPr="00553A83">
        <w:rPr>
          <w:rFonts w:ascii="Calibri" w:hAnsi="Calibri" w:cs="Calibri"/>
          <w:szCs w:val="19"/>
        </w:rPr>
        <w:t xml:space="preserve"> de los </w:t>
      </w:r>
      <w:proofErr w:type="spellStart"/>
      <w:r w:rsidR="00553A83" w:rsidRPr="00553A83">
        <w:rPr>
          <w:rFonts w:ascii="Calibri" w:hAnsi="Calibri" w:cs="Calibri"/>
          <w:szCs w:val="19"/>
        </w:rPr>
        <w:t>partidos</w:t>
      </w:r>
      <w:proofErr w:type="spellEnd"/>
      <w:r w:rsidR="00553A83" w:rsidRPr="00553A83">
        <w:rPr>
          <w:rFonts w:ascii="Calibri" w:hAnsi="Calibri" w:cs="Calibri"/>
          <w:szCs w:val="19"/>
        </w:rPr>
        <w:t>, así como estados de pago y de encuentro. Estos atributos permiten organizar la información temporalmente y evaluar los procesos de actualización. La velocidad se medirá mediante el tiempo requerido para cargar un conjunto de registros y la latencia de consultas representativas, como el cálculo de ingresos por temporada o la asistencia por competición.</w:t>
      </w:r>
    </w:p>
    <w:p w14:paraId="4898A662" w14:textId="2E7A1CAF" w:rsidR="00553A83" w:rsidRPr="002D2F4B" w:rsidRDefault="002D2F4B" w:rsidP="00AC63CD">
      <w:pPr>
        <w:pStyle w:val="APA7MAED"/>
        <w:rPr>
          <w:rFonts w:ascii="Calibri" w:hAnsi="Calibri" w:cs="Calibri"/>
          <w:szCs w:val="19"/>
        </w:rPr>
      </w:pPr>
      <w:r w:rsidRPr="00553A83">
        <w:rPr>
          <w:rStyle w:val="Textoennegrita"/>
          <w:rFonts w:ascii="Calibri" w:hAnsi="Calibri" w:cs="Calibri"/>
          <w:sz w:val="19"/>
          <w:szCs w:val="19"/>
          <w:u w:val="single"/>
        </w:rPr>
        <w:t>Variedad.</w:t>
      </w:r>
      <w:r w:rsidRPr="00553A83">
        <w:rPr>
          <w:rFonts w:ascii="Calibri" w:hAnsi="Calibri" w:cs="Calibri"/>
          <w:szCs w:val="19"/>
        </w:rPr>
        <w:t xml:space="preserve"> Corresponde a la diversidad de</w:t>
      </w:r>
      <w:r w:rsidR="00EB0E83" w:rsidRPr="00553A83">
        <w:rPr>
          <w:rFonts w:ascii="Calibri" w:hAnsi="Calibri" w:cs="Calibri"/>
          <w:szCs w:val="19"/>
        </w:rPr>
        <w:t xml:space="preserve"> fuentes,</w:t>
      </w:r>
      <w:r w:rsidRPr="00553A83">
        <w:rPr>
          <w:rFonts w:ascii="Calibri" w:hAnsi="Calibri" w:cs="Calibri"/>
          <w:szCs w:val="19"/>
        </w:rPr>
        <w:t xml:space="preserve"> formatos y estructuras de los datos. La solución contempla</w:t>
      </w:r>
      <w:r w:rsidR="00553A83" w:rsidRPr="00553A83">
        <w:rPr>
          <w:rFonts w:ascii="Calibri" w:hAnsi="Calibri" w:cs="Calibri"/>
          <w:szCs w:val="19"/>
        </w:rPr>
        <w:t>mos</w:t>
      </w:r>
      <w:r w:rsidRPr="00553A83">
        <w:rPr>
          <w:rFonts w:ascii="Calibri" w:hAnsi="Calibri" w:cs="Calibri"/>
          <w:szCs w:val="19"/>
        </w:rPr>
        <w:t xml:space="preserve"> </w:t>
      </w:r>
      <w:r w:rsidR="00553A83" w:rsidRPr="00553A83">
        <w:rPr>
          <w:rFonts w:ascii="Calibri" w:hAnsi="Calibri" w:cs="Calibri"/>
          <w:szCs w:val="19"/>
        </w:rPr>
        <w:t xml:space="preserve">información administrativa, comercial y deportiva. Por ejemplo, Boleto registra el tipo de entrada, la fecha de venta, el canal, el método y el estado del pago; </w:t>
      </w:r>
      <w:r w:rsidR="00553A83" w:rsidRPr="00553A83">
        <w:rPr>
          <w:rFonts w:ascii="Calibri" w:hAnsi="Calibri" w:cs="Calibri"/>
          <w:szCs w:val="19"/>
        </w:rPr>
        <w:lastRenderedPageBreak/>
        <w:t xml:space="preserve">Partido contiene información de los encuentros y sus </w:t>
      </w:r>
      <w:proofErr w:type="spellStart"/>
      <w:r w:rsidR="00553A83" w:rsidRPr="00553A83">
        <w:rPr>
          <w:rFonts w:ascii="Calibri" w:hAnsi="Calibri" w:cs="Calibri"/>
          <w:szCs w:val="19"/>
        </w:rPr>
        <w:t>resultados</w:t>
      </w:r>
      <w:proofErr w:type="spellEnd"/>
      <w:r w:rsidR="00553A83" w:rsidRPr="00553A83">
        <w:rPr>
          <w:rFonts w:ascii="Calibri" w:hAnsi="Calibri" w:cs="Calibri"/>
          <w:szCs w:val="19"/>
        </w:rPr>
        <w:t xml:space="preserve">; </w:t>
      </w:r>
      <w:proofErr w:type="spellStart"/>
      <w:r w:rsidR="00553A83" w:rsidRPr="00553A83">
        <w:rPr>
          <w:rFonts w:ascii="Calibri" w:hAnsi="Calibri" w:cs="Calibri"/>
          <w:szCs w:val="19"/>
        </w:rPr>
        <w:t>mientras</w:t>
      </w:r>
      <w:proofErr w:type="spellEnd"/>
      <w:r w:rsidR="00553A83" w:rsidRPr="00553A83">
        <w:rPr>
          <w:rFonts w:ascii="Calibri" w:hAnsi="Calibri" w:cs="Calibri"/>
          <w:szCs w:val="19"/>
        </w:rPr>
        <w:t xml:space="preserve"> que </w:t>
      </w:r>
      <w:proofErr w:type="spellStart"/>
      <w:r w:rsidR="00553A83" w:rsidRPr="00553A83">
        <w:rPr>
          <w:rFonts w:ascii="Calibri" w:hAnsi="Calibri" w:cs="Calibri"/>
          <w:szCs w:val="19"/>
        </w:rPr>
        <w:t>RendimientoEquipoPartido</w:t>
      </w:r>
      <w:proofErr w:type="spellEnd"/>
      <w:r w:rsidR="00553A83" w:rsidRPr="00553A83">
        <w:rPr>
          <w:rFonts w:ascii="Calibri" w:hAnsi="Calibri" w:cs="Calibri"/>
          <w:szCs w:val="19"/>
        </w:rPr>
        <w:t xml:space="preserve"> </w:t>
      </w:r>
      <w:proofErr w:type="spellStart"/>
      <w:r w:rsidR="00553A83" w:rsidRPr="00553A83">
        <w:rPr>
          <w:rFonts w:ascii="Calibri" w:hAnsi="Calibri" w:cs="Calibri"/>
          <w:szCs w:val="19"/>
        </w:rPr>
        <w:t>almacena</w:t>
      </w:r>
      <w:proofErr w:type="spellEnd"/>
      <w:r w:rsidR="00553A83" w:rsidRPr="00553A83">
        <w:rPr>
          <w:rFonts w:ascii="Calibri" w:hAnsi="Calibri" w:cs="Calibri"/>
          <w:szCs w:val="19"/>
        </w:rPr>
        <w:t xml:space="preserve"> </w:t>
      </w:r>
      <w:proofErr w:type="spellStart"/>
      <w:r w:rsidR="00553A83" w:rsidRPr="00553A83">
        <w:rPr>
          <w:rFonts w:ascii="Calibri" w:hAnsi="Calibri" w:cs="Calibri"/>
          <w:szCs w:val="19"/>
        </w:rPr>
        <w:t>estadísticas</w:t>
      </w:r>
      <w:proofErr w:type="spellEnd"/>
      <w:r w:rsidR="00553A83" w:rsidRPr="00553A83">
        <w:rPr>
          <w:rFonts w:ascii="Calibri" w:hAnsi="Calibri" w:cs="Calibri"/>
          <w:szCs w:val="19"/>
        </w:rPr>
        <w:t xml:space="preserve"> </w:t>
      </w:r>
      <w:proofErr w:type="spellStart"/>
      <w:r w:rsidR="00553A83" w:rsidRPr="00553A83">
        <w:rPr>
          <w:rFonts w:ascii="Calibri" w:hAnsi="Calibri" w:cs="Calibri"/>
          <w:szCs w:val="19"/>
        </w:rPr>
        <w:t>como</w:t>
      </w:r>
      <w:proofErr w:type="spellEnd"/>
      <w:r w:rsidR="00553A83" w:rsidRPr="00553A83">
        <w:rPr>
          <w:rFonts w:ascii="Calibri" w:hAnsi="Calibri" w:cs="Calibri"/>
          <w:szCs w:val="19"/>
        </w:rPr>
        <w:t xml:space="preserve"> goles, tiros, posesión, </w:t>
      </w:r>
      <w:proofErr w:type="spellStart"/>
      <w:r w:rsidR="00553A83" w:rsidRPr="00553A83">
        <w:rPr>
          <w:rFonts w:ascii="Calibri" w:hAnsi="Calibri" w:cs="Calibri"/>
          <w:szCs w:val="19"/>
        </w:rPr>
        <w:t>faltas</w:t>
      </w:r>
      <w:proofErr w:type="spellEnd"/>
      <w:r w:rsidR="00553A83" w:rsidRPr="00553A83">
        <w:rPr>
          <w:rFonts w:ascii="Calibri" w:hAnsi="Calibri" w:cs="Calibri"/>
          <w:szCs w:val="19"/>
        </w:rPr>
        <w:t xml:space="preserve">, </w:t>
      </w:r>
      <w:proofErr w:type="spellStart"/>
      <w:r w:rsidR="00553A83" w:rsidRPr="00553A83">
        <w:rPr>
          <w:rFonts w:ascii="Calibri" w:hAnsi="Calibri" w:cs="Calibri"/>
          <w:szCs w:val="19"/>
        </w:rPr>
        <w:t>tarjetas</w:t>
      </w:r>
      <w:proofErr w:type="spellEnd"/>
      <w:r w:rsidR="00553A83" w:rsidRPr="00553A83">
        <w:rPr>
          <w:rFonts w:ascii="Calibri" w:hAnsi="Calibri" w:cs="Calibri"/>
          <w:szCs w:val="19"/>
        </w:rPr>
        <w:t xml:space="preserve"> y </w:t>
      </w:r>
      <w:proofErr w:type="spellStart"/>
      <w:r w:rsidR="00553A83" w:rsidRPr="00553A83">
        <w:rPr>
          <w:rFonts w:ascii="Calibri" w:hAnsi="Calibri" w:cs="Calibri"/>
          <w:szCs w:val="19"/>
        </w:rPr>
        <w:t>córners</w:t>
      </w:r>
      <w:proofErr w:type="spellEnd"/>
      <w:r w:rsidR="00553A83" w:rsidRPr="00553A83">
        <w:rPr>
          <w:rFonts w:ascii="Calibri" w:hAnsi="Calibri" w:cs="Calibri"/>
          <w:szCs w:val="19"/>
        </w:rPr>
        <w:t>.</w:t>
      </w:r>
    </w:p>
    <w:p w14:paraId="54CD94FB" w14:textId="77777777" w:rsidR="00553A83" w:rsidRPr="00553A83" w:rsidRDefault="002D2F4B" w:rsidP="00AC63CD">
      <w:pPr>
        <w:pStyle w:val="APA7MAED"/>
        <w:rPr>
          <w:rFonts w:ascii="Calibri" w:hAnsi="Calibri" w:cs="Calibri"/>
          <w:szCs w:val="19"/>
        </w:rPr>
      </w:pPr>
      <w:r w:rsidRPr="00553A83">
        <w:rPr>
          <w:rStyle w:val="Textoennegrita"/>
          <w:rFonts w:ascii="Calibri" w:hAnsi="Calibri" w:cs="Calibri"/>
          <w:sz w:val="19"/>
          <w:szCs w:val="19"/>
          <w:u w:val="single"/>
        </w:rPr>
        <w:t>Veracidad.</w:t>
      </w:r>
      <w:r w:rsidRPr="00553A83">
        <w:rPr>
          <w:rFonts w:ascii="Calibri" w:hAnsi="Calibri" w:cs="Calibri"/>
          <w:szCs w:val="19"/>
        </w:rPr>
        <w:t xml:space="preserve"> Hace referencia a la calidad, consistencia y confiabilidad de los datos</w:t>
      </w:r>
      <w:r w:rsidR="00E51A2A" w:rsidRPr="00553A83">
        <w:rPr>
          <w:rFonts w:ascii="Calibri" w:hAnsi="Calibri" w:cs="Calibri"/>
          <w:szCs w:val="19"/>
        </w:rPr>
        <w:t xml:space="preserve"> utilizados</w:t>
      </w:r>
      <w:r w:rsidRPr="00553A83">
        <w:rPr>
          <w:rFonts w:ascii="Calibri" w:hAnsi="Calibri" w:cs="Calibri"/>
          <w:szCs w:val="19"/>
        </w:rPr>
        <w:t xml:space="preserve">. En </w:t>
      </w:r>
      <w:r w:rsidR="009F2178" w:rsidRPr="00553A83">
        <w:rPr>
          <w:rFonts w:ascii="Calibri" w:hAnsi="Calibri" w:cs="Calibri"/>
          <w:szCs w:val="19"/>
        </w:rPr>
        <w:t>nuestro</w:t>
      </w:r>
      <w:r w:rsidRPr="00553A83">
        <w:rPr>
          <w:rFonts w:ascii="Calibri" w:hAnsi="Calibri" w:cs="Calibri"/>
          <w:szCs w:val="19"/>
        </w:rPr>
        <w:t xml:space="preserve"> proyecto,</w:t>
      </w:r>
      <w:r w:rsidR="009F2178" w:rsidRPr="00553A83">
        <w:rPr>
          <w:rFonts w:ascii="Calibri" w:hAnsi="Calibri" w:cs="Calibri"/>
          <w:szCs w:val="19"/>
        </w:rPr>
        <w:t xml:space="preserve"> </w:t>
      </w:r>
      <w:r w:rsidRPr="00553A83">
        <w:rPr>
          <w:rFonts w:ascii="Calibri" w:hAnsi="Calibri" w:cs="Calibri"/>
          <w:szCs w:val="19"/>
        </w:rPr>
        <w:t>considera</w:t>
      </w:r>
      <w:r w:rsidR="009F2178" w:rsidRPr="00553A83">
        <w:rPr>
          <w:rFonts w:ascii="Calibri" w:hAnsi="Calibri" w:cs="Calibri"/>
          <w:szCs w:val="19"/>
        </w:rPr>
        <w:t>mos</w:t>
      </w:r>
      <w:r w:rsidRPr="00553A83">
        <w:rPr>
          <w:rFonts w:ascii="Calibri" w:hAnsi="Calibri" w:cs="Calibri"/>
          <w:szCs w:val="19"/>
        </w:rPr>
        <w:t xml:space="preserve"> </w:t>
      </w:r>
      <w:r w:rsidR="00553A83" w:rsidRPr="00553A83">
        <w:rPr>
          <w:rFonts w:ascii="Calibri" w:hAnsi="Calibri" w:cs="Calibri"/>
          <w:szCs w:val="19"/>
        </w:rPr>
        <w:t>restricciones para controlar determinados errores, como valores negativos en goles y precios, posesiones fuera del rango permitido y cantidades de asistencia superiores al aforo registrado. Estas restricciones constituyen mecanismos iniciales de validación; sin embargo, no garantizan por sí solas que todos los registros sean correctos.</w:t>
      </w:r>
    </w:p>
    <w:p w14:paraId="2A4A40AA" w14:textId="6BE492B1" w:rsidR="00553A83" w:rsidRPr="00553A83" w:rsidRDefault="00553A83" w:rsidP="00AC63CD">
      <w:pPr>
        <w:pStyle w:val="APA7MAED"/>
        <w:rPr>
          <w:rFonts w:eastAsia="Times New Roman" w:cs="Calibri"/>
          <w:kern w:val="0"/>
          <w:szCs w:val="19"/>
          <w:lang w:val="es-PE" w:eastAsia="es-PE"/>
          <w14:ligatures w14:val="none"/>
        </w:rPr>
      </w:pPr>
      <w:r w:rsidRPr="00553A83">
        <w:rPr>
          <w:rFonts w:eastAsia="Times New Roman" w:cs="Calibri"/>
          <w:kern w:val="0"/>
          <w:szCs w:val="19"/>
          <w:lang w:val="es-PE" w:eastAsia="es-PE"/>
          <w14:ligatures w14:val="none"/>
        </w:rPr>
        <w:t xml:space="preserve">Por ello, se propone complementar estas reglas con controles de integridad entre tablas, revisión de duplicados, validación de fechas y comprobación de la coherencia entre las fuentes. </w:t>
      </w:r>
    </w:p>
    <w:p w14:paraId="40E71BC3" w14:textId="1B7EE2AE" w:rsidR="00553A83" w:rsidRDefault="002D2F4B" w:rsidP="00AC63CD">
      <w:pPr>
        <w:pStyle w:val="APA7MAED"/>
        <w:rPr>
          <w:rFonts w:ascii="Calibri" w:hAnsi="Calibri" w:cs="Calibri"/>
          <w:szCs w:val="19"/>
        </w:rPr>
      </w:pPr>
      <w:r w:rsidRPr="00553A83">
        <w:rPr>
          <w:rStyle w:val="Textoennegrita"/>
          <w:rFonts w:ascii="Calibri" w:hAnsi="Calibri" w:cs="Calibri"/>
          <w:sz w:val="19"/>
          <w:szCs w:val="19"/>
          <w:u w:val="single"/>
        </w:rPr>
        <w:t>Escalabilidad.</w:t>
      </w:r>
      <w:r w:rsidRPr="00553A83">
        <w:rPr>
          <w:rFonts w:ascii="Calibri" w:hAnsi="Calibri" w:cs="Calibri"/>
          <w:szCs w:val="19"/>
        </w:rPr>
        <w:t xml:space="preserve"> Es la capacidad de una solución para adaptarse al crecimiento de los datos y de la carga de trabajo. </w:t>
      </w:r>
      <w:r w:rsidR="00553A83" w:rsidRPr="00553A83">
        <w:rPr>
          <w:rFonts w:ascii="Calibri" w:hAnsi="Calibri" w:cs="Calibri"/>
          <w:szCs w:val="19"/>
        </w:rPr>
        <w:t>En nuestro proyecto, analizaremos eso mediante pruebas con conjuntos de datos de diferentes tamaños, utilizando consultas relacionadas con la recaudación, la asistencia y las estadísticas deportivas.</w:t>
      </w:r>
    </w:p>
    <w:p w14:paraId="06575AD2" w14:textId="77777777" w:rsidR="00553A83" w:rsidRPr="00553A83" w:rsidRDefault="00553A83" w:rsidP="00AC63CD">
      <w:pPr>
        <w:pStyle w:val="APA7MAED"/>
        <w:rPr>
          <w:rFonts w:eastAsia="Times New Roman" w:cs="Calibri"/>
          <w:szCs w:val="19"/>
          <w:lang w:val="es-PE" w:eastAsia="es-PE"/>
        </w:rPr>
      </w:pPr>
      <w:r w:rsidRPr="00553A83">
        <w:rPr>
          <w:rFonts w:eastAsia="Times New Roman" w:cs="Calibri"/>
          <w:kern w:val="0"/>
          <w:szCs w:val="19"/>
          <w:lang w:val="es-PE" w:eastAsia="es-PE"/>
          <w14:ligatures w14:val="none"/>
        </w:rPr>
        <w:t>Las mediciones permitirán comparar los tiempos de carga y consulta, identificar operaciones que se vuelvan más costosas y determinar si se requieren optimizaciones en las consultas SQL, índices, procesos de integración o estructuras del almacén de datos.</w:t>
      </w:r>
    </w:p>
    <w:p w14:paraId="53B4812E" w14:textId="682F82E8" w:rsidR="00E85888" w:rsidRPr="002D2F4B" w:rsidRDefault="00E85888" w:rsidP="002D2F4B">
      <w:pPr>
        <w:pStyle w:val="NormalWeb"/>
        <w:rPr>
          <w:rFonts w:ascii="Calibri" w:hAnsi="Calibri" w:cs="Calibri"/>
          <w:sz w:val="19"/>
          <w:szCs w:val="19"/>
        </w:rPr>
      </w:pPr>
    </w:p>
    <w:p w14:paraId="4351C0DD" w14:textId="77777777" w:rsidR="00440C3A" w:rsidRDefault="00DC49EF" w:rsidP="00AC63CD">
      <w:pPr>
        <w:pStyle w:val="Subttulo"/>
      </w:pPr>
      <w:bookmarkStart w:id="13" w:name="_Toc243490444"/>
      <w:r>
        <w:lastRenderedPageBreak/>
        <w:t>2.4 Tecnologías, estándares y trabajos relacionados</w:t>
      </w:r>
      <w:bookmarkEnd w:id="13"/>
    </w:p>
    <w:p w14:paraId="3260BCFF" w14:textId="2A10324F" w:rsidR="00440C3A" w:rsidRDefault="00DC49EF" w:rsidP="00AC63CD">
      <w:pPr>
        <w:pStyle w:val="APA7MAED"/>
        <w:rPr>
          <w:lang w:val="es-PE"/>
        </w:rPr>
      </w:pPr>
      <w:r>
        <w:rPr>
          <w:lang w:val="es-PE"/>
        </w:rPr>
        <w:t>Compare tecnologías y prácticas aplicables. Incluya fuentes técnicas confiables, versiones y criterios de selección relacionados con rendimiento, escalabilidad, interoperabilidad, seguridad, mantenibilidad y costo.</w:t>
      </w:r>
    </w:p>
    <w:p w14:paraId="4A66D0A6" w14:textId="52393840" w:rsidR="007C0306" w:rsidRDefault="004F5B8A" w:rsidP="00AC63CD">
      <w:pPr>
        <w:pStyle w:val="APA7MAED"/>
        <w:rPr>
          <w:szCs w:val="19"/>
          <w:lang w:val="es-PE"/>
        </w:rPr>
      </w:pPr>
      <w:r>
        <w:rPr>
          <w:szCs w:val="19"/>
          <w:lang w:val="es-PE"/>
        </w:rPr>
        <w:t xml:space="preserve">Para el desarrollo de la plataforma de inteligencia deportiva se consideraron tecnologías y prácticas orientadas en el almacenamiento, integración, procesamiento y visualización de los datos. La selección se realizó considerando ciertos criterios de rendimiento, escalabilidad, interoperabilidad, seguridad, mantenibilidad y costo. La propuesta se encuentra orientada al uso de Microsoft SQL Server 2022 como plataforma de almacenamiento y construcción del Data </w:t>
      </w:r>
      <w:proofErr w:type="spellStart"/>
      <w:r>
        <w:rPr>
          <w:szCs w:val="19"/>
          <w:lang w:val="es-PE"/>
        </w:rPr>
        <w:t>Warehouse</w:t>
      </w:r>
      <w:proofErr w:type="spellEnd"/>
      <w:r>
        <w:rPr>
          <w:szCs w:val="19"/>
          <w:lang w:val="es-PE"/>
        </w:rPr>
        <w:t xml:space="preserve">, complementada con procesos ETL/ELT y </w:t>
      </w:r>
      <w:proofErr w:type="spellStart"/>
      <w:r>
        <w:rPr>
          <w:szCs w:val="19"/>
          <w:lang w:val="es-PE"/>
        </w:rPr>
        <w:t>Power</w:t>
      </w:r>
      <w:proofErr w:type="spellEnd"/>
      <w:r>
        <w:rPr>
          <w:szCs w:val="19"/>
          <w:lang w:val="es-PE"/>
        </w:rPr>
        <w:t xml:space="preserve"> BI para el análisis y visualización de los indicadores deportivos y administrativos.</w:t>
      </w:r>
    </w:p>
    <w:p w14:paraId="782FC471" w14:textId="77777777" w:rsidR="004F5B8A" w:rsidRDefault="004F5B8A" w:rsidP="00AC63CD">
      <w:pPr>
        <w:pStyle w:val="APA7MAED"/>
        <w:rPr>
          <w:szCs w:val="19"/>
          <w:lang w:val="es-PE"/>
        </w:rPr>
      </w:pPr>
    </w:p>
    <w:p w14:paraId="5690699B" w14:textId="651856DD" w:rsidR="004F5B8A" w:rsidRPr="00155E52" w:rsidRDefault="004F5B8A" w:rsidP="00AC63CD">
      <w:pPr>
        <w:pStyle w:val="APA7MAED"/>
        <w:rPr>
          <w:b/>
          <w:bCs/>
          <w:szCs w:val="19"/>
          <w:u w:val="single"/>
          <w:lang w:val="es-PE"/>
        </w:rPr>
      </w:pPr>
      <w:r>
        <w:rPr>
          <w:b/>
          <w:bCs/>
          <w:szCs w:val="19"/>
          <w:u w:val="single"/>
          <w:lang w:val="es-PE"/>
        </w:rPr>
        <w:t>Microsoft SQL Server 2022:</w:t>
      </w:r>
    </w:p>
    <w:p w14:paraId="71C94A6D" w14:textId="207E444E" w:rsidR="004F5B8A" w:rsidRDefault="004F5B8A" w:rsidP="00AC63CD">
      <w:pPr>
        <w:pStyle w:val="APA7MAED"/>
        <w:rPr>
          <w:szCs w:val="19"/>
          <w:lang w:val="es-PE"/>
        </w:rPr>
      </w:pPr>
      <w:proofErr w:type="spellStart"/>
      <w:r>
        <w:rPr>
          <w:szCs w:val="19"/>
          <w:lang w:val="es-PE"/>
        </w:rPr>
        <w:t>Microsft</w:t>
      </w:r>
      <w:proofErr w:type="spellEnd"/>
      <w:r>
        <w:rPr>
          <w:szCs w:val="19"/>
          <w:lang w:val="es-PE"/>
        </w:rPr>
        <w:t xml:space="preserve"> SQL Server 2022 es un sistema de bases de datos relacionales el cual fue desarrollado por la empresa Microsoft. La versión 2022 proporciona funcionalidades para la administración de datos, procesamiento de consultas, seguridad, alta disponibilidad y escenarios de análisis de información. </w:t>
      </w:r>
    </w:p>
    <w:p w14:paraId="270F1F9B" w14:textId="01DDDEDC" w:rsidR="00073159" w:rsidRDefault="00073159" w:rsidP="00AC63CD">
      <w:pPr>
        <w:pStyle w:val="APA7MAED"/>
        <w:rPr>
          <w:szCs w:val="19"/>
          <w:lang w:val="es-PE"/>
        </w:rPr>
      </w:pPr>
      <w:r>
        <w:rPr>
          <w:szCs w:val="19"/>
          <w:lang w:val="es-PE"/>
        </w:rPr>
        <w:t xml:space="preserve">Para este proyecto SQL Server 2022 </w:t>
      </w:r>
      <w:proofErr w:type="spellStart"/>
      <w:r>
        <w:rPr>
          <w:szCs w:val="19"/>
          <w:lang w:val="es-PE"/>
        </w:rPr>
        <w:t>sera</w:t>
      </w:r>
      <w:proofErr w:type="spellEnd"/>
      <w:r>
        <w:rPr>
          <w:szCs w:val="19"/>
          <w:lang w:val="es-PE"/>
        </w:rPr>
        <w:t xml:space="preserve"> </w:t>
      </w:r>
      <w:proofErr w:type="spellStart"/>
      <w:r>
        <w:rPr>
          <w:szCs w:val="19"/>
          <w:lang w:val="es-PE"/>
        </w:rPr>
        <w:t>utlizado</w:t>
      </w:r>
      <w:proofErr w:type="spellEnd"/>
      <w:r>
        <w:rPr>
          <w:szCs w:val="19"/>
          <w:lang w:val="es-PE"/>
        </w:rPr>
        <w:t xml:space="preserve"> como la plataforma principal </w:t>
      </w:r>
      <w:proofErr w:type="spellStart"/>
      <w:r>
        <w:rPr>
          <w:szCs w:val="19"/>
          <w:lang w:val="es-PE"/>
        </w:rPr>
        <w:t>paraalmacenar</w:t>
      </w:r>
      <w:proofErr w:type="spellEnd"/>
      <w:r>
        <w:rPr>
          <w:szCs w:val="19"/>
          <w:lang w:val="es-PE"/>
        </w:rPr>
        <w:t xml:space="preserve"> la información relacionada con los partidos, equipos de la liga, jugadores, estadios, asistencias, ingresos y otros registros que sean necesarios para realizar el análisis de las ligas de futbol de ascenso del Perú. </w:t>
      </w:r>
    </w:p>
    <w:p w14:paraId="7719747C" w14:textId="77777777" w:rsidR="00E51CDF" w:rsidRDefault="00E51CDF" w:rsidP="00AC63CD">
      <w:pPr>
        <w:pStyle w:val="APA7MAED"/>
        <w:rPr>
          <w:szCs w:val="19"/>
          <w:lang w:val="es-PE"/>
        </w:rPr>
      </w:pPr>
    </w:p>
    <w:p w14:paraId="1897D6AA" w14:textId="44723F5E" w:rsidR="004F5B8A" w:rsidRDefault="00073159" w:rsidP="00AC63CD">
      <w:pPr>
        <w:pStyle w:val="APA7MAED"/>
        <w:rPr>
          <w:szCs w:val="19"/>
          <w:lang w:val="es-PE"/>
        </w:rPr>
      </w:pPr>
      <w:r>
        <w:rPr>
          <w:szCs w:val="19"/>
          <w:lang w:val="es-PE"/>
        </w:rPr>
        <w:t>Se escogió el sistema de SQL Server por los siguientes criterios:</w:t>
      </w:r>
    </w:p>
    <w:p w14:paraId="6DF5BF81" w14:textId="7B31D432" w:rsidR="00E51CDF" w:rsidRDefault="00E51CDF" w:rsidP="00AC63CD">
      <w:pPr>
        <w:pStyle w:val="APA7MAED"/>
        <w:rPr>
          <w:szCs w:val="19"/>
          <w:lang w:val="es-PE"/>
        </w:rPr>
      </w:pPr>
      <w:r>
        <w:rPr>
          <w:b/>
          <w:bCs/>
          <w:szCs w:val="19"/>
          <w:u w:val="single"/>
          <w:lang w:val="es-PE"/>
        </w:rPr>
        <w:t>Rendimiento:</w:t>
      </w:r>
      <w:r>
        <w:rPr>
          <w:szCs w:val="19"/>
          <w:lang w:val="es-PE"/>
        </w:rPr>
        <w:t xml:space="preserve"> Este sistema nos permitirá ejecutar consultas sobre grandes conjuntos de registros y utilizar mecanismos de optimización para poder mejorar los tiempos de respuesta del sistema.</w:t>
      </w:r>
    </w:p>
    <w:p w14:paraId="2A17C09C" w14:textId="1F926B19" w:rsidR="00E51CDF" w:rsidRDefault="00E51CDF" w:rsidP="00AC63CD">
      <w:pPr>
        <w:pStyle w:val="APA7MAED"/>
        <w:rPr>
          <w:szCs w:val="19"/>
          <w:lang w:val="es-PE"/>
        </w:rPr>
      </w:pPr>
      <w:r>
        <w:rPr>
          <w:b/>
          <w:bCs/>
          <w:szCs w:val="19"/>
          <w:u w:val="single"/>
          <w:lang w:val="es-PE"/>
        </w:rPr>
        <w:t>Escalabilidad:</w:t>
      </w:r>
      <w:r>
        <w:rPr>
          <w:szCs w:val="19"/>
          <w:lang w:val="es-PE"/>
        </w:rPr>
        <w:t xml:space="preserve"> Nos permite incrementar progresivamente la capacidad de almacenamiento y el procesamiento conforme vaya aumentando la cantidad de temporadas de las ligas, partidos, los equipos y registros históricos.</w:t>
      </w:r>
    </w:p>
    <w:p w14:paraId="612A7B56" w14:textId="6ECD04D2" w:rsidR="00E51CDF" w:rsidRDefault="00E51CDF" w:rsidP="00AC63CD">
      <w:pPr>
        <w:pStyle w:val="APA7MAED"/>
        <w:rPr>
          <w:szCs w:val="19"/>
          <w:lang w:val="es-PE"/>
        </w:rPr>
      </w:pPr>
      <w:r>
        <w:rPr>
          <w:b/>
          <w:bCs/>
          <w:szCs w:val="19"/>
          <w:u w:val="single"/>
          <w:lang w:val="es-PE"/>
        </w:rPr>
        <w:t>Interoperabilidad:</w:t>
      </w:r>
      <w:r>
        <w:rPr>
          <w:szCs w:val="19"/>
          <w:lang w:val="es-PE"/>
        </w:rPr>
        <w:t xml:space="preserve"> presenta integración con herramientas del ecosistema Microsoft, incluyendo </w:t>
      </w:r>
      <w:proofErr w:type="spellStart"/>
      <w:r>
        <w:rPr>
          <w:szCs w:val="19"/>
          <w:lang w:val="es-PE"/>
        </w:rPr>
        <w:t>Power</w:t>
      </w:r>
      <w:proofErr w:type="spellEnd"/>
      <w:r>
        <w:rPr>
          <w:szCs w:val="19"/>
          <w:lang w:val="es-PE"/>
        </w:rPr>
        <w:t xml:space="preserve"> BI y herramientas de integración de datos.</w:t>
      </w:r>
    </w:p>
    <w:p w14:paraId="13A20BAC" w14:textId="25D2D493" w:rsidR="00E51CDF" w:rsidRDefault="00E51CDF" w:rsidP="00AC63CD">
      <w:pPr>
        <w:pStyle w:val="APA7MAED"/>
        <w:rPr>
          <w:szCs w:val="19"/>
          <w:lang w:val="es-PE"/>
        </w:rPr>
      </w:pPr>
      <w:r>
        <w:rPr>
          <w:b/>
          <w:bCs/>
          <w:szCs w:val="19"/>
          <w:u w:val="single"/>
          <w:lang w:val="es-PE"/>
        </w:rPr>
        <w:t>Seguridad:</w:t>
      </w:r>
      <w:r>
        <w:rPr>
          <w:szCs w:val="19"/>
          <w:lang w:val="es-PE"/>
        </w:rPr>
        <w:t xml:space="preserve"> Se proporcionarán mecanismos de autenticación, autorización, cifrado, </w:t>
      </w:r>
      <w:proofErr w:type="spellStart"/>
      <w:r>
        <w:rPr>
          <w:szCs w:val="19"/>
          <w:lang w:val="es-PE"/>
        </w:rPr>
        <w:t>auditoria</w:t>
      </w:r>
      <w:proofErr w:type="spellEnd"/>
      <w:r>
        <w:rPr>
          <w:szCs w:val="19"/>
          <w:lang w:val="es-PE"/>
        </w:rPr>
        <w:t xml:space="preserve"> y control de acceso a la información.</w:t>
      </w:r>
    </w:p>
    <w:p w14:paraId="44875FCA" w14:textId="3CBE02DF" w:rsidR="00E51CDF" w:rsidRDefault="00E51CDF" w:rsidP="00AC63CD">
      <w:pPr>
        <w:pStyle w:val="APA7MAED"/>
        <w:rPr>
          <w:szCs w:val="19"/>
          <w:lang w:val="es-PE"/>
        </w:rPr>
      </w:pPr>
      <w:r>
        <w:rPr>
          <w:b/>
          <w:bCs/>
          <w:szCs w:val="19"/>
          <w:u w:val="single"/>
          <w:lang w:val="es-PE"/>
        </w:rPr>
        <w:t>Mantenibilidad:</w:t>
      </w:r>
      <w:r>
        <w:rPr>
          <w:szCs w:val="19"/>
          <w:lang w:val="es-PE"/>
        </w:rPr>
        <w:t xml:space="preserve"> Se cuenta con las herramientas de administración y una amplia documentación técnica, facilitando el mantenimiento de las bases de datos y procesos desarrollados.</w:t>
      </w:r>
    </w:p>
    <w:p w14:paraId="40BA1216" w14:textId="1C8FC6FA" w:rsidR="00E51CDF" w:rsidRDefault="00E51CDF" w:rsidP="00AC63CD">
      <w:pPr>
        <w:pStyle w:val="APA7MAED"/>
        <w:rPr>
          <w:szCs w:val="19"/>
          <w:lang w:val="es-PE"/>
        </w:rPr>
      </w:pPr>
      <w:r>
        <w:rPr>
          <w:b/>
          <w:bCs/>
          <w:szCs w:val="19"/>
          <w:u w:val="single"/>
          <w:lang w:val="es-PE"/>
        </w:rPr>
        <w:t>Costo:</w:t>
      </w:r>
      <w:r>
        <w:rPr>
          <w:szCs w:val="19"/>
          <w:lang w:val="es-PE"/>
        </w:rPr>
        <w:t xml:space="preserve"> Para el desarrollo académico se puede utilizar la edición </w:t>
      </w:r>
      <w:proofErr w:type="spellStart"/>
      <w:r>
        <w:rPr>
          <w:szCs w:val="19"/>
          <w:lang w:val="es-PE"/>
        </w:rPr>
        <w:t>Developer</w:t>
      </w:r>
      <w:proofErr w:type="spellEnd"/>
      <w:r>
        <w:rPr>
          <w:szCs w:val="19"/>
          <w:lang w:val="es-PE"/>
        </w:rPr>
        <w:t>, destinada a desarrollo y pruebas, mientras que otras ediciones se encuentran orientadas a entornos productivos.</w:t>
      </w:r>
    </w:p>
    <w:p w14:paraId="04DB731A" w14:textId="71DB4D90" w:rsidR="00E51CDF" w:rsidRDefault="00E51CDF" w:rsidP="00AC63CD">
      <w:pPr>
        <w:pStyle w:val="APA7MAED"/>
        <w:rPr>
          <w:szCs w:val="19"/>
          <w:lang w:val="es-PE"/>
        </w:rPr>
      </w:pPr>
    </w:p>
    <w:p w14:paraId="39062D50" w14:textId="67E9D045" w:rsidR="00155E52" w:rsidRPr="00155E52" w:rsidRDefault="00155E52" w:rsidP="00AC63CD">
      <w:pPr>
        <w:pStyle w:val="APA7MAED"/>
        <w:rPr>
          <w:b/>
          <w:bCs/>
          <w:szCs w:val="19"/>
          <w:u w:val="single"/>
          <w:lang w:val="es-PE"/>
        </w:rPr>
      </w:pPr>
      <w:r>
        <w:rPr>
          <w:b/>
          <w:bCs/>
          <w:szCs w:val="19"/>
          <w:u w:val="single"/>
          <w:lang w:val="es-PE"/>
        </w:rPr>
        <w:t>Procesos ETL/ELT:</w:t>
      </w:r>
    </w:p>
    <w:p w14:paraId="0A704994" w14:textId="041A6ED5" w:rsidR="00155E52" w:rsidRPr="00155E52" w:rsidRDefault="00155E52" w:rsidP="00AC63CD">
      <w:pPr>
        <w:pStyle w:val="APA7MAED"/>
        <w:rPr>
          <w:szCs w:val="19"/>
          <w:lang w:val="es-PE"/>
        </w:rPr>
      </w:pPr>
      <w:r>
        <w:rPr>
          <w:szCs w:val="19"/>
          <w:lang w:val="es-PE"/>
        </w:rPr>
        <w:lastRenderedPageBreak/>
        <w:t>Los procesos ETL (</w:t>
      </w:r>
      <w:proofErr w:type="spellStart"/>
      <w:r>
        <w:rPr>
          <w:szCs w:val="19"/>
          <w:lang w:val="es-PE"/>
        </w:rPr>
        <w:t>Extract</w:t>
      </w:r>
      <w:proofErr w:type="spellEnd"/>
      <w:r>
        <w:rPr>
          <w:szCs w:val="19"/>
          <w:lang w:val="es-PE"/>
        </w:rPr>
        <w:t xml:space="preserve">, </w:t>
      </w:r>
      <w:proofErr w:type="spellStart"/>
      <w:r>
        <w:rPr>
          <w:szCs w:val="19"/>
          <w:lang w:val="es-PE"/>
        </w:rPr>
        <w:t>Transform</w:t>
      </w:r>
      <w:proofErr w:type="spellEnd"/>
      <w:r>
        <w:rPr>
          <w:szCs w:val="19"/>
          <w:lang w:val="es-PE"/>
        </w:rPr>
        <w:t>, Load) y ELT (</w:t>
      </w:r>
      <w:proofErr w:type="spellStart"/>
      <w:r>
        <w:rPr>
          <w:szCs w:val="19"/>
          <w:lang w:val="es-PE"/>
        </w:rPr>
        <w:t>Extract</w:t>
      </w:r>
      <w:proofErr w:type="spellEnd"/>
      <w:r>
        <w:rPr>
          <w:szCs w:val="19"/>
          <w:lang w:val="es-PE"/>
        </w:rPr>
        <w:t xml:space="preserve">, Load, </w:t>
      </w:r>
      <w:proofErr w:type="spellStart"/>
      <w:r>
        <w:rPr>
          <w:szCs w:val="19"/>
          <w:lang w:val="es-PE"/>
        </w:rPr>
        <w:t>Transform</w:t>
      </w:r>
      <w:proofErr w:type="spellEnd"/>
      <w:r>
        <w:rPr>
          <w:szCs w:val="19"/>
          <w:lang w:val="es-PE"/>
        </w:rPr>
        <w:t>) son prácticas utilizadas para integrar datos provenientes de diferentes fuentes. ETL consiste en extraer los datos, transformarlos según las reglas establecidas y posteriormente cargarlos en un almacén de datos. ELT realiza primero la extracción y carga, dejando la transformación para el sistema de destino. Estos procesos pueden incluir actividades como limpieza, filtrado, agregación, combinación, eliminación de duplicados y validación de datos (Microsoft, 2026).</w:t>
      </w:r>
    </w:p>
    <w:p w14:paraId="31FFB82A" w14:textId="291E73C9" w:rsidR="00155E52" w:rsidRDefault="00155E52" w:rsidP="00AC63CD">
      <w:pPr>
        <w:pStyle w:val="APA7MAED"/>
        <w:rPr>
          <w:szCs w:val="19"/>
          <w:lang w:val="es-PE"/>
        </w:rPr>
      </w:pPr>
      <w:r>
        <w:rPr>
          <w:szCs w:val="19"/>
          <w:lang w:val="es-PE"/>
        </w:rPr>
        <w:t>Para este proyecto, los procesos ETL/ELT serán utilizados para integrar información proveniente de diferentes fuentes relacionadas con las ligas de fútbol de ascenso del Perú. Los datos podrán incluir información de partidos, equipos, jugadores, estadios, asistencia, entradas e ingresos. Durante el proceso se realizarán actividades de limpieza, validación, transformación y organización antes de almacenar la información en SQL Server.</w:t>
      </w:r>
    </w:p>
    <w:p w14:paraId="104CC1E3" w14:textId="77777777" w:rsidR="00155E52" w:rsidRPr="00155E52" w:rsidRDefault="00155E52" w:rsidP="00AC63CD">
      <w:pPr>
        <w:pStyle w:val="APA7MAED"/>
        <w:rPr>
          <w:szCs w:val="19"/>
          <w:lang w:val="es-PE"/>
        </w:rPr>
      </w:pPr>
    </w:p>
    <w:p w14:paraId="5E4DC7A8" w14:textId="5D740AE6" w:rsidR="00155E52" w:rsidRPr="00155E52" w:rsidRDefault="00155E52" w:rsidP="00AC63CD">
      <w:pPr>
        <w:pStyle w:val="APA7MAED"/>
        <w:rPr>
          <w:szCs w:val="19"/>
          <w:lang w:val="es-PE"/>
        </w:rPr>
      </w:pPr>
      <w:r>
        <w:rPr>
          <w:szCs w:val="19"/>
          <w:lang w:val="es-PE"/>
        </w:rPr>
        <w:t>Se escogieron los procesos ETL/ELT por los siguientes criterios:</w:t>
      </w:r>
    </w:p>
    <w:p w14:paraId="74180B60" w14:textId="47D2F81D" w:rsidR="00155E52" w:rsidRPr="00155E52" w:rsidRDefault="00155E52" w:rsidP="00AC63CD">
      <w:pPr>
        <w:pStyle w:val="APA7MAED"/>
        <w:rPr>
          <w:szCs w:val="19"/>
          <w:lang w:val="es-PE"/>
        </w:rPr>
      </w:pPr>
      <w:r>
        <w:rPr>
          <w:b/>
          <w:bCs/>
          <w:szCs w:val="19"/>
          <w:u w:val="single"/>
          <w:lang w:val="es-PE"/>
        </w:rPr>
        <w:t>Rendimiento:</w:t>
      </w:r>
      <w:r>
        <w:rPr>
          <w:szCs w:val="19"/>
          <w:lang w:val="es-PE"/>
        </w:rPr>
        <w:t xml:space="preserve"> permiten automatizar la preparación de los datos y reducir el trabajo manual necesario para organizar la información antes de realizar las consultas y análisis.</w:t>
      </w:r>
    </w:p>
    <w:p w14:paraId="1D253416" w14:textId="2CD6474A" w:rsidR="00155E52" w:rsidRPr="00155E52" w:rsidRDefault="00155E52" w:rsidP="00AC63CD">
      <w:pPr>
        <w:pStyle w:val="APA7MAED"/>
        <w:rPr>
          <w:szCs w:val="19"/>
          <w:lang w:val="es-PE"/>
        </w:rPr>
      </w:pPr>
      <w:r>
        <w:rPr>
          <w:b/>
          <w:bCs/>
          <w:szCs w:val="19"/>
          <w:u w:val="single"/>
          <w:lang w:val="es-PE"/>
        </w:rPr>
        <w:t>Escalabilidad:</w:t>
      </w:r>
      <w:r>
        <w:rPr>
          <w:szCs w:val="19"/>
          <w:lang w:val="es-PE"/>
        </w:rPr>
        <w:t xml:space="preserve"> los procesos pueden adaptarse al crecimiento de la cantidad de registros. A medida que se incorporen nuevas temporadas, partidos, equipos y datos de asistencia e ingresos, los procesos de integración podrán continuar procesando la información</w:t>
      </w:r>
    </w:p>
    <w:p w14:paraId="22ABCD9B" w14:textId="3379A159" w:rsidR="00155E52" w:rsidRPr="00155E52" w:rsidRDefault="00155E52" w:rsidP="00AC63CD">
      <w:pPr>
        <w:pStyle w:val="APA7MAED"/>
        <w:rPr>
          <w:szCs w:val="19"/>
          <w:lang w:val="es-PE"/>
        </w:rPr>
      </w:pPr>
      <w:r>
        <w:rPr>
          <w:b/>
          <w:bCs/>
          <w:szCs w:val="19"/>
          <w:u w:val="single"/>
          <w:lang w:val="es-PE"/>
        </w:rPr>
        <w:t>Interoperabilidad:</w:t>
      </w:r>
      <w:r>
        <w:rPr>
          <w:szCs w:val="19"/>
          <w:lang w:val="es-PE"/>
        </w:rPr>
        <w:t xml:space="preserve"> permiten trabajar con información proveniente de diferentes formatos y fuentes. Microsoft señala que los procesos de integración pueden utilizarse para </w:t>
      </w:r>
      <w:r>
        <w:rPr>
          <w:szCs w:val="19"/>
          <w:lang w:val="es-PE"/>
        </w:rPr>
        <w:lastRenderedPageBreak/>
        <w:t>recopilar datos desde múltiples orígenes y formatos y llevarlos hacia un almacén de datos unificado (Microsoft, 2026).</w:t>
      </w:r>
    </w:p>
    <w:p w14:paraId="538E060C" w14:textId="374BF2FB" w:rsidR="00155E52" w:rsidRDefault="00155E52" w:rsidP="00AC63CD">
      <w:pPr>
        <w:pStyle w:val="APA7MAED"/>
        <w:rPr>
          <w:szCs w:val="19"/>
          <w:lang w:val="es-PE"/>
        </w:rPr>
      </w:pPr>
      <w:r>
        <w:rPr>
          <w:b/>
          <w:bCs/>
          <w:szCs w:val="19"/>
          <w:u w:val="single"/>
          <w:lang w:val="es-PE"/>
        </w:rPr>
        <w:t>Seguridad:</w:t>
      </w:r>
      <w:r>
        <w:rPr>
          <w:szCs w:val="19"/>
          <w:lang w:val="es-PE"/>
        </w:rPr>
        <w:t xml:space="preserve"> durante la integración se pueden establecer controles de acceso y validaciones para evitar que información incorrecta o no autorizada sea incorporada al Data </w:t>
      </w:r>
      <w:proofErr w:type="spellStart"/>
      <w:r>
        <w:rPr>
          <w:szCs w:val="19"/>
          <w:lang w:val="es-PE"/>
        </w:rPr>
        <w:t>Warehouse</w:t>
      </w:r>
      <w:proofErr w:type="spellEnd"/>
      <w:r>
        <w:rPr>
          <w:szCs w:val="19"/>
          <w:lang w:val="es-PE"/>
        </w:rPr>
        <w:t>.</w:t>
      </w:r>
    </w:p>
    <w:p w14:paraId="77B5497E" w14:textId="77777777" w:rsidR="00155E52" w:rsidRPr="00155E52" w:rsidRDefault="00155E52" w:rsidP="00AC63CD">
      <w:pPr>
        <w:pStyle w:val="APA7MAED"/>
        <w:rPr>
          <w:szCs w:val="19"/>
          <w:lang w:val="es-PE"/>
        </w:rPr>
      </w:pPr>
    </w:p>
    <w:p w14:paraId="7AFB46EA" w14:textId="5C2FA766" w:rsidR="00155E52" w:rsidRPr="00155E52" w:rsidRDefault="00155E52" w:rsidP="00AC63CD">
      <w:pPr>
        <w:pStyle w:val="APA7MAED"/>
        <w:rPr>
          <w:szCs w:val="19"/>
          <w:lang w:val="es-PE"/>
        </w:rPr>
      </w:pPr>
      <w:r>
        <w:rPr>
          <w:b/>
          <w:bCs/>
          <w:szCs w:val="19"/>
          <w:u w:val="single"/>
          <w:lang w:val="es-PE"/>
        </w:rPr>
        <w:t>Mantenibilidad:</w:t>
      </w:r>
      <w:r>
        <w:rPr>
          <w:szCs w:val="19"/>
          <w:lang w:val="es-PE"/>
        </w:rPr>
        <w:t xml:space="preserve"> separar las actividades de extracción, transformación y carga permite organizar el proceso de integración y facilita modificar las reglas de transformación cuando cambien los requerimientos del proyecto.</w:t>
      </w:r>
    </w:p>
    <w:p w14:paraId="23BE936B" w14:textId="77777777" w:rsidR="00155E52" w:rsidRPr="00155E52" w:rsidRDefault="00155E52" w:rsidP="00AC63CD">
      <w:pPr>
        <w:pStyle w:val="APA7MAED"/>
        <w:rPr>
          <w:szCs w:val="19"/>
          <w:lang w:val="es-PE"/>
        </w:rPr>
      </w:pPr>
      <w:r>
        <w:rPr>
          <w:b/>
          <w:bCs/>
          <w:szCs w:val="19"/>
          <w:u w:val="single"/>
          <w:lang w:val="es-PE"/>
        </w:rPr>
        <w:t>Costo:</w:t>
      </w:r>
      <w:r>
        <w:rPr>
          <w:szCs w:val="19"/>
          <w:lang w:val="es-PE"/>
        </w:rPr>
        <w:t xml:space="preserve"> se priorizarán procesos de integración que puedan implementarse con las herramientas disponibles para el desarrollo académico, evitando incorporar plataformas adicionales que no sean necesarias para la solución propuesta.</w:t>
      </w:r>
    </w:p>
    <w:p w14:paraId="612A321B" w14:textId="77777777" w:rsidR="00155E52" w:rsidRPr="00155E52" w:rsidRDefault="00155E52" w:rsidP="00AC63CD">
      <w:pPr>
        <w:pStyle w:val="APA7MAED"/>
        <w:rPr>
          <w:szCs w:val="19"/>
          <w:lang w:val="es-PE"/>
        </w:rPr>
      </w:pPr>
    </w:p>
    <w:p w14:paraId="34997F37" w14:textId="2B35EC9E" w:rsidR="00155E52" w:rsidRPr="00F13D78" w:rsidRDefault="00155E52" w:rsidP="00AC63CD">
      <w:pPr>
        <w:pStyle w:val="APA7MAED"/>
        <w:rPr>
          <w:b/>
          <w:bCs/>
          <w:szCs w:val="19"/>
          <w:u w:val="single"/>
          <w:lang w:val="es-PE"/>
        </w:rPr>
      </w:pPr>
      <w:r>
        <w:rPr>
          <w:b/>
          <w:bCs/>
          <w:szCs w:val="19"/>
          <w:u w:val="single"/>
          <w:lang w:val="es-PE"/>
        </w:rPr>
        <w:t xml:space="preserve">Microsoft </w:t>
      </w:r>
      <w:proofErr w:type="spellStart"/>
      <w:r>
        <w:rPr>
          <w:b/>
          <w:bCs/>
          <w:szCs w:val="19"/>
          <w:u w:val="single"/>
          <w:lang w:val="es-PE"/>
        </w:rPr>
        <w:t>Power</w:t>
      </w:r>
      <w:proofErr w:type="spellEnd"/>
      <w:r>
        <w:rPr>
          <w:b/>
          <w:bCs/>
          <w:szCs w:val="19"/>
          <w:u w:val="single"/>
          <w:lang w:val="es-PE"/>
        </w:rPr>
        <w:t xml:space="preserve"> BI:</w:t>
      </w:r>
    </w:p>
    <w:p w14:paraId="7159B50C" w14:textId="0FE7CB06" w:rsidR="00155E52" w:rsidRPr="00155E52" w:rsidRDefault="00155E52" w:rsidP="00AC63CD">
      <w:pPr>
        <w:pStyle w:val="APA7MAED"/>
        <w:rPr>
          <w:szCs w:val="19"/>
          <w:lang w:val="es-PE"/>
        </w:rPr>
      </w:pPr>
      <w:r>
        <w:rPr>
          <w:szCs w:val="19"/>
          <w:lang w:val="es-PE"/>
        </w:rPr>
        <w:t xml:space="preserve">Microsoft </w:t>
      </w:r>
      <w:proofErr w:type="spellStart"/>
      <w:r>
        <w:rPr>
          <w:szCs w:val="19"/>
          <w:lang w:val="es-PE"/>
        </w:rPr>
        <w:t>Power</w:t>
      </w:r>
      <w:proofErr w:type="spellEnd"/>
      <w:r>
        <w:rPr>
          <w:szCs w:val="19"/>
          <w:lang w:val="es-PE"/>
        </w:rPr>
        <w:t xml:space="preserve"> BI es una plataforma de Business </w:t>
      </w:r>
      <w:proofErr w:type="spellStart"/>
      <w:r>
        <w:rPr>
          <w:szCs w:val="19"/>
          <w:lang w:val="es-PE"/>
        </w:rPr>
        <w:t>Intelligence</w:t>
      </w:r>
      <w:proofErr w:type="spellEnd"/>
      <w:r>
        <w:rPr>
          <w:szCs w:val="19"/>
          <w:lang w:val="es-PE"/>
        </w:rPr>
        <w:t xml:space="preserve"> que permite conectar diferentes fuentes de datos, combinar y transformar información y desarrollar modelos semánticos, informes, </w:t>
      </w:r>
      <w:proofErr w:type="spellStart"/>
      <w:r>
        <w:rPr>
          <w:szCs w:val="19"/>
          <w:lang w:val="es-PE"/>
        </w:rPr>
        <w:t>dashboards</w:t>
      </w:r>
      <w:proofErr w:type="spellEnd"/>
      <w:r>
        <w:rPr>
          <w:szCs w:val="19"/>
          <w:lang w:val="es-PE"/>
        </w:rPr>
        <w:t xml:space="preserve"> y visualizaciones para facilitar el análisis de los datos (Microsoft, 2026).</w:t>
      </w:r>
    </w:p>
    <w:p w14:paraId="198386F8" w14:textId="77777777" w:rsidR="00155E52" w:rsidRPr="00155E52" w:rsidRDefault="00155E52" w:rsidP="00AC63CD">
      <w:pPr>
        <w:pStyle w:val="APA7MAED"/>
        <w:rPr>
          <w:szCs w:val="19"/>
          <w:lang w:val="es-PE"/>
        </w:rPr>
      </w:pPr>
      <w:r>
        <w:rPr>
          <w:szCs w:val="19"/>
          <w:lang w:val="es-PE"/>
        </w:rPr>
        <w:t xml:space="preserve">Para este proyecto, </w:t>
      </w:r>
      <w:proofErr w:type="spellStart"/>
      <w:r>
        <w:rPr>
          <w:szCs w:val="19"/>
          <w:lang w:val="es-PE"/>
        </w:rPr>
        <w:t>Power</w:t>
      </w:r>
      <w:proofErr w:type="spellEnd"/>
      <w:r>
        <w:rPr>
          <w:szCs w:val="19"/>
          <w:lang w:val="es-PE"/>
        </w:rPr>
        <w:t xml:space="preserve"> BI será utilizado para conectarse con la información almacenada en SQL Server y presentar los principales indicadores relacionados con las ligas </w:t>
      </w:r>
      <w:r>
        <w:rPr>
          <w:szCs w:val="19"/>
          <w:lang w:val="es-PE"/>
        </w:rPr>
        <w:lastRenderedPageBreak/>
        <w:t>de fútbol de ascenso del Perú. Entre los indicadores se podrán considerar la cantidad de partidos, asistencia promedio, entradas vendidas, ingresos por entradas, rendimiento de equipos y comportamiento de los datos según temporada, competencia, estadio y ubicación.</w:t>
      </w:r>
    </w:p>
    <w:p w14:paraId="65DDAA70" w14:textId="77777777" w:rsidR="00155E52" w:rsidRPr="00155E52" w:rsidRDefault="00155E52" w:rsidP="00AC63CD">
      <w:pPr>
        <w:pStyle w:val="APA7MAED"/>
        <w:rPr>
          <w:szCs w:val="19"/>
          <w:lang w:val="es-PE"/>
        </w:rPr>
      </w:pPr>
    </w:p>
    <w:p w14:paraId="56125775" w14:textId="4EC326D7" w:rsidR="00155E52" w:rsidRPr="00155E52" w:rsidRDefault="00155E52" w:rsidP="00AC63CD">
      <w:pPr>
        <w:pStyle w:val="APA7MAED"/>
        <w:rPr>
          <w:szCs w:val="19"/>
          <w:lang w:val="es-PE"/>
        </w:rPr>
      </w:pPr>
      <w:r>
        <w:rPr>
          <w:szCs w:val="19"/>
          <w:lang w:val="es-PE"/>
        </w:rPr>
        <w:t xml:space="preserve">Se escogió </w:t>
      </w:r>
      <w:proofErr w:type="spellStart"/>
      <w:r>
        <w:rPr>
          <w:szCs w:val="19"/>
          <w:lang w:val="es-PE"/>
        </w:rPr>
        <w:t>Power</w:t>
      </w:r>
      <w:proofErr w:type="spellEnd"/>
      <w:r>
        <w:rPr>
          <w:szCs w:val="19"/>
          <w:lang w:val="es-PE"/>
        </w:rPr>
        <w:t xml:space="preserve"> BI por los siguientes criterios:</w:t>
      </w:r>
    </w:p>
    <w:p w14:paraId="50DF8B81" w14:textId="6F0C9C34" w:rsidR="00155E52" w:rsidRPr="00155E52" w:rsidRDefault="00155E52" w:rsidP="00AC63CD">
      <w:pPr>
        <w:pStyle w:val="APA7MAED"/>
        <w:rPr>
          <w:szCs w:val="19"/>
          <w:lang w:val="es-PE"/>
        </w:rPr>
      </w:pPr>
      <w:r>
        <w:rPr>
          <w:b/>
          <w:bCs/>
          <w:szCs w:val="19"/>
          <w:u w:val="single"/>
          <w:lang w:val="es-PE"/>
        </w:rPr>
        <w:t>Rendimiento:</w:t>
      </w:r>
      <w:r>
        <w:rPr>
          <w:szCs w:val="19"/>
          <w:lang w:val="es-PE"/>
        </w:rPr>
        <w:t xml:space="preserve"> </w:t>
      </w:r>
      <w:proofErr w:type="spellStart"/>
      <w:r>
        <w:rPr>
          <w:szCs w:val="19"/>
          <w:lang w:val="es-PE"/>
        </w:rPr>
        <w:t>Power</w:t>
      </w:r>
      <w:proofErr w:type="spellEnd"/>
      <w:r>
        <w:rPr>
          <w:szCs w:val="19"/>
          <w:lang w:val="es-PE"/>
        </w:rPr>
        <w:t xml:space="preserve"> BI permite utilizar modelos de datos y diferentes mecanismos de conexión para consultar y analizar información. Además, permite trabajar con fuentes como SQL Server y utilizar mecanismos como </w:t>
      </w:r>
      <w:proofErr w:type="spellStart"/>
      <w:r>
        <w:rPr>
          <w:szCs w:val="19"/>
          <w:lang w:val="es-PE"/>
        </w:rPr>
        <w:t>Import</w:t>
      </w:r>
      <w:proofErr w:type="spellEnd"/>
      <w:r>
        <w:rPr>
          <w:szCs w:val="19"/>
          <w:lang w:val="es-PE"/>
        </w:rPr>
        <w:t xml:space="preserve"> y </w:t>
      </w:r>
      <w:proofErr w:type="spellStart"/>
      <w:r>
        <w:rPr>
          <w:szCs w:val="19"/>
          <w:lang w:val="es-PE"/>
        </w:rPr>
        <w:t>DirectQuery</w:t>
      </w:r>
      <w:proofErr w:type="spellEnd"/>
      <w:r>
        <w:rPr>
          <w:szCs w:val="19"/>
          <w:lang w:val="es-PE"/>
        </w:rPr>
        <w:t xml:space="preserve"> según las necesidades del análisis (Microsoft, 2026)</w:t>
      </w:r>
    </w:p>
    <w:p w14:paraId="06AAB3C2" w14:textId="6BCCE5B9" w:rsidR="00155E52" w:rsidRPr="00155E52" w:rsidRDefault="00155E52" w:rsidP="00AC63CD">
      <w:pPr>
        <w:pStyle w:val="APA7MAED"/>
        <w:rPr>
          <w:szCs w:val="19"/>
          <w:lang w:val="es-PE"/>
        </w:rPr>
      </w:pPr>
      <w:r>
        <w:rPr>
          <w:b/>
          <w:bCs/>
          <w:szCs w:val="19"/>
          <w:u w:val="single"/>
          <w:lang w:val="es-PE"/>
        </w:rPr>
        <w:t>Escalabilidad:</w:t>
      </w:r>
      <w:r>
        <w:rPr>
          <w:szCs w:val="19"/>
          <w:lang w:val="es-PE"/>
        </w:rPr>
        <w:t xml:space="preserve"> permite ampliar los modelos e informes conforme aumente la cantidad de información disponible. Esto permitirá incorporar nuevas temporadas, partidos, equipos y demás registros sin modificar completamente la estructura de visualización</w:t>
      </w:r>
    </w:p>
    <w:p w14:paraId="55668FF3" w14:textId="44C5188E" w:rsidR="00155E52" w:rsidRPr="00155E52" w:rsidRDefault="00155E52" w:rsidP="00AC63CD">
      <w:pPr>
        <w:pStyle w:val="APA7MAED"/>
        <w:rPr>
          <w:szCs w:val="19"/>
          <w:lang w:val="es-PE"/>
        </w:rPr>
      </w:pPr>
      <w:r>
        <w:rPr>
          <w:b/>
          <w:bCs/>
          <w:szCs w:val="19"/>
          <w:u w:val="single"/>
          <w:lang w:val="es-PE"/>
        </w:rPr>
        <w:t>Interoperabilidad:</w:t>
      </w:r>
      <w:r>
        <w:rPr>
          <w:szCs w:val="19"/>
          <w:lang w:val="es-PE"/>
        </w:rPr>
        <w:t xml:space="preserve"> </w:t>
      </w:r>
      <w:proofErr w:type="spellStart"/>
      <w:r>
        <w:rPr>
          <w:szCs w:val="19"/>
          <w:lang w:val="es-PE"/>
        </w:rPr>
        <w:t>Power</w:t>
      </w:r>
      <w:proofErr w:type="spellEnd"/>
      <w:r>
        <w:rPr>
          <w:szCs w:val="19"/>
          <w:lang w:val="es-PE"/>
        </w:rPr>
        <w:t xml:space="preserve"> BI cuenta con conectores para diferentes fuentes de datos y específicamente permite conectarse a bases de datos SQL Server. Esto facilita la integración con el Data </w:t>
      </w:r>
      <w:proofErr w:type="spellStart"/>
      <w:r>
        <w:rPr>
          <w:szCs w:val="19"/>
          <w:lang w:val="es-PE"/>
        </w:rPr>
        <w:t>Warehouse</w:t>
      </w:r>
      <w:proofErr w:type="spellEnd"/>
      <w:r>
        <w:rPr>
          <w:szCs w:val="19"/>
          <w:lang w:val="es-PE"/>
        </w:rPr>
        <w:t xml:space="preserve"> desarrollado para el proyecto (Microsoft, 2026)</w:t>
      </w:r>
    </w:p>
    <w:p w14:paraId="15B21A24" w14:textId="7DBD5531" w:rsidR="00155E52" w:rsidRPr="00155E52" w:rsidRDefault="00155E52" w:rsidP="00AC63CD">
      <w:pPr>
        <w:pStyle w:val="APA7MAED"/>
        <w:rPr>
          <w:szCs w:val="19"/>
          <w:lang w:val="es-PE"/>
        </w:rPr>
      </w:pPr>
      <w:r>
        <w:rPr>
          <w:b/>
          <w:bCs/>
          <w:szCs w:val="19"/>
          <w:u w:val="single"/>
          <w:lang w:val="es-PE"/>
        </w:rPr>
        <w:t>Seguridad:</w:t>
      </w:r>
      <w:r>
        <w:rPr>
          <w:szCs w:val="19"/>
          <w:lang w:val="es-PE"/>
        </w:rPr>
        <w:t xml:space="preserve"> </w:t>
      </w:r>
      <w:proofErr w:type="spellStart"/>
      <w:r>
        <w:rPr>
          <w:szCs w:val="19"/>
          <w:lang w:val="es-PE"/>
        </w:rPr>
        <w:t>Power</w:t>
      </w:r>
      <w:proofErr w:type="spellEnd"/>
      <w:r>
        <w:rPr>
          <w:szCs w:val="19"/>
          <w:lang w:val="es-PE"/>
        </w:rPr>
        <w:t xml:space="preserve"> BI incorpora mecanismos de control de acceso y seguridad a nivel de filas (</w:t>
      </w:r>
      <w:proofErr w:type="spellStart"/>
      <w:r>
        <w:rPr>
          <w:szCs w:val="19"/>
          <w:lang w:val="es-PE"/>
        </w:rPr>
        <w:t>Row-Level</w:t>
      </w:r>
      <w:proofErr w:type="spellEnd"/>
      <w:r>
        <w:rPr>
          <w:szCs w:val="19"/>
          <w:lang w:val="es-PE"/>
        </w:rPr>
        <w:t xml:space="preserve"> Security, RLS), que permiten restringir la información que puede visualizar cada usuario según los roles establecidos (Microsoft, 2026).</w:t>
      </w:r>
    </w:p>
    <w:p w14:paraId="40DBB5A7" w14:textId="637A3D6C" w:rsidR="00155E52" w:rsidRPr="00155E52" w:rsidRDefault="00155E52" w:rsidP="00AC63CD">
      <w:pPr>
        <w:pStyle w:val="APA7MAED"/>
        <w:rPr>
          <w:szCs w:val="19"/>
          <w:lang w:val="es-PE"/>
        </w:rPr>
      </w:pPr>
      <w:r>
        <w:rPr>
          <w:b/>
          <w:bCs/>
          <w:szCs w:val="19"/>
          <w:u w:val="single"/>
          <w:lang w:val="es-PE"/>
        </w:rPr>
        <w:t>Mantenibilidad:</w:t>
      </w:r>
      <w:r>
        <w:rPr>
          <w:szCs w:val="19"/>
          <w:lang w:val="es-PE"/>
        </w:rPr>
        <w:t xml:space="preserve"> permite actualizar los modelos y visualizaciones cuando se incorporen nuevos datos o indicadores. Además, la separación entre la base de datos y la capa </w:t>
      </w:r>
      <w:r>
        <w:rPr>
          <w:szCs w:val="19"/>
          <w:lang w:val="es-PE"/>
        </w:rPr>
        <w:lastRenderedPageBreak/>
        <w:t xml:space="preserve">de visualización facilita realizar cambios en los </w:t>
      </w:r>
      <w:proofErr w:type="spellStart"/>
      <w:r>
        <w:rPr>
          <w:szCs w:val="19"/>
          <w:lang w:val="es-PE"/>
        </w:rPr>
        <w:t>dashboards</w:t>
      </w:r>
      <w:proofErr w:type="spellEnd"/>
      <w:r>
        <w:rPr>
          <w:szCs w:val="19"/>
          <w:lang w:val="es-PE"/>
        </w:rPr>
        <w:t xml:space="preserve"> sin modificar directamente la estructura principal del Data </w:t>
      </w:r>
      <w:proofErr w:type="spellStart"/>
      <w:r>
        <w:rPr>
          <w:szCs w:val="19"/>
          <w:lang w:val="es-PE"/>
        </w:rPr>
        <w:t>Warehouse</w:t>
      </w:r>
      <w:proofErr w:type="spellEnd"/>
      <w:r>
        <w:rPr>
          <w:szCs w:val="19"/>
          <w:lang w:val="es-PE"/>
        </w:rPr>
        <w:t>.</w:t>
      </w:r>
    </w:p>
    <w:p w14:paraId="46620745" w14:textId="77777777" w:rsidR="00155E52" w:rsidRPr="00155E52" w:rsidRDefault="00155E52" w:rsidP="00AC63CD">
      <w:pPr>
        <w:pStyle w:val="APA7MAED"/>
        <w:rPr>
          <w:szCs w:val="19"/>
          <w:lang w:val="es-PE"/>
        </w:rPr>
      </w:pPr>
      <w:r>
        <w:rPr>
          <w:b/>
          <w:bCs/>
          <w:szCs w:val="19"/>
          <w:u w:val="single"/>
          <w:lang w:val="es-PE"/>
        </w:rPr>
        <w:t>Costo:</w:t>
      </w:r>
      <w:r>
        <w:rPr>
          <w:szCs w:val="19"/>
          <w:lang w:val="es-PE"/>
        </w:rPr>
        <w:t xml:space="preserve"> </w:t>
      </w:r>
      <w:proofErr w:type="spellStart"/>
      <w:r>
        <w:rPr>
          <w:szCs w:val="19"/>
          <w:lang w:val="es-PE"/>
        </w:rPr>
        <w:t>Power</w:t>
      </w:r>
      <w:proofErr w:type="spellEnd"/>
      <w:r>
        <w:rPr>
          <w:szCs w:val="19"/>
          <w:lang w:val="es-PE"/>
        </w:rPr>
        <w:t xml:space="preserve"> BI dispone de herramientas orientadas al desarrollo de informes y análisis de datos, por lo que resulta apropiado para un proyecto académico que requiere construir </w:t>
      </w:r>
      <w:proofErr w:type="spellStart"/>
      <w:r>
        <w:rPr>
          <w:szCs w:val="19"/>
          <w:lang w:val="es-PE"/>
        </w:rPr>
        <w:t>dashboards</w:t>
      </w:r>
      <w:proofErr w:type="spellEnd"/>
      <w:r>
        <w:rPr>
          <w:szCs w:val="19"/>
          <w:lang w:val="es-PE"/>
        </w:rPr>
        <w:t xml:space="preserve"> e indicadores sin implementar una infraestructura de inteligencia de negocios excesivamente compleja.</w:t>
      </w:r>
    </w:p>
    <w:p w14:paraId="092D3846" w14:textId="77777777" w:rsidR="00F13D78" w:rsidRPr="00155E52" w:rsidRDefault="00F13D78" w:rsidP="00AC63CD">
      <w:pPr>
        <w:pStyle w:val="APA7MAED"/>
        <w:rPr>
          <w:szCs w:val="19"/>
          <w:lang w:val="es-PE"/>
        </w:rPr>
      </w:pPr>
    </w:p>
    <w:p w14:paraId="51C2D826" w14:textId="47D4943F" w:rsidR="00155E52" w:rsidRPr="00155E52" w:rsidRDefault="00155E52" w:rsidP="00AC63CD">
      <w:pPr>
        <w:pStyle w:val="APA7MAED"/>
        <w:rPr>
          <w:b/>
          <w:bCs/>
          <w:szCs w:val="19"/>
          <w:u w:val="single"/>
          <w:lang w:val="es-PE"/>
        </w:rPr>
      </w:pPr>
      <w:r>
        <w:rPr>
          <w:b/>
          <w:bCs/>
          <w:szCs w:val="19"/>
          <w:u w:val="single"/>
          <w:lang w:val="es-PE"/>
        </w:rPr>
        <w:t>Selección de las tecnologías</w:t>
      </w:r>
    </w:p>
    <w:p w14:paraId="660B9632" w14:textId="414800CA" w:rsidR="00155E52" w:rsidRPr="00155E52" w:rsidRDefault="00155E52" w:rsidP="00AC63CD">
      <w:pPr>
        <w:pStyle w:val="APA7MAED"/>
        <w:rPr>
          <w:szCs w:val="19"/>
          <w:lang w:val="es-PE"/>
        </w:rPr>
      </w:pPr>
      <w:r>
        <w:rPr>
          <w:szCs w:val="19"/>
          <w:lang w:val="es-PE"/>
        </w:rPr>
        <w:t xml:space="preserve">A partir de los criterios analizados, se seleccionó Microsoft SQL Server 2022 como sistema principal para el almacenamiento y construcción del Data </w:t>
      </w:r>
      <w:proofErr w:type="spellStart"/>
      <w:r>
        <w:rPr>
          <w:szCs w:val="19"/>
          <w:lang w:val="es-PE"/>
        </w:rPr>
        <w:t>Warehouse</w:t>
      </w:r>
      <w:proofErr w:type="spellEnd"/>
      <w:r>
        <w:rPr>
          <w:szCs w:val="19"/>
          <w:lang w:val="es-PE"/>
        </w:rPr>
        <w:t xml:space="preserve">, debido a sus capacidades de gestión de datos, rendimiento, seguridad e integración con herramientas de análisis. Los procesos ETL/ELT serán utilizados para integrar, limpiar y transformar los datos provenientes de las diferentes fuentes antes de su análisis. Finalmente, Microsoft </w:t>
      </w:r>
      <w:proofErr w:type="spellStart"/>
      <w:r>
        <w:rPr>
          <w:szCs w:val="19"/>
          <w:lang w:val="es-PE"/>
        </w:rPr>
        <w:t>Power</w:t>
      </w:r>
      <w:proofErr w:type="spellEnd"/>
      <w:r>
        <w:rPr>
          <w:szCs w:val="19"/>
          <w:lang w:val="es-PE"/>
        </w:rPr>
        <w:t xml:space="preserve"> BI será utilizado como herramienta de Business </w:t>
      </w:r>
      <w:proofErr w:type="spellStart"/>
      <w:r>
        <w:rPr>
          <w:szCs w:val="19"/>
          <w:lang w:val="es-PE"/>
        </w:rPr>
        <w:t>Intelligence</w:t>
      </w:r>
      <w:proofErr w:type="spellEnd"/>
      <w:r>
        <w:rPr>
          <w:szCs w:val="19"/>
          <w:lang w:val="es-PE"/>
        </w:rPr>
        <w:t xml:space="preserve"> para construir los modelos de análisis, indicadores y </w:t>
      </w:r>
      <w:proofErr w:type="spellStart"/>
      <w:r>
        <w:rPr>
          <w:szCs w:val="19"/>
          <w:lang w:val="es-PE"/>
        </w:rPr>
        <w:t>dashboards</w:t>
      </w:r>
      <w:proofErr w:type="spellEnd"/>
      <w:r>
        <w:rPr>
          <w:szCs w:val="19"/>
          <w:lang w:val="es-PE"/>
        </w:rPr>
        <w:t xml:space="preserve"> que permitan visualizar la información y apoyar la toma de decisiones.</w:t>
      </w:r>
    </w:p>
    <w:p w14:paraId="053B7218" w14:textId="658DEFED" w:rsidR="00E51CDF" w:rsidRDefault="00155E52" w:rsidP="00AC63CD">
      <w:pPr>
        <w:pStyle w:val="APA7MAED"/>
        <w:rPr>
          <w:szCs w:val="19"/>
          <w:lang w:val="es-PE"/>
        </w:rPr>
      </w:pPr>
      <w:r>
        <w:rPr>
          <w:szCs w:val="19"/>
          <w:lang w:val="es-PE"/>
        </w:rPr>
        <w:t xml:space="preserve">La combinación de estas tecnologías permite establecer una arquitectura en la que SQL Server concentra el almacenamiento de los datos, los procesos ETL/ELT realizan su integración y preparación, y </w:t>
      </w:r>
      <w:proofErr w:type="spellStart"/>
      <w:r>
        <w:rPr>
          <w:szCs w:val="19"/>
          <w:lang w:val="es-PE"/>
        </w:rPr>
        <w:t>Power</w:t>
      </w:r>
      <w:proofErr w:type="spellEnd"/>
      <w:r>
        <w:rPr>
          <w:szCs w:val="19"/>
          <w:lang w:val="es-PE"/>
        </w:rPr>
        <w:t xml:space="preserve"> BI permite transformar los datos preparados en información visual para el análisis de las ligas de fútbol de ascenso del Perú. Esta selección </w:t>
      </w:r>
      <w:r>
        <w:rPr>
          <w:szCs w:val="19"/>
          <w:lang w:val="es-PE"/>
        </w:rPr>
        <w:lastRenderedPageBreak/>
        <w:t>mantiene una arquitectura tecnológica coherente con el alcance del proyecto y evita incorporar herramientas adicionales que no serán utilizadas directamente en la plataforma.</w:t>
      </w:r>
    </w:p>
    <w:p w14:paraId="69E49966" w14:textId="77777777" w:rsidR="00E51CDF" w:rsidRPr="004F5B8A" w:rsidRDefault="00E51CDF">
      <w:pPr>
        <w:spacing w:after="100"/>
        <w:ind w:left="259" w:right="144"/>
        <w:rPr>
          <w:sz w:val="19"/>
          <w:szCs w:val="19"/>
          <w:lang w:val="es-PE"/>
        </w:rPr>
      </w:pPr>
    </w:p>
    <w:p w14:paraId="443F4CE4" w14:textId="77777777" w:rsidR="00440C3A" w:rsidRPr="00AC63CD" w:rsidRDefault="00DC49EF" w:rsidP="00AC63CD">
      <w:pPr>
        <w:pStyle w:val="Titulo1"/>
      </w:pPr>
      <w:bookmarkStart w:id="14" w:name="_Toc243490445"/>
      <w:r w:rsidRPr="00AC63CD">
        <w:t>CAPÍTULO III: DISEÑO DE INGENIERÍA DE LAS SOLUCIONES</w:t>
      </w:r>
      <w:bookmarkEnd w:id="14"/>
    </w:p>
    <w:p w14:paraId="4B75A0E4" w14:textId="77777777" w:rsidR="00440C3A" w:rsidRDefault="00DC49EF" w:rsidP="00AC63CD">
      <w:pPr>
        <w:pStyle w:val="Subttulo"/>
      </w:pPr>
      <w:bookmarkStart w:id="15" w:name="_Toc243490446"/>
      <w:r>
        <w:t>3.1 Requerimientos funcionales y no funcionales</w:t>
      </w:r>
      <w:bookmarkEnd w:id="15"/>
    </w:p>
    <w:p w14:paraId="27E59254" w14:textId="3C6F7BE9" w:rsidR="00ED2FFC" w:rsidRPr="00ED2FFC" w:rsidRDefault="00DC49EF" w:rsidP="00AC63CD">
      <w:pPr>
        <w:pStyle w:val="APA7MAED"/>
        <w:rPr>
          <w:lang w:val="es-PE"/>
        </w:rPr>
      </w:pPr>
      <w:r>
        <w:rPr>
          <w:lang w:val="es-PE"/>
        </w:rPr>
        <w:t>Identifique requisitos trazables para ambas soluciones. Los no funcionales deben incluir metas medibles de calidad, tiempo de respuesta, rendimiento, escalabilidad, seguridad y disponibilidad según corresponda.</w:t>
      </w:r>
    </w:p>
    <w:p w14:paraId="547F38B8" w14:textId="1BF174FC" w:rsidR="004E68F2" w:rsidRDefault="00A00A85" w:rsidP="00AC63CD">
      <w:pPr>
        <w:pStyle w:val="Subttulo"/>
      </w:pPr>
      <w:bookmarkStart w:id="16" w:name="_Toc243490447"/>
      <w:r>
        <w:t>3.1.1 Requerimientos funcionales de la solución BI</w:t>
      </w:r>
      <w:bookmarkEnd w:id="16"/>
    </w:p>
    <w:p w14:paraId="1921AB23" w14:textId="1FD5F77D" w:rsidR="00ED2FFC" w:rsidRDefault="00183446" w:rsidP="00AC63CD">
      <w:pPr>
        <w:pStyle w:val="APA7MAED"/>
        <w:rPr>
          <w:b/>
        </w:rPr>
      </w:pPr>
      <w:r w:rsidRPr="00183446">
        <w:t>Los requerimientos de</w:t>
      </w:r>
      <w:r w:rsidR="00C066ED">
        <w:t xml:space="preserve"> nuestro</w:t>
      </w:r>
      <w:r w:rsidRPr="00183446">
        <w:t xml:space="preserve"> sistema derivan de la necesidad empresarial de</w:t>
      </w:r>
      <w:r w:rsidR="003E7B0A">
        <w:t xml:space="preserve"> poder</w:t>
      </w:r>
      <w:r w:rsidRPr="00183446">
        <w:t xml:space="preserve"> consolidar</w:t>
      </w:r>
      <w:r w:rsidR="003E7B0A">
        <w:t xml:space="preserve"> toda</w:t>
      </w:r>
      <w:r w:rsidRPr="00183446">
        <w:t xml:space="preserve"> la información de las ligas de ascenso (Liga 2 y Copa Perú), los objetivos del proyecto y las </w:t>
      </w:r>
      <w:proofErr w:type="spellStart"/>
      <w:r w:rsidRPr="00183446">
        <w:t>necesidades</w:t>
      </w:r>
      <w:proofErr w:type="spellEnd"/>
      <w:r w:rsidRPr="00183446">
        <w:t xml:space="preserve"> de los stakeholders. Cada requerimiento cuenta con un identificador único para garantizar la trazabilidad de extremo </w:t>
      </w:r>
      <w:proofErr w:type="gramStart"/>
      <w:r w:rsidRPr="00183446">
        <w:t>a</w:t>
      </w:r>
      <w:proofErr w:type="gramEnd"/>
      <w:r w:rsidRPr="00183446">
        <w:t xml:space="preserve"> extremo.</w:t>
      </w:r>
    </w:p>
    <w:p w14:paraId="2DA91B07" w14:textId="77777777" w:rsidR="005B22B6" w:rsidRPr="00183446" w:rsidRDefault="005B22B6">
      <w:pPr>
        <w:pStyle w:val="Titulo3"/>
        <w:rPr>
          <w:b w:val="0"/>
          <w:bCs/>
          <w:color w:val="auto"/>
          <w:sz w:val="19"/>
          <w:szCs w:val="19"/>
        </w:rPr>
      </w:pPr>
    </w:p>
    <w:tbl>
      <w:tblPr>
        <w:tblStyle w:val="Tablaconcuadrcula"/>
        <w:tblW w:w="9231" w:type="dxa"/>
        <w:tblInd w:w="120" w:type="dxa"/>
        <w:tblLayout w:type="fixed"/>
        <w:tblLook w:val="04A0" w:firstRow="1" w:lastRow="0" w:firstColumn="1" w:lastColumn="0" w:noHBand="0" w:noVBand="1"/>
      </w:tblPr>
      <w:tblGrid>
        <w:gridCol w:w="900"/>
        <w:gridCol w:w="8331"/>
      </w:tblGrid>
      <w:tr w:rsidR="006845EB" w14:paraId="4B4BE2B2" w14:textId="77777777" w:rsidTr="006845EB">
        <w:trPr>
          <w:cantSplit/>
          <w:tblHeader/>
        </w:trPr>
        <w:tc>
          <w:tcPr>
            <w:tcW w:w="900" w:type="dxa"/>
            <w:shd w:val="clear" w:color="auto" w:fill="E8EEF5"/>
            <w:tcMar>
              <w:top w:w="80" w:type="dxa"/>
              <w:left w:w="120" w:type="dxa"/>
              <w:bottom w:w="80" w:type="dxa"/>
              <w:right w:w="120" w:type="dxa"/>
            </w:tcMar>
            <w:vAlign w:val="center"/>
          </w:tcPr>
          <w:p w14:paraId="2FAFDC49" w14:textId="77777777" w:rsidR="006845EB" w:rsidRPr="00AC63CD" w:rsidRDefault="006845EB">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lang w:val="es-PE"/>
              </w:rPr>
              <w:t>ID</w:t>
            </w:r>
          </w:p>
        </w:tc>
        <w:tc>
          <w:tcPr>
            <w:tcW w:w="8331" w:type="dxa"/>
            <w:shd w:val="clear" w:color="auto" w:fill="E8EEF5"/>
            <w:tcMar>
              <w:top w:w="80" w:type="dxa"/>
              <w:left w:w="120" w:type="dxa"/>
              <w:bottom w:w="80" w:type="dxa"/>
              <w:right w:w="120" w:type="dxa"/>
            </w:tcMar>
            <w:vAlign w:val="center"/>
          </w:tcPr>
          <w:p w14:paraId="08A2B683" w14:textId="77777777" w:rsidR="006845EB" w:rsidRPr="00AC63CD" w:rsidRDefault="006845EB">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lang w:val="es-PE"/>
              </w:rPr>
              <w:t>REQUERIMIENTO</w:t>
            </w:r>
          </w:p>
        </w:tc>
      </w:tr>
      <w:tr w:rsidR="006845EB" w:rsidRPr="00812F94" w14:paraId="29A99D0B" w14:textId="77777777" w:rsidTr="006845EB">
        <w:trPr>
          <w:cantSplit/>
        </w:trPr>
        <w:tc>
          <w:tcPr>
            <w:tcW w:w="900" w:type="dxa"/>
            <w:tcMar>
              <w:top w:w="80" w:type="dxa"/>
              <w:left w:w="120" w:type="dxa"/>
              <w:bottom w:w="80" w:type="dxa"/>
              <w:right w:w="120" w:type="dxa"/>
            </w:tcMar>
            <w:vAlign w:val="center"/>
          </w:tcPr>
          <w:p w14:paraId="39449DBB" w14:textId="77777777" w:rsidR="006845EB" w:rsidRPr="00AC63CD" w:rsidRDefault="006845EB">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RF-BI-01</w:t>
            </w:r>
          </w:p>
        </w:tc>
        <w:tc>
          <w:tcPr>
            <w:tcW w:w="8331" w:type="dxa"/>
            <w:tcMar>
              <w:top w:w="80" w:type="dxa"/>
              <w:left w:w="120" w:type="dxa"/>
              <w:bottom w:w="80" w:type="dxa"/>
              <w:right w:w="120" w:type="dxa"/>
            </w:tcMar>
            <w:vAlign w:val="center"/>
          </w:tcPr>
          <w:p w14:paraId="1863EB53" w14:textId="1C16425F" w:rsidR="006845EB" w:rsidRPr="00AC63CD" w:rsidRDefault="006845EB">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Cargar a un área de </w:t>
            </w:r>
            <w:proofErr w:type="spellStart"/>
            <w:r w:rsidRPr="00AC63CD">
              <w:rPr>
                <w:rFonts w:ascii="Times New Roman" w:hAnsi="Times New Roman" w:cs="Times New Roman"/>
                <w:color w:val="000000"/>
                <w:sz w:val="20"/>
                <w:szCs w:val="20"/>
                <w:lang w:val="es-PE"/>
              </w:rPr>
              <w:t>staging</w:t>
            </w:r>
            <w:proofErr w:type="spellEnd"/>
            <w:r w:rsidRPr="00AC63CD">
              <w:rPr>
                <w:rFonts w:ascii="Times New Roman" w:hAnsi="Times New Roman" w:cs="Times New Roman"/>
                <w:color w:val="000000"/>
                <w:sz w:val="20"/>
                <w:szCs w:val="20"/>
                <w:lang w:val="es-PE"/>
              </w:rPr>
              <w:t xml:space="preserve"> </w:t>
            </w:r>
            <w:r w:rsidR="00FC69BC" w:rsidRPr="00AC63CD">
              <w:rPr>
                <w:rFonts w:ascii="Times New Roman" w:hAnsi="Times New Roman" w:cs="Times New Roman"/>
                <w:color w:val="000000"/>
                <w:sz w:val="20"/>
                <w:szCs w:val="20"/>
                <w:lang w:val="es-PE"/>
              </w:rPr>
              <w:t>de los archivos históricos</w:t>
            </w:r>
            <w:r w:rsidR="007C6397" w:rsidRPr="00AC63CD">
              <w:rPr>
                <w:rFonts w:ascii="Times New Roman" w:hAnsi="Times New Roman" w:cs="Times New Roman"/>
                <w:color w:val="000000"/>
                <w:sz w:val="20"/>
                <w:szCs w:val="20"/>
                <w:lang w:val="es-PE"/>
              </w:rPr>
              <w:t xml:space="preserve"> y los datos </w:t>
            </w:r>
            <w:r w:rsidR="003A205F" w:rsidRPr="00AC63CD">
              <w:rPr>
                <w:rFonts w:ascii="Times New Roman" w:hAnsi="Times New Roman" w:cs="Times New Roman"/>
                <w:color w:val="000000"/>
                <w:sz w:val="20"/>
                <w:szCs w:val="20"/>
                <w:lang w:val="es-PE"/>
              </w:rPr>
              <w:t>relacionales de origen (</w:t>
            </w:r>
            <w:r w:rsidR="00F578BB" w:rsidRPr="00AC63CD">
              <w:rPr>
                <w:rFonts w:ascii="Times New Roman" w:hAnsi="Times New Roman" w:cs="Times New Roman"/>
                <w:color w:val="000000"/>
                <w:sz w:val="20"/>
                <w:szCs w:val="20"/>
                <w:lang w:val="es-PE"/>
              </w:rPr>
              <w:t xml:space="preserve">tiempo, partido, estadio, tipo de entrada, ubicación, </w:t>
            </w:r>
            <w:r w:rsidR="000F7F68" w:rsidRPr="00AC63CD">
              <w:rPr>
                <w:rFonts w:ascii="Times New Roman" w:hAnsi="Times New Roman" w:cs="Times New Roman"/>
                <w:color w:val="000000"/>
                <w:sz w:val="20"/>
                <w:szCs w:val="20"/>
                <w:lang w:val="es-PE"/>
              </w:rPr>
              <w:t>ventas taquilla y Asistencia partido</w:t>
            </w:r>
            <w:r w:rsidR="003A205F" w:rsidRPr="00AC63CD">
              <w:rPr>
                <w:rFonts w:ascii="Times New Roman" w:hAnsi="Times New Roman" w:cs="Times New Roman"/>
                <w:color w:val="000000"/>
                <w:sz w:val="20"/>
                <w:szCs w:val="20"/>
                <w:lang w:val="es-PE"/>
              </w:rPr>
              <w:t>)</w:t>
            </w:r>
          </w:p>
        </w:tc>
      </w:tr>
      <w:tr w:rsidR="006845EB" w:rsidRPr="009C764F" w14:paraId="6D1BEBE0" w14:textId="77777777" w:rsidTr="006845EB">
        <w:trPr>
          <w:cantSplit/>
        </w:trPr>
        <w:tc>
          <w:tcPr>
            <w:tcW w:w="900" w:type="dxa"/>
            <w:tcMar>
              <w:top w:w="80" w:type="dxa"/>
              <w:left w:w="120" w:type="dxa"/>
              <w:bottom w:w="80" w:type="dxa"/>
              <w:right w:w="120" w:type="dxa"/>
            </w:tcMar>
            <w:vAlign w:val="center"/>
          </w:tcPr>
          <w:p w14:paraId="6AFA7EF1" w14:textId="77777777" w:rsidR="006845EB" w:rsidRPr="00AC63CD" w:rsidRDefault="006845EB">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RF-BI-02</w:t>
            </w:r>
          </w:p>
        </w:tc>
        <w:tc>
          <w:tcPr>
            <w:tcW w:w="8331" w:type="dxa"/>
            <w:tcMar>
              <w:top w:w="80" w:type="dxa"/>
              <w:left w:w="120" w:type="dxa"/>
              <w:bottom w:w="80" w:type="dxa"/>
              <w:right w:w="120" w:type="dxa"/>
            </w:tcMar>
            <w:vAlign w:val="center"/>
          </w:tcPr>
          <w:p w14:paraId="26E4DC7D" w14:textId="24D6DEA5" w:rsidR="006845EB" w:rsidRPr="00AC63CD" w:rsidRDefault="006845EB">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Perfilar y </w:t>
            </w:r>
            <w:r w:rsidR="00AA00A5" w:rsidRPr="00AC63CD">
              <w:rPr>
                <w:rFonts w:ascii="Times New Roman" w:hAnsi="Times New Roman" w:cs="Times New Roman"/>
                <w:color w:val="000000"/>
                <w:sz w:val="20"/>
                <w:szCs w:val="20"/>
                <w:lang w:val="es-PE"/>
              </w:rPr>
              <w:t xml:space="preserve">aplicar </w:t>
            </w:r>
            <w:r w:rsidRPr="00AC63CD">
              <w:rPr>
                <w:rFonts w:ascii="Times New Roman" w:hAnsi="Times New Roman" w:cs="Times New Roman"/>
                <w:color w:val="000000"/>
                <w:sz w:val="20"/>
                <w:szCs w:val="20"/>
                <w:lang w:val="es-PE"/>
              </w:rPr>
              <w:t>las reglas d</w:t>
            </w:r>
            <w:r w:rsidR="00AA00A5" w:rsidRPr="00AC63CD">
              <w:rPr>
                <w:rFonts w:ascii="Times New Roman" w:hAnsi="Times New Roman" w:cs="Times New Roman"/>
                <w:color w:val="000000"/>
                <w:sz w:val="20"/>
                <w:szCs w:val="20"/>
                <w:lang w:val="es-PE"/>
              </w:rPr>
              <w:t xml:space="preserve">e limpieza de calidad: </w:t>
            </w:r>
            <w:r w:rsidR="00023335" w:rsidRPr="00AC63CD">
              <w:rPr>
                <w:rFonts w:ascii="Times New Roman" w:hAnsi="Times New Roman" w:cs="Times New Roman"/>
                <w:color w:val="000000"/>
                <w:sz w:val="20"/>
                <w:szCs w:val="20"/>
                <w:lang w:val="es-PE"/>
              </w:rPr>
              <w:t>el tratamiento de</w:t>
            </w:r>
            <w:r w:rsidRPr="00AC63CD">
              <w:rPr>
                <w:rFonts w:ascii="Times New Roman" w:hAnsi="Times New Roman" w:cs="Times New Roman"/>
                <w:color w:val="000000"/>
                <w:sz w:val="20"/>
                <w:szCs w:val="20"/>
                <w:lang w:val="es-PE"/>
              </w:rPr>
              <w:t xml:space="preserve"> nulos,</w:t>
            </w:r>
            <w:r w:rsidR="00023335" w:rsidRPr="00AC63CD">
              <w:rPr>
                <w:rFonts w:ascii="Times New Roman" w:hAnsi="Times New Roman" w:cs="Times New Roman"/>
                <w:color w:val="000000"/>
                <w:sz w:val="20"/>
                <w:szCs w:val="20"/>
                <w:lang w:val="es-PE"/>
              </w:rPr>
              <w:t xml:space="preserve"> eliminación de</w:t>
            </w:r>
            <w:r w:rsidRPr="00AC63CD">
              <w:rPr>
                <w:rFonts w:ascii="Times New Roman" w:hAnsi="Times New Roman" w:cs="Times New Roman"/>
                <w:color w:val="000000"/>
                <w:sz w:val="20"/>
                <w:szCs w:val="20"/>
                <w:lang w:val="es-PE"/>
              </w:rPr>
              <w:t xml:space="preserve"> duplicados, validez de </w:t>
            </w:r>
            <w:proofErr w:type="gramStart"/>
            <w:r w:rsidRPr="00AC63CD">
              <w:rPr>
                <w:rFonts w:ascii="Times New Roman" w:hAnsi="Times New Roman" w:cs="Times New Roman"/>
                <w:color w:val="000000"/>
                <w:sz w:val="20"/>
                <w:szCs w:val="20"/>
                <w:lang w:val="es-PE"/>
              </w:rPr>
              <w:t xml:space="preserve">fechas </w:t>
            </w:r>
            <w:r w:rsidR="000873D8" w:rsidRPr="00AC63CD">
              <w:rPr>
                <w:rFonts w:ascii="Times New Roman" w:hAnsi="Times New Roman" w:cs="Times New Roman"/>
                <w:color w:val="000000"/>
                <w:sz w:val="20"/>
                <w:szCs w:val="20"/>
                <w:lang w:val="es-PE"/>
              </w:rPr>
              <w:t>,</w:t>
            </w:r>
            <w:proofErr w:type="gramEnd"/>
            <w:r w:rsidRPr="00AC63CD">
              <w:rPr>
                <w:rFonts w:ascii="Times New Roman" w:hAnsi="Times New Roman" w:cs="Times New Roman"/>
                <w:color w:val="000000"/>
                <w:sz w:val="20"/>
                <w:szCs w:val="20"/>
                <w:lang w:val="es-PE"/>
              </w:rPr>
              <w:t xml:space="preserve"> montos</w:t>
            </w:r>
            <w:r w:rsidR="000873D8" w:rsidRPr="00AC63CD">
              <w:rPr>
                <w:rFonts w:ascii="Times New Roman" w:hAnsi="Times New Roman" w:cs="Times New Roman"/>
                <w:color w:val="000000"/>
                <w:sz w:val="20"/>
                <w:szCs w:val="20"/>
                <w:lang w:val="es-PE"/>
              </w:rPr>
              <w:t xml:space="preserve"> y aforos máximos </w:t>
            </w:r>
            <w:r w:rsidR="007072B5" w:rsidRPr="00AC63CD">
              <w:rPr>
                <w:rFonts w:ascii="Times New Roman" w:hAnsi="Times New Roman" w:cs="Times New Roman"/>
                <w:color w:val="000000"/>
                <w:sz w:val="20"/>
                <w:szCs w:val="20"/>
                <w:lang w:val="es-PE"/>
              </w:rPr>
              <w:t>de los estadios</w:t>
            </w:r>
            <w:r w:rsidR="000873D8" w:rsidRPr="00AC63CD">
              <w:rPr>
                <w:rFonts w:ascii="Times New Roman" w:hAnsi="Times New Roman" w:cs="Times New Roman"/>
                <w:color w:val="000000"/>
                <w:sz w:val="20"/>
                <w:szCs w:val="20"/>
                <w:lang w:val="es-PE"/>
              </w:rPr>
              <w:t>.</w:t>
            </w:r>
          </w:p>
        </w:tc>
      </w:tr>
      <w:tr w:rsidR="006845EB" w:rsidRPr="00812F94" w14:paraId="16C05260" w14:textId="77777777" w:rsidTr="006845EB">
        <w:trPr>
          <w:cantSplit/>
        </w:trPr>
        <w:tc>
          <w:tcPr>
            <w:tcW w:w="900" w:type="dxa"/>
            <w:tcMar>
              <w:top w:w="80" w:type="dxa"/>
              <w:left w:w="120" w:type="dxa"/>
              <w:bottom w:w="80" w:type="dxa"/>
              <w:right w:w="120" w:type="dxa"/>
            </w:tcMar>
            <w:vAlign w:val="center"/>
          </w:tcPr>
          <w:p w14:paraId="6334DF7E" w14:textId="77777777" w:rsidR="006845EB" w:rsidRPr="00AC63CD" w:rsidRDefault="006845EB">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RF-BI-03</w:t>
            </w:r>
          </w:p>
        </w:tc>
        <w:tc>
          <w:tcPr>
            <w:tcW w:w="8331" w:type="dxa"/>
            <w:tcMar>
              <w:top w:w="80" w:type="dxa"/>
              <w:left w:w="120" w:type="dxa"/>
              <w:bottom w:w="80" w:type="dxa"/>
              <w:right w:w="120" w:type="dxa"/>
            </w:tcMar>
            <w:vAlign w:val="center"/>
          </w:tcPr>
          <w:p w14:paraId="7E6ECCFF" w14:textId="75C6C170" w:rsidR="006845EB" w:rsidRPr="00AC63CD" w:rsidRDefault="006845EB">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El estandarizar </w:t>
            </w:r>
            <w:r w:rsidR="005F6519" w:rsidRPr="00AC63CD">
              <w:rPr>
                <w:rFonts w:ascii="Times New Roman" w:hAnsi="Times New Roman" w:cs="Times New Roman"/>
                <w:color w:val="000000"/>
                <w:sz w:val="20"/>
                <w:szCs w:val="20"/>
                <w:lang w:val="es-PE"/>
              </w:rPr>
              <w:t xml:space="preserve">catálogos maestros mediante llaves sustitutas para </w:t>
            </w:r>
            <w:r w:rsidRPr="00AC63CD">
              <w:rPr>
                <w:rFonts w:ascii="Times New Roman" w:hAnsi="Times New Roman" w:cs="Times New Roman"/>
                <w:color w:val="000000"/>
                <w:sz w:val="20"/>
                <w:szCs w:val="20"/>
                <w:lang w:val="es-PE"/>
              </w:rPr>
              <w:t>clubes, estadios, competiciones y ubicaciones (región, departamento, distrito, provincia)</w:t>
            </w:r>
            <w:r w:rsidR="005F6519" w:rsidRPr="00AC63CD">
              <w:rPr>
                <w:rFonts w:ascii="Times New Roman" w:hAnsi="Times New Roman" w:cs="Times New Roman"/>
                <w:color w:val="000000"/>
                <w:sz w:val="20"/>
                <w:szCs w:val="20"/>
                <w:lang w:val="es-PE"/>
              </w:rPr>
              <w:t>.</w:t>
            </w:r>
          </w:p>
        </w:tc>
      </w:tr>
      <w:tr w:rsidR="006845EB" w:rsidRPr="009C764F" w14:paraId="24F5323A" w14:textId="77777777" w:rsidTr="006845EB">
        <w:trPr>
          <w:cantSplit/>
        </w:trPr>
        <w:tc>
          <w:tcPr>
            <w:tcW w:w="900" w:type="dxa"/>
            <w:tcMar>
              <w:top w:w="80" w:type="dxa"/>
              <w:left w:w="120" w:type="dxa"/>
              <w:bottom w:w="80" w:type="dxa"/>
              <w:right w:w="120" w:type="dxa"/>
            </w:tcMar>
            <w:vAlign w:val="center"/>
          </w:tcPr>
          <w:p w14:paraId="6B24F0AF" w14:textId="77777777" w:rsidR="006845EB" w:rsidRPr="00AC63CD" w:rsidRDefault="006845EB">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RF-BI-04</w:t>
            </w:r>
          </w:p>
        </w:tc>
        <w:tc>
          <w:tcPr>
            <w:tcW w:w="8331" w:type="dxa"/>
            <w:tcMar>
              <w:top w:w="80" w:type="dxa"/>
              <w:left w:w="120" w:type="dxa"/>
              <w:bottom w:w="80" w:type="dxa"/>
              <w:right w:w="120" w:type="dxa"/>
            </w:tcMar>
            <w:vAlign w:val="center"/>
          </w:tcPr>
          <w:p w14:paraId="0332522E" w14:textId="3C4BB580" w:rsidR="006845EB" w:rsidRPr="00AC63CD" w:rsidRDefault="006845EB">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Almacenar los datos en un Data </w:t>
            </w:r>
            <w:proofErr w:type="spellStart"/>
            <w:r w:rsidRPr="00AC63CD">
              <w:rPr>
                <w:rFonts w:ascii="Times New Roman" w:hAnsi="Times New Roman" w:cs="Times New Roman"/>
                <w:color w:val="000000"/>
                <w:sz w:val="20"/>
                <w:szCs w:val="20"/>
                <w:lang w:val="es-PE"/>
              </w:rPr>
              <w:t>Warehouse</w:t>
            </w:r>
            <w:proofErr w:type="spellEnd"/>
            <w:r w:rsidRPr="00AC63CD">
              <w:rPr>
                <w:rFonts w:ascii="Times New Roman" w:hAnsi="Times New Roman" w:cs="Times New Roman"/>
                <w:color w:val="000000"/>
                <w:sz w:val="20"/>
                <w:szCs w:val="20"/>
                <w:lang w:val="es-PE"/>
              </w:rPr>
              <w:t xml:space="preserve"> (</w:t>
            </w:r>
            <w:proofErr w:type="spellStart"/>
            <w:r w:rsidRPr="00AC63CD">
              <w:rPr>
                <w:rFonts w:ascii="Times New Roman" w:hAnsi="Times New Roman" w:cs="Times New Roman"/>
                <w:color w:val="000000"/>
                <w:sz w:val="20"/>
                <w:szCs w:val="20"/>
                <w:lang w:val="es-PE"/>
              </w:rPr>
              <w:t>DW_LigasAscenso</w:t>
            </w:r>
            <w:proofErr w:type="spellEnd"/>
            <w:r w:rsidRPr="00AC63CD">
              <w:rPr>
                <w:rFonts w:ascii="Times New Roman" w:hAnsi="Times New Roman" w:cs="Times New Roman"/>
                <w:color w:val="000000"/>
                <w:sz w:val="20"/>
                <w:szCs w:val="20"/>
                <w:lang w:val="es-PE"/>
              </w:rPr>
              <w:t xml:space="preserve">) en SQL Server con modelo </w:t>
            </w:r>
            <w:r w:rsidR="00CD2337" w:rsidRPr="00AC63CD">
              <w:rPr>
                <w:rFonts w:ascii="Times New Roman" w:hAnsi="Times New Roman" w:cs="Times New Roman"/>
                <w:color w:val="000000"/>
                <w:sz w:val="20"/>
                <w:szCs w:val="20"/>
                <w:lang w:val="es-PE"/>
              </w:rPr>
              <w:t xml:space="preserve">dimensional en </w:t>
            </w:r>
            <w:r w:rsidRPr="00AC63CD">
              <w:rPr>
                <w:rFonts w:ascii="Times New Roman" w:hAnsi="Times New Roman" w:cs="Times New Roman"/>
                <w:color w:val="000000"/>
                <w:sz w:val="20"/>
                <w:szCs w:val="20"/>
                <w:lang w:val="es-PE"/>
              </w:rPr>
              <w:t>estrella</w:t>
            </w:r>
            <w:r w:rsidR="00AA787E" w:rsidRPr="00AC63CD">
              <w:rPr>
                <w:rFonts w:ascii="Times New Roman" w:hAnsi="Times New Roman" w:cs="Times New Roman"/>
                <w:color w:val="000000"/>
                <w:sz w:val="20"/>
                <w:szCs w:val="20"/>
                <w:lang w:val="es-PE"/>
              </w:rPr>
              <w:t xml:space="preserve"> compuesto por las dimensiones de </w:t>
            </w:r>
            <w:proofErr w:type="spellStart"/>
            <w:proofErr w:type="gramStart"/>
            <w:r w:rsidR="00461CC0" w:rsidRPr="00AC63CD">
              <w:rPr>
                <w:rFonts w:ascii="Times New Roman" w:hAnsi="Times New Roman" w:cs="Times New Roman"/>
                <w:color w:val="000000"/>
                <w:sz w:val="20"/>
                <w:szCs w:val="20"/>
                <w:lang w:val="es-PE"/>
              </w:rPr>
              <w:t>tiempo,partido</w:t>
            </w:r>
            <w:proofErr w:type="gramEnd"/>
            <w:r w:rsidR="00461CC0" w:rsidRPr="00AC63CD">
              <w:rPr>
                <w:rFonts w:ascii="Times New Roman" w:hAnsi="Times New Roman" w:cs="Times New Roman"/>
                <w:color w:val="000000"/>
                <w:sz w:val="20"/>
                <w:szCs w:val="20"/>
                <w:lang w:val="es-PE"/>
              </w:rPr>
              <w:t>,estadio,tipo</w:t>
            </w:r>
            <w:proofErr w:type="spellEnd"/>
            <w:r w:rsidR="00461CC0" w:rsidRPr="00AC63CD">
              <w:rPr>
                <w:rFonts w:ascii="Times New Roman" w:hAnsi="Times New Roman" w:cs="Times New Roman"/>
                <w:color w:val="000000"/>
                <w:sz w:val="20"/>
                <w:szCs w:val="20"/>
                <w:lang w:val="es-PE"/>
              </w:rPr>
              <w:t xml:space="preserve"> de entrada y ubicación, y las tablas de hechos</w:t>
            </w:r>
            <w:r w:rsidR="00BE7C0B" w:rsidRPr="00AC63CD">
              <w:rPr>
                <w:rFonts w:ascii="Times New Roman" w:hAnsi="Times New Roman" w:cs="Times New Roman"/>
                <w:color w:val="000000"/>
                <w:sz w:val="20"/>
                <w:szCs w:val="20"/>
                <w:lang w:val="es-PE"/>
              </w:rPr>
              <w:t xml:space="preserve"> (</w:t>
            </w:r>
            <w:proofErr w:type="spellStart"/>
            <w:r w:rsidR="00BE7C0B" w:rsidRPr="00AC63CD">
              <w:rPr>
                <w:rFonts w:ascii="Times New Roman" w:hAnsi="Times New Roman" w:cs="Times New Roman"/>
                <w:color w:val="000000"/>
                <w:sz w:val="20"/>
                <w:szCs w:val="20"/>
                <w:lang w:val="es-PE"/>
              </w:rPr>
              <w:t>Fact_VentasTaquilla</w:t>
            </w:r>
            <w:proofErr w:type="spellEnd"/>
            <w:r w:rsidR="00BE7C0B" w:rsidRPr="00AC63CD">
              <w:rPr>
                <w:rFonts w:ascii="Times New Roman" w:hAnsi="Times New Roman" w:cs="Times New Roman"/>
                <w:color w:val="000000"/>
                <w:sz w:val="20"/>
                <w:szCs w:val="20"/>
                <w:lang w:val="es-PE"/>
              </w:rPr>
              <w:t xml:space="preserve"> y </w:t>
            </w:r>
            <w:proofErr w:type="spellStart"/>
            <w:r w:rsidR="00BE7C0B" w:rsidRPr="00AC63CD">
              <w:rPr>
                <w:rFonts w:ascii="Times New Roman" w:hAnsi="Times New Roman" w:cs="Times New Roman"/>
                <w:color w:val="000000"/>
                <w:sz w:val="20"/>
                <w:szCs w:val="20"/>
                <w:lang w:val="es-PE"/>
              </w:rPr>
              <w:t>Fact_AsistenciaPartido</w:t>
            </w:r>
            <w:proofErr w:type="spellEnd"/>
            <w:r w:rsidR="00BE7C0B" w:rsidRPr="00AC63CD">
              <w:rPr>
                <w:rFonts w:ascii="Times New Roman" w:hAnsi="Times New Roman" w:cs="Times New Roman"/>
                <w:color w:val="000000"/>
                <w:sz w:val="20"/>
                <w:szCs w:val="20"/>
                <w:lang w:val="es-PE"/>
              </w:rPr>
              <w:t>)</w:t>
            </w:r>
          </w:p>
        </w:tc>
      </w:tr>
      <w:tr w:rsidR="006845EB" w:rsidRPr="00812F94" w14:paraId="4F112702" w14:textId="77777777" w:rsidTr="006845EB">
        <w:trPr>
          <w:cantSplit/>
        </w:trPr>
        <w:tc>
          <w:tcPr>
            <w:tcW w:w="900" w:type="dxa"/>
            <w:tcMar>
              <w:top w:w="80" w:type="dxa"/>
              <w:left w:w="120" w:type="dxa"/>
              <w:bottom w:w="80" w:type="dxa"/>
              <w:right w:w="120" w:type="dxa"/>
            </w:tcMar>
            <w:vAlign w:val="center"/>
          </w:tcPr>
          <w:p w14:paraId="6D94AF23" w14:textId="77777777" w:rsidR="006845EB" w:rsidRPr="00AC63CD" w:rsidRDefault="006845EB">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lastRenderedPageBreak/>
              <w:t>RF-BI-05</w:t>
            </w:r>
          </w:p>
        </w:tc>
        <w:tc>
          <w:tcPr>
            <w:tcW w:w="8331" w:type="dxa"/>
            <w:tcMar>
              <w:top w:w="80" w:type="dxa"/>
              <w:left w:w="120" w:type="dxa"/>
              <w:bottom w:w="80" w:type="dxa"/>
              <w:right w:w="120" w:type="dxa"/>
            </w:tcMar>
            <w:vAlign w:val="center"/>
          </w:tcPr>
          <w:p w14:paraId="7C0FCA45" w14:textId="2C343B47" w:rsidR="006845EB" w:rsidRPr="00AC63CD" w:rsidRDefault="00E76475">
            <w:pPr>
              <w:spacing w:after="40" w:line="259" w:lineRule="auto"/>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Implementar cargas incrementales y reconciliación exacta de datos entre el origen </w:t>
            </w:r>
            <w:proofErr w:type="spellStart"/>
            <w:r w:rsidRPr="00AC63CD">
              <w:rPr>
                <w:rFonts w:ascii="Times New Roman" w:hAnsi="Times New Roman" w:cs="Times New Roman"/>
                <w:sz w:val="20"/>
                <w:szCs w:val="20"/>
                <w:lang w:val="es-PE"/>
              </w:rPr>
              <w:t>staging</w:t>
            </w:r>
            <w:proofErr w:type="spellEnd"/>
            <w:r w:rsidRPr="00AC63CD">
              <w:rPr>
                <w:rFonts w:ascii="Times New Roman" w:hAnsi="Times New Roman" w:cs="Times New Roman"/>
                <w:sz w:val="20"/>
                <w:szCs w:val="20"/>
                <w:lang w:val="es-PE"/>
              </w:rPr>
              <w:t xml:space="preserve"> y el modelo dimensional de taquilla y asistencia</w:t>
            </w:r>
          </w:p>
        </w:tc>
      </w:tr>
      <w:tr w:rsidR="006845EB" w:rsidRPr="009C764F" w14:paraId="01ADB0E0" w14:textId="77777777" w:rsidTr="006845EB">
        <w:trPr>
          <w:cantSplit/>
        </w:trPr>
        <w:tc>
          <w:tcPr>
            <w:tcW w:w="900" w:type="dxa"/>
            <w:tcMar>
              <w:top w:w="80" w:type="dxa"/>
              <w:left w:w="120" w:type="dxa"/>
              <w:bottom w:w="80" w:type="dxa"/>
              <w:right w:w="120" w:type="dxa"/>
            </w:tcMar>
            <w:vAlign w:val="center"/>
          </w:tcPr>
          <w:p w14:paraId="60125EAD" w14:textId="77777777" w:rsidR="006845EB" w:rsidRPr="00AC63CD" w:rsidRDefault="006845EB">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RF-BI-06</w:t>
            </w:r>
          </w:p>
        </w:tc>
        <w:tc>
          <w:tcPr>
            <w:tcW w:w="8331" w:type="dxa"/>
            <w:tcMar>
              <w:top w:w="80" w:type="dxa"/>
              <w:left w:w="120" w:type="dxa"/>
              <w:bottom w:w="80" w:type="dxa"/>
              <w:right w:w="120" w:type="dxa"/>
            </w:tcMar>
            <w:vAlign w:val="center"/>
          </w:tcPr>
          <w:p w14:paraId="3BC702B7" w14:textId="4C1368C1" w:rsidR="006845EB" w:rsidRPr="00AC63CD" w:rsidRDefault="006845EB">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Automatizar el </w:t>
            </w:r>
            <w:r w:rsidR="000600A6" w:rsidRPr="00AC63CD">
              <w:rPr>
                <w:rFonts w:ascii="Times New Roman" w:hAnsi="Times New Roman" w:cs="Times New Roman"/>
                <w:color w:val="000000"/>
                <w:sz w:val="20"/>
                <w:szCs w:val="20"/>
                <w:lang w:val="es-PE"/>
              </w:rPr>
              <w:t>flujo</w:t>
            </w:r>
            <w:r w:rsidRPr="00AC63CD">
              <w:rPr>
                <w:rFonts w:ascii="Times New Roman" w:hAnsi="Times New Roman" w:cs="Times New Roman"/>
                <w:color w:val="000000"/>
                <w:sz w:val="20"/>
                <w:szCs w:val="20"/>
                <w:lang w:val="es-PE"/>
              </w:rPr>
              <w:t xml:space="preserve"> ETL</w:t>
            </w:r>
            <w:r w:rsidR="000600A6" w:rsidRPr="00AC63CD">
              <w:rPr>
                <w:rFonts w:ascii="Times New Roman" w:hAnsi="Times New Roman" w:cs="Times New Roman"/>
                <w:color w:val="000000"/>
                <w:sz w:val="20"/>
                <w:szCs w:val="20"/>
                <w:lang w:val="es-PE"/>
              </w:rPr>
              <w:t xml:space="preserve"> mediante el uso de objetos de base de datos (</w:t>
            </w:r>
            <w:r w:rsidR="00DB2790" w:rsidRPr="00AC63CD">
              <w:rPr>
                <w:rFonts w:ascii="Times New Roman" w:hAnsi="Times New Roman" w:cs="Times New Roman"/>
                <w:color w:val="000000"/>
                <w:sz w:val="20"/>
                <w:szCs w:val="20"/>
                <w:lang w:val="es-PE"/>
              </w:rPr>
              <w:t xml:space="preserve">procedimientos </w:t>
            </w:r>
            <w:proofErr w:type="gramStart"/>
            <w:r w:rsidR="00DB2790" w:rsidRPr="00AC63CD">
              <w:rPr>
                <w:rFonts w:ascii="Times New Roman" w:hAnsi="Times New Roman" w:cs="Times New Roman"/>
                <w:color w:val="000000"/>
                <w:sz w:val="20"/>
                <w:szCs w:val="20"/>
                <w:lang w:val="es-PE"/>
              </w:rPr>
              <w:t>almacenados  T</w:t>
            </w:r>
            <w:proofErr w:type="gramEnd"/>
            <w:r w:rsidR="00DB2790" w:rsidRPr="00AC63CD">
              <w:rPr>
                <w:rFonts w:ascii="Times New Roman" w:hAnsi="Times New Roman" w:cs="Times New Roman"/>
                <w:color w:val="000000"/>
                <w:sz w:val="20"/>
                <w:szCs w:val="20"/>
                <w:lang w:val="es-PE"/>
              </w:rPr>
              <w:t xml:space="preserve">-SQL, transacciones y control de </w:t>
            </w:r>
            <w:proofErr w:type="spellStart"/>
            <w:r w:rsidR="00DB2790" w:rsidRPr="00AC63CD">
              <w:rPr>
                <w:rFonts w:ascii="Times New Roman" w:hAnsi="Times New Roman" w:cs="Times New Roman"/>
                <w:color w:val="000000"/>
                <w:sz w:val="20"/>
                <w:szCs w:val="20"/>
                <w:lang w:val="es-PE"/>
              </w:rPr>
              <w:t>errore</w:t>
            </w:r>
            <w:proofErr w:type="spellEnd"/>
            <w:r w:rsidR="00DB2790" w:rsidRPr="00AC63CD">
              <w:rPr>
                <w:rFonts w:ascii="Times New Roman" w:hAnsi="Times New Roman" w:cs="Times New Roman"/>
                <w:color w:val="000000"/>
                <w:sz w:val="20"/>
                <w:szCs w:val="20"/>
                <w:lang w:val="es-PE"/>
              </w:rPr>
              <w:t xml:space="preserve"> TRY…CATCH)</w:t>
            </w:r>
          </w:p>
        </w:tc>
      </w:tr>
      <w:tr w:rsidR="006845EB" w:rsidRPr="00812F94" w14:paraId="05E1D528" w14:textId="77777777" w:rsidTr="006845EB">
        <w:trPr>
          <w:cantSplit/>
        </w:trPr>
        <w:tc>
          <w:tcPr>
            <w:tcW w:w="900" w:type="dxa"/>
            <w:tcMar>
              <w:top w:w="80" w:type="dxa"/>
              <w:left w:w="120" w:type="dxa"/>
              <w:bottom w:w="80" w:type="dxa"/>
              <w:right w:w="120" w:type="dxa"/>
            </w:tcMar>
            <w:vAlign w:val="center"/>
          </w:tcPr>
          <w:p w14:paraId="7F672A6F" w14:textId="77777777" w:rsidR="006845EB" w:rsidRPr="00AC63CD" w:rsidRDefault="006845EB">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RF-BI-07</w:t>
            </w:r>
          </w:p>
        </w:tc>
        <w:tc>
          <w:tcPr>
            <w:tcW w:w="8331" w:type="dxa"/>
            <w:tcMar>
              <w:top w:w="80" w:type="dxa"/>
              <w:left w:w="120" w:type="dxa"/>
              <w:bottom w:w="80" w:type="dxa"/>
              <w:right w:w="120" w:type="dxa"/>
            </w:tcMar>
            <w:vAlign w:val="center"/>
          </w:tcPr>
          <w:p w14:paraId="33D3D2D9" w14:textId="581FD390" w:rsidR="006845EB" w:rsidRPr="00AC63CD" w:rsidRDefault="006845EB">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Calcular los </w:t>
            </w:r>
            <w:proofErr w:type="spellStart"/>
            <w:r w:rsidRPr="00AC63CD">
              <w:rPr>
                <w:rFonts w:ascii="Times New Roman" w:hAnsi="Times New Roman" w:cs="Times New Roman"/>
                <w:color w:val="000000"/>
                <w:sz w:val="20"/>
                <w:szCs w:val="20"/>
                <w:lang w:val="es-PE"/>
              </w:rPr>
              <w:t>KPI</w:t>
            </w:r>
            <w:r w:rsidR="00E340C6" w:rsidRPr="00AC63CD">
              <w:rPr>
                <w:rFonts w:ascii="Times New Roman" w:hAnsi="Times New Roman" w:cs="Times New Roman"/>
                <w:color w:val="000000"/>
                <w:sz w:val="20"/>
                <w:szCs w:val="20"/>
                <w:lang w:val="es-PE"/>
              </w:rPr>
              <w:t>s</w:t>
            </w:r>
            <w:proofErr w:type="spellEnd"/>
            <w:r w:rsidR="000B253F" w:rsidRPr="00AC63CD">
              <w:rPr>
                <w:rFonts w:ascii="Times New Roman" w:hAnsi="Times New Roman" w:cs="Times New Roman"/>
                <w:color w:val="000000"/>
                <w:sz w:val="20"/>
                <w:szCs w:val="20"/>
                <w:lang w:val="es-PE"/>
              </w:rPr>
              <w:t xml:space="preserve"> clave orientados al negocio: </w:t>
            </w:r>
            <w:r w:rsidRPr="00AC63CD">
              <w:rPr>
                <w:rFonts w:ascii="Times New Roman" w:hAnsi="Times New Roman" w:cs="Times New Roman"/>
                <w:color w:val="000000"/>
                <w:sz w:val="20"/>
                <w:szCs w:val="20"/>
                <w:lang w:val="es-PE"/>
              </w:rPr>
              <w:t xml:space="preserve"> asistencia promedio por partido, ingresos totales por taquilla, los boletos vendidos</w:t>
            </w:r>
            <w:r w:rsidR="005F4347" w:rsidRPr="00AC63CD">
              <w:rPr>
                <w:rFonts w:ascii="Times New Roman" w:hAnsi="Times New Roman" w:cs="Times New Roman"/>
                <w:color w:val="000000"/>
                <w:sz w:val="20"/>
                <w:szCs w:val="20"/>
                <w:lang w:val="es-PE"/>
              </w:rPr>
              <w:t xml:space="preserve"> y </w:t>
            </w:r>
            <w:r w:rsidR="00641F72" w:rsidRPr="00AC63CD">
              <w:rPr>
                <w:rFonts w:ascii="Times New Roman" w:hAnsi="Times New Roman" w:cs="Times New Roman"/>
                <w:color w:val="000000"/>
                <w:sz w:val="20"/>
                <w:szCs w:val="20"/>
                <w:lang w:val="es-PE"/>
              </w:rPr>
              <w:t>comparación frente al aforo del estadio.</w:t>
            </w:r>
          </w:p>
        </w:tc>
      </w:tr>
      <w:tr w:rsidR="006845EB" w:rsidRPr="00812F94" w14:paraId="49F513DD" w14:textId="77777777" w:rsidTr="006845EB">
        <w:trPr>
          <w:cantSplit/>
        </w:trPr>
        <w:tc>
          <w:tcPr>
            <w:tcW w:w="900" w:type="dxa"/>
            <w:tcMar>
              <w:top w:w="80" w:type="dxa"/>
              <w:left w:w="120" w:type="dxa"/>
              <w:bottom w:w="80" w:type="dxa"/>
              <w:right w:w="120" w:type="dxa"/>
            </w:tcMar>
            <w:vAlign w:val="center"/>
          </w:tcPr>
          <w:p w14:paraId="43BB2238" w14:textId="77777777" w:rsidR="006845EB" w:rsidRPr="00AC63CD" w:rsidRDefault="006845EB">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RF-BI-08</w:t>
            </w:r>
          </w:p>
        </w:tc>
        <w:tc>
          <w:tcPr>
            <w:tcW w:w="8331" w:type="dxa"/>
            <w:tcMar>
              <w:top w:w="80" w:type="dxa"/>
              <w:left w:w="120" w:type="dxa"/>
              <w:bottom w:w="80" w:type="dxa"/>
              <w:right w:w="120" w:type="dxa"/>
            </w:tcMar>
            <w:vAlign w:val="center"/>
          </w:tcPr>
          <w:p w14:paraId="7D1C8B24" w14:textId="0AE3EEFD" w:rsidR="006845EB" w:rsidRPr="00AC63CD" w:rsidRDefault="006845EB">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Permitir el análisis OLAP </w:t>
            </w:r>
            <w:r w:rsidR="00641F72" w:rsidRPr="00AC63CD">
              <w:rPr>
                <w:rFonts w:ascii="Times New Roman" w:hAnsi="Times New Roman" w:cs="Times New Roman"/>
                <w:color w:val="000000"/>
                <w:sz w:val="20"/>
                <w:szCs w:val="20"/>
                <w:lang w:val="es-PE"/>
              </w:rPr>
              <w:t>multidimensional</w:t>
            </w:r>
            <w:r w:rsidR="00B27A46" w:rsidRPr="00AC63CD">
              <w:rPr>
                <w:rFonts w:ascii="Times New Roman" w:hAnsi="Times New Roman" w:cs="Times New Roman"/>
                <w:color w:val="000000"/>
                <w:sz w:val="20"/>
                <w:szCs w:val="20"/>
                <w:lang w:val="es-PE"/>
              </w:rPr>
              <w:t xml:space="preserve"> </w:t>
            </w:r>
            <w:r w:rsidRPr="00AC63CD">
              <w:rPr>
                <w:rFonts w:ascii="Times New Roman" w:hAnsi="Times New Roman" w:cs="Times New Roman"/>
                <w:color w:val="000000"/>
                <w:sz w:val="20"/>
                <w:szCs w:val="20"/>
                <w:lang w:val="es-PE"/>
              </w:rPr>
              <w:t>(drill-</w:t>
            </w:r>
            <w:proofErr w:type="spellStart"/>
            <w:r w:rsidRPr="00AC63CD">
              <w:rPr>
                <w:rFonts w:ascii="Times New Roman" w:hAnsi="Times New Roman" w:cs="Times New Roman"/>
                <w:color w:val="000000"/>
                <w:sz w:val="20"/>
                <w:szCs w:val="20"/>
                <w:lang w:val="es-PE"/>
              </w:rPr>
              <w:t>down</w:t>
            </w:r>
            <w:proofErr w:type="spellEnd"/>
            <w:r w:rsidRPr="00AC63CD">
              <w:rPr>
                <w:rFonts w:ascii="Times New Roman" w:hAnsi="Times New Roman" w:cs="Times New Roman"/>
                <w:color w:val="000000"/>
                <w:sz w:val="20"/>
                <w:szCs w:val="20"/>
                <w:lang w:val="es-PE"/>
              </w:rPr>
              <w:t xml:space="preserve">, roll-up, </w:t>
            </w:r>
            <w:proofErr w:type="spellStart"/>
            <w:r w:rsidRPr="00AC63CD">
              <w:rPr>
                <w:rFonts w:ascii="Times New Roman" w:hAnsi="Times New Roman" w:cs="Times New Roman"/>
                <w:color w:val="000000"/>
                <w:sz w:val="20"/>
                <w:szCs w:val="20"/>
                <w:lang w:val="es-PE"/>
              </w:rPr>
              <w:t>slice</w:t>
            </w:r>
            <w:proofErr w:type="spellEnd"/>
            <w:r w:rsidRPr="00AC63CD">
              <w:rPr>
                <w:rFonts w:ascii="Times New Roman" w:hAnsi="Times New Roman" w:cs="Times New Roman"/>
                <w:color w:val="000000"/>
                <w:sz w:val="20"/>
                <w:szCs w:val="20"/>
                <w:lang w:val="es-PE"/>
              </w:rPr>
              <w:t xml:space="preserve"> y dice) por</w:t>
            </w:r>
            <w:r w:rsidR="00B27A46" w:rsidRPr="00AC63CD">
              <w:rPr>
                <w:rFonts w:ascii="Times New Roman" w:hAnsi="Times New Roman" w:cs="Times New Roman"/>
                <w:color w:val="000000"/>
                <w:sz w:val="20"/>
                <w:szCs w:val="20"/>
                <w:lang w:val="es-PE"/>
              </w:rPr>
              <w:t xml:space="preserve"> temporada</w:t>
            </w:r>
            <w:r w:rsidR="00CB2EE6" w:rsidRPr="00AC63CD">
              <w:rPr>
                <w:rFonts w:ascii="Times New Roman" w:hAnsi="Times New Roman" w:cs="Times New Roman"/>
                <w:color w:val="000000"/>
                <w:sz w:val="20"/>
                <w:szCs w:val="20"/>
                <w:lang w:val="es-PE"/>
              </w:rPr>
              <w:t>, jornada, ubicación geográfica, categoría de estadio y tipo de entrada</w:t>
            </w:r>
            <w:r w:rsidRPr="00AC63CD">
              <w:rPr>
                <w:rFonts w:ascii="Times New Roman" w:hAnsi="Times New Roman" w:cs="Times New Roman"/>
                <w:color w:val="000000"/>
                <w:sz w:val="20"/>
                <w:szCs w:val="20"/>
                <w:lang w:val="es-PE"/>
              </w:rPr>
              <w:t>.</w:t>
            </w:r>
          </w:p>
        </w:tc>
      </w:tr>
      <w:tr w:rsidR="006845EB" w:rsidRPr="00812F94" w14:paraId="7E60A7D3" w14:textId="77777777" w:rsidTr="006845EB">
        <w:trPr>
          <w:cantSplit/>
        </w:trPr>
        <w:tc>
          <w:tcPr>
            <w:tcW w:w="900" w:type="dxa"/>
            <w:tcMar>
              <w:top w:w="80" w:type="dxa"/>
              <w:left w:w="120" w:type="dxa"/>
              <w:bottom w:w="80" w:type="dxa"/>
              <w:right w:w="120" w:type="dxa"/>
            </w:tcMar>
            <w:vAlign w:val="center"/>
          </w:tcPr>
          <w:p w14:paraId="5A07E2CB" w14:textId="77777777" w:rsidR="006845EB" w:rsidRPr="00AC63CD" w:rsidRDefault="006845EB">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RF-BI-09</w:t>
            </w:r>
          </w:p>
        </w:tc>
        <w:tc>
          <w:tcPr>
            <w:tcW w:w="8331" w:type="dxa"/>
            <w:tcMar>
              <w:top w:w="80" w:type="dxa"/>
              <w:left w:w="120" w:type="dxa"/>
              <w:bottom w:w="80" w:type="dxa"/>
              <w:right w:w="120" w:type="dxa"/>
            </w:tcMar>
            <w:vAlign w:val="center"/>
          </w:tcPr>
          <w:p w14:paraId="7B9479F5" w14:textId="20945BA1" w:rsidR="006845EB" w:rsidRPr="00AC63CD" w:rsidRDefault="006845EB">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Publicar tres </w:t>
            </w:r>
            <w:proofErr w:type="spellStart"/>
            <w:r w:rsidRPr="00AC63CD">
              <w:rPr>
                <w:rFonts w:ascii="Times New Roman" w:hAnsi="Times New Roman" w:cs="Times New Roman"/>
                <w:color w:val="000000"/>
                <w:sz w:val="20"/>
                <w:szCs w:val="20"/>
                <w:lang w:val="es-PE"/>
              </w:rPr>
              <w:t>dashboards</w:t>
            </w:r>
            <w:proofErr w:type="spellEnd"/>
            <w:r w:rsidRPr="00AC63CD">
              <w:rPr>
                <w:rFonts w:ascii="Times New Roman" w:hAnsi="Times New Roman" w:cs="Times New Roman"/>
                <w:color w:val="000000"/>
                <w:sz w:val="20"/>
                <w:szCs w:val="20"/>
                <w:lang w:val="es-PE"/>
              </w:rPr>
              <w:t xml:space="preserve"> en </w:t>
            </w:r>
            <w:proofErr w:type="spellStart"/>
            <w:r w:rsidRPr="00AC63CD">
              <w:rPr>
                <w:rFonts w:ascii="Times New Roman" w:hAnsi="Times New Roman" w:cs="Times New Roman"/>
                <w:color w:val="000000"/>
                <w:sz w:val="20"/>
                <w:szCs w:val="20"/>
                <w:lang w:val="es-PE"/>
              </w:rPr>
              <w:t>Power</w:t>
            </w:r>
            <w:proofErr w:type="spellEnd"/>
            <w:r w:rsidRPr="00AC63CD">
              <w:rPr>
                <w:rFonts w:ascii="Times New Roman" w:hAnsi="Times New Roman" w:cs="Times New Roman"/>
                <w:color w:val="000000"/>
                <w:sz w:val="20"/>
                <w:szCs w:val="20"/>
                <w:lang w:val="es-PE"/>
              </w:rPr>
              <w:t xml:space="preserve"> BI</w:t>
            </w:r>
            <w:r w:rsidR="00CB463E" w:rsidRPr="00AC63CD">
              <w:rPr>
                <w:rFonts w:ascii="Times New Roman" w:hAnsi="Times New Roman" w:cs="Times New Roman"/>
                <w:color w:val="000000"/>
                <w:sz w:val="20"/>
                <w:szCs w:val="20"/>
                <w:lang w:val="es-PE"/>
              </w:rPr>
              <w:t xml:space="preserve"> con vistas diferenciadas</w:t>
            </w:r>
            <w:r w:rsidRPr="00AC63CD">
              <w:rPr>
                <w:rFonts w:ascii="Times New Roman" w:hAnsi="Times New Roman" w:cs="Times New Roman"/>
                <w:color w:val="000000"/>
                <w:sz w:val="20"/>
                <w:szCs w:val="20"/>
                <w:lang w:val="es-PE"/>
              </w:rPr>
              <w:t xml:space="preserve"> conectados al D</w:t>
            </w:r>
            <w:r w:rsidR="00CB463E" w:rsidRPr="00AC63CD">
              <w:rPr>
                <w:rFonts w:ascii="Times New Roman" w:hAnsi="Times New Roman" w:cs="Times New Roman"/>
                <w:color w:val="000000"/>
                <w:sz w:val="20"/>
                <w:szCs w:val="20"/>
                <w:lang w:val="es-PE"/>
              </w:rPr>
              <w:t xml:space="preserve">ata </w:t>
            </w:r>
            <w:proofErr w:type="spellStart"/>
            <w:r w:rsidRPr="00AC63CD">
              <w:rPr>
                <w:rFonts w:ascii="Times New Roman" w:hAnsi="Times New Roman" w:cs="Times New Roman"/>
                <w:color w:val="000000"/>
                <w:sz w:val="20"/>
                <w:szCs w:val="20"/>
                <w:lang w:val="es-PE"/>
              </w:rPr>
              <w:t>W</w:t>
            </w:r>
            <w:r w:rsidR="00CB463E" w:rsidRPr="00AC63CD">
              <w:rPr>
                <w:rFonts w:ascii="Times New Roman" w:hAnsi="Times New Roman" w:cs="Times New Roman"/>
                <w:color w:val="000000"/>
                <w:sz w:val="20"/>
                <w:szCs w:val="20"/>
                <w:lang w:val="es-PE"/>
              </w:rPr>
              <w:t>arehouse</w:t>
            </w:r>
            <w:proofErr w:type="spellEnd"/>
            <w:r w:rsidR="00CB463E" w:rsidRPr="00AC63CD">
              <w:rPr>
                <w:rFonts w:ascii="Times New Roman" w:hAnsi="Times New Roman" w:cs="Times New Roman"/>
                <w:color w:val="000000"/>
                <w:sz w:val="20"/>
                <w:szCs w:val="20"/>
                <w:lang w:val="es-PE"/>
              </w:rPr>
              <w:t xml:space="preserve"> analítico. </w:t>
            </w:r>
          </w:p>
        </w:tc>
      </w:tr>
    </w:tbl>
    <w:p w14:paraId="369877C4" w14:textId="45748FA3" w:rsidR="00BD6B46" w:rsidRDefault="00BD6B46">
      <w:pPr>
        <w:pStyle w:val="Titulo3"/>
        <w:rPr>
          <w:highlight w:val="yellow"/>
        </w:rPr>
      </w:pPr>
    </w:p>
    <w:p w14:paraId="23B73928" w14:textId="77777777" w:rsidR="00BD6B46" w:rsidRDefault="00BD6B46">
      <w:pPr>
        <w:pStyle w:val="Titulo3"/>
        <w:rPr>
          <w:highlight w:val="yellow"/>
        </w:rPr>
      </w:pPr>
    </w:p>
    <w:p w14:paraId="7496B9BA" w14:textId="77777777" w:rsidR="00BD6B46" w:rsidRDefault="00BD6B46">
      <w:pPr>
        <w:pStyle w:val="Titulo3"/>
        <w:rPr>
          <w:highlight w:val="yellow"/>
        </w:rPr>
      </w:pPr>
    </w:p>
    <w:p w14:paraId="5E74CADB" w14:textId="77777777" w:rsidR="00BD6B46" w:rsidRDefault="00BD6B46">
      <w:pPr>
        <w:pStyle w:val="Titulo3"/>
        <w:rPr>
          <w:highlight w:val="yellow"/>
        </w:rPr>
      </w:pPr>
    </w:p>
    <w:p w14:paraId="01DB0F39" w14:textId="555FFCDF" w:rsidR="004E68F2" w:rsidRDefault="00A00A85" w:rsidP="00AC63CD">
      <w:pPr>
        <w:pStyle w:val="Subttulo"/>
      </w:pPr>
      <w:bookmarkStart w:id="17" w:name="_Toc243490448"/>
      <w:r w:rsidRPr="00000788">
        <w:t>3.1.2 Requerimientos funcionales de la solución Big Data</w:t>
      </w:r>
      <w:bookmarkEnd w:id="17"/>
    </w:p>
    <w:tbl>
      <w:tblPr>
        <w:tblStyle w:val="Tablaconcuadrcula"/>
        <w:tblW w:w="9231" w:type="dxa"/>
        <w:tblInd w:w="120" w:type="dxa"/>
        <w:tblLayout w:type="fixed"/>
        <w:tblLook w:val="04A0" w:firstRow="1" w:lastRow="0" w:firstColumn="1" w:lastColumn="0" w:noHBand="0" w:noVBand="1"/>
      </w:tblPr>
      <w:tblGrid>
        <w:gridCol w:w="900"/>
        <w:gridCol w:w="8331"/>
      </w:tblGrid>
      <w:tr w:rsidR="00E32D2F" w14:paraId="4D57B956" w14:textId="77777777" w:rsidTr="00E32D2F">
        <w:trPr>
          <w:cantSplit/>
          <w:tblHeader/>
        </w:trPr>
        <w:tc>
          <w:tcPr>
            <w:tcW w:w="900" w:type="dxa"/>
            <w:shd w:val="clear" w:color="auto" w:fill="E8EEF5"/>
            <w:tcMar>
              <w:top w:w="80" w:type="dxa"/>
              <w:left w:w="120" w:type="dxa"/>
              <w:bottom w:w="80" w:type="dxa"/>
              <w:right w:w="120" w:type="dxa"/>
            </w:tcMar>
            <w:vAlign w:val="center"/>
          </w:tcPr>
          <w:p w14:paraId="4BE3BA40" w14:textId="77777777" w:rsidR="00E32D2F" w:rsidRPr="00AC63CD" w:rsidRDefault="00E32D2F">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lang w:val="es-PE"/>
              </w:rPr>
              <w:t>ID</w:t>
            </w:r>
          </w:p>
        </w:tc>
        <w:tc>
          <w:tcPr>
            <w:tcW w:w="8331" w:type="dxa"/>
            <w:shd w:val="clear" w:color="auto" w:fill="E8EEF5"/>
            <w:tcMar>
              <w:top w:w="80" w:type="dxa"/>
              <w:left w:w="120" w:type="dxa"/>
              <w:bottom w:w="80" w:type="dxa"/>
              <w:right w:w="120" w:type="dxa"/>
            </w:tcMar>
            <w:vAlign w:val="center"/>
          </w:tcPr>
          <w:p w14:paraId="7A6CFA19" w14:textId="77777777" w:rsidR="00E32D2F" w:rsidRPr="00AC63CD" w:rsidRDefault="00E32D2F">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lang w:val="es-PE"/>
              </w:rPr>
              <w:t>REQUERIMIENTO</w:t>
            </w:r>
          </w:p>
        </w:tc>
      </w:tr>
      <w:tr w:rsidR="00E32D2F" w:rsidRPr="00812F94" w14:paraId="0CD4A728" w14:textId="77777777" w:rsidTr="00E32D2F">
        <w:trPr>
          <w:cantSplit/>
        </w:trPr>
        <w:tc>
          <w:tcPr>
            <w:tcW w:w="900" w:type="dxa"/>
            <w:tcMar>
              <w:top w:w="80" w:type="dxa"/>
              <w:left w:w="120" w:type="dxa"/>
              <w:bottom w:w="80" w:type="dxa"/>
              <w:right w:w="120" w:type="dxa"/>
            </w:tcMar>
            <w:vAlign w:val="center"/>
          </w:tcPr>
          <w:p w14:paraId="396DEF03" w14:textId="7EDC1211" w:rsidR="00E32D2F" w:rsidRPr="00AC63CD" w:rsidRDefault="00C123AA">
            <w:pPr>
              <w:spacing w:after="40" w:line="259" w:lineRule="auto"/>
              <w:rPr>
                <w:rFonts w:ascii="Times New Roman" w:hAnsi="Times New Roman" w:cs="Times New Roman"/>
                <w:sz w:val="20"/>
                <w:szCs w:val="20"/>
              </w:rPr>
            </w:pPr>
            <w:r w:rsidRPr="00AC63CD">
              <w:rPr>
                <w:rFonts w:ascii="Times New Roman" w:hAnsi="Times New Roman" w:cs="Times New Roman"/>
                <w:sz w:val="20"/>
                <w:szCs w:val="20"/>
              </w:rPr>
              <w:t>RF-BD-01</w:t>
            </w:r>
          </w:p>
        </w:tc>
        <w:tc>
          <w:tcPr>
            <w:tcW w:w="8331" w:type="dxa"/>
            <w:tcMar>
              <w:top w:w="80" w:type="dxa"/>
              <w:left w:w="120" w:type="dxa"/>
              <w:bottom w:w="80" w:type="dxa"/>
              <w:right w:w="120" w:type="dxa"/>
            </w:tcMar>
            <w:vAlign w:val="center"/>
          </w:tcPr>
          <w:p w14:paraId="24A288F8" w14:textId="77777777" w:rsidR="00E32D2F" w:rsidRPr="00AC63CD" w:rsidRDefault="006E680C">
            <w:pPr>
              <w:spacing w:after="40" w:line="259" w:lineRule="auto"/>
              <w:rPr>
                <w:rFonts w:ascii="Times New Roman" w:hAnsi="Times New Roman" w:cs="Times New Roman"/>
                <w:sz w:val="20"/>
                <w:szCs w:val="20"/>
                <w:lang w:val="es-PE"/>
              </w:rPr>
            </w:pPr>
            <w:r w:rsidRPr="00AC63CD">
              <w:rPr>
                <w:rFonts w:ascii="Times New Roman" w:hAnsi="Times New Roman" w:cs="Times New Roman"/>
                <w:sz w:val="20"/>
                <w:szCs w:val="20"/>
                <w:lang w:val="es-PE"/>
              </w:rPr>
              <w:t>Ingesta de datos heterogéneos. La solución debe permitir incorporar datos provenientes de tablas relacionales y archivos estructurados, como CSV, relacionados con partidos, clubes, entradas, asistencia y rendimiento deportivo.</w:t>
            </w:r>
          </w:p>
          <w:p w14:paraId="4977069A" w14:textId="673CDACB" w:rsidR="00BD6B46" w:rsidRPr="00AC63CD" w:rsidRDefault="00BD6B46">
            <w:pPr>
              <w:spacing w:after="40" w:line="259" w:lineRule="auto"/>
              <w:rPr>
                <w:rFonts w:ascii="Times New Roman" w:hAnsi="Times New Roman" w:cs="Times New Roman"/>
                <w:sz w:val="20"/>
                <w:szCs w:val="20"/>
                <w:lang w:val="es-PE"/>
              </w:rPr>
            </w:pPr>
          </w:p>
        </w:tc>
      </w:tr>
      <w:tr w:rsidR="00E32D2F" w:rsidRPr="00812F94" w14:paraId="432F079E" w14:textId="77777777" w:rsidTr="00E32D2F">
        <w:trPr>
          <w:cantSplit/>
        </w:trPr>
        <w:tc>
          <w:tcPr>
            <w:tcW w:w="900" w:type="dxa"/>
            <w:tcMar>
              <w:top w:w="80" w:type="dxa"/>
              <w:left w:w="120" w:type="dxa"/>
              <w:bottom w:w="80" w:type="dxa"/>
              <w:right w:w="120" w:type="dxa"/>
            </w:tcMar>
            <w:vAlign w:val="center"/>
          </w:tcPr>
          <w:p w14:paraId="551D6001" w14:textId="2362E6E1" w:rsidR="00E32D2F" w:rsidRPr="00AC63CD" w:rsidRDefault="0057565E">
            <w:pPr>
              <w:spacing w:after="40" w:line="259" w:lineRule="auto"/>
              <w:rPr>
                <w:rFonts w:ascii="Times New Roman" w:hAnsi="Times New Roman" w:cs="Times New Roman"/>
                <w:sz w:val="20"/>
                <w:szCs w:val="20"/>
              </w:rPr>
            </w:pPr>
            <w:r w:rsidRPr="00AC63CD">
              <w:rPr>
                <w:rFonts w:ascii="Times New Roman" w:hAnsi="Times New Roman" w:cs="Times New Roman"/>
                <w:sz w:val="20"/>
                <w:szCs w:val="20"/>
              </w:rPr>
              <w:t>RF-BD-02</w:t>
            </w:r>
          </w:p>
        </w:tc>
        <w:tc>
          <w:tcPr>
            <w:tcW w:w="8331" w:type="dxa"/>
            <w:tcMar>
              <w:top w:w="80" w:type="dxa"/>
              <w:left w:w="120" w:type="dxa"/>
              <w:bottom w:w="80" w:type="dxa"/>
              <w:right w:w="120" w:type="dxa"/>
            </w:tcMar>
            <w:vAlign w:val="center"/>
          </w:tcPr>
          <w:p w14:paraId="24157BD8" w14:textId="77777777" w:rsidR="00E14596" w:rsidRPr="00AC63CD" w:rsidRDefault="0057565E" w:rsidP="00E14596">
            <w:pPr>
              <w:pStyle w:val="NormalWeb"/>
              <w:rPr>
                <w:sz w:val="20"/>
                <w:szCs w:val="20"/>
              </w:rPr>
            </w:pPr>
            <w:r w:rsidRPr="00AC63CD">
              <w:rPr>
                <w:sz w:val="20"/>
                <w:szCs w:val="20"/>
              </w:rPr>
              <w:t>Preparación y transformación de datos. La solución debe procesar los datos incorporados mediante tareas de validación, limpieza, normalización y transformación, identificando registros duplicados, valores nulos e inconsistencias.</w:t>
            </w:r>
          </w:p>
          <w:p w14:paraId="62F8E239" w14:textId="577E51D0" w:rsidR="00BD6B46" w:rsidRPr="00AC63CD" w:rsidRDefault="00BD6B46" w:rsidP="00E14596">
            <w:pPr>
              <w:pStyle w:val="NormalWeb"/>
              <w:rPr>
                <w:sz w:val="20"/>
                <w:szCs w:val="20"/>
              </w:rPr>
            </w:pPr>
          </w:p>
        </w:tc>
      </w:tr>
      <w:tr w:rsidR="00E32D2F" w:rsidRPr="00812F94" w14:paraId="4ADD65CA" w14:textId="77777777" w:rsidTr="00E32D2F">
        <w:trPr>
          <w:cantSplit/>
        </w:trPr>
        <w:tc>
          <w:tcPr>
            <w:tcW w:w="900" w:type="dxa"/>
            <w:tcMar>
              <w:top w:w="80" w:type="dxa"/>
              <w:left w:w="120" w:type="dxa"/>
              <w:bottom w:w="80" w:type="dxa"/>
              <w:right w:w="120" w:type="dxa"/>
            </w:tcMar>
            <w:vAlign w:val="center"/>
          </w:tcPr>
          <w:p w14:paraId="017C0305" w14:textId="77777777" w:rsidR="00E14596" w:rsidRPr="00AC63CD" w:rsidRDefault="00E14596" w:rsidP="00E14596">
            <w:pPr>
              <w:spacing w:before="100" w:beforeAutospacing="1" w:after="100" w:afterAutospacing="1" w:line="240" w:lineRule="auto"/>
              <w:rPr>
                <w:rFonts w:ascii="Times New Roman" w:eastAsia="Times New Roman" w:hAnsi="Times New Roman" w:cs="Times New Roman"/>
                <w:sz w:val="20"/>
                <w:szCs w:val="20"/>
                <w:lang w:val="es-PE" w:eastAsia="es-PE"/>
              </w:rPr>
            </w:pPr>
            <w:r w:rsidRPr="00AC63CD">
              <w:rPr>
                <w:rFonts w:ascii="Times New Roman" w:eastAsia="Times New Roman" w:hAnsi="Times New Roman" w:cs="Times New Roman"/>
                <w:sz w:val="20"/>
                <w:szCs w:val="20"/>
                <w:lang w:val="es-PE" w:eastAsia="es-PE"/>
              </w:rPr>
              <w:t>RF-BD-03</w:t>
            </w:r>
          </w:p>
          <w:p w14:paraId="7E43FFBA" w14:textId="449C215D" w:rsidR="00E32D2F" w:rsidRPr="00AC63CD" w:rsidRDefault="00E32D2F">
            <w:pPr>
              <w:spacing w:after="40" w:line="259" w:lineRule="auto"/>
              <w:rPr>
                <w:rFonts w:ascii="Times New Roman" w:hAnsi="Times New Roman" w:cs="Times New Roman"/>
                <w:sz w:val="20"/>
                <w:szCs w:val="20"/>
              </w:rPr>
            </w:pPr>
          </w:p>
        </w:tc>
        <w:tc>
          <w:tcPr>
            <w:tcW w:w="8331" w:type="dxa"/>
            <w:tcMar>
              <w:top w:w="80" w:type="dxa"/>
              <w:left w:w="120" w:type="dxa"/>
              <w:bottom w:w="80" w:type="dxa"/>
              <w:right w:w="120" w:type="dxa"/>
            </w:tcMar>
            <w:vAlign w:val="center"/>
          </w:tcPr>
          <w:p w14:paraId="4182F1AD" w14:textId="77777777" w:rsidR="00E14596" w:rsidRPr="00AC63CD" w:rsidRDefault="00E14596" w:rsidP="00E14596">
            <w:pPr>
              <w:spacing w:before="100" w:beforeAutospacing="1" w:after="100" w:afterAutospacing="1" w:line="240" w:lineRule="auto"/>
              <w:rPr>
                <w:rFonts w:ascii="Times New Roman" w:eastAsia="Times New Roman" w:hAnsi="Times New Roman" w:cs="Times New Roman"/>
                <w:sz w:val="20"/>
                <w:szCs w:val="20"/>
                <w:lang w:val="es-PE" w:eastAsia="es-PE"/>
              </w:rPr>
            </w:pPr>
            <w:r w:rsidRPr="00AC63CD">
              <w:rPr>
                <w:rFonts w:ascii="Times New Roman" w:eastAsia="Times New Roman" w:hAnsi="Times New Roman" w:cs="Times New Roman"/>
                <w:sz w:val="20"/>
                <w:szCs w:val="20"/>
                <w:lang w:val="es-PE" w:eastAsia="es-PE"/>
              </w:rPr>
              <w:t>Procesamiento de volúmenes escalables. La solución debe permitir ejecutar las mismas operaciones analíticas sobre conjuntos de datos de diferentes tamaños para evaluar cómo varían el tiempo de procesamiento y el uso de recursos.</w:t>
            </w:r>
          </w:p>
          <w:p w14:paraId="11B67FC7" w14:textId="20719C39" w:rsidR="00BD6B46" w:rsidRPr="00AC63CD" w:rsidRDefault="00BD6B46" w:rsidP="00E14596">
            <w:pPr>
              <w:spacing w:before="100" w:beforeAutospacing="1" w:after="100" w:afterAutospacing="1" w:line="240" w:lineRule="auto"/>
              <w:rPr>
                <w:rFonts w:ascii="Times New Roman" w:eastAsia="Times New Roman" w:hAnsi="Times New Roman" w:cs="Times New Roman"/>
                <w:sz w:val="20"/>
                <w:szCs w:val="20"/>
                <w:lang w:val="es-PE" w:eastAsia="es-PE"/>
              </w:rPr>
            </w:pPr>
          </w:p>
        </w:tc>
      </w:tr>
      <w:tr w:rsidR="00E14596" w:rsidRPr="00812F94" w14:paraId="232AB451" w14:textId="77777777" w:rsidTr="00E32D2F">
        <w:trPr>
          <w:cantSplit/>
        </w:trPr>
        <w:tc>
          <w:tcPr>
            <w:tcW w:w="900" w:type="dxa"/>
            <w:tcMar>
              <w:top w:w="80" w:type="dxa"/>
              <w:left w:w="120" w:type="dxa"/>
              <w:bottom w:w="80" w:type="dxa"/>
              <w:right w:w="120" w:type="dxa"/>
            </w:tcMar>
            <w:vAlign w:val="center"/>
          </w:tcPr>
          <w:p w14:paraId="357C82F9" w14:textId="77777777" w:rsidR="00C220BA" w:rsidRPr="00AC63CD" w:rsidRDefault="00C220BA" w:rsidP="00C220BA">
            <w:pPr>
              <w:spacing w:before="100" w:beforeAutospacing="1" w:after="100" w:afterAutospacing="1" w:line="240" w:lineRule="auto"/>
              <w:rPr>
                <w:rFonts w:ascii="Times New Roman" w:eastAsia="Times New Roman" w:hAnsi="Times New Roman" w:cs="Times New Roman"/>
                <w:sz w:val="20"/>
                <w:szCs w:val="20"/>
                <w:lang w:val="es-PE" w:eastAsia="es-PE"/>
              </w:rPr>
            </w:pPr>
            <w:r w:rsidRPr="00AC63CD">
              <w:rPr>
                <w:rFonts w:ascii="Times New Roman" w:eastAsia="Times New Roman" w:hAnsi="Times New Roman" w:cs="Times New Roman"/>
                <w:sz w:val="20"/>
                <w:szCs w:val="20"/>
                <w:lang w:val="es-PE" w:eastAsia="es-PE"/>
              </w:rPr>
              <w:lastRenderedPageBreak/>
              <w:t>RF-BD-04</w:t>
            </w:r>
          </w:p>
          <w:p w14:paraId="2C3A23E1" w14:textId="77777777" w:rsidR="00E14596" w:rsidRPr="00AC63CD" w:rsidRDefault="00E14596" w:rsidP="00E14596">
            <w:pPr>
              <w:spacing w:before="100" w:beforeAutospacing="1" w:after="100" w:afterAutospacing="1" w:line="240" w:lineRule="auto"/>
              <w:rPr>
                <w:rFonts w:ascii="Times New Roman" w:eastAsia="Times New Roman" w:hAnsi="Times New Roman" w:cs="Times New Roman"/>
                <w:sz w:val="20"/>
                <w:szCs w:val="20"/>
                <w:lang w:val="es-PE" w:eastAsia="es-PE"/>
              </w:rPr>
            </w:pPr>
          </w:p>
        </w:tc>
        <w:tc>
          <w:tcPr>
            <w:tcW w:w="8331" w:type="dxa"/>
            <w:tcMar>
              <w:top w:w="80" w:type="dxa"/>
              <w:left w:w="120" w:type="dxa"/>
              <w:bottom w:w="80" w:type="dxa"/>
              <w:right w:w="120" w:type="dxa"/>
            </w:tcMar>
            <w:vAlign w:val="center"/>
          </w:tcPr>
          <w:p w14:paraId="7DD42C20" w14:textId="77777777" w:rsidR="00C220BA" w:rsidRPr="00AC63CD" w:rsidRDefault="00C220BA" w:rsidP="00C220BA">
            <w:pPr>
              <w:spacing w:before="100" w:beforeAutospacing="1" w:after="100" w:afterAutospacing="1" w:line="240" w:lineRule="auto"/>
              <w:rPr>
                <w:rFonts w:ascii="Times New Roman" w:eastAsia="Times New Roman" w:hAnsi="Times New Roman" w:cs="Times New Roman"/>
                <w:sz w:val="20"/>
                <w:szCs w:val="20"/>
                <w:lang w:val="es-PE" w:eastAsia="es-PE"/>
              </w:rPr>
            </w:pPr>
            <w:r w:rsidRPr="00AC63CD">
              <w:rPr>
                <w:rFonts w:ascii="Times New Roman" w:eastAsia="Times New Roman" w:hAnsi="Times New Roman" w:cs="Times New Roman"/>
                <w:sz w:val="20"/>
                <w:szCs w:val="20"/>
                <w:lang w:val="es-PE" w:eastAsia="es-PE"/>
              </w:rPr>
              <w:t>Generación de conjuntos de datos de prueba. La solución debe permitir utilizar datos sintéticos de diferentes volúmenes, conservando la estructura y las reglas de consistencia definidas para el dominio deportivo, con el propósito de evaluar el comportamiento del procesamiento.</w:t>
            </w:r>
          </w:p>
          <w:p w14:paraId="4D7F2E94" w14:textId="77777777" w:rsidR="00E14596" w:rsidRPr="00AC63CD" w:rsidRDefault="00E14596" w:rsidP="00E14596">
            <w:pPr>
              <w:spacing w:before="100" w:beforeAutospacing="1" w:after="100" w:afterAutospacing="1" w:line="240" w:lineRule="auto"/>
              <w:rPr>
                <w:rFonts w:ascii="Times New Roman" w:eastAsia="Times New Roman" w:hAnsi="Times New Roman" w:cs="Times New Roman"/>
                <w:sz w:val="20"/>
                <w:szCs w:val="20"/>
                <w:lang w:val="es-PE" w:eastAsia="es-PE"/>
              </w:rPr>
            </w:pPr>
          </w:p>
        </w:tc>
      </w:tr>
      <w:tr w:rsidR="00E14596" w:rsidRPr="00812F94" w14:paraId="429A63ED" w14:textId="77777777" w:rsidTr="00E32D2F">
        <w:trPr>
          <w:cantSplit/>
        </w:trPr>
        <w:tc>
          <w:tcPr>
            <w:tcW w:w="900" w:type="dxa"/>
            <w:tcMar>
              <w:top w:w="80" w:type="dxa"/>
              <w:left w:w="120" w:type="dxa"/>
              <w:bottom w:w="80" w:type="dxa"/>
              <w:right w:w="120" w:type="dxa"/>
            </w:tcMar>
            <w:vAlign w:val="center"/>
          </w:tcPr>
          <w:p w14:paraId="29363DC4" w14:textId="77777777" w:rsidR="007C6708" w:rsidRPr="00AC63CD" w:rsidRDefault="007C6708" w:rsidP="007C6708">
            <w:pPr>
              <w:spacing w:before="100" w:beforeAutospacing="1" w:after="100" w:afterAutospacing="1" w:line="240" w:lineRule="auto"/>
              <w:rPr>
                <w:rFonts w:ascii="Times New Roman" w:eastAsia="Times New Roman" w:hAnsi="Times New Roman" w:cs="Times New Roman"/>
                <w:sz w:val="20"/>
                <w:szCs w:val="20"/>
                <w:lang w:val="es-PE" w:eastAsia="es-PE"/>
              </w:rPr>
            </w:pPr>
            <w:r w:rsidRPr="00AC63CD">
              <w:rPr>
                <w:rFonts w:ascii="Times New Roman" w:eastAsia="Times New Roman" w:hAnsi="Times New Roman" w:cs="Times New Roman"/>
                <w:sz w:val="20"/>
                <w:szCs w:val="20"/>
                <w:lang w:val="es-PE" w:eastAsia="es-PE"/>
              </w:rPr>
              <w:t>RF-BD-05</w:t>
            </w:r>
          </w:p>
          <w:p w14:paraId="7ECD5BD7" w14:textId="77777777" w:rsidR="00E14596" w:rsidRPr="00AC63CD" w:rsidRDefault="00E14596" w:rsidP="00E14596">
            <w:pPr>
              <w:spacing w:before="100" w:beforeAutospacing="1" w:after="100" w:afterAutospacing="1" w:line="240" w:lineRule="auto"/>
              <w:rPr>
                <w:rFonts w:ascii="Times New Roman" w:eastAsia="Times New Roman" w:hAnsi="Times New Roman" w:cs="Times New Roman"/>
                <w:sz w:val="20"/>
                <w:szCs w:val="20"/>
                <w:lang w:val="es-PE" w:eastAsia="es-PE"/>
              </w:rPr>
            </w:pPr>
          </w:p>
        </w:tc>
        <w:tc>
          <w:tcPr>
            <w:tcW w:w="8331" w:type="dxa"/>
            <w:tcMar>
              <w:top w:w="80" w:type="dxa"/>
              <w:left w:w="120" w:type="dxa"/>
              <w:bottom w:w="80" w:type="dxa"/>
              <w:right w:w="120" w:type="dxa"/>
            </w:tcMar>
            <w:vAlign w:val="center"/>
          </w:tcPr>
          <w:p w14:paraId="18422B86" w14:textId="460A49C8" w:rsidR="007C6708" w:rsidRPr="00AC63CD" w:rsidRDefault="007C6708" w:rsidP="007C6708">
            <w:pPr>
              <w:spacing w:before="100" w:beforeAutospacing="1" w:after="100" w:afterAutospacing="1" w:line="240" w:lineRule="auto"/>
              <w:rPr>
                <w:rFonts w:ascii="Times New Roman" w:eastAsia="Times New Roman" w:hAnsi="Times New Roman" w:cs="Times New Roman"/>
                <w:sz w:val="20"/>
                <w:szCs w:val="20"/>
                <w:lang w:val="es-PE" w:eastAsia="es-PE"/>
              </w:rPr>
            </w:pPr>
            <w:r w:rsidRPr="00AC63CD">
              <w:rPr>
                <w:rFonts w:ascii="Times New Roman" w:eastAsia="Times New Roman" w:hAnsi="Times New Roman" w:cs="Times New Roman"/>
                <w:sz w:val="20"/>
                <w:szCs w:val="20"/>
                <w:lang w:val="es-PE" w:eastAsia="es-PE"/>
              </w:rPr>
              <w:t>Consolidación de información deportiva. La solución debe permitir integrar información de partidos, clubes, estadios, entradas vendidas y asistencia para generar conjuntos de datos preparados para el análisis.</w:t>
            </w:r>
          </w:p>
          <w:p w14:paraId="2749504D" w14:textId="77777777" w:rsidR="00E14596" w:rsidRPr="00AC63CD" w:rsidRDefault="00E14596" w:rsidP="00E14596">
            <w:pPr>
              <w:spacing w:before="100" w:beforeAutospacing="1" w:after="100" w:afterAutospacing="1" w:line="240" w:lineRule="auto"/>
              <w:rPr>
                <w:rFonts w:ascii="Times New Roman" w:eastAsia="Times New Roman" w:hAnsi="Times New Roman" w:cs="Times New Roman"/>
                <w:sz w:val="20"/>
                <w:szCs w:val="20"/>
                <w:lang w:val="es-PE" w:eastAsia="es-PE"/>
              </w:rPr>
            </w:pPr>
          </w:p>
        </w:tc>
      </w:tr>
      <w:tr w:rsidR="007C6708" w:rsidRPr="00812F94" w14:paraId="771CBE98" w14:textId="77777777" w:rsidTr="00E32D2F">
        <w:trPr>
          <w:cantSplit/>
        </w:trPr>
        <w:tc>
          <w:tcPr>
            <w:tcW w:w="900" w:type="dxa"/>
            <w:tcMar>
              <w:top w:w="80" w:type="dxa"/>
              <w:left w:w="120" w:type="dxa"/>
              <w:bottom w:w="80" w:type="dxa"/>
              <w:right w:w="120" w:type="dxa"/>
            </w:tcMar>
            <w:vAlign w:val="center"/>
          </w:tcPr>
          <w:p w14:paraId="3D342D13" w14:textId="77777777" w:rsidR="00BD6B46" w:rsidRPr="00AC63CD" w:rsidRDefault="00BD6B46" w:rsidP="00BD6B46">
            <w:pPr>
              <w:spacing w:before="100" w:beforeAutospacing="1" w:after="100" w:afterAutospacing="1" w:line="240" w:lineRule="auto"/>
              <w:rPr>
                <w:rFonts w:ascii="Times New Roman" w:eastAsia="Times New Roman" w:hAnsi="Times New Roman" w:cs="Times New Roman"/>
                <w:sz w:val="20"/>
                <w:szCs w:val="20"/>
                <w:lang w:val="es-PE" w:eastAsia="es-PE"/>
              </w:rPr>
            </w:pPr>
            <w:r w:rsidRPr="00AC63CD">
              <w:rPr>
                <w:rFonts w:ascii="Times New Roman" w:eastAsia="Times New Roman" w:hAnsi="Times New Roman" w:cs="Times New Roman"/>
                <w:sz w:val="20"/>
                <w:szCs w:val="20"/>
                <w:lang w:val="es-PE" w:eastAsia="es-PE"/>
              </w:rPr>
              <w:t>RF-BD-06</w:t>
            </w:r>
          </w:p>
          <w:p w14:paraId="7D332A1F" w14:textId="77777777" w:rsidR="007C6708" w:rsidRPr="00AC63CD" w:rsidRDefault="007C6708" w:rsidP="007C6708">
            <w:pPr>
              <w:spacing w:before="100" w:beforeAutospacing="1" w:after="100" w:afterAutospacing="1" w:line="240" w:lineRule="auto"/>
              <w:rPr>
                <w:rFonts w:ascii="Times New Roman" w:eastAsia="Times New Roman" w:hAnsi="Times New Roman" w:cs="Times New Roman"/>
                <w:sz w:val="20"/>
                <w:szCs w:val="20"/>
                <w:lang w:val="es-PE" w:eastAsia="es-PE"/>
              </w:rPr>
            </w:pPr>
          </w:p>
        </w:tc>
        <w:tc>
          <w:tcPr>
            <w:tcW w:w="8331" w:type="dxa"/>
            <w:tcMar>
              <w:top w:w="80" w:type="dxa"/>
              <w:left w:w="120" w:type="dxa"/>
              <w:bottom w:w="80" w:type="dxa"/>
              <w:right w:w="120" w:type="dxa"/>
            </w:tcMar>
            <w:vAlign w:val="center"/>
          </w:tcPr>
          <w:p w14:paraId="754A0279" w14:textId="77777777" w:rsidR="00BD6B46" w:rsidRPr="00AC63CD" w:rsidRDefault="00BD6B46" w:rsidP="00BD6B46">
            <w:pPr>
              <w:spacing w:before="100" w:beforeAutospacing="1" w:after="100" w:afterAutospacing="1" w:line="240" w:lineRule="auto"/>
              <w:rPr>
                <w:rFonts w:ascii="Times New Roman" w:eastAsia="Times New Roman" w:hAnsi="Times New Roman" w:cs="Times New Roman"/>
                <w:sz w:val="20"/>
                <w:szCs w:val="20"/>
                <w:lang w:val="es-PE" w:eastAsia="es-PE"/>
              </w:rPr>
            </w:pPr>
            <w:r w:rsidRPr="00AC63CD">
              <w:rPr>
                <w:rFonts w:ascii="Times New Roman" w:eastAsia="Times New Roman" w:hAnsi="Times New Roman" w:cs="Times New Roman"/>
                <w:sz w:val="20"/>
                <w:szCs w:val="20"/>
                <w:lang w:val="es-PE" w:eastAsia="es-PE"/>
              </w:rPr>
              <w:t>Ejecución de análisis e indicadores. La solución debe permitir calcular indicadores como ingresos por taquilla, cantidad de entradas vendidas, asistencia promedio y porcentaje de ocupación de los estadios a partir de los datos procesados.</w:t>
            </w:r>
          </w:p>
          <w:p w14:paraId="2EE3E033" w14:textId="77777777" w:rsidR="007C6708" w:rsidRPr="00AC63CD" w:rsidRDefault="007C6708" w:rsidP="007C6708">
            <w:pPr>
              <w:spacing w:before="100" w:beforeAutospacing="1" w:after="100" w:afterAutospacing="1" w:line="240" w:lineRule="auto"/>
              <w:rPr>
                <w:rFonts w:ascii="Times New Roman" w:eastAsia="Times New Roman" w:hAnsi="Times New Roman" w:cs="Times New Roman"/>
                <w:sz w:val="20"/>
                <w:szCs w:val="20"/>
                <w:lang w:val="es-PE" w:eastAsia="es-PE"/>
              </w:rPr>
            </w:pPr>
          </w:p>
        </w:tc>
      </w:tr>
      <w:tr w:rsidR="00E14596" w:rsidRPr="00812F94" w14:paraId="77FCE919" w14:textId="77777777" w:rsidTr="00E32D2F">
        <w:trPr>
          <w:cantSplit/>
        </w:trPr>
        <w:tc>
          <w:tcPr>
            <w:tcW w:w="900" w:type="dxa"/>
            <w:tcMar>
              <w:top w:w="80" w:type="dxa"/>
              <w:left w:w="120" w:type="dxa"/>
              <w:bottom w:w="80" w:type="dxa"/>
              <w:right w:w="120" w:type="dxa"/>
            </w:tcMar>
            <w:vAlign w:val="center"/>
          </w:tcPr>
          <w:p w14:paraId="060526F9" w14:textId="77777777" w:rsidR="000A263D" w:rsidRPr="00AC63CD" w:rsidRDefault="000A263D" w:rsidP="000A263D">
            <w:pPr>
              <w:spacing w:before="100" w:beforeAutospacing="1" w:after="100" w:afterAutospacing="1" w:line="240" w:lineRule="auto"/>
              <w:rPr>
                <w:rFonts w:ascii="Times New Roman" w:eastAsia="Times New Roman" w:hAnsi="Times New Roman" w:cs="Times New Roman"/>
                <w:sz w:val="20"/>
                <w:szCs w:val="20"/>
                <w:lang w:val="es-PE" w:eastAsia="es-PE"/>
              </w:rPr>
            </w:pPr>
            <w:r w:rsidRPr="00AC63CD">
              <w:rPr>
                <w:rFonts w:ascii="Times New Roman" w:eastAsia="Times New Roman" w:hAnsi="Times New Roman" w:cs="Times New Roman"/>
                <w:sz w:val="20"/>
                <w:szCs w:val="20"/>
                <w:lang w:val="es-PE" w:eastAsia="es-PE"/>
              </w:rPr>
              <w:t>RF-BD-07</w:t>
            </w:r>
          </w:p>
          <w:p w14:paraId="5BEE2E7C" w14:textId="77777777" w:rsidR="00E14596" w:rsidRPr="00AC63CD" w:rsidRDefault="00E14596" w:rsidP="00E14596">
            <w:pPr>
              <w:spacing w:before="100" w:beforeAutospacing="1" w:after="100" w:afterAutospacing="1" w:line="240" w:lineRule="auto"/>
              <w:rPr>
                <w:rFonts w:ascii="Times New Roman" w:eastAsia="Times New Roman" w:hAnsi="Times New Roman" w:cs="Times New Roman"/>
                <w:sz w:val="20"/>
                <w:szCs w:val="20"/>
                <w:lang w:val="es-PE" w:eastAsia="es-PE"/>
              </w:rPr>
            </w:pPr>
          </w:p>
        </w:tc>
        <w:tc>
          <w:tcPr>
            <w:tcW w:w="8331" w:type="dxa"/>
            <w:tcMar>
              <w:top w:w="80" w:type="dxa"/>
              <w:left w:w="120" w:type="dxa"/>
              <w:bottom w:w="80" w:type="dxa"/>
              <w:right w:w="120" w:type="dxa"/>
            </w:tcMar>
            <w:vAlign w:val="center"/>
          </w:tcPr>
          <w:p w14:paraId="1C057C57" w14:textId="77777777" w:rsidR="00072EDF" w:rsidRPr="00AC63CD" w:rsidRDefault="00072EDF" w:rsidP="00072EDF">
            <w:pPr>
              <w:spacing w:before="100" w:beforeAutospacing="1" w:after="100" w:afterAutospacing="1" w:line="240" w:lineRule="auto"/>
              <w:rPr>
                <w:rFonts w:ascii="Times New Roman" w:eastAsia="Times New Roman" w:hAnsi="Times New Roman" w:cs="Times New Roman"/>
                <w:sz w:val="20"/>
                <w:szCs w:val="20"/>
                <w:lang w:val="es-PE" w:eastAsia="es-PE"/>
              </w:rPr>
            </w:pPr>
            <w:r w:rsidRPr="00AC63CD">
              <w:rPr>
                <w:rFonts w:ascii="Times New Roman" w:eastAsia="Times New Roman" w:hAnsi="Times New Roman" w:cs="Times New Roman"/>
                <w:sz w:val="20"/>
                <w:szCs w:val="20"/>
                <w:lang w:val="es-PE" w:eastAsia="es-PE"/>
              </w:rPr>
              <w:t xml:space="preserve">Disponibilidad de datos procesados. La solución debe permitir almacenar o entregar los resultados procesados en un formato compatible con el Data </w:t>
            </w:r>
            <w:proofErr w:type="spellStart"/>
            <w:r w:rsidRPr="00AC63CD">
              <w:rPr>
                <w:rFonts w:ascii="Times New Roman" w:eastAsia="Times New Roman" w:hAnsi="Times New Roman" w:cs="Times New Roman"/>
                <w:sz w:val="20"/>
                <w:szCs w:val="20"/>
                <w:lang w:val="es-PE" w:eastAsia="es-PE"/>
              </w:rPr>
              <w:t>Warehouse</w:t>
            </w:r>
            <w:proofErr w:type="spellEnd"/>
            <w:r w:rsidRPr="00AC63CD">
              <w:rPr>
                <w:rFonts w:ascii="Times New Roman" w:eastAsia="Times New Roman" w:hAnsi="Times New Roman" w:cs="Times New Roman"/>
                <w:sz w:val="20"/>
                <w:szCs w:val="20"/>
                <w:lang w:val="es-PE" w:eastAsia="es-PE"/>
              </w:rPr>
              <w:t xml:space="preserve"> y las herramientas de visualización utilizadas en el proyecto.</w:t>
            </w:r>
          </w:p>
          <w:p w14:paraId="5B7A257C" w14:textId="77777777" w:rsidR="00E14596" w:rsidRPr="00AC63CD" w:rsidRDefault="00E14596" w:rsidP="00E14596">
            <w:pPr>
              <w:spacing w:before="100" w:beforeAutospacing="1" w:after="100" w:afterAutospacing="1" w:line="240" w:lineRule="auto"/>
              <w:rPr>
                <w:rFonts w:ascii="Times New Roman" w:eastAsia="Times New Roman" w:hAnsi="Times New Roman" w:cs="Times New Roman"/>
                <w:sz w:val="20"/>
                <w:szCs w:val="20"/>
                <w:lang w:val="es-PE" w:eastAsia="es-PE"/>
              </w:rPr>
            </w:pPr>
          </w:p>
        </w:tc>
      </w:tr>
    </w:tbl>
    <w:p w14:paraId="25C0042E" w14:textId="77777777" w:rsidR="004E68F2" w:rsidRPr="00812F94" w:rsidRDefault="004E68F2">
      <w:pPr>
        <w:spacing w:after="60"/>
        <w:rPr>
          <w:lang w:val="es-PE"/>
        </w:rPr>
      </w:pPr>
    </w:p>
    <w:p w14:paraId="3DDDE614" w14:textId="5628584E" w:rsidR="004E68F2" w:rsidRPr="00854136" w:rsidRDefault="00A00A85" w:rsidP="00AC63CD">
      <w:pPr>
        <w:pStyle w:val="Subttulo"/>
      </w:pPr>
      <w:bookmarkStart w:id="18" w:name="_Toc243490449"/>
      <w:r>
        <w:t>3.1.3 Requerimientos no funcionales</w:t>
      </w:r>
      <w:bookmarkEnd w:id="18"/>
    </w:p>
    <w:tbl>
      <w:tblPr>
        <w:tblStyle w:val="Tablaconcuadrcula"/>
        <w:tblW w:w="9231" w:type="dxa"/>
        <w:tblInd w:w="120" w:type="dxa"/>
        <w:tblLayout w:type="fixed"/>
        <w:tblLook w:val="04A0" w:firstRow="1" w:lastRow="0" w:firstColumn="1" w:lastColumn="0" w:noHBand="0" w:noVBand="1"/>
      </w:tblPr>
      <w:tblGrid>
        <w:gridCol w:w="900"/>
        <w:gridCol w:w="1669"/>
        <w:gridCol w:w="6662"/>
      </w:tblGrid>
      <w:tr w:rsidR="00CD36BA" w14:paraId="011F2F3B" w14:textId="77777777" w:rsidTr="00CD36BA">
        <w:trPr>
          <w:cantSplit/>
          <w:tblHeader/>
        </w:trPr>
        <w:tc>
          <w:tcPr>
            <w:tcW w:w="900" w:type="dxa"/>
            <w:shd w:val="clear" w:color="auto" w:fill="E8EEF5"/>
            <w:tcMar>
              <w:top w:w="80" w:type="dxa"/>
              <w:left w:w="120" w:type="dxa"/>
              <w:bottom w:w="80" w:type="dxa"/>
              <w:right w:w="120" w:type="dxa"/>
            </w:tcMar>
            <w:vAlign w:val="center"/>
          </w:tcPr>
          <w:p w14:paraId="04D0514E" w14:textId="77777777" w:rsidR="00CD36BA" w:rsidRPr="00AC63CD" w:rsidRDefault="00CD36BA">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lang w:val="es-PE"/>
              </w:rPr>
              <w:t>ID</w:t>
            </w:r>
          </w:p>
        </w:tc>
        <w:tc>
          <w:tcPr>
            <w:tcW w:w="1669" w:type="dxa"/>
            <w:shd w:val="clear" w:color="auto" w:fill="E8EEF5"/>
            <w:tcMar>
              <w:top w:w="80" w:type="dxa"/>
              <w:left w:w="120" w:type="dxa"/>
              <w:bottom w:w="80" w:type="dxa"/>
              <w:right w:w="120" w:type="dxa"/>
            </w:tcMar>
            <w:vAlign w:val="center"/>
          </w:tcPr>
          <w:p w14:paraId="46CBCE1D" w14:textId="77777777" w:rsidR="00CD36BA" w:rsidRPr="00AC63CD" w:rsidRDefault="00CD36BA">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lang w:val="es-PE"/>
              </w:rPr>
              <w:t>CATEGORÍA</w:t>
            </w:r>
          </w:p>
        </w:tc>
        <w:tc>
          <w:tcPr>
            <w:tcW w:w="6662" w:type="dxa"/>
            <w:shd w:val="clear" w:color="auto" w:fill="E8EEF5"/>
            <w:tcMar>
              <w:top w:w="80" w:type="dxa"/>
              <w:left w:w="120" w:type="dxa"/>
              <w:bottom w:w="80" w:type="dxa"/>
              <w:right w:w="120" w:type="dxa"/>
            </w:tcMar>
            <w:vAlign w:val="center"/>
          </w:tcPr>
          <w:p w14:paraId="13AF11E5" w14:textId="77777777" w:rsidR="00CD36BA" w:rsidRPr="00AC63CD" w:rsidRDefault="00CD36BA">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lang w:val="es-PE"/>
              </w:rPr>
              <w:t>REQUERIMIENTO Y META MEDIBLE</w:t>
            </w:r>
          </w:p>
        </w:tc>
      </w:tr>
      <w:tr w:rsidR="00CD36BA" w:rsidRPr="00812F94" w14:paraId="3FFC62FD" w14:textId="77777777" w:rsidTr="00CD36BA">
        <w:trPr>
          <w:cantSplit/>
        </w:trPr>
        <w:tc>
          <w:tcPr>
            <w:tcW w:w="900" w:type="dxa"/>
            <w:tcMar>
              <w:top w:w="80" w:type="dxa"/>
              <w:left w:w="120" w:type="dxa"/>
              <w:bottom w:w="80" w:type="dxa"/>
              <w:right w:w="120" w:type="dxa"/>
            </w:tcMar>
            <w:vAlign w:val="center"/>
          </w:tcPr>
          <w:p w14:paraId="24639CF0" w14:textId="77777777" w:rsidR="00CD36BA" w:rsidRPr="00AC63CD" w:rsidRDefault="00CD36BA">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RNF-01</w:t>
            </w:r>
          </w:p>
        </w:tc>
        <w:tc>
          <w:tcPr>
            <w:tcW w:w="1669" w:type="dxa"/>
            <w:tcMar>
              <w:top w:w="80" w:type="dxa"/>
              <w:left w:w="120" w:type="dxa"/>
              <w:bottom w:w="80" w:type="dxa"/>
              <w:right w:w="120" w:type="dxa"/>
            </w:tcMar>
            <w:vAlign w:val="center"/>
          </w:tcPr>
          <w:p w14:paraId="1C886700" w14:textId="1B96B975" w:rsidR="00CD36BA" w:rsidRPr="00AC63CD" w:rsidRDefault="001428ED">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Integridad y Calidad</w:t>
            </w:r>
          </w:p>
        </w:tc>
        <w:tc>
          <w:tcPr>
            <w:tcW w:w="6662" w:type="dxa"/>
            <w:tcMar>
              <w:top w:w="80" w:type="dxa"/>
              <w:left w:w="120" w:type="dxa"/>
              <w:bottom w:w="80" w:type="dxa"/>
              <w:right w:w="120" w:type="dxa"/>
            </w:tcMar>
            <w:vAlign w:val="center"/>
          </w:tcPr>
          <w:p w14:paraId="37E438BD" w14:textId="43D86386" w:rsidR="00CD36BA" w:rsidRPr="00AC63CD" w:rsidRDefault="001428ED">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El proceso </w:t>
            </w:r>
            <w:r w:rsidR="00FE5F92" w:rsidRPr="00AC63CD">
              <w:rPr>
                <w:rFonts w:ascii="Times New Roman" w:hAnsi="Times New Roman" w:cs="Times New Roman"/>
                <w:color w:val="000000"/>
                <w:sz w:val="20"/>
                <w:szCs w:val="20"/>
                <w:lang w:val="es-PE"/>
              </w:rPr>
              <w:t xml:space="preserve">de carga ETL debe garantizar una reconciliación exacta del 100% </w:t>
            </w:r>
            <w:r w:rsidR="0062563B" w:rsidRPr="00AC63CD">
              <w:rPr>
                <w:rFonts w:ascii="Times New Roman" w:hAnsi="Times New Roman" w:cs="Times New Roman"/>
                <w:color w:val="000000"/>
                <w:sz w:val="20"/>
                <w:szCs w:val="20"/>
                <w:lang w:val="es-PE"/>
              </w:rPr>
              <w:t>de los registros entre las fuentes operacionales y el modelo dimensional del proyecto.</w:t>
            </w:r>
          </w:p>
        </w:tc>
      </w:tr>
      <w:tr w:rsidR="00CD36BA" w:rsidRPr="00812F94" w14:paraId="7D4EF156" w14:textId="77777777" w:rsidTr="00CD36BA">
        <w:trPr>
          <w:cantSplit/>
        </w:trPr>
        <w:tc>
          <w:tcPr>
            <w:tcW w:w="900" w:type="dxa"/>
            <w:tcMar>
              <w:top w:w="80" w:type="dxa"/>
              <w:left w:w="120" w:type="dxa"/>
              <w:bottom w:w="80" w:type="dxa"/>
              <w:right w:w="120" w:type="dxa"/>
            </w:tcMar>
            <w:vAlign w:val="center"/>
          </w:tcPr>
          <w:p w14:paraId="506E5A14" w14:textId="77777777" w:rsidR="00CD36BA" w:rsidRPr="00AC63CD" w:rsidRDefault="00CD36BA">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RNF-02</w:t>
            </w:r>
          </w:p>
        </w:tc>
        <w:tc>
          <w:tcPr>
            <w:tcW w:w="1669" w:type="dxa"/>
            <w:tcMar>
              <w:top w:w="80" w:type="dxa"/>
              <w:left w:w="120" w:type="dxa"/>
              <w:bottom w:w="80" w:type="dxa"/>
              <w:right w:w="120" w:type="dxa"/>
            </w:tcMar>
            <w:vAlign w:val="center"/>
          </w:tcPr>
          <w:p w14:paraId="348286C3" w14:textId="059A5995" w:rsidR="00CD36BA" w:rsidRPr="00AC63CD" w:rsidRDefault="00CD36BA">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Re</w:t>
            </w:r>
            <w:r w:rsidR="0062563B" w:rsidRPr="00AC63CD">
              <w:rPr>
                <w:rFonts w:ascii="Times New Roman" w:hAnsi="Times New Roman" w:cs="Times New Roman"/>
                <w:color w:val="000000"/>
                <w:sz w:val="20"/>
                <w:szCs w:val="20"/>
                <w:lang w:val="es-PE"/>
              </w:rPr>
              <w:t>petibilidad</w:t>
            </w:r>
          </w:p>
        </w:tc>
        <w:tc>
          <w:tcPr>
            <w:tcW w:w="6662" w:type="dxa"/>
            <w:tcMar>
              <w:top w:w="80" w:type="dxa"/>
              <w:left w:w="120" w:type="dxa"/>
              <w:bottom w:w="80" w:type="dxa"/>
              <w:right w:w="120" w:type="dxa"/>
            </w:tcMar>
            <w:vAlign w:val="center"/>
          </w:tcPr>
          <w:p w14:paraId="0E78A3FC" w14:textId="78A30DFF" w:rsidR="00CD36BA" w:rsidRPr="00AC63CD" w:rsidRDefault="007130D1">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Todas las ejecuciones de los scripts y procedimientos ETL deben ser completamente </w:t>
            </w:r>
            <w:r w:rsidR="00FF41AD" w:rsidRPr="00AC63CD">
              <w:rPr>
                <w:rFonts w:ascii="Times New Roman" w:hAnsi="Times New Roman" w:cs="Times New Roman"/>
                <w:color w:val="000000"/>
                <w:sz w:val="20"/>
                <w:szCs w:val="20"/>
                <w:lang w:val="es-PE"/>
              </w:rPr>
              <w:t>idempotentes y repetibles ante</w:t>
            </w:r>
            <w:r w:rsidR="00167C1B" w:rsidRPr="00AC63CD">
              <w:rPr>
                <w:rFonts w:ascii="Times New Roman" w:hAnsi="Times New Roman" w:cs="Times New Roman"/>
                <w:color w:val="000000"/>
                <w:sz w:val="20"/>
                <w:szCs w:val="20"/>
                <w:lang w:val="es-PE"/>
              </w:rPr>
              <w:t xml:space="preserve"> cualquier </w:t>
            </w:r>
            <w:proofErr w:type="spellStart"/>
            <w:r w:rsidR="00167C1B" w:rsidRPr="00AC63CD">
              <w:rPr>
                <w:rFonts w:ascii="Times New Roman" w:hAnsi="Times New Roman" w:cs="Times New Roman"/>
                <w:color w:val="000000"/>
                <w:sz w:val="20"/>
                <w:szCs w:val="20"/>
                <w:lang w:val="es-PE"/>
              </w:rPr>
              <w:t>re-proceso</w:t>
            </w:r>
            <w:proofErr w:type="spellEnd"/>
            <w:r w:rsidR="00167C1B" w:rsidRPr="00AC63CD">
              <w:rPr>
                <w:rFonts w:ascii="Times New Roman" w:hAnsi="Times New Roman" w:cs="Times New Roman"/>
                <w:color w:val="000000"/>
                <w:sz w:val="20"/>
                <w:szCs w:val="20"/>
                <w:lang w:val="es-PE"/>
              </w:rPr>
              <w:t xml:space="preserve"> de los datos.</w:t>
            </w:r>
          </w:p>
        </w:tc>
      </w:tr>
      <w:tr w:rsidR="00CD36BA" w:rsidRPr="00812F94" w14:paraId="539ECF8E" w14:textId="77777777" w:rsidTr="00CD36BA">
        <w:trPr>
          <w:cantSplit/>
        </w:trPr>
        <w:tc>
          <w:tcPr>
            <w:tcW w:w="900" w:type="dxa"/>
            <w:tcMar>
              <w:top w:w="80" w:type="dxa"/>
              <w:left w:w="120" w:type="dxa"/>
              <w:bottom w:w="80" w:type="dxa"/>
              <w:right w:w="120" w:type="dxa"/>
            </w:tcMar>
            <w:vAlign w:val="center"/>
          </w:tcPr>
          <w:p w14:paraId="588D686D" w14:textId="77777777" w:rsidR="00CD36BA" w:rsidRPr="00AC63CD" w:rsidRDefault="00CD36BA">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RNF-03</w:t>
            </w:r>
          </w:p>
        </w:tc>
        <w:tc>
          <w:tcPr>
            <w:tcW w:w="1669" w:type="dxa"/>
            <w:tcMar>
              <w:top w:w="80" w:type="dxa"/>
              <w:left w:w="120" w:type="dxa"/>
              <w:bottom w:w="80" w:type="dxa"/>
              <w:right w:w="120" w:type="dxa"/>
            </w:tcMar>
            <w:vAlign w:val="center"/>
          </w:tcPr>
          <w:p w14:paraId="43EC04ED" w14:textId="77777777" w:rsidR="00CD36BA" w:rsidRPr="00AC63CD" w:rsidRDefault="00CD36BA">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Rendimiento</w:t>
            </w:r>
          </w:p>
        </w:tc>
        <w:tc>
          <w:tcPr>
            <w:tcW w:w="6662" w:type="dxa"/>
            <w:tcMar>
              <w:top w:w="80" w:type="dxa"/>
              <w:left w:w="120" w:type="dxa"/>
              <w:bottom w:w="80" w:type="dxa"/>
              <w:right w:w="120" w:type="dxa"/>
            </w:tcMar>
            <w:vAlign w:val="center"/>
          </w:tcPr>
          <w:p w14:paraId="5085BE14" w14:textId="3983039B" w:rsidR="00CD36BA" w:rsidRPr="00AC63CD" w:rsidRDefault="007A2E1B">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Las consultas analíticas ejecutadas sobre el Data </w:t>
            </w:r>
            <w:proofErr w:type="spellStart"/>
            <w:r w:rsidRPr="00AC63CD">
              <w:rPr>
                <w:rFonts w:ascii="Times New Roman" w:hAnsi="Times New Roman" w:cs="Times New Roman"/>
                <w:color w:val="000000"/>
                <w:sz w:val="20"/>
                <w:szCs w:val="20"/>
                <w:lang w:val="es-PE"/>
              </w:rPr>
              <w:t>Wareho</w:t>
            </w:r>
            <w:r w:rsidR="002142A3" w:rsidRPr="00AC63CD">
              <w:rPr>
                <w:rFonts w:ascii="Times New Roman" w:hAnsi="Times New Roman" w:cs="Times New Roman"/>
                <w:color w:val="000000"/>
                <w:sz w:val="20"/>
                <w:szCs w:val="20"/>
                <w:lang w:val="es-PE"/>
              </w:rPr>
              <w:t>use</w:t>
            </w:r>
            <w:proofErr w:type="spellEnd"/>
            <w:r w:rsidR="002142A3" w:rsidRPr="00AC63CD">
              <w:rPr>
                <w:rFonts w:ascii="Times New Roman" w:hAnsi="Times New Roman" w:cs="Times New Roman"/>
                <w:color w:val="000000"/>
                <w:sz w:val="20"/>
                <w:szCs w:val="20"/>
                <w:lang w:val="es-PE"/>
              </w:rPr>
              <w:t xml:space="preserve"> optimizado deben retornar los resultados en un tiempo eficiente para el análisis operativo.</w:t>
            </w:r>
          </w:p>
        </w:tc>
      </w:tr>
      <w:tr w:rsidR="00CD36BA" w:rsidRPr="00812F94" w14:paraId="3EE5AD08" w14:textId="77777777" w:rsidTr="00CD36BA">
        <w:trPr>
          <w:cantSplit/>
        </w:trPr>
        <w:tc>
          <w:tcPr>
            <w:tcW w:w="900" w:type="dxa"/>
            <w:tcMar>
              <w:top w:w="80" w:type="dxa"/>
              <w:left w:w="120" w:type="dxa"/>
              <w:bottom w:w="80" w:type="dxa"/>
              <w:right w:w="120" w:type="dxa"/>
            </w:tcMar>
            <w:vAlign w:val="center"/>
          </w:tcPr>
          <w:p w14:paraId="0E8D52DB" w14:textId="77777777" w:rsidR="00CD36BA" w:rsidRPr="00AC63CD" w:rsidRDefault="00CD36BA">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RNF-04</w:t>
            </w:r>
          </w:p>
        </w:tc>
        <w:tc>
          <w:tcPr>
            <w:tcW w:w="1669" w:type="dxa"/>
            <w:tcMar>
              <w:top w:w="80" w:type="dxa"/>
              <w:left w:w="120" w:type="dxa"/>
              <w:bottom w:w="80" w:type="dxa"/>
              <w:right w:w="120" w:type="dxa"/>
            </w:tcMar>
            <w:vAlign w:val="center"/>
          </w:tcPr>
          <w:p w14:paraId="5EB04DFC" w14:textId="5A886A0B" w:rsidR="00CD36BA" w:rsidRPr="00AC63CD" w:rsidRDefault="00C66222">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Tiempo de Respuesta</w:t>
            </w:r>
          </w:p>
        </w:tc>
        <w:tc>
          <w:tcPr>
            <w:tcW w:w="6662" w:type="dxa"/>
            <w:tcMar>
              <w:top w:w="80" w:type="dxa"/>
              <w:left w:w="120" w:type="dxa"/>
              <w:bottom w:w="80" w:type="dxa"/>
              <w:right w:w="120" w:type="dxa"/>
            </w:tcMar>
            <w:vAlign w:val="center"/>
          </w:tcPr>
          <w:p w14:paraId="2CAC9FC1" w14:textId="1782CF36" w:rsidR="00CD36BA" w:rsidRPr="00AC63CD" w:rsidRDefault="00C66222">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Los </w:t>
            </w:r>
            <w:r w:rsidR="00BE25A6" w:rsidRPr="00AC63CD">
              <w:rPr>
                <w:rFonts w:ascii="Times New Roman" w:hAnsi="Times New Roman" w:cs="Times New Roman"/>
                <w:color w:val="000000"/>
                <w:sz w:val="20"/>
                <w:szCs w:val="20"/>
                <w:lang w:val="es-PE"/>
              </w:rPr>
              <w:t xml:space="preserve">diferentes </w:t>
            </w:r>
            <w:r w:rsidR="000B311C" w:rsidRPr="00AC63CD">
              <w:rPr>
                <w:rFonts w:ascii="Times New Roman" w:hAnsi="Times New Roman" w:cs="Times New Roman"/>
                <w:color w:val="000000"/>
                <w:sz w:val="20"/>
                <w:szCs w:val="20"/>
                <w:lang w:val="es-PE"/>
              </w:rPr>
              <w:t xml:space="preserve">reportes y los objetos visuales del </w:t>
            </w:r>
            <w:proofErr w:type="spellStart"/>
            <w:r w:rsidR="000B311C" w:rsidRPr="00AC63CD">
              <w:rPr>
                <w:rFonts w:ascii="Times New Roman" w:hAnsi="Times New Roman" w:cs="Times New Roman"/>
                <w:color w:val="000000"/>
                <w:sz w:val="20"/>
                <w:szCs w:val="20"/>
                <w:lang w:val="es-PE"/>
              </w:rPr>
              <w:t>dashboard</w:t>
            </w:r>
            <w:proofErr w:type="spellEnd"/>
            <w:r w:rsidR="000B311C" w:rsidRPr="00AC63CD">
              <w:rPr>
                <w:rFonts w:ascii="Times New Roman" w:hAnsi="Times New Roman" w:cs="Times New Roman"/>
                <w:color w:val="000000"/>
                <w:sz w:val="20"/>
                <w:szCs w:val="20"/>
                <w:lang w:val="es-PE"/>
              </w:rPr>
              <w:t xml:space="preserve"> en </w:t>
            </w:r>
            <w:proofErr w:type="spellStart"/>
            <w:r w:rsidR="000B311C" w:rsidRPr="00AC63CD">
              <w:rPr>
                <w:rFonts w:ascii="Times New Roman" w:hAnsi="Times New Roman" w:cs="Times New Roman"/>
                <w:color w:val="000000"/>
                <w:sz w:val="20"/>
                <w:szCs w:val="20"/>
                <w:lang w:val="es-PE"/>
              </w:rPr>
              <w:t>Power</w:t>
            </w:r>
            <w:proofErr w:type="spellEnd"/>
            <w:r w:rsidR="000B311C" w:rsidRPr="00AC63CD">
              <w:rPr>
                <w:rFonts w:ascii="Times New Roman" w:hAnsi="Times New Roman" w:cs="Times New Roman"/>
                <w:color w:val="000000"/>
                <w:sz w:val="20"/>
                <w:szCs w:val="20"/>
                <w:lang w:val="es-PE"/>
              </w:rPr>
              <w:t xml:space="preserve"> BI deben actualizarse en menos de 5 segundos al aplicar en menos de 5 segundos al aplicar filtros interactivos.</w:t>
            </w:r>
          </w:p>
        </w:tc>
      </w:tr>
      <w:tr w:rsidR="00CD36BA" w:rsidRPr="00812F94" w14:paraId="3BABE2C0" w14:textId="77777777" w:rsidTr="00CD36BA">
        <w:trPr>
          <w:cantSplit/>
        </w:trPr>
        <w:tc>
          <w:tcPr>
            <w:tcW w:w="900" w:type="dxa"/>
            <w:tcMar>
              <w:top w:w="80" w:type="dxa"/>
              <w:left w:w="120" w:type="dxa"/>
              <w:bottom w:w="80" w:type="dxa"/>
              <w:right w:w="120" w:type="dxa"/>
            </w:tcMar>
            <w:vAlign w:val="center"/>
          </w:tcPr>
          <w:p w14:paraId="0C2BD364" w14:textId="77777777" w:rsidR="00CD36BA" w:rsidRPr="00AC63CD" w:rsidRDefault="00CD36BA">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RNF-05</w:t>
            </w:r>
          </w:p>
        </w:tc>
        <w:tc>
          <w:tcPr>
            <w:tcW w:w="1669" w:type="dxa"/>
            <w:tcMar>
              <w:top w:w="80" w:type="dxa"/>
              <w:left w:w="120" w:type="dxa"/>
              <w:bottom w:w="80" w:type="dxa"/>
              <w:right w:w="120" w:type="dxa"/>
            </w:tcMar>
            <w:vAlign w:val="center"/>
          </w:tcPr>
          <w:p w14:paraId="085961BF" w14:textId="1A0A5AAB" w:rsidR="00CD36BA" w:rsidRPr="00AC63CD" w:rsidRDefault="000B311C">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Escalabilidad</w:t>
            </w:r>
          </w:p>
        </w:tc>
        <w:tc>
          <w:tcPr>
            <w:tcW w:w="6662" w:type="dxa"/>
            <w:tcMar>
              <w:top w:w="80" w:type="dxa"/>
              <w:left w:w="120" w:type="dxa"/>
              <w:bottom w:w="80" w:type="dxa"/>
              <w:right w:w="120" w:type="dxa"/>
            </w:tcMar>
            <w:vAlign w:val="center"/>
          </w:tcPr>
          <w:p w14:paraId="68079BA0" w14:textId="674082ED" w:rsidR="00CD36BA" w:rsidRPr="00AC63CD" w:rsidRDefault="00F35508">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La arquitectura del modelo estrella nos debe permitir </w:t>
            </w:r>
            <w:r w:rsidR="006F46E9" w:rsidRPr="00AC63CD">
              <w:rPr>
                <w:rFonts w:ascii="Times New Roman" w:hAnsi="Times New Roman" w:cs="Times New Roman"/>
                <w:color w:val="000000"/>
                <w:sz w:val="20"/>
                <w:szCs w:val="20"/>
                <w:lang w:val="es-PE"/>
              </w:rPr>
              <w:t xml:space="preserve">la incorporación </w:t>
            </w:r>
            <w:r w:rsidR="00C05807" w:rsidRPr="00AC63CD">
              <w:rPr>
                <w:rFonts w:ascii="Times New Roman" w:hAnsi="Times New Roman" w:cs="Times New Roman"/>
                <w:color w:val="000000"/>
                <w:sz w:val="20"/>
                <w:szCs w:val="20"/>
                <w:lang w:val="es-PE"/>
              </w:rPr>
              <w:t>de nuevas temporadas y partidos de las ligas de ascenso sin requerir modificaciones estructurales mayores.</w:t>
            </w:r>
          </w:p>
        </w:tc>
      </w:tr>
      <w:tr w:rsidR="00CD36BA" w:rsidRPr="00812F94" w14:paraId="3E46323A" w14:textId="77777777" w:rsidTr="00CD36BA">
        <w:trPr>
          <w:cantSplit/>
        </w:trPr>
        <w:tc>
          <w:tcPr>
            <w:tcW w:w="900" w:type="dxa"/>
            <w:tcMar>
              <w:top w:w="80" w:type="dxa"/>
              <w:left w:w="120" w:type="dxa"/>
              <w:bottom w:w="80" w:type="dxa"/>
              <w:right w:w="120" w:type="dxa"/>
            </w:tcMar>
            <w:vAlign w:val="center"/>
          </w:tcPr>
          <w:p w14:paraId="4C26C20E" w14:textId="77777777" w:rsidR="00CD36BA" w:rsidRPr="00AC63CD" w:rsidRDefault="00CD36BA">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lastRenderedPageBreak/>
              <w:t>RNF-06</w:t>
            </w:r>
          </w:p>
        </w:tc>
        <w:tc>
          <w:tcPr>
            <w:tcW w:w="1669" w:type="dxa"/>
            <w:tcMar>
              <w:top w:w="80" w:type="dxa"/>
              <w:left w:w="120" w:type="dxa"/>
              <w:bottom w:w="80" w:type="dxa"/>
              <w:right w:w="120" w:type="dxa"/>
            </w:tcMar>
            <w:vAlign w:val="center"/>
          </w:tcPr>
          <w:p w14:paraId="05EF78EB" w14:textId="436B062D" w:rsidR="00CD36BA" w:rsidRPr="00AC63CD" w:rsidRDefault="00C05807">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Seguridad y Privacidad</w:t>
            </w:r>
          </w:p>
        </w:tc>
        <w:tc>
          <w:tcPr>
            <w:tcW w:w="6662" w:type="dxa"/>
            <w:tcMar>
              <w:top w:w="80" w:type="dxa"/>
              <w:left w:w="120" w:type="dxa"/>
              <w:bottom w:w="80" w:type="dxa"/>
              <w:right w:w="120" w:type="dxa"/>
            </w:tcMar>
            <w:vAlign w:val="center"/>
          </w:tcPr>
          <w:p w14:paraId="4EFE7D14" w14:textId="21D2572F" w:rsidR="00CD36BA" w:rsidRPr="00AC63CD" w:rsidRDefault="00CD36BA">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E</w:t>
            </w:r>
            <w:r w:rsidR="00C05807" w:rsidRPr="00AC63CD">
              <w:rPr>
                <w:rFonts w:ascii="Times New Roman" w:hAnsi="Times New Roman" w:cs="Times New Roman"/>
                <w:color w:val="000000"/>
                <w:sz w:val="20"/>
                <w:szCs w:val="20"/>
                <w:lang w:val="es-PE"/>
              </w:rPr>
              <w:t xml:space="preserve">l sistema </w:t>
            </w:r>
            <w:r w:rsidR="0091743C" w:rsidRPr="00AC63CD">
              <w:rPr>
                <w:rFonts w:ascii="Times New Roman" w:hAnsi="Times New Roman" w:cs="Times New Roman"/>
                <w:color w:val="000000"/>
                <w:sz w:val="20"/>
                <w:szCs w:val="20"/>
                <w:lang w:val="es-PE"/>
              </w:rPr>
              <w:t xml:space="preserve">debe </w:t>
            </w:r>
            <w:r w:rsidR="00DF684E" w:rsidRPr="00AC63CD">
              <w:rPr>
                <w:rFonts w:ascii="Times New Roman" w:hAnsi="Times New Roman" w:cs="Times New Roman"/>
                <w:color w:val="000000"/>
                <w:sz w:val="20"/>
                <w:szCs w:val="20"/>
                <w:lang w:val="es-PE"/>
              </w:rPr>
              <w:t xml:space="preserve">emplear exclusivamente datos estandarizados, anónimos o sintéticos, restringiendo el acceso a la </w:t>
            </w:r>
            <w:r w:rsidR="00863F1C" w:rsidRPr="00AC63CD">
              <w:rPr>
                <w:rFonts w:ascii="Times New Roman" w:hAnsi="Times New Roman" w:cs="Times New Roman"/>
                <w:color w:val="000000"/>
                <w:sz w:val="20"/>
                <w:szCs w:val="20"/>
                <w:lang w:val="es-PE"/>
              </w:rPr>
              <w:t>base de datos mediante autenticación y roles de usuario.</w:t>
            </w:r>
          </w:p>
        </w:tc>
      </w:tr>
      <w:tr w:rsidR="00CD36BA" w:rsidRPr="00812F94" w14:paraId="7071D301" w14:textId="77777777" w:rsidTr="00CD36BA">
        <w:trPr>
          <w:cantSplit/>
        </w:trPr>
        <w:tc>
          <w:tcPr>
            <w:tcW w:w="900" w:type="dxa"/>
            <w:tcMar>
              <w:top w:w="80" w:type="dxa"/>
              <w:left w:w="120" w:type="dxa"/>
              <w:bottom w:w="80" w:type="dxa"/>
              <w:right w:w="120" w:type="dxa"/>
            </w:tcMar>
            <w:vAlign w:val="center"/>
          </w:tcPr>
          <w:p w14:paraId="2601A986" w14:textId="77777777" w:rsidR="00CD36BA" w:rsidRPr="00AC63CD" w:rsidRDefault="00CD36BA">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RNF-07</w:t>
            </w:r>
          </w:p>
        </w:tc>
        <w:tc>
          <w:tcPr>
            <w:tcW w:w="1669" w:type="dxa"/>
            <w:tcMar>
              <w:top w:w="80" w:type="dxa"/>
              <w:left w:w="120" w:type="dxa"/>
              <w:bottom w:w="80" w:type="dxa"/>
              <w:right w:w="120" w:type="dxa"/>
            </w:tcMar>
            <w:vAlign w:val="center"/>
          </w:tcPr>
          <w:p w14:paraId="28D133FA" w14:textId="7F2FA629" w:rsidR="00CD36BA" w:rsidRPr="00AC63CD" w:rsidRDefault="00863F1C">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Mantenibilidad</w:t>
            </w:r>
          </w:p>
        </w:tc>
        <w:tc>
          <w:tcPr>
            <w:tcW w:w="6662" w:type="dxa"/>
            <w:tcMar>
              <w:top w:w="80" w:type="dxa"/>
              <w:left w:w="120" w:type="dxa"/>
              <w:bottom w:w="80" w:type="dxa"/>
              <w:right w:w="120" w:type="dxa"/>
            </w:tcMar>
            <w:vAlign w:val="center"/>
          </w:tcPr>
          <w:p w14:paraId="7CC3BD6E" w14:textId="0C83F4AB" w:rsidR="00CD36BA" w:rsidRPr="00AC63CD" w:rsidRDefault="004629AF">
            <w:pPr>
              <w:spacing w:after="40" w:line="259" w:lineRule="auto"/>
              <w:rPr>
                <w:rFonts w:ascii="Times New Roman" w:hAnsi="Times New Roman" w:cs="Times New Roman"/>
                <w:color w:val="000000"/>
                <w:sz w:val="20"/>
                <w:szCs w:val="20"/>
                <w:lang w:val="es-PE"/>
              </w:rPr>
            </w:pPr>
            <w:r w:rsidRPr="00AC63CD">
              <w:rPr>
                <w:rFonts w:ascii="Times New Roman" w:hAnsi="Times New Roman" w:cs="Times New Roman"/>
                <w:color w:val="000000"/>
                <w:sz w:val="20"/>
                <w:szCs w:val="20"/>
                <w:lang w:val="es-PE"/>
              </w:rPr>
              <w:t>El código DDL, los scripts de inserción y los procedimientos almacenados deben encontrarse debidamente comentados y versionados en el repositorio del proyecto</w:t>
            </w:r>
            <w:r w:rsidR="006017F0" w:rsidRPr="00AC63CD">
              <w:rPr>
                <w:rFonts w:ascii="Times New Roman" w:hAnsi="Times New Roman" w:cs="Times New Roman"/>
                <w:color w:val="000000"/>
                <w:sz w:val="20"/>
                <w:szCs w:val="20"/>
                <w:lang w:val="es-PE"/>
              </w:rPr>
              <w:t>.</w:t>
            </w:r>
          </w:p>
        </w:tc>
      </w:tr>
    </w:tbl>
    <w:p w14:paraId="1B58271D" w14:textId="77777777" w:rsidR="004E68F2" w:rsidRPr="002D2F4B" w:rsidRDefault="004E68F2">
      <w:pPr>
        <w:spacing w:after="60"/>
        <w:rPr>
          <w:lang w:val="es-PE"/>
        </w:rPr>
      </w:pPr>
    </w:p>
    <w:p w14:paraId="1FE154D6" w14:textId="77777777" w:rsidR="004E68F2" w:rsidRDefault="00A00A85" w:rsidP="00AC63CD">
      <w:pPr>
        <w:pStyle w:val="Subttulo"/>
      </w:pPr>
      <w:bookmarkStart w:id="19" w:name="_Toc243490450"/>
      <w:r>
        <w:t>3.1.4 Matriz de trazabilidad</w:t>
      </w:r>
      <w:bookmarkEnd w:id="19"/>
    </w:p>
    <w:p w14:paraId="22804C4B" w14:textId="1F6BAFC2" w:rsidR="004E68F2" w:rsidRDefault="00A00A85" w:rsidP="00AC63CD">
      <w:pPr>
        <w:pStyle w:val="APA7MAED"/>
        <w:rPr>
          <w:lang w:val="es-PE"/>
        </w:rPr>
      </w:pPr>
      <w:r>
        <w:rPr>
          <w:lang w:val="es-PE"/>
        </w:rPr>
        <w:t xml:space="preserve">La siguiente matriz relaciona </w:t>
      </w:r>
      <w:r w:rsidR="009812B5" w:rsidRPr="009812B5">
        <w:rPr>
          <w:lang w:val="es-PE"/>
        </w:rPr>
        <w:t>directamente los objetivos específicos del proyecto con los requerimientos funcionales y no funcionales, los escenarios experimentales y las evidencias documentadas en los anexos, garantizando la trazabilidad de extremo a extremo de la solución de Inteligencia de Negocios.</w:t>
      </w:r>
    </w:p>
    <w:tbl>
      <w:tblPr>
        <w:tblStyle w:val="Tablaconcuadrcula"/>
        <w:tblW w:w="8400" w:type="dxa"/>
        <w:tblInd w:w="120" w:type="dxa"/>
        <w:tblLayout w:type="fixed"/>
        <w:tblLook w:val="04A0" w:firstRow="1" w:lastRow="0" w:firstColumn="1" w:lastColumn="0" w:noHBand="0" w:noVBand="1"/>
      </w:tblPr>
      <w:tblGrid>
        <w:gridCol w:w="700"/>
        <w:gridCol w:w="2800"/>
        <w:gridCol w:w="1500"/>
        <w:gridCol w:w="1200"/>
        <w:gridCol w:w="2200"/>
      </w:tblGrid>
      <w:tr w:rsidR="004E68F2" w14:paraId="26427520" w14:textId="77777777">
        <w:trPr>
          <w:cantSplit/>
          <w:tblHeader/>
        </w:trPr>
        <w:tc>
          <w:tcPr>
            <w:tcW w:w="700" w:type="dxa"/>
            <w:shd w:val="clear" w:color="auto" w:fill="E8EEF5"/>
            <w:tcMar>
              <w:top w:w="80" w:type="dxa"/>
              <w:left w:w="120" w:type="dxa"/>
              <w:bottom w:w="80" w:type="dxa"/>
              <w:right w:w="120" w:type="dxa"/>
            </w:tcMar>
            <w:vAlign w:val="center"/>
          </w:tcPr>
          <w:p w14:paraId="2EFB95B7" w14:textId="77777777" w:rsidR="004E68F2" w:rsidRPr="00AC63CD" w:rsidRDefault="00A00A85">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lang w:val="es-PE"/>
              </w:rPr>
              <w:t>OE</w:t>
            </w:r>
          </w:p>
        </w:tc>
        <w:tc>
          <w:tcPr>
            <w:tcW w:w="2800" w:type="dxa"/>
            <w:shd w:val="clear" w:color="auto" w:fill="E8EEF5"/>
            <w:tcMar>
              <w:top w:w="80" w:type="dxa"/>
              <w:left w:w="120" w:type="dxa"/>
              <w:bottom w:w="80" w:type="dxa"/>
              <w:right w:w="120" w:type="dxa"/>
            </w:tcMar>
            <w:vAlign w:val="center"/>
          </w:tcPr>
          <w:p w14:paraId="04AB575D" w14:textId="77777777" w:rsidR="004E68F2" w:rsidRPr="00AC63CD" w:rsidRDefault="00A00A85">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lang w:val="es-PE"/>
              </w:rPr>
              <w:t>REQUERIMIENTOS FUNCIONALES</w:t>
            </w:r>
          </w:p>
        </w:tc>
        <w:tc>
          <w:tcPr>
            <w:tcW w:w="1500" w:type="dxa"/>
            <w:shd w:val="clear" w:color="auto" w:fill="E8EEF5"/>
            <w:tcMar>
              <w:top w:w="80" w:type="dxa"/>
              <w:left w:w="120" w:type="dxa"/>
              <w:bottom w:w="80" w:type="dxa"/>
              <w:right w:w="120" w:type="dxa"/>
            </w:tcMar>
            <w:vAlign w:val="center"/>
          </w:tcPr>
          <w:p w14:paraId="3C434202" w14:textId="77777777" w:rsidR="004E68F2" w:rsidRPr="00AC63CD" w:rsidRDefault="00A00A85">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lang w:val="es-PE"/>
              </w:rPr>
              <w:t>RNF ASOCIADOS</w:t>
            </w:r>
          </w:p>
        </w:tc>
        <w:tc>
          <w:tcPr>
            <w:tcW w:w="1200" w:type="dxa"/>
            <w:shd w:val="clear" w:color="auto" w:fill="E8EEF5"/>
            <w:tcMar>
              <w:top w:w="80" w:type="dxa"/>
              <w:left w:w="120" w:type="dxa"/>
              <w:bottom w:w="80" w:type="dxa"/>
              <w:right w:w="120" w:type="dxa"/>
            </w:tcMar>
            <w:vAlign w:val="center"/>
          </w:tcPr>
          <w:p w14:paraId="7B481B8B" w14:textId="77777777" w:rsidR="004E68F2" w:rsidRPr="00AC63CD" w:rsidRDefault="00A00A85">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lang w:val="es-PE"/>
              </w:rPr>
              <w:t>ESCENARIO</w:t>
            </w:r>
          </w:p>
        </w:tc>
        <w:tc>
          <w:tcPr>
            <w:tcW w:w="2200" w:type="dxa"/>
            <w:shd w:val="clear" w:color="auto" w:fill="E8EEF5"/>
            <w:tcMar>
              <w:top w:w="80" w:type="dxa"/>
              <w:left w:w="120" w:type="dxa"/>
              <w:bottom w:w="80" w:type="dxa"/>
              <w:right w:w="120" w:type="dxa"/>
            </w:tcMar>
            <w:vAlign w:val="center"/>
          </w:tcPr>
          <w:p w14:paraId="18559504" w14:textId="77777777" w:rsidR="004E68F2" w:rsidRPr="00AC63CD" w:rsidRDefault="00A00A85">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lang w:val="es-PE"/>
              </w:rPr>
              <w:t>EVIDENCIA</w:t>
            </w:r>
          </w:p>
        </w:tc>
      </w:tr>
      <w:tr w:rsidR="004E68F2" w14:paraId="4E121330" w14:textId="77777777">
        <w:trPr>
          <w:cantSplit/>
        </w:trPr>
        <w:tc>
          <w:tcPr>
            <w:tcW w:w="700" w:type="dxa"/>
            <w:tcMar>
              <w:top w:w="80" w:type="dxa"/>
              <w:left w:w="120" w:type="dxa"/>
              <w:bottom w:w="80" w:type="dxa"/>
              <w:right w:w="120" w:type="dxa"/>
            </w:tcMar>
            <w:vAlign w:val="center"/>
          </w:tcPr>
          <w:p w14:paraId="5E9408B7" w14:textId="77777777" w:rsidR="004E68F2" w:rsidRPr="00AC63CD" w:rsidRDefault="00A00A85">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OE-01</w:t>
            </w:r>
          </w:p>
        </w:tc>
        <w:tc>
          <w:tcPr>
            <w:tcW w:w="2800" w:type="dxa"/>
            <w:tcMar>
              <w:top w:w="80" w:type="dxa"/>
              <w:left w:w="120" w:type="dxa"/>
              <w:bottom w:w="80" w:type="dxa"/>
              <w:right w:w="120" w:type="dxa"/>
            </w:tcMar>
            <w:vAlign w:val="center"/>
          </w:tcPr>
          <w:p w14:paraId="701F483E" w14:textId="5E7DBD3F" w:rsidR="004E68F2" w:rsidRPr="00AC63CD" w:rsidRDefault="002767A7">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rPr>
              <w:t>RF-BI-01, RF-BI-03, RF-BI-04</w:t>
            </w:r>
          </w:p>
        </w:tc>
        <w:tc>
          <w:tcPr>
            <w:tcW w:w="1500" w:type="dxa"/>
            <w:tcMar>
              <w:top w:w="80" w:type="dxa"/>
              <w:left w:w="120" w:type="dxa"/>
              <w:bottom w:w="80" w:type="dxa"/>
              <w:right w:w="120" w:type="dxa"/>
            </w:tcMar>
            <w:vAlign w:val="center"/>
          </w:tcPr>
          <w:p w14:paraId="7B2364B6" w14:textId="5957E65D" w:rsidR="004E68F2" w:rsidRPr="00AC63CD" w:rsidRDefault="003B0B9F">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RNF-01, RNF-05, RNF-07</w:t>
            </w:r>
          </w:p>
        </w:tc>
        <w:tc>
          <w:tcPr>
            <w:tcW w:w="1200" w:type="dxa"/>
            <w:tcMar>
              <w:top w:w="80" w:type="dxa"/>
              <w:left w:w="120" w:type="dxa"/>
              <w:bottom w:w="80" w:type="dxa"/>
              <w:right w:w="120" w:type="dxa"/>
            </w:tcMar>
            <w:vAlign w:val="center"/>
          </w:tcPr>
          <w:p w14:paraId="17DB936E" w14:textId="77777777" w:rsidR="004E68F2" w:rsidRPr="00AC63CD" w:rsidRDefault="00A00A85">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EXP-01</w:t>
            </w:r>
          </w:p>
        </w:tc>
        <w:tc>
          <w:tcPr>
            <w:tcW w:w="2200" w:type="dxa"/>
            <w:tcMar>
              <w:top w:w="80" w:type="dxa"/>
              <w:left w:w="120" w:type="dxa"/>
              <w:bottom w:w="80" w:type="dxa"/>
              <w:right w:w="120" w:type="dxa"/>
            </w:tcMar>
            <w:vAlign w:val="center"/>
          </w:tcPr>
          <w:p w14:paraId="5DB3996F" w14:textId="256BB004" w:rsidR="004E68F2" w:rsidRPr="00AC63CD" w:rsidRDefault="00DD6002">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E-02, E-05, E-08</w:t>
            </w:r>
          </w:p>
        </w:tc>
      </w:tr>
      <w:tr w:rsidR="004E68F2" w14:paraId="5790D955" w14:textId="77777777">
        <w:trPr>
          <w:cantSplit/>
        </w:trPr>
        <w:tc>
          <w:tcPr>
            <w:tcW w:w="700" w:type="dxa"/>
            <w:tcMar>
              <w:top w:w="80" w:type="dxa"/>
              <w:left w:w="120" w:type="dxa"/>
              <w:bottom w:w="80" w:type="dxa"/>
              <w:right w:w="120" w:type="dxa"/>
            </w:tcMar>
            <w:vAlign w:val="center"/>
          </w:tcPr>
          <w:p w14:paraId="2676E671" w14:textId="77777777" w:rsidR="004E68F2" w:rsidRPr="00AC63CD" w:rsidRDefault="00A00A85">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OE-02</w:t>
            </w:r>
          </w:p>
        </w:tc>
        <w:tc>
          <w:tcPr>
            <w:tcW w:w="2800" w:type="dxa"/>
            <w:tcMar>
              <w:top w:w="80" w:type="dxa"/>
              <w:left w:w="120" w:type="dxa"/>
              <w:bottom w:w="80" w:type="dxa"/>
              <w:right w:w="120" w:type="dxa"/>
            </w:tcMar>
            <w:vAlign w:val="center"/>
          </w:tcPr>
          <w:p w14:paraId="3A7333E6" w14:textId="2D8B4922" w:rsidR="004E68F2" w:rsidRPr="00AC63CD" w:rsidRDefault="00360157">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rPr>
              <w:t>RF-BI-01, RF-BI-02, RF-BI-05, RF-BI-06</w:t>
            </w:r>
          </w:p>
        </w:tc>
        <w:tc>
          <w:tcPr>
            <w:tcW w:w="1500" w:type="dxa"/>
            <w:tcMar>
              <w:top w:w="80" w:type="dxa"/>
              <w:left w:w="120" w:type="dxa"/>
              <w:bottom w:w="80" w:type="dxa"/>
              <w:right w:w="120" w:type="dxa"/>
            </w:tcMar>
            <w:vAlign w:val="center"/>
          </w:tcPr>
          <w:p w14:paraId="709AD6E4" w14:textId="2C227231" w:rsidR="004E68F2" w:rsidRPr="00AC63CD" w:rsidRDefault="006C32D7">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RNF-01, RNF-02, RNF-06</w:t>
            </w:r>
          </w:p>
        </w:tc>
        <w:tc>
          <w:tcPr>
            <w:tcW w:w="1200" w:type="dxa"/>
            <w:tcMar>
              <w:top w:w="80" w:type="dxa"/>
              <w:left w:w="120" w:type="dxa"/>
              <w:bottom w:w="80" w:type="dxa"/>
              <w:right w:w="120" w:type="dxa"/>
            </w:tcMar>
            <w:vAlign w:val="center"/>
          </w:tcPr>
          <w:p w14:paraId="7F32EEF2" w14:textId="258B7FB3" w:rsidR="004E68F2" w:rsidRPr="00AC63CD" w:rsidRDefault="00A00A85">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EXP-01</w:t>
            </w:r>
          </w:p>
        </w:tc>
        <w:tc>
          <w:tcPr>
            <w:tcW w:w="2200" w:type="dxa"/>
            <w:tcMar>
              <w:top w:w="80" w:type="dxa"/>
              <w:left w:w="120" w:type="dxa"/>
              <w:bottom w:w="80" w:type="dxa"/>
              <w:right w:w="120" w:type="dxa"/>
            </w:tcMar>
            <w:vAlign w:val="center"/>
          </w:tcPr>
          <w:p w14:paraId="6005BF82" w14:textId="6408031B" w:rsidR="004E68F2" w:rsidRPr="00AC63CD" w:rsidRDefault="00DD6002">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E-03, E-06, E-10</w:t>
            </w:r>
          </w:p>
        </w:tc>
      </w:tr>
      <w:tr w:rsidR="004E68F2" w14:paraId="76A166C2" w14:textId="77777777">
        <w:trPr>
          <w:cantSplit/>
        </w:trPr>
        <w:tc>
          <w:tcPr>
            <w:tcW w:w="700" w:type="dxa"/>
            <w:tcMar>
              <w:top w:w="80" w:type="dxa"/>
              <w:left w:w="120" w:type="dxa"/>
              <w:bottom w:w="80" w:type="dxa"/>
              <w:right w:w="120" w:type="dxa"/>
            </w:tcMar>
            <w:vAlign w:val="center"/>
          </w:tcPr>
          <w:p w14:paraId="6AEE7C6D" w14:textId="77777777" w:rsidR="004E68F2" w:rsidRPr="00AC63CD" w:rsidRDefault="00A00A85">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OE-03</w:t>
            </w:r>
          </w:p>
        </w:tc>
        <w:tc>
          <w:tcPr>
            <w:tcW w:w="2800" w:type="dxa"/>
            <w:tcMar>
              <w:top w:w="80" w:type="dxa"/>
              <w:left w:w="120" w:type="dxa"/>
              <w:bottom w:w="80" w:type="dxa"/>
              <w:right w:w="120" w:type="dxa"/>
            </w:tcMar>
            <w:vAlign w:val="center"/>
          </w:tcPr>
          <w:p w14:paraId="5A2846AD" w14:textId="2CBCCBFD" w:rsidR="004E68F2" w:rsidRPr="00AC63CD" w:rsidRDefault="00360157">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rPr>
              <w:t>RF-BI-04, RF-BI-06, RF-BI-07</w:t>
            </w:r>
          </w:p>
        </w:tc>
        <w:tc>
          <w:tcPr>
            <w:tcW w:w="1500" w:type="dxa"/>
            <w:tcMar>
              <w:top w:w="80" w:type="dxa"/>
              <w:left w:w="120" w:type="dxa"/>
              <w:bottom w:w="80" w:type="dxa"/>
              <w:right w:w="120" w:type="dxa"/>
            </w:tcMar>
            <w:vAlign w:val="center"/>
          </w:tcPr>
          <w:p w14:paraId="562C3609" w14:textId="3FFE465D" w:rsidR="004E68F2" w:rsidRPr="00AC63CD" w:rsidRDefault="006C32D7">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RNF-03, RNF-04, RNF-07</w:t>
            </w:r>
          </w:p>
        </w:tc>
        <w:tc>
          <w:tcPr>
            <w:tcW w:w="1200" w:type="dxa"/>
            <w:tcMar>
              <w:top w:w="80" w:type="dxa"/>
              <w:left w:w="120" w:type="dxa"/>
              <w:bottom w:w="80" w:type="dxa"/>
              <w:right w:w="120" w:type="dxa"/>
            </w:tcMar>
            <w:vAlign w:val="center"/>
          </w:tcPr>
          <w:p w14:paraId="7921D347" w14:textId="42639B8A" w:rsidR="004E68F2" w:rsidRPr="00AC63CD" w:rsidRDefault="00A00A85">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EXP-0</w:t>
            </w:r>
            <w:r w:rsidR="006C32D7" w:rsidRPr="00AC63CD">
              <w:rPr>
                <w:rFonts w:ascii="Times New Roman" w:hAnsi="Times New Roman" w:cs="Times New Roman"/>
                <w:color w:val="000000"/>
                <w:sz w:val="20"/>
                <w:szCs w:val="20"/>
                <w:lang w:val="es-PE"/>
              </w:rPr>
              <w:t>2</w:t>
            </w:r>
          </w:p>
        </w:tc>
        <w:tc>
          <w:tcPr>
            <w:tcW w:w="2200" w:type="dxa"/>
            <w:tcMar>
              <w:top w:w="80" w:type="dxa"/>
              <w:left w:w="120" w:type="dxa"/>
              <w:bottom w:w="80" w:type="dxa"/>
              <w:right w:w="120" w:type="dxa"/>
            </w:tcMar>
            <w:vAlign w:val="center"/>
          </w:tcPr>
          <w:p w14:paraId="21B34D18" w14:textId="3EEBA928" w:rsidR="004E68F2" w:rsidRPr="00AC63CD" w:rsidRDefault="00A00A85">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E-07,</w:t>
            </w:r>
            <w:r w:rsidR="003A1540" w:rsidRPr="00AC63CD">
              <w:rPr>
                <w:rFonts w:ascii="Times New Roman" w:hAnsi="Times New Roman" w:cs="Times New Roman"/>
                <w:color w:val="000000"/>
                <w:sz w:val="20"/>
                <w:szCs w:val="20"/>
                <w:lang w:val="es-PE"/>
              </w:rPr>
              <w:t xml:space="preserve"> </w:t>
            </w:r>
            <w:r w:rsidR="00DD6002" w:rsidRPr="00AC63CD">
              <w:rPr>
                <w:rFonts w:ascii="Times New Roman" w:hAnsi="Times New Roman" w:cs="Times New Roman"/>
                <w:color w:val="000000"/>
                <w:sz w:val="20"/>
                <w:szCs w:val="20"/>
                <w:lang w:val="es-PE"/>
              </w:rPr>
              <w:t>E-09</w:t>
            </w:r>
            <w:r w:rsidR="003A1540" w:rsidRPr="00AC63CD">
              <w:rPr>
                <w:rFonts w:ascii="Times New Roman" w:hAnsi="Times New Roman" w:cs="Times New Roman"/>
                <w:color w:val="000000"/>
                <w:sz w:val="20"/>
                <w:szCs w:val="20"/>
                <w:lang w:val="es-PE"/>
              </w:rPr>
              <w:t>,</w:t>
            </w:r>
            <w:r w:rsidRPr="00AC63CD">
              <w:rPr>
                <w:rFonts w:ascii="Times New Roman" w:hAnsi="Times New Roman" w:cs="Times New Roman"/>
                <w:color w:val="000000"/>
                <w:sz w:val="20"/>
                <w:szCs w:val="20"/>
                <w:lang w:val="es-PE"/>
              </w:rPr>
              <w:t xml:space="preserve"> E-13</w:t>
            </w:r>
          </w:p>
        </w:tc>
      </w:tr>
      <w:tr w:rsidR="004E68F2" w14:paraId="06575E11" w14:textId="77777777">
        <w:trPr>
          <w:cantSplit/>
        </w:trPr>
        <w:tc>
          <w:tcPr>
            <w:tcW w:w="700" w:type="dxa"/>
            <w:tcMar>
              <w:top w:w="80" w:type="dxa"/>
              <w:left w:w="120" w:type="dxa"/>
              <w:bottom w:w="80" w:type="dxa"/>
              <w:right w:w="120" w:type="dxa"/>
            </w:tcMar>
            <w:vAlign w:val="center"/>
          </w:tcPr>
          <w:p w14:paraId="28F026E6" w14:textId="77777777" w:rsidR="004E68F2" w:rsidRPr="00AC63CD" w:rsidRDefault="00A00A85">
            <w:pPr>
              <w:spacing w:after="40" w:line="259" w:lineRule="auto"/>
              <w:rPr>
                <w:rFonts w:ascii="Times New Roman" w:hAnsi="Times New Roman" w:cs="Times New Roman"/>
                <w:sz w:val="20"/>
                <w:szCs w:val="20"/>
              </w:rPr>
            </w:pPr>
            <w:r w:rsidRPr="00AC63CD">
              <w:rPr>
                <w:rFonts w:ascii="Times New Roman" w:hAnsi="Times New Roman" w:cs="Times New Roman"/>
                <w:b/>
                <w:bCs/>
                <w:color w:val="000000"/>
                <w:sz w:val="20"/>
                <w:szCs w:val="20"/>
                <w:lang w:val="es-PE"/>
              </w:rPr>
              <w:t>OE-04</w:t>
            </w:r>
          </w:p>
        </w:tc>
        <w:tc>
          <w:tcPr>
            <w:tcW w:w="2800" w:type="dxa"/>
            <w:tcMar>
              <w:top w:w="80" w:type="dxa"/>
              <w:left w:w="120" w:type="dxa"/>
              <w:bottom w:w="80" w:type="dxa"/>
              <w:right w:w="120" w:type="dxa"/>
            </w:tcMar>
            <w:vAlign w:val="center"/>
          </w:tcPr>
          <w:p w14:paraId="20111A4D" w14:textId="5D532A28" w:rsidR="004E68F2" w:rsidRPr="00AC63CD" w:rsidRDefault="003B0B9F">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RF-BI-05, RF-BI-06</w:t>
            </w:r>
          </w:p>
        </w:tc>
        <w:tc>
          <w:tcPr>
            <w:tcW w:w="1500" w:type="dxa"/>
            <w:tcMar>
              <w:top w:w="80" w:type="dxa"/>
              <w:left w:w="120" w:type="dxa"/>
              <w:bottom w:w="80" w:type="dxa"/>
              <w:right w:w="120" w:type="dxa"/>
            </w:tcMar>
            <w:vAlign w:val="center"/>
          </w:tcPr>
          <w:p w14:paraId="4B2AC028" w14:textId="1CBD4EFA" w:rsidR="004E68F2" w:rsidRPr="00AC63CD" w:rsidRDefault="006C32D7">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RNF-01, RNF-02, RNF-03, RNF-06</w:t>
            </w:r>
          </w:p>
        </w:tc>
        <w:tc>
          <w:tcPr>
            <w:tcW w:w="1200" w:type="dxa"/>
            <w:tcMar>
              <w:top w:w="80" w:type="dxa"/>
              <w:left w:w="120" w:type="dxa"/>
              <w:bottom w:w="80" w:type="dxa"/>
              <w:right w:w="120" w:type="dxa"/>
            </w:tcMar>
            <w:vAlign w:val="center"/>
          </w:tcPr>
          <w:p w14:paraId="421AA39C" w14:textId="0252C5AB" w:rsidR="004E68F2" w:rsidRPr="00AC63CD" w:rsidRDefault="00A00A85">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EXP-01, EXP-02</w:t>
            </w:r>
          </w:p>
        </w:tc>
        <w:tc>
          <w:tcPr>
            <w:tcW w:w="2200" w:type="dxa"/>
            <w:tcMar>
              <w:top w:w="80" w:type="dxa"/>
              <w:left w:w="120" w:type="dxa"/>
              <w:bottom w:w="80" w:type="dxa"/>
              <w:right w:w="120" w:type="dxa"/>
            </w:tcMar>
            <w:vAlign w:val="center"/>
          </w:tcPr>
          <w:p w14:paraId="130372CA" w14:textId="7ED28FE1" w:rsidR="004E68F2" w:rsidRPr="00AC63CD" w:rsidRDefault="00A00A85">
            <w:pPr>
              <w:spacing w:after="40" w:line="259" w:lineRule="auto"/>
              <w:rPr>
                <w:rFonts w:ascii="Times New Roman" w:hAnsi="Times New Roman" w:cs="Times New Roman"/>
                <w:sz w:val="20"/>
                <w:szCs w:val="20"/>
              </w:rPr>
            </w:pPr>
            <w:r w:rsidRPr="00AC63CD">
              <w:rPr>
                <w:rFonts w:ascii="Times New Roman" w:hAnsi="Times New Roman" w:cs="Times New Roman"/>
                <w:color w:val="000000"/>
                <w:sz w:val="20"/>
                <w:szCs w:val="20"/>
                <w:lang w:val="es-PE"/>
              </w:rPr>
              <w:t>E-04, E-</w:t>
            </w:r>
            <w:r w:rsidR="003A1540" w:rsidRPr="00AC63CD">
              <w:rPr>
                <w:rFonts w:ascii="Times New Roman" w:hAnsi="Times New Roman" w:cs="Times New Roman"/>
                <w:color w:val="000000"/>
                <w:sz w:val="20"/>
                <w:szCs w:val="20"/>
                <w:lang w:val="es-PE"/>
              </w:rPr>
              <w:t>10</w:t>
            </w:r>
          </w:p>
        </w:tc>
      </w:tr>
    </w:tbl>
    <w:p w14:paraId="6E03D708" w14:textId="2DA3369B" w:rsidR="000A75D7" w:rsidRDefault="000A75D7">
      <w:pPr>
        <w:pStyle w:val="Titulo2"/>
      </w:pPr>
    </w:p>
    <w:p w14:paraId="44566832" w14:textId="3B4C7AFF" w:rsidR="00203D2D" w:rsidRDefault="00203D2D">
      <w:pPr>
        <w:pStyle w:val="Titulo2"/>
      </w:pPr>
    </w:p>
    <w:p w14:paraId="00175DFC" w14:textId="77777777" w:rsidR="00203D2D" w:rsidRDefault="00203D2D">
      <w:pPr>
        <w:pStyle w:val="Titulo2"/>
      </w:pPr>
    </w:p>
    <w:p w14:paraId="6E362FCE" w14:textId="23256E43" w:rsidR="00440C3A" w:rsidRDefault="00DC49EF" w:rsidP="00AC63CD">
      <w:pPr>
        <w:pStyle w:val="Subttulo"/>
      </w:pPr>
      <w:bookmarkStart w:id="20" w:name="_Toc243490451"/>
      <w:r>
        <w:t>3.2 Alternativas y decisiones de arquitectura</w:t>
      </w:r>
      <w:bookmarkEnd w:id="20"/>
    </w:p>
    <w:p w14:paraId="64BE4B08" w14:textId="6694A3D0" w:rsidR="006206B4" w:rsidRPr="00EF382D" w:rsidRDefault="00EB7802" w:rsidP="00AC63CD">
      <w:pPr>
        <w:pStyle w:val="APA7MAED"/>
        <w:rPr>
          <w:b/>
        </w:rPr>
      </w:pPr>
      <w:r w:rsidRPr="00EF382D">
        <w:lastRenderedPageBreak/>
        <w:t>Para</w:t>
      </w:r>
      <w:r w:rsidR="008D79EF">
        <w:t xml:space="preserve"> el desarrollo de</w:t>
      </w:r>
      <w:r w:rsidRPr="00EF382D">
        <w:t xml:space="preserve"> la Arquitectura</w:t>
      </w:r>
      <w:r w:rsidR="0079367A">
        <w:t xml:space="preserve"> se evaluaron distintas alternativas </w:t>
      </w:r>
      <w:r w:rsidR="005838C8">
        <w:t>tecnológicas</w:t>
      </w:r>
      <w:r w:rsidR="00FC6E3C">
        <w:t xml:space="preserve"> y metodológicas para estructurar la arquitectura para estructurar</w:t>
      </w:r>
      <w:r w:rsidR="004D446F">
        <w:t xml:space="preserve"> la arquitectura de la solución </w:t>
      </w:r>
      <w:r w:rsidR="000A75D7">
        <w:t>de inteligencia de Negocios. La selección final se fundamenta en criterios de rendimiento, escalabilidad, interoperabilidad, seguridad, mantenibilidad y costo.</w:t>
      </w:r>
    </w:p>
    <w:tbl>
      <w:tblPr>
        <w:tblStyle w:val="Tablaconcuadrcula"/>
        <w:tblW w:w="9923" w:type="dxa"/>
        <w:tblInd w:w="-572" w:type="dxa"/>
        <w:tblLayout w:type="fixed"/>
        <w:tblLook w:val="04A0" w:firstRow="1" w:lastRow="0" w:firstColumn="1" w:lastColumn="0" w:noHBand="0" w:noVBand="1"/>
      </w:tblPr>
      <w:tblGrid>
        <w:gridCol w:w="2092"/>
        <w:gridCol w:w="1600"/>
        <w:gridCol w:w="1695"/>
        <w:gridCol w:w="1805"/>
        <w:gridCol w:w="2731"/>
      </w:tblGrid>
      <w:tr w:rsidR="00440C3A" w14:paraId="02BFA0BC" w14:textId="77777777" w:rsidTr="00F240D0">
        <w:trPr>
          <w:cantSplit/>
          <w:trHeight w:val="464"/>
          <w:tblHeader/>
        </w:trPr>
        <w:tc>
          <w:tcPr>
            <w:tcW w:w="2092" w:type="dxa"/>
            <w:tcBorders>
              <w:bottom w:val="single" w:sz="4" w:space="0" w:color="auto"/>
            </w:tcBorders>
            <w:shd w:val="clear" w:color="auto" w:fill="E8EEF5"/>
            <w:tcMar>
              <w:top w:w="80" w:type="dxa"/>
              <w:left w:w="120" w:type="dxa"/>
              <w:bottom w:w="80" w:type="dxa"/>
              <w:right w:w="120" w:type="dxa"/>
            </w:tcMar>
            <w:vAlign w:val="center"/>
          </w:tcPr>
          <w:p w14:paraId="2FD4E78D" w14:textId="77777777" w:rsidR="00440C3A" w:rsidRPr="00AC63CD" w:rsidRDefault="00DC49EF">
            <w:pPr>
              <w:spacing w:after="40" w:line="259" w:lineRule="auto"/>
              <w:jc w:val="center"/>
              <w:rPr>
                <w:rFonts w:ascii="Times New Roman" w:hAnsi="Times New Roman" w:cs="Times New Roman"/>
                <w:sz w:val="20"/>
                <w:szCs w:val="20"/>
              </w:rPr>
            </w:pPr>
            <w:bookmarkStart w:id="21" w:name="_Hlk242529476"/>
            <w:r w:rsidRPr="00AC63CD">
              <w:rPr>
                <w:rFonts w:ascii="Times New Roman" w:hAnsi="Times New Roman" w:cs="Times New Roman"/>
                <w:b/>
                <w:color w:val="0B2545"/>
                <w:sz w:val="20"/>
                <w:szCs w:val="20"/>
              </w:rPr>
              <w:t>ALTERNATIVA</w:t>
            </w:r>
          </w:p>
        </w:tc>
        <w:tc>
          <w:tcPr>
            <w:tcW w:w="1600" w:type="dxa"/>
            <w:tcBorders>
              <w:bottom w:val="single" w:sz="4" w:space="0" w:color="auto"/>
            </w:tcBorders>
            <w:shd w:val="clear" w:color="auto" w:fill="E8EEF5"/>
            <w:tcMar>
              <w:top w:w="80" w:type="dxa"/>
              <w:left w:w="120" w:type="dxa"/>
              <w:bottom w:w="80" w:type="dxa"/>
              <w:right w:w="120" w:type="dxa"/>
            </w:tcMar>
            <w:vAlign w:val="center"/>
          </w:tcPr>
          <w:p w14:paraId="15C3CD7D" w14:textId="77777777" w:rsidR="00440C3A" w:rsidRPr="00AC63CD" w:rsidRDefault="00DC49EF">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rPr>
              <w:t>CRITERIOS</w:t>
            </w:r>
          </w:p>
        </w:tc>
        <w:tc>
          <w:tcPr>
            <w:tcW w:w="1695" w:type="dxa"/>
            <w:tcBorders>
              <w:bottom w:val="single" w:sz="4" w:space="0" w:color="auto"/>
            </w:tcBorders>
            <w:shd w:val="clear" w:color="auto" w:fill="E8EEF5"/>
            <w:tcMar>
              <w:top w:w="80" w:type="dxa"/>
              <w:left w:w="120" w:type="dxa"/>
              <w:bottom w:w="80" w:type="dxa"/>
              <w:right w:w="120" w:type="dxa"/>
            </w:tcMar>
            <w:vAlign w:val="center"/>
          </w:tcPr>
          <w:p w14:paraId="13AEEFE8" w14:textId="77777777" w:rsidR="00440C3A" w:rsidRPr="00AC63CD" w:rsidRDefault="00DC49EF">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rPr>
              <w:t>VENTAJAS</w:t>
            </w:r>
          </w:p>
        </w:tc>
        <w:tc>
          <w:tcPr>
            <w:tcW w:w="1805" w:type="dxa"/>
            <w:tcBorders>
              <w:bottom w:val="single" w:sz="4" w:space="0" w:color="auto"/>
            </w:tcBorders>
            <w:shd w:val="clear" w:color="auto" w:fill="E8EEF5"/>
            <w:tcMar>
              <w:top w:w="80" w:type="dxa"/>
              <w:left w:w="120" w:type="dxa"/>
              <w:bottom w:w="80" w:type="dxa"/>
              <w:right w:w="120" w:type="dxa"/>
            </w:tcMar>
            <w:vAlign w:val="center"/>
          </w:tcPr>
          <w:p w14:paraId="3936534D" w14:textId="77777777" w:rsidR="00440C3A" w:rsidRPr="00AC63CD" w:rsidRDefault="00DC49EF">
            <w:pPr>
              <w:spacing w:after="40" w:line="259" w:lineRule="auto"/>
              <w:jc w:val="center"/>
              <w:rPr>
                <w:rFonts w:ascii="Times New Roman" w:hAnsi="Times New Roman" w:cs="Times New Roman"/>
                <w:sz w:val="20"/>
                <w:szCs w:val="20"/>
              </w:rPr>
            </w:pPr>
            <w:r w:rsidRPr="00AC63CD">
              <w:rPr>
                <w:rFonts w:ascii="Times New Roman" w:hAnsi="Times New Roman" w:cs="Times New Roman"/>
                <w:b/>
                <w:color w:val="0B2545"/>
                <w:sz w:val="20"/>
                <w:szCs w:val="20"/>
              </w:rPr>
              <w:t>LIMITACIONES / RIESGOS</w:t>
            </w:r>
          </w:p>
        </w:tc>
        <w:tc>
          <w:tcPr>
            <w:tcW w:w="2731" w:type="dxa"/>
            <w:tcBorders>
              <w:bottom w:val="single" w:sz="4" w:space="0" w:color="auto"/>
            </w:tcBorders>
            <w:shd w:val="clear" w:color="auto" w:fill="E8EEF5"/>
            <w:tcMar>
              <w:top w:w="80" w:type="dxa"/>
              <w:left w:w="120" w:type="dxa"/>
              <w:bottom w:w="80" w:type="dxa"/>
              <w:right w:w="120" w:type="dxa"/>
            </w:tcMar>
            <w:vAlign w:val="center"/>
          </w:tcPr>
          <w:p w14:paraId="74267767" w14:textId="4A422FA9" w:rsidR="00B35D74" w:rsidRPr="00AC63CD" w:rsidRDefault="00DC49EF" w:rsidP="00B35D74">
            <w:pPr>
              <w:spacing w:after="40" w:line="259" w:lineRule="auto"/>
              <w:jc w:val="center"/>
              <w:rPr>
                <w:rFonts w:ascii="Times New Roman" w:hAnsi="Times New Roman" w:cs="Times New Roman"/>
                <w:b/>
                <w:color w:val="0B2545"/>
                <w:sz w:val="20"/>
                <w:szCs w:val="20"/>
              </w:rPr>
            </w:pPr>
            <w:r w:rsidRPr="00AC63CD">
              <w:rPr>
                <w:rFonts w:ascii="Times New Roman" w:hAnsi="Times New Roman" w:cs="Times New Roman"/>
                <w:b/>
                <w:color w:val="0B2545"/>
                <w:sz w:val="20"/>
                <w:szCs w:val="20"/>
              </w:rPr>
              <w:t>DECISIÓN</w:t>
            </w:r>
          </w:p>
        </w:tc>
      </w:tr>
      <w:tr w:rsidR="00E02795" w:rsidRPr="00812F94" w14:paraId="32EBB68A" w14:textId="77777777" w:rsidTr="00F240D0">
        <w:trPr>
          <w:cantSplit/>
        </w:trPr>
        <w:tc>
          <w:tcPr>
            <w:tcW w:w="2092" w:type="dxa"/>
            <w:tcMar>
              <w:top w:w="80" w:type="dxa"/>
              <w:left w:w="120" w:type="dxa"/>
              <w:bottom w:w="80" w:type="dxa"/>
              <w:right w:w="120" w:type="dxa"/>
            </w:tcMar>
            <w:vAlign w:val="center"/>
          </w:tcPr>
          <w:p w14:paraId="0F5EEAA0" w14:textId="77777777" w:rsidR="00E02795" w:rsidRPr="00AC63CD" w:rsidRDefault="008705AE">
            <w:pPr>
              <w:spacing w:after="40" w:line="259" w:lineRule="auto"/>
              <w:rPr>
                <w:rFonts w:ascii="Times New Roman" w:hAnsi="Times New Roman" w:cs="Times New Roman"/>
                <w:b/>
                <w:bCs/>
                <w:sz w:val="20"/>
                <w:szCs w:val="20"/>
              </w:rPr>
            </w:pPr>
            <w:r w:rsidRPr="00AC63CD">
              <w:rPr>
                <w:rFonts w:ascii="Times New Roman" w:hAnsi="Times New Roman" w:cs="Times New Roman"/>
                <w:b/>
                <w:bCs/>
                <w:sz w:val="20"/>
                <w:szCs w:val="20"/>
              </w:rPr>
              <w:t>D1</w:t>
            </w:r>
            <w:r w:rsidR="0045508C" w:rsidRPr="00AC63CD">
              <w:rPr>
                <w:rFonts w:ascii="Times New Roman" w:hAnsi="Times New Roman" w:cs="Times New Roman"/>
                <w:b/>
                <w:bCs/>
                <w:sz w:val="20"/>
                <w:szCs w:val="20"/>
              </w:rPr>
              <w:t xml:space="preserve"> - </w:t>
            </w:r>
            <w:proofErr w:type="spellStart"/>
            <w:r w:rsidR="0045508C" w:rsidRPr="00AC63CD">
              <w:rPr>
                <w:rFonts w:ascii="Times New Roman" w:hAnsi="Times New Roman" w:cs="Times New Roman"/>
                <w:b/>
                <w:bCs/>
                <w:sz w:val="20"/>
                <w:szCs w:val="20"/>
              </w:rPr>
              <w:t>Almacenamiento</w:t>
            </w:r>
            <w:proofErr w:type="spellEnd"/>
            <w:r w:rsidR="0045508C" w:rsidRPr="00AC63CD">
              <w:rPr>
                <w:rFonts w:ascii="Times New Roman" w:hAnsi="Times New Roman" w:cs="Times New Roman"/>
                <w:b/>
                <w:bCs/>
                <w:sz w:val="20"/>
                <w:szCs w:val="20"/>
              </w:rPr>
              <w:t xml:space="preserve"> </w:t>
            </w:r>
            <w:proofErr w:type="spellStart"/>
            <w:r w:rsidR="0045508C" w:rsidRPr="00AC63CD">
              <w:rPr>
                <w:rFonts w:ascii="Times New Roman" w:hAnsi="Times New Roman" w:cs="Times New Roman"/>
                <w:b/>
                <w:bCs/>
                <w:sz w:val="20"/>
                <w:szCs w:val="20"/>
              </w:rPr>
              <w:t>Analítico</w:t>
            </w:r>
            <w:proofErr w:type="spellEnd"/>
            <w:r w:rsidR="0045508C" w:rsidRPr="00AC63CD">
              <w:rPr>
                <w:rFonts w:ascii="Times New Roman" w:hAnsi="Times New Roman" w:cs="Times New Roman"/>
                <w:b/>
                <w:bCs/>
                <w:sz w:val="20"/>
                <w:szCs w:val="20"/>
              </w:rPr>
              <w:t xml:space="preserve">: </w:t>
            </w:r>
          </w:p>
          <w:p w14:paraId="2AB7E378" w14:textId="79D14E0E" w:rsidR="001D178C" w:rsidRPr="00AC63CD" w:rsidRDefault="00096028" w:rsidP="004B145C">
            <w:pPr>
              <w:pStyle w:val="Prrafodelista"/>
              <w:numPr>
                <w:ilvl w:val="0"/>
                <w:numId w:val="1"/>
              </w:numPr>
              <w:spacing w:after="40" w:line="259" w:lineRule="auto"/>
              <w:rPr>
                <w:rFonts w:ascii="Times New Roman" w:hAnsi="Times New Roman" w:cs="Times New Roman"/>
                <w:sz w:val="20"/>
                <w:szCs w:val="20"/>
              </w:rPr>
            </w:pPr>
            <w:r w:rsidRPr="00AC63CD">
              <w:rPr>
                <w:rFonts w:ascii="Times New Roman" w:hAnsi="Times New Roman" w:cs="Times New Roman"/>
                <w:sz w:val="20"/>
                <w:szCs w:val="20"/>
              </w:rPr>
              <w:t>Microsoft SQL Server</w:t>
            </w:r>
          </w:p>
          <w:p w14:paraId="364C9535" w14:textId="30AE5321" w:rsidR="00096028" w:rsidRPr="00AC63CD" w:rsidRDefault="00096028" w:rsidP="004B145C">
            <w:pPr>
              <w:pStyle w:val="Prrafodelista"/>
              <w:numPr>
                <w:ilvl w:val="0"/>
                <w:numId w:val="1"/>
              </w:numPr>
              <w:spacing w:after="40" w:line="259" w:lineRule="auto"/>
              <w:rPr>
                <w:rFonts w:ascii="Times New Roman" w:hAnsi="Times New Roman" w:cs="Times New Roman"/>
                <w:sz w:val="20"/>
                <w:szCs w:val="20"/>
              </w:rPr>
            </w:pPr>
            <w:r w:rsidRPr="00AC63CD">
              <w:rPr>
                <w:rFonts w:ascii="Times New Roman" w:hAnsi="Times New Roman" w:cs="Times New Roman"/>
                <w:sz w:val="20"/>
                <w:szCs w:val="20"/>
              </w:rPr>
              <w:t>PostgreSQL</w:t>
            </w:r>
          </w:p>
        </w:tc>
        <w:tc>
          <w:tcPr>
            <w:tcW w:w="1600" w:type="dxa"/>
            <w:tcMar>
              <w:top w:w="80" w:type="dxa"/>
              <w:left w:w="120" w:type="dxa"/>
              <w:bottom w:w="80" w:type="dxa"/>
              <w:right w:w="120" w:type="dxa"/>
            </w:tcMar>
            <w:vAlign w:val="center"/>
          </w:tcPr>
          <w:p w14:paraId="37377A4B" w14:textId="30AD2E64" w:rsidR="00E02795" w:rsidRPr="00AC63CD" w:rsidRDefault="00025C91" w:rsidP="00491DB0">
            <w:pPr>
              <w:spacing w:after="40" w:line="256" w:lineRule="auto"/>
              <w:rPr>
                <w:rFonts w:ascii="Times New Roman" w:hAnsi="Times New Roman" w:cs="Times New Roman"/>
                <w:color w:val="000000"/>
                <w:sz w:val="20"/>
                <w:szCs w:val="20"/>
                <w:lang w:val="es-PE"/>
              </w:rPr>
            </w:pPr>
            <w:r w:rsidRPr="00AC63CD">
              <w:rPr>
                <w:rFonts w:ascii="Times New Roman" w:hAnsi="Times New Roman" w:cs="Times New Roman"/>
                <w:color w:val="000000"/>
                <w:sz w:val="20"/>
                <w:szCs w:val="20"/>
                <w:lang w:val="es-PE"/>
              </w:rPr>
              <w:t xml:space="preserve">Soporte </w:t>
            </w:r>
            <w:proofErr w:type="gramStart"/>
            <w:r w:rsidRPr="00AC63CD">
              <w:rPr>
                <w:rFonts w:ascii="Times New Roman" w:hAnsi="Times New Roman" w:cs="Times New Roman"/>
                <w:color w:val="000000"/>
                <w:sz w:val="20"/>
                <w:szCs w:val="20"/>
                <w:lang w:val="es-PE"/>
              </w:rPr>
              <w:t xml:space="preserve">de </w:t>
            </w:r>
            <w:r w:rsidR="00732E90" w:rsidRPr="00AC63CD">
              <w:rPr>
                <w:rFonts w:ascii="Times New Roman" w:hAnsi="Times New Roman" w:cs="Times New Roman"/>
                <w:color w:val="000000"/>
                <w:sz w:val="20"/>
                <w:szCs w:val="20"/>
                <w:lang w:val="es-PE"/>
              </w:rPr>
              <w:t xml:space="preserve"> esquemas</w:t>
            </w:r>
            <w:proofErr w:type="gramEnd"/>
            <w:r w:rsidR="00491DB0" w:rsidRPr="00AC63CD">
              <w:rPr>
                <w:rFonts w:ascii="Times New Roman" w:hAnsi="Times New Roman" w:cs="Times New Roman"/>
                <w:color w:val="000000"/>
                <w:sz w:val="20"/>
                <w:szCs w:val="20"/>
                <w:lang w:val="es-PE"/>
              </w:rPr>
              <w:t xml:space="preserve"> </w:t>
            </w:r>
            <w:r w:rsidR="00A66D36" w:rsidRPr="00AC63CD">
              <w:rPr>
                <w:rFonts w:ascii="Times New Roman" w:hAnsi="Times New Roman" w:cs="Times New Roman"/>
                <w:color w:val="000000"/>
                <w:sz w:val="20"/>
                <w:szCs w:val="20"/>
                <w:lang w:val="es-PE"/>
              </w:rPr>
              <w:t>en e</w:t>
            </w:r>
            <w:r w:rsidR="00491DB0" w:rsidRPr="00AC63CD">
              <w:rPr>
                <w:rFonts w:ascii="Times New Roman" w:hAnsi="Times New Roman" w:cs="Times New Roman"/>
                <w:color w:val="000000"/>
                <w:sz w:val="20"/>
                <w:szCs w:val="20"/>
                <w:lang w:val="es-PE"/>
              </w:rPr>
              <w:t>strella.</w:t>
            </w:r>
          </w:p>
          <w:p w14:paraId="68089F4B" w14:textId="6E1E5489" w:rsidR="00732E90" w:rsidRPr="00AC63CD" w:rsidRDefault="00732E90" w:rsidP="00491DB0">
            <w:pPr>
              <w:spacing w:after="40" w:line="256" w:lineRule="auto"/>
              <w:rPr>
                <w:rFonts w:ascii="Times New Roman" w:hAnsi="Times New Roman" w:cs="Times New Roman"/>
                <w:color w:val="000000"/>
                <w:sz w:val="20"/>
                <w:szCs w:val="20"/>
                <w:lang w:val="es-PE"/>
              </w:rPr>
            </w:pPr>
            <w:r w:rsidRPr="00AC63CD">
              <w:rPr>
                <w:rFonts w:ascii="Times New Roman" w:hAnsi="Times New Roman" w:cs="Times New Roman"/>
                <w:color w:val="000000"/>
                <w:sz w:val="20"/>
                <w:szCs w:val="20"/>
                <w:lang w:val="es-PE"/>
              </w:rPr>
              <w:t>Dominio de lenguaje T-SQL/SQL estándar</w:t>
            </w:r>
            <w:r w:rsidR="00491DB0" w:rsidRPr="00AC63CD">
              <w:rPr>
                <w:rFonts w:ascii="Times New Roman" w:hAnsi="Times New Roman" w:cs="Times New Roman"/>
                <w:color w:val="000000"/>
                <w:sz w:val="20"/>
                <w:szCs w:val="20"/>
                <w:lang w:val="es-PE"/>
              </w:rPr>
              <w:t>.</w:t>
            </w:r>
          </w:p>
          <w:p w14:paraId="3304F0D1" w14:textId="1C9E0921" w:rsidR="00732E90" w:rsidRPr="00AC63CD" w:rsidRDefault="00491DB0" w:rsidP="00491DB0">
            <w:pPr>
              <w:spacing w:after="40" w:line="256" w:lineRule="auto"/>
              <w:rPr>
                <w:rFonts w:ascii="Times New Roman" w:hAnsi="Times New Roman" w:cs="Times New Roman"/>
                <w:color w:val="000000"/>
                <w:sz w:val="20"/>
                <w:szCs w:val="20"/>
              </w:rPr>
            </w:pPr>
            <w:proofErr w:type="spellStart"/>
            <w:r w:rsidRPr="00AC63CD">
              <w:rPr>
                <w:rFonts w:ascii="Times New Roman" w:hAnsi="Times New Roman" w:cs="Times New Roman"/>
                <w:color w:val="000000"/>
                <w:sz w:val="20"/>
                <w:szCs w:val="20"/>
              </w:rPr>
              <w:t>Compatibilidad</w:t>
            </w:r>
            <w:proofErr w:type="spellEnd"/>
            <w:r w:rsidRPr="00AC63CD">
              <w:rPr>
                <w:rFonts w:ascii="Times New Roman" w:hAnsi="Times New Roman" w:cs="Times New Roman"/>
                <w:color w:val="000000"/>
                <w:sz w:val="20"/>
                <w:szCs w:val="20"/>
              </w:rPr>
              <w:t xml:space="preserve"> con </w:t>
            </w:r>
            <w:proofErr w:type="spellStart"/>
            <w:r w:rsidRPr="00AC63CD">
              <w:rPr>
                <w:rFonts w:ascii="Times New Roman" w:hAnsi="Times New Roman" w:cs="Times New Roman"/>
                <w:color w:val="000000"/>
                <w:sz w:val="20"/>
                <w:szCs w:val="20"/>
              </w:rPr>
              <w:t>herramientas</w:t>
            </w:r>
            <w:proofErr w:type="spellEnd"/>
            <w:r w:rsidRPr="00AC63CD">
              <w:rPr>
                <w:rFonts w:ascii="Times New Roman" w:hAnsi="Times New Roman" w:cs="Times New Roman"/>
                <w:color w:val="000000"/>
                <w:sz w:val="20"/>
                <w:szCs w:val="20"/>
              </w:rPr>
              <w:t xml:space="preserve"> BI.</w:t>
            </w:r>
          </w:p>
        </w:tc>
        <w:tc>
          <w:tcPr>
            <w:tcW w:w="1695" w:type="dxa"/>
            <w:tcMar>
              <w:top w:w="80" w:type="dxa"/>
              <w:left w:w="120" w:type="dxa"/>
              <w:bottom w:w="80" w:type="dxa"/>
              <w:right w:w="120" w:type="dxa"/>
            </w:tcMar>
            <w:vAlign w:val="center"/>
          </w:tcPr>
          <w:p w14:paraId="5F973E3E" w14:textId="6622E7A6" w:rsidR="00E02795" w:rsidRPr="00AC63CD" w:rsidRDefault="007F0725">
            <w:pPr>
              <w:spacing w:after="40" w:line="259" w:lineRule="auto"/>
              <w:rPr>
                <w:rFonts w:ascii="Times New Roman" w:hAnsi="Times New Roman" w:cs="Times New Roman"/>
                <w:color w:val="000000"/>
                <w:sz w:val="20"/>
                <w:szCs w:val="20"/>
                <w:lang w:val="es-PE"/>
              </w:rPr>
            </w:pPr>
            <w:r w:rsidRPr="00AC63CD">
              <w:rPr>
                <w:rFonts w:ascii="Times New Roman" w:hAnsi="Times New Roman" w:cs="Times New Roman"/>
                <w:b/>
                <w:bCs/>
                <w:color w:val="000000"/>
                <w:sz w:val="20"/>
                <w:szCs w:val="20"/>
                <w:lang w:val="es-PE"/>
              </w:rPr>
              <w:t>SQL Server:</w:t>
            </w:r>
            <w:r w:rsidRPr="00AC63CD">
              <w:rPr>
                <w:rFonts w:ascii="Times New Roman" w:hAnsi="Times New Roman" w:cs="Times New Roman"/>
                <w:color w:val="000000"/>
                <w:sz w:val="20"/>
                <w:szCs w:val="20"/>
                <w:lang w:val="es-PE"/>
              </w:rPr>
              <w:t xml:space="preserve"> Ofrece soporte robusto para los procedimientos almacenados </w:t>
            </w:r>
            <w:r w:rsidR="00BF1F49" w:rsidRPr="00AC63CD">
              <w:rPr>
                <w:rFonts w:ascii="Times New Roman" w:hAnsi="Times New Roman" w:cs="Times New Roman"/>
                <w:color w:val="000000"/>
                <w:sz w:val="20"/>
                <w:szCs w:val="20"/>
                <w:lang w:val="es-PE"/>
              </w:rPr>
              <w:t xml:space="preserve">transaccionales, control de </w:t>
            </w:r>
            <w:r w:rsidR="00C145CF" w:rsidRPr="00AC63CD">
              <w:rPr>
                <w:rFonts w:ascii="Times New Roman" w:hAnsi="Times New Roman" w:cs="Times New Roman"/>
                <w:color w:val="000000"/>
                <w:sz w:val="20"/>
                <w:szCs w:val="20"/>
                <w:lang w:val="es-PE"/>
              </w:rPr>
              <w:t>errores (</w:t>
            </w:r>
            <w:r w:rsidR="00BF1F49" w:rsidRPr="00AC63CD">
              <w:rPr>
                <w:rFonts w:ascii="Times New Roman" w:hAnsi="Times New Roman" w:cs="Times New Roman"/>
                <w:color w:val="000000"/>
                <w:sz w:val="20"/>
                <w:szCs w:val="20"/>
                <w:lang w:val="es-PE"/>
              </w:rPr>
              <w:t xml:space="preserve">TRY…CATCH) y alta integración </w:t>
            </w:r>
            <w:r w:rsidR="0044325E" w:rsidRPr="00AC63CD">
              <w:rPr>
                <w:rFonts w:ascii="Times New Roman" w:hAnsi="Times New Roman" w:cs="Times New Roman"/>
                <w:color w:val="000000"/>
                <w:sz w:val="20"/>
                <w:szCs w:val="20"/>
                <w:lang w:val="es-PE"/>
              </w:rPr>
              <w:t>con el ecosistema analítico.</w:t>
            </w:r>
          </w:p>
        </w:tc>
        <w:tc>
          <w:tcPr>
            <w:tcW w:w="1805" w:type="dxa"/>
            <w:tcMar>
              <w:top w:w="80" w:type="dxa"/>
              <w:left w:w="120" w:type="dxa"/>
              <w:bottom w:w="80" w:type="dxa"/>
              <w:right w:w="120" w:type="dxa"/>
            </w:tcMar>
            <w:vAlign w:val="center"/>
          </w:tcPr>
          <w:p w14:paraId="483BB2D4" w14:textId="71DF1FA1" w:rsidR="00E02795" w:rsidRPr="00AC63CD" w:rsidRDefault="00A3284A">
            <w:pPr>
              <w:spacing w:after="40" w:line="259" w:lineRule="auto"/>
              <w:rPr>
                <w:rFonts w:ascii="Times New Roman" w:hAnsi="Times New Roman" w:cs="Times New Roman"/>
                <w:color w:val="000000"/>
                <w:sz w:val="20"/>
                <w:szCs w:val="20"/>
                <w:lang w:val="es-PE"/>
              </w:rPr>
            </w:pPr>
            <w:r w:rsidRPr="00AC63CD">
              <w:rPr>
                <w:rFonts w:ascii="Times New Roman" w:hAnsi="Times New Roman" w:cs="Times New Roman"/>
                <w:color w:val="000000"/>
                <w:sz w:val="20"/>
                <w:szCs w:val="20"/>
                <w:lang w:val="es-PE"/>
              </w:rPr>
              <w:t xml:space="preserve">Requiere </w:t>
            </w:r>
            <w:proofErr w:type="spellStart"/>
            <w:r w:rsidRPr="00AC63CD">
              <w:rPr>
                <w:rFonts w:ascii="Times New Roman" w:hAnsi="Times New Roman" w:cs="Times New Roman"/>
                <w:color w:val="000000"/>
                <w:sz w:val="20"/>
                <w:szCs w:val="20"/>
                <w:lang w:val="es-PE"/>
              </w:rPr>
              <w:t>licenciamento</w:t>
            </w:r>
            <w:proofErr w:type="spellEnd"/>
            <w:r w:rsidRPr="00AC63CD">
              <w:rPr>
                <w:rFonts w:ascii="Times New Roman" w:hAnsi="Times New Roman" w:cs="Times New Roman"/>
                <w:color w:val="000000"/>
                <w:sz w:val="20"/>
                <w:szCs w:val="20"/>
                <w:lang w:val="es-PE"/>
              </w:rPr>
              <w:t xml:space="preserve"> comercial para entornos de producción corporativa </w:t>
            </w:r>
            <w:r w:rsidR="00917830" w:rsidRPr="00AC63CD">
              <w:rPr>
                <w:rFonts w:ascii="Times New Roman" w:hAnsi="Times New Roman" w:cs="Times New Roman"/>
                <w:color w:val="000000"/>
                <w:sz w:val="20"/>
                <w:szCs w:val="20"/>
                <w:lang w:val="es-PE"/>
              </w:rPr>
              <w:t xml:space="preserve">(mitigado con la edición </w:t>
            </w:r>
            <w:proofErr w:type="spellStart"/>
            <w:r w:rsidR="00917830" w:rsidRPr="00AC63CD">
              <w:rPr>
                <w:rFonts w:ascii="Times New Roman" w:hAnsi="Times New Roman" w:cs="Times New Roman"/>
                <w:color w:val="000000"/>
                <w:sz w:val="20"/>
                <w:szCs w:val="20"/>
                <w:lang w:val="es-PE"/>
              </w:rPr>
              <w:t>Developer</w:t>
            </w:r>
            <w:proofErr w:type="spellEnd"/>
            <w:r w:rsidR="00917830" w:rsidRPr="00AC63CD">
              <w:rPr>
                <w:rFonts w:ascii="Times New Roman" w:hAnsi="Times New Roman" w:cs="Times New Roman"/>
                <w:color w:val="000000"/>
                <w:sz w:val="20"/>
                <w:szCs w:val="20"/>
                <w:lang w:val="es-PE"/>
              </w:rPr>
              <w:t xml:space="preserve"> para fines </w:t>
            </w:r>
            <w:proofErr w:type="spellStart"/>
            <w:r w:rsidR="00917830" w:rsidRPr="00AC63CD">
              <w:rPr>
                <w:rFonts w:ascii="Times New Roman" w:hAnsi="Times New Roman" w:cs="Times New Roman"/>
                <w:color w:val="000000"/>
                <w:sz w:val="20"/>
                <w:szCs w:val="20"/>
                <w:lang w:val="es-PE"/>
              </w:rPr>
              <w:t>academicos</w:t>
            </w:r>
            <w:proofErr w:type="spellEnd"/>
            <w:r w:rsidR="00917830" w:rsidRPr="00AC63CD">
              <w:rPr>
                <w:rFonts w:ascii="Times New Roman" w:hAnsi="Times New Roman" w:cs="Times New Roman"/>
                <w:color w:val="000000"/>
                <w:sz w:val="20"/>
                <w:szCs w:val="20"/>
                <w:lang w:val="es-PE"/>
              </w:rPr>
              <w:t>)</w:t>
            </w:r>
          </w:p>
        </w:tc>
        <w:tc>
          <w:tcPr>
            <w:tcW w:w="2731" w:type="dxa"/>
            <w:shd w:val="clear" w:color="auto" w:fill="auto"/>
            <w:tcMar>
              <w:top w:w="80" w:type="dxa"/>
              <w:left w:w="120" w:type="dxa"/>
              <w:bottom w:w="80" w:type="dxa"/>
              <w:right w:w="120" w:type="dxa"/>
            </w:tcMar>
            <w:vAlign w:val="center"/>
          </w:tcPr>
          <w:p w14:paraId="5FEFF43D" w14:textId="0E1E7325" w:rsidR="008B5BC2" w:rsidRPr="00AC63CD" w:rsidRDefault="008B5BC2" w:rsidP="008B5BC2">
            <w:pPr>
              <w:spacing w:after="40" w:line="259" w:lineRule="auto"/>
              <w:rPr>
                <w:rFonts w:ascii="Times New Roman" w:hAnsi="Times New Roman" w:cs="Times New Roman"/>
                <w:sz w:val="20"/>
                <w:szCs w:val="20"/>
              </w:rPr>
            </w:pPr>
            <w:r w:rsidRPr="00AC63CD">
              <w:rPr>
                <w:rFonts w:ascii="Times New Roman" w:hAnsi="Times New Roman" w:cs="Times New Roman"/>
                <w:b/>
                <w:bCs/>
                <w:sz w:val="20"/>
                <w:szCs w:val="20"/>
              </w:rPr>
              <w:t xml:space="preserve">SELECCIONADO: </w:t>
            </w:r>
            <w:r w:rsidRPr="00AC63CD">
              <w:rPr>
                <w:rFonts w:ascii="Times New Roman" w:hAnsi="Times New Roman" w:cs="Times New Roman"/>
                <w:sz w:val="20"/>
                <w:szCs w:val="20"/>
              </w:rPr>
              <w:t>Microsoft SQL Server</w:t>
            </w:r>
          </w:p>
          <w:p w14:paraId="41341D72" w14:textId="77777777" w:rsidR="001B7BFE" w:rsidRPr="00AC63CD" w:rsidRDefault="001B7BFE" w:rsidP="008B5BC2">
            <w:pPr>
              <w:spacing w:after="40" w:line="259" w:lineRule="auto"/>
              <w:rPr>
                <w:rFonts w:ascii="Times New Roman" w:hAnsi="Times New Roman" w:cs="Times New Roman"/>
                <w:sz w:val="20"/>
                <w:szCs w:val="20"/>
              </w:rPr>
            </w:pPr>
          </w:p>
          <w:p w14:paraId="1379A2C0" w14:textId="77777777" w:rsidR="008B5BC2" w:rsidRPr="00AC63CD" w:rsidRDefault="008B5BC2" w:rsidP="008B5BC2">
            <w:pPr>
              <w:spacing w:after="40" w:line="259" w:lineRule="auto"/>
              <w:rPr>
                <w:rFonts w:ascii="Times New Roman" w:hAnsi="Times New Roman" w:cs="Times New Roman"/>
                <w:sz w:val="20"/>
                <w:szCs w:val="20"/>
              </w:rPr>
            </w:pPr>
            <w:r w:rsidRPr="00AC63CD">
              <w:rPr>
                <w:rFonts w:ascii="Times New Roman" w:hAnsi="Times New Roman" w:cs="Times New Roman"/>
                <w:sz w:val="20"/>
                <w:szCs w:val="20"/>
              </w:rPr>
              <w:t xml:space="preserve">Base de </w:t>
            </w:r>
            <w:proofErr w:type="spellStart"/>
            <w:r w:rsidRPr="00AC63CD">
              <w:rPr>
                <w:rFonts w:ascii="Times New Roman" w:hAnsi="Times New Roman" w:cs="Times New Roman"/>
                <w:sz w:val="20"/>
                <w:szCs w:val="20"/>
              </w:rPr>
              <w:t>datos</w:t>
            </w:r>
            <w:proofErr w:type="spellEnd"/>
            <w:r w:rsidRPr="00AC63CD">
              <w:rPr>
                <w:rFonts w:ascii="Times New Roman" w:hAnsi="Times New Roman" w:cs="Times New Roman"/>
                <w:sz w:val="20"/>
                <w:szCs w:val="20"/>
              </w:rPr>
              <w:t xml:space="preserve"> </w:t>
            </w:r>
            <w:proofErr w:type="spellStart"/>
            <w:r w:rsidRPr="00AC63CD">
              <w:rPr>
                <w:rFonts w:ascii="Times New Roman" w:hAnsi="Times New Roman" w:cs="Times New Roman"/>
                <w:sz w:val="20"/>
                <w:szCs w:val="20"/>
              </w:rPr>
              <w:t>DW_LigasAscenso</w:t>
            </w:r>
            <w:proofErr w:type="spellEnd"/>
            <w:r w:rsidRPr="00AC63CD">
              <w:rPr>
                <w:rFonts w:ascii="Times New Roman" w:hAnsi="Times New Roman" w:cs="Times New Roman"/>
                <w:sz w:val="20"/>
                <w:szCs w:val="20"/>
              </w:rPr>
              <w:t>, con:</w:t>
            </w:r>
          </w:p>
          <w:p w14:paraId="3C656A61" w14:textId="77777777" w:rsidR="008B5BC2" w:rsidRPr="00AC63CD" w:rsidRDefault="008B5BC2" w:rsidP="008B5BC2">
            <w:pPr>
              <w:spacing w:after="40" w:line="259" w:lineRule="auto"/>
              <w:rPr>
                <w:rFonts w:ascii="Times New Roman" w:hAnsi="Times New Roman" w:cs="Times New Roman"/>
                <w:sz w:val="20"/>
                <w:szCs w:val="20"/>
              </w:rPr>
            </w:pPr>
            <w:r w:rsidRPr="00AC63CD">
              <w:rPr>
                <w:rFonts w:ascii="Times New Roman" w:hAnsi="Times New Roman" w:cs="Times New Roman"/>
                <w:sz w:val="20"/>
                <w:szCs w:val="20"/>
              </w:rPr>
              <w:t xml:space="preserve">• </w:t>
            </w:r>
            <w:proofErr w:type="spellStart"/>
            <w:r w:rsidRPr="00AC63CD">
              <w:rPr>
                <w:rFonts w:ascii="Times New Roman" w:hAnsi="Times New Roman" w:cs="Times New Roman"/>
                <w:sz w:val="20"/>
                <w:szCs w:val="20"/>
              </w:rPr>
              <w:t>stg_ligas_ascenso</w:t>
            </w:r>
            <w:proofErr w:type="spellEnd"/>
            <w:r w:rsidRPr="00AC63CD">
              <w:rPr>
                <w:rFonts w:ascii="Times New Roman" w:hAnsi="Times New Roman" w:cs="Times New Roman"/>
                <w:sz w:val="20"/>
                <w:szCs w:val="20"/>
              </w:rPr>
              <w:t xml:space="preserve"> (staging)</w:t>
            </w:r>
          </w:p>
          <w:p w14:paraId="19AEE1C8" w14:textId="37017996" w:rsidR="008B5BC2" w:rsidRPr="00AC63CD" w:rsidRDefault="008B5BC2" w:rsidP="008B5BC2">
            <w:pPr>
              <w:spacing w:after="40" w:line="259" w:lineRule="auto"/>
              <w:rPr>
                <w:rFonts w:ascii="Times New Roman" w:hAnsi="Times New Roman" w:cs="Times New Roman"/>
                <w:sz w:val="20"/>
                <w:szCs w:val="20"/>
              </w:rPr>
            </w:pPr>
            <w:r w:rsidRPr="00AC63CD">
              <w:rPr>
                <w:rFonts w:ascii="Times New Roman" w:hAnsi="Times New Roman" w:cs="Times New Roman"/>
                <w:sz w:val="20"/>
                <w:szCs w:val="20"/>
              </w:rPr>
              <w:t xml:space="preserve">• </w:t>
            </w:r>
            <w:proofErr w:type="spellStart"/>
            <w:r w:rsidRPr="00AC63CD">
              <w:rPr>
                <w:rFonts w:ascii="Times New Roman" w:hAnsi="Times New Roman" w:cs="Times New Roman"/>
                <w:sz w:val="20"/>
                <w:szCs w:val="20"/>
              </w:rPr>
              <w:t>D</w:t>
            </w:r>
            <w:r w:rsidR="007F0CC0" w:rsidRPr="00AC63CD">
              <w:rPr>
                <w:rFonts w:ascii="Times New Roman" w:hAnsi="Times New Roman" w:cs="Times New Roman"/>
                <w:sz w:val="20"/>
                <w:szCs w:val="20"/>
              </w:rPr>
              <w:t>im</w:t>
            </w:r>
            <w:r w:rsidRPr="00AC63CD">
              <w:rPr>
                <w:rFonts w:ascii="Times New Roman" w:hAnsi="Times New Roman" w:cs="Times New Roman"/>
                <w:sz w:val="20"/>
                <w:szCs w:val="20"/>
              </w:rPr>
              <w:t>_Tiempo</w:t>
            </w:r>
            <w:proofErr w:type="spellEnd"/>
          </w:p>
          <w:p w14:paraId="651887A0" w14:textId="77777777" w:rsidR="008B5BC2" w:rsidRPr="00AC63CD" w:rsidRDefault="008B5BC2" w:rsidP="008B5BC2">
            <w:pPr>
              <w:spacing w:after="40" w:line="259" w:lineRule="auto"/>
              <w:rPr>
                <w:rFonts w:ascii="Times New Roman" w:hAnsi="Times New Roman" w:cs="Times New Roman"/>
                <w:sz w:val="20"/>
                <w:szCs w:val="20"/>
              </w:rPr>
            </w:pPr>
            <w:r w:rsidRPr="00AC63CD">
              <w:rPr>
                <w:rFonts w:ascii="Times New Roman" w:hAnsi="Times New Roman" w:cs="Times New Roman"/>
                <w:sz w:val="20"/>
                <w:szCs w:val="20"/>
              </w:rPr>
              <w:t xml:space="preserve">• </w:t>
            </w:r>
            <w:proofErr w:type="spellStart"/>
            <w:r w:rsidRPr="00AC63CD">
              <w:rPr>
                <w:rFonts w:ascii="Times New Roman" w:hAnsi="Times New Roman" w:cs="Times New Roman"/>
                <w:sz w:val="20"/>
                <w:szCs w:val="20"/>
              </w:rPr>
              <w:t>Dim_Partido</w:t>
            </w:r>
            <w:proofErr w:type="spellEnd"/>
          </w:p>
          <w:p w14:paraId="7917FA62" w14:textId="77777777" w:rsidR="008B5BC2" w:rsidRPr="00AC63CD" w:rsidRDefault="008B5BC2" w:rsidP="008B5BC2">
            <w:pPr>
              <w:spacing w:after="40" w:line="259" w:lineRule="auto"/>
              <w:rPr>
                <w:rFonts w:ascii="Times New Roman" w:hAnsi="Times New Roman" w:cs="Times New Roman"/>
                <w:sz w:val="20"/>
                <w:szCs w:val="20"/>
              </w:rPr>
            </w:pPr>
            <w:r w:rsidRPr="00AC63CD">
              <w:rPr>
                <w:rFonts w:ascii="Times New Roman" w:hAnsi="Times New Roman" w:cs="Times New Roman"/>
                <w:sz w:val="20"/>
                <w:szCs w:val="20"/>
              </w:rPr>
              <w:t xml:space="preserve">• </w:t>
            </w:r>
            <w:proofErr w:type="spellStart"/>
            <w:r w:rsidRPr="00AC63CD">
              <w:rPr>
                <w:rFonts w:ascii="Times New Roman" w:hAnsi="Times New Roman" w:cs="Times New Roman"/>
                <w:sz w:val="20"/>
                <w:szCs w:val="20"/>
              </w:rPr>
              <w:t>Dim_Estadio</w:t>
            </w:r>
            <w:proofErr w:type="spellEnd"/>
          </w:p>
          <w:p w14:paraId="27ED8C12" w14:textId="77777777" w:rsidR="008B5BC2" w:rsidRPr="00AC63CD" w:rsidRDefault="008B5BC2" w:rsidP="008B5BC2">
            <w:pPr>
              <w:spacing w:after="40" w:line="259" w:lineRule="auto"/>
              <w:rPr>
                <w:rFonts w:ascii="Times New Roman" w:hAnsi="Times New Roman" w:cs="Times New Roman"/>
                <w:sz w:val="20"/>
                <w:szCs w:val="20"/>
              </w:rPr>
            </w:pPr>
            <w:r w:rsidRPr="00AC63CD">
              <w:rPr>
                <w:rFonts w:ascii="Times New Roman" w:hAnsi="Times New Roman" w:cs="Times New Roman"/>
                <w:sz w:val="20"/>
                <w:szCs w:val="20"/>
              </w:rPr>
              <w:t xml:space="preserve">• </w:t>
            </w:r>
            <w:proofErr w:type="spellStart"/>
            <w:r w:rsidRPr="00AC63CD">
              <w:rPr>
                <w:rFonts w:ascii="Times New Roman" w:hAnsi="Times New Roman" w:cs="Times New Roman"/>
                <w:sz w:val="20"/>
                <w:szCs w:val="20"/>
              </w:rPr>
              <w:t>Dim_TipoEntrada</w:t>
            </w:r>
            <w:proofErr w:type="spellEnd"/>
          </w:p>
          <w:p w14:paraId="5F235BCA" w14:textId="77777777" w:rsidR="008B5BC2" w:rsidRPr="00AC63CD" w:rsidRDefault="008B5BC2" w:rsidP="008B5BC2">
            <w:pPr>
              <w:spacing w:after="40" w:line="259" w:lineRule="auto"/>
              <w:rPr>
                <w:rFonts w:ascii="Times New Roman" w:hAnsi="Times New Roman" w:cs="Times New Roman"/>
                <w:sz w:val="20"/>
                <w:szCs w:val="20"/>
              </w:rPr>
            </w:pPr>
            <w:r w:rsidRPr="00AC63CD">
              <w:rPr>
                <w:rFonts w:ascii="Times New Roman" w:hAnsi="Times New Roman" w:cs="Times New Roman"/>
                <w:sz w:val="20"/>
                <w:szCs w:val="20"/>
              </w:rPr>
              <w:t xml:space="preserve">• </w:t>
            </w:r>
            <w:proofErr w:type="spellStart"/>
            <w:r w:rsidRPr="00AC63CD">
              <w:rPr>
                <w:rFonts w:ascii="Times New Roman" w:hAnsi="Times New Roman" w:cs="Times New Roman"/>
                <w:sz w:val="20"/>
                <w:szCs w:val="20"/>
              </w:rPr>
              <w:t>Dim_Ubicacion</w:t>
            </w:r>
            <w:proofErr w:type="spellEnd"/>
          </w:p>
          <w:p w14:paraId="354854D8" w14:textId="6A8538A2" w:rsidR="00D42F05" w:rsidRPr="00AC63CD" w:rsidRDefault="008B5BC2" w:rsidP="008B5BC2">
            <w:pPr>
              <w:spacing w:after="40" w:line="259" w:lineRule="auto"/>
              <w:rPr>
                <w:rFonts w:ascii="Times New Roman" w:hAnsi="Times New Roman" w:cs="Times New Roman"/>
                <w:sz w:val="20"/>
                <w:szCs w:val="20"/>
                <w:lang w:val="es-PE"/>
              </w:rPr>
            </w:pPr>
            <w:r w:rsidRPr="00AC63CD">
              <w:rPr>
                <w:rFonts w:ascii="Times New Roman" w:hAnsi="Times New Roman" w:cs="Times New Roman"/>
                <w:sz w:val="20"/>
                <w:szCs w:val="20"/>
              </w:rPr>
              <w:t xml:space="preserve">• </w:t>
            </w:r>
            <w:proofErr w:type="spellStart"/>
            <w:r w:rsidRPr="00AC63CD">
              <w:rPr>
                <w:rFonts w:ascii="Times New Roman" w:hAnsi="Times New Roman" w:cs="Times New Roman"/>
                <w:sz w:val="20"/>
                <w:szCs w:val="20"/>
              </w:rPr>
              <w:t>Fact_VentasTaquilla</w:t>
            </w:r>
            <w:proofErr w:type="spellEnd"/>
          </w:p>
        </w:tc>
      </w:tr>
      <w:tr w:rsidR="00440C3A" w:rsidRPr="00812F94" w14:paraId="558B27E3" w14:textId="77777777" w:rsidTr="00F240D0">
        <w:trPr>
          <w:cantSplit/>
        </w:trPr>
        <w:tc>
          <w:tcPr>
            <w:tcW w:w="2092" w:type="dxa"/>
            <w:tcMar>
              <w:top w:w="80" w:type="dxa"/>
              <w:left w:w="120" w:type="dxa"/>
              <w:bottom w:w="80" w:type="dxa"/>
              <w:right w:w="120" w:type="dxa"/>
            </w:tcMar>
            <w:vAlign w:val="center"/>
          </w:tcPr>
          <w:p w14:paraId="06468858" w14:textId="77777777" w:rsidR="00440C3A" w:rsidRPr="00AC63CD" w:rsidRDefault="008705AE">
            <w:pPr>
              <w:spacing w:after="40" w:line="259" w:lineRule="auto"/>
              <w:rPr>
                <w:rFonts w:ascii="Times New Roman" w:hAnsi="Times New Roman" w:cs="Times New Roman"/>
                <w:b/>
                <w:bCs/>
                <w:sz w:val="20"/>
                <w:szCs w:val="20"/>
              </w:rPr>
            </w:pPr>
            <w:r w:rsidRPr="00AC63CD">
              <w:rPr>
                <w:rFonts w:ascii="Times New Roman" w:hAnsi="Times New Roman" w:cs="Times New Roman"/>
                <w:b/>
                <w:bCs/>
                <w:sz w:val="20"/>
                <w:szCs w:val="20"/>
              </w:rPr>
              <w:t>D2</w:t>
            </w:r>
            <w:r w:rsidR="00312CC6" w:rsidRPr="00AC63CD">
              <w:rPr>
                <w:rFonts w:ascii="Times New Roman" w:hAnsi="Times New Roman" w:cs="Times New Roman"/>
                <w:b/>
                <w:bCs/>
                <w:sz w:val="20"/>
                <w:szCs w:val="20"/>
              </w:rPr>
              <w:t xml:space="preserve"> - </w:t>
            </w:r>
            <w:proofErr w:type="spellStart"/>
            <w:r w:rsidR="00A65F13" w:rsidRPr="00AC63CD">
              <w:rPr>
                <w:rFonts w:ascii="Times New Roman" w:hAnsi="Times New Roman" w:cs="Times New Roman"/>
                <w:b/>
                <w:bCs/>
                <w:sz w:val="20"/>
                <w:szCs w:val="20"/>
              </w:rPr>
              <w:t>Capa</w:t>
            </w:r>
            <w:proofErr w:type="spellEnd"/>
            <w:r w:rsidR="00A65F13" w:rsidRPr="00AC63CD">
              <w:rPr>
                <w:rFonts w:ascii="Times New Roman" w:hAnsi="Times New Roman" w:cs="Times New Roman"/>
                <w:b/>
                <w:bCs/>
                <w:sz w:val="20"/>
                <w:szCs w:val="20"/>
              </w:rPr>
              <w:t xml:space="preserve"> de </w:t>
            </w:r>
            <w:proofErr w:type="spellStart"/>
            <w:r w:rsidR="00A65F13" w:rsidRPr="00AC63CD">
              <w:rPr>
                <w:rFonts w:ascii="Times New Roman" w:hAnsi="Times New Roman" w:cs="Times New Roman"/>
                <w:b/>
                <w:bCs/>
                <w:sz w:val="20"/>
                <w:szCs w:val="20"/>
              </w:rPr>
              <w:t>Visualización</w:t>
            </w:r>
            <w:proofErr w:type="spellEnd"/>
            <w:r w:rsidR="00312CC6" w:rsidRPr="00AC63CD">
              <w:rPr>
                <w:rFonts w:ascii="Times New Roman" w:hAnsi="Times New Roman" w:cs="Times New Roman"/>
                <w:b/>
                <w:bCs/>
                <w:sz w:val="20"/>
                <w:szCs w:val="20"/>
              </w:rPr>
              <w:t>:</w:t>
            </w:r>
          </w:p>
          <w:p w14:paraId="194C61FC" w14:textId="77777777" w:rsidR="00D46D57" w:rsidRPr="00AC63CD" w:rsidRDefault="00312CC6" w:rsidP="004B145C">
            <w:pPr>
              <w:pStyle w:val="Prrafodelista"/>
              <w:numPr>
                <w:ilvl w:val="0"/>
                <w:numId w:val="2"/>
              </w:numPr>
              <w:spacing w:after="40" w:line="259" w:lineRule="auto"/>
              <w:rPr>
                <w:rFonts w:ascii="Times New Roman" w:hAnsi="Times New Roman" w:cs="Times New Roman"/>
                <w:sz w:val="20"/>
                <w:szCs w:val="20"/>
              </w:rPr>
            </w:pPr>
            <w:proofErr w:type="spellStart"/>
            <w:r w:rsidRPr="00AC63CD">
              <w:rPr>
                <w:rFonts w:ascii="Times New Roman" w:hAnsi="Times New Roman" w:cs="Times New Roman"/>
                <w:sz w:val="20"/>
                <w:szCs w:val="20"/>
              </w:rPr>
              <w:t>Microsft</w:t>
            </w:r>
            <w:proofErr w:type="spellEnd"/>
            <w:r w:rsidRPr="00AC63CD">
              <w:rPr>
                <w:rFonts w:ascii="Times New Roman" w:hAnsi="Times New Roman" w:cs="Times New Roman"/>
                <w:sz w:val="20"/>
                <w:szCs w:val="20"/>
              </w:rPr>
              <w:t xml:space="preserve"> Power BI</w:t>
            </w:r>
          </w:p>
          <w:p w14:paraId="66A6CC59" w14:textId="4A2E239C" w:rsidR="00312CC6" w:rsidRPr="00AC63CD" w:rsidRDefault="00312CC6" w:rsidP="004B145C">
            <w:pPr>
              <w:pStyle w:val="Prrafodelista"/>
              <w:numPr>
                <w:ilvl w:val="0"/>
                <w:numId w:val="2"/>
              </w:numPr>
              <w:spacing w:after="40" w:line="259" w:lineRule="auto"/>
              <w:rPr>
                <w:rFonts w:ascii="Times New Roman" w:hAnsi="Times New Roman" w:cs="Times New Roman"/>
                <w:sz w:val="20"/>
                <w:szCs w:val="20"/>
              </w:rPr>
            </w:pPr>
            <w:proofErr w:type="spellStart"/>
            <w:r w:rsidRPr="00AC63CD">
              <w:rPr>
                <w:rFonts w:ascii="Times New Roman" w:hAnsi="Times New Roman" w:cs="Times New Roman"/>
                <w:sz w:val="20"/>
                <w:szCs w:val="20"/>
              </w:rPr>
              <w:t>Tableu</w:t>
            </w:r>
            <w:proofErr w:type="spellEnd"/>
            <w:r w:rsidRPr="00AC63CD">
              <w:rPr>
                <w:rFonts w:ascii="Times New Roman" w:hAnsi="Times New Roman" w:cs="Times New Roman"/>
                <w:sz w:val="20"/>
                <w:szCs w:val="20"/>
              </w:rPr>
              <w:t xml:space="preserve"> Desktop</w:t>
            </w:r>
          </w:p>
        </w:tc>
        <w:tc>
          <w:tcPr>
            <w:tcW w:w="1600" w:type="dxa"/>
            <w:tcMar>
              <w:top w:w="80" w:type="dxa"/>
              <w:left w:w="120" w:type="dxa"/>
              <w:bottom w:w="80" w:type="dxa"/>
              <w:right w:w="120" w:type="dxa"/>
            </w:tcMar>
            <w:vAlign w:val="center"/>
          </w:tcPr>
          <w:p w14:paraId="3908E37D" w14:textId="77777777" w:rsidR="00440C3A" w:rsidRPr="00AC63CD" w:rsidRDefault="00711E33" w:rsidP="007F30D9">
            <w:pPr>
              <w:spacing w:after="40" w:line="259" w:lineRule="auto"/>
              <w:rPr>
                <w:rFonts w:ascii="Times New Roman" w:hAnsi="Times New Roman" w:cs="Times New Roman"/>
                <w:color w:val="000000"/>
                <w:sz w:val="20"/>
                <w:szCs w:val="20"/>
                <w:lang w:val="es-PE"/>
              </w:rPr>
            </w:pPr>
            <w:r w:rsidRPr="00AC63CD">
              <w:rPr>
                <w:rFonts w:ascii="Times New Roman" w:hAnsi="Times New Roman" w:cs="Times New Roman"/>
                <w:color w:val="000000"/>
                <w:sz w:val="20"/>
                <w:szCs w:val="20"/>
                <w:lang w:val="es-PE"/>
              </w:rPr>
              <w:t>Conectividad directa con SQL Server.</w:t>
            </w:r>
          </w:p>
          <w:p w14:paraId="49DB5EAE" w14:textId="77777777" w:rsidR="00711E33" w:rsidRPr="00AC63CD" w:rsidRDefault="00711E33" w:rsidP="007F30D9">
            <w:pPr>
              <w:spacing w:after="40" w:line="259" w:lineRule="auto"/>
              <w:rPr>
                <w:rFonts w:ascii="Times New Roman" w:hAnsi="Times New Roman" w:cs="Times New Roman"/>
                <w:color w:val="000000"/>
                <w:sz w:val="20"/>
                <w:szCs w:val="20"/>
                <w:lang w:val="es-PE"/>
              </w:rPr>
            </w:pPr>
            <w:r w:rsidRPr="00AC63CD">
              <w:rPr>
                <w:rFonts w:ascii="Times New Roman" w:hAnsi="Times New Roman" w:cs="Times New Roman"/>
                <w:color w:val="000000"/>
                <w:sz w:val="20"/>
                <w:szCs w:val="20"/>
                <w:lang w:val="es-PE"/>
              </w:rPr>
              <w:t xml:space="preserve">Facilidad de modelado </w:t>
            </w:r>
            <w:proofErr w:type="spellStart"/>
            <w:r w:rsidRPr="00AC63CD">
              <w:rPr>
                <w:rFonts w:ascii="Times New Roman" w:hAnsi="Times New Roman" w:cs="Times New Roman"/>
                <w:color w:val="000000"/>
                <w:sz w:val="20"/>
                <w:szCs w:val="20"/>
                <w:lang w:val="es-PE"/>
              </w:rPr>
              <w:t>semantico</w:t>
            </w:r>
            <w:proofErr w:type="spellEnd"/>
            <w:r w:rsidRPr="00AC63CD">
              <w:rPr>
                <w:rFonts w:ascii="Times New Roman" w:hAnsi="Times New Roman" w:cs="Times New Roman"/>
                <w:color w:val="000000"/>
                <w:sz w:val="20"/>
                <w:szCs w:val="20"/>
                <w:lang w:val="es-PE"/>
              </w:rPr>
              <w:t xml:space="preserve"> (DAX).</w:t>
            </w:r>
          </w:p>
          <w:p w14:paraId="27FA680C" w14:textId="4D3BCEAF" w:rsidR="00711E33" w:rsidRPr="00AC63CD" w:rsidRDefault="00711E33" w:rsidP="007F30D9">
            <w:pPr>
              <w:spacing w:after="40" w:line="259" w:lineRule="auto"/>
              <w:rPr>
                <w:rFonts w:ascii="Times New Roman" w:hAnsi="Times New Roman" w:cs="Times New Roman"/>
                <w:sz w:val="20"/>
                <w:szCs w:val="20"/>
              </w:rPr>
            </w:pPr>
            <w:proofErr w:type="spellStart"/>
            <w:r w:rsidRPr="00AC63CD">
              <w:rPr>
                <w:rFonts w:ascii="Times New Roman" w:hAnsi="Times New Roman" w:cs="Times New Roman"/>
                <w:color w:val="000000"/>
                <w:sz w:val="20"/>
                <w:szCs w:val="20"/>
              </w:rPr>
              <w:t>Costo</w:t>
            </w:r>
            <w:proofErr w:type="spellEnd"/>
            <w:r w:rsidRPr="00AC63CD">
              <w:rPr>
                <w:rFonts w:ascii="Times New Roman" w:hAnsi="Times New Roman" w:cs="Times New Roman"/>
                <w:color w:val="000000"/>
                <w:sz w:val="20"/>
                <w:szCs w:val="20"/>
              </w:rPr>
              <w:t xml:space="preserve"> y </w:t>
            </w:r>
            <w:proofErr w:type="spellStart"/>
            <w:r w:rsidRPr="00AC63CD">
              <w:rPr>
                <w:rFonts w:ascii="Times New Roman" w:hAnsi="Times New Roman" w:cs="Times New Roman"/>
                <w:color w:val="000000"/>
                <w:sz w:val="20"/>
                <w:szCs w:val="20"/>
              </w:rPr>
              <w:t>accesibilidad</w:t>
            </w:r>
            <w:proofErr w:type="spellEnd"/>
            <w:r w:rsidRPr="00AC63CD">
              <w:rPr>
                <w:rFonts w:ascii="Times New Roman" w:hAnsi="Times New Roman" w:cs="Times New Roman"/>
                <w:color w:val="000000"/>
                <w:sz w:val="20"/>
                <w:szCs w:val="20"/>
              </w:rPr>
              <w:t xml:space="preserve"> </w:t>
            </w:r>
            <w:proofErr w:type="spellStart"/>
            <w:r w:rsidRPr="00AC63CD">
              <w:rPr>
                <w:rFonts w:ascii="Times New Roman" w:hAnsi="Times New Roman" w:cs="Times New Roman"/>
                <w:color w:val="000000"/>
                <w:sz w:val="20"/>
                <w:szCs w:val="20"/>
              </w:rPr>
              <w:t>académica</w:t>
            </w:r>
            <w:proofErr w:type="spellEnd"/>
            <w:r w:rsidRPr="00AC63CD">
              <w:rPr>
                <w:rFonts w:ascii="Times New Roman" w:hAnsi="Times New Roman" w:cs="Times New Roman"/>
                <w:color w:val="000000"/>
                <w:sz w:val="20"/>
                <w:szCs w:val="20"/>
              </w:rPr>
              <w:t>.</w:t>
            </w:r>
          </w:p>
        </w:tc>
        <w:tc>
          <w:tcPr>
            <w:tcW w:w="1695" w:type="dxa"/>
            <w:tcMar>
              <w:top w:w="80" w:type="dxa"/>
              <w:left w:w="120" w:type="dxa"/>
              <w:bottom w:w="80" w:type="dxa"/>
              <w:right w:w="120" w:type="dxa"/>
            </w:tcMar>
            <w:vAlign w:val="center"/>
          </w:tcPr>
          <w:p w14:paraId="4C76558C" w14:textId="68A3B189" w:rsidR="00440C3A" w:rsidRPr="00AC63CD" w:rsidRDefault="00711E33">
            <w:pPr>
              <w:spacing w:after="40" w:line="259" w:lineRule="auto"/>
              <w:rPr>
                <w:rFonts w:ascii="Times New Roman" w:hAnsi="Times New Roman" w:cs="Times New Roman"/>
                <w:sz w:val="20"/>
                <w:szCs w:val="20"/>
                <w:lang w:val="es-PE"/>
              </w:rPr>
            </w:pPr>
            <w:proofErr w:type="spellStart"/>
            <w:r w:rsidRPr="00AC63CD">
              <w:rPr>
                <w:rFonts w:ascii="Times New Roman" w:hAnsi="Times New Roman" w:cs="Times New Roman"/>
                <w:b/>
                <w:bCs/>
                <w:color w:val="000000"/>
                <w:sz w:val="20"/>
                <w:szCs w:val="20"/>
                <w:lang w:val="es-PE"/>
              </w:rPr>
              <w:t>Power</w:t>
            </w:r>
            <w:proofErr w:type="spellEnd"/>
            <w:r w:rsidRPr="00AC63CD">
              <w:rPr>
                <w:rFonts w:ascii="Times New Roman" w:hAnsi="Times New Roman" w:cs="Times New Roman"/>
                <w:b/>
                <w:bCs/>
                <w:color w:val="000000"/>
                <w:sz w:val="20"/>
                <w:szCs w:val="20"/>
                <w:lang w:val="es-PE"/>
              </w:rPr>
              <w:t xml:space="preserve"> BI:</w:t>
            </w:r>
            <w:r w:rsidRPr="00AC63CD">
              <w:rPr>
                <w:rFonts w:ascii="Times New Roman" w:hAnsi="Times New Roman" w:cs="Times New Roman"/>
                <w:color w:val="000000"/>
                <w:sz w:val="20"/>
                <w:szCs w:val="20"/>
                <w:lang w:val="es-PE"/>
              </w:rPr>
              <w:t xml:space="preserve"> Conector nativo </w:t>
            </w:r>
            <w:r w:rsidR="0010244F" w:rsidRPr="00AC63CD">
              <w:rPr>
                <w:rFonts w:ascii="Times New Roman" w:hAnsi="Times New Roman" w:cs="Times New Roman"/>
                <w:color w:val="000000"/>
                <w:sz w:val="20"/>
                <w:szCs w:val="20"/>
                <w:lang w:val="es-PE"/>
              </w:rPr>
              <w:t>optimizado para SQL Server, versi</w:t>
            </w:r>
            <w:r w:rsidR="003D08F8" w:rsidRPr="00AC63CD">
              <w:rPr>
                <w:rFonts w:ascii="Times New Roman" w:hAnsi="Times New Roman" w:cs="Times New Roman"/>
                <w:color w:val="000000"/>
                <w:sz w:val="20"/>
                <w:szCs w:val="20"/>
                <w:lang w:val="es-PE"/>
              </w:rPr>
              <w:t>ón gratuita de escritorio (</w:t>
            </w:r>
            <w:proofErr w:type="spellStart"/>
            <w:r w:rsidR="003D08F8" w:rsidRPr="00AC63CD">
              <w:rPr>
                <w:rFonts w:ascii="Times New Roman" w:hAnsi="Times New Roman" w:cs="Times New Roman"/>
                <w:color w:val="000000"/>
                <w:sz w:val="20"/>
                <w:szCs w:val="20"/>
                <w:lang w:val="es-PE"/>
              </w:rPr>
              <w:t>Power</w:t>
            </w:r>
            <w:proofErr w:type="spellEnd"/>
            <w:r w:rsidR="003D08F8" w:rsidRPr="00AC63CD">
              <w:rPr>
                <w:rFonts w:ascii="Times New Roman" w:hAnsi="Times New Roman" w:cs="Times New Roman"/>
                <w:color w:val="000000"/>
                <w:sz w:val="20"/>
                <w:szCs w:val="20"/>
                <w:lang w:val="es-PE"/>
              </w:rPr>
              <w:t xml:space="preserve"> BI Desktop) y amplia adopción en el sector empresarial</w:t>
            </w:r>
            <w:r w:rsidR="005B4543" w:rsidRPr="00AC63CD">
              <w:rPr>
                <w:rFonts w:ascii="Times New Roman" w:hAnsi="Times New Roman" w:cs="Times New Roman"/>
                <w:color w:val="000000"/>
                <w:sz w:val="20"/>
                <w:szCs w:val="20"/>
                <w:lang w:val="es-PE"/>
              </w:rPr>
              <w:t>.</w:t>
            </w:r>
          </w:p>
        </w:tc>
        <w:tc>
          <w:tcPr>
            <w:tcW w:w="1805" w:type="dxa"/>
            <w:tcMar>
              <w:top w:w="80" w:type="dxa"/>
              <w:left w:w="120" w:type="dxa"/>
              <w:bottom w:w="80" w:type="dxa"/>
              <w:right w:w="120" w:type="dxa"/>
            </w:tcMar>
            <w:vAlign w:val="center"/>
          </w:tcPr>
          <w:p w14:paraId="72BCB6BF" w14:textId="3C11DF16" w:rsidR="00440C3A" w:rsidRPr="00AC63CD" w:rsidRDefault="005B4543">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La publicación de report</w:t>
            </w:r>
            <w:r w:rsidR="0078324F" w:rsidRPr="00AC63CD">
              <w:rPr>
                <w:rFonts w:ascii="Times New Roman" w:hAnsi="Times New Roman" w:cs="Times New Roman"/>
                <w:color w:val="000000"/>
                <w:sz w:val="20"/>
                <w:szCs w:val="20"/>
                <w:lang w:val="es-PE"/>
              </w:rPr>
              <w:t>es</w:t>
            </w:r>
            <w:r w:rsidRPr="00AC63CD">
              <w:rPr>
                <w:rFonts w:ascii="Times New Roman" w:hAnsi="Times New Roman" w:cs="Times New Roman"/>
                <w:color w:val="000000"/>
                <w:sz w:val="20"/>
                <w:szCs w:val="20"/>
                <w:lang w:val="es-PE"/>
              </w:rPr>
              <w:t xml:space="preserve"> en la nube </w:t>
            </w:r>
            <w:r w:rsidR="0078324F" w:rsidRPr="00AC63CD">
              <w:rPr>
                <w:rFonts w:ascii="Times New Roman" w:hAnsi="Times New Roman" w:cs="Times New Roman"/>
                <w:color w:val="000000"/>
                <w:sz w:val="20"/>
                <w:szCs w:val="20"/>
                <w:lang w:val="es-PE"/>
              </w:rPr>
              <w:t xml:space="preserve">organizacional </w:t>
            </w:r>
            <w:proofErr w:type="spellStart"/>
            <w:r w:rsidR="0078324F" w:rsidRPr="00AC63CD">
              <w:rPr>
                <w:rFonts w:ascii="Times New Roman" w:hAnsi="Times New Roman" w:cs="Times New Roman"/>
                <w:color w:val="000000"/>
                <w:sz w:val="20"/>
                <w:szCs w:val="20"/>
                <w:lang w:val="es-PE"/>
              </w:rPr>
              <w:t>require</w:t>
            </w:r>
            <w:proofErr w:type="spellEnd"/>
            <w:r w:rsidR="0078324F" w:rsidRPr="00AC63CD">
              <w:rPr>
                <w:rFonts w:ascii="Times New Roman" w:hAnsi="Times New Roman" w:cs="Times New Roman"/>
                <w:color w:val="000000"/>
                <w:sz w:val="20"/>
                <w:szCs w:val="20"/>
                <w:lang w:val="es-PE"/>
              </w:rPr>
              <w:t xml:space="preserve"> licencias </w:t>
            </w:r>
            <w:r w:rsidR="00C145CF" w:rsidRPr="00AC63CD">
              <w:rPr>
                <w:rFonts w:ascii="Times New Roman" w:hAnsi="Times New Roman" w:cs="Times New Roman"/>
                <w:color w:val="000000"/>
                <w:sz w:val="20"/>
                <w:szCs w:val="20"/>
                <w:lang w:val="es-PE"/>
              </w:rPr>
              <w:t>específicas</w:t>
            </w:r>
            <w:r w:rsidR="0078324F" w:rsidRPr="00AC63CD">
              <w:rPr>
                <w:rFonts w:ascii="Times New Roman" w:hAnsi="Times New Roman" w:cs="Times New Roman"/>
                <w:color w:val="000000"/>
                <w:sz w:val="20"/>
                <w:szCs w:val="20"/>
                <w:lang w:val="es-PE"/>
              </w:rPr>
              <w:t xml:space="preserve"> de </w:t>
            </w:r>
            <w:proofErr w:type="spellStart"/>
            <w:r w:rsidR="0078324F" w:rsidRPr="00AC63CD">
              <w:rPr>
                <w:rFonts w:ascii="Times New Roman" w:hAnsi="Times New Roman" w:cs="Times New Roman"/>
                <w:color w:val="000000"/>
                <w:sz w:val="20"/>
                <w:szCs w:val="20"/>
                <w:lang w:val="es-PE"/>
              </w:rPr>
              <w:t>Power</w:t>
            </w:r>
            <w:proofErr w:type="spellEnd"/>
            <w:r w:rsidR="0078324F" w:rsidRPr="00AC63CD">
              <w:rPr>
                <w:rFonts w:ascii="Times New Roman" w:hAnsi="Times New Roman" w:cs="Times New Roman"/>
                <w:color w:val="000000"/>
                <w:sz w:val="20"/>
                <w:szCs w:val="20"/>
                <w:lang w:val="es-PE"/>
              </w:rPr>
              <w:t xml:space="preserve"> BI </w:t>
            </w:r>
            <w:proofErr w:type="spellStart"/>
            <w:r w:rsidR="0078324F" w:rsidRPr="00AC63CD">
              <w:rPr>
                <w:rFonts w:ascii="Times New Roman" w:hAnsi="Times New Roman" w:cs="Times New Roman"/>
                <w:color w:val="000000"/>
                <w:sz w:val="20"/>
                <w:szCs w:val="20"/>
                <w:lang w:val="es-PE"/>
              </w:rPr>
              <w:t>Service</w:t>
            </w:r>
            <w:proofErr w:type="spellEnd"/>
            <w:r w:rsidR="0078324F" w:rsidRPr="00AC63CD">
              <w:rPr>
                <w:rFonts w:ascii="Times New Roman" w:hAnsi="Times New Roman" w:cs="Times New Roman"/>
                <w:color w:val="000000"/>
                <w:sz w:val="20"/>
                <w:szCs w:val="20"/>
                <w:lang w:val="es-PE"/>
              </w:rPr>
              <w:t>.</w:t>
            </w:r>
          </w:p>
        </w:tc>
        <w:tc>
          <w:tcPr>
            <w:tcW w:w="2731" w:type="dxa"/>
            <w:tcMar>
              <w:top w:w="80" w:type="dxa"/>
              <w:left w:w="120" w:type="dxa"/>
              <w:bottom w:w="80" w:type="dxa"/>
              <w:right w:w="120" w:type="dxa"/>
            </w:tcMar>
            <w:vAlign w:val="center"/>
          </w:tcPr>
          <w:p w14:paraId="37340E93" w14:textId="287E1EEC" w:rsidR="00EF75CA" w:rsidRPr="00AC63CD" w:rsidRDefault="005A438F">
            <w:pPr>
              <w:spacing w:after="40" w:line="259" w:lineRule="auto"/>
              <w:rPr>
                <w:rFonts w:ascii="Times New Roman" w:hAnsi="Times New Roman" w:cs="Times New Roman"/>
                <w:color w:val="000000"/>
                <w:sz w:val="20"/>
                <w:szCs w:val="20"/>
                <w:lang w:val="es-PE"/>
              </w:rPr>
            </w:pPr>
            <w:r w:rsidRPr="00AC63CD">
              <w:rPr>
                <w:rFonts w:ascii="Times New Roman" w:hAnsi="Times New Roman" w:cs="Times New Roman"/>
                <w:b/>
                <w:bCs/>
                <w:color w:val="000000"/>
                <w:sz w:val="20"/>
                <w:szCs w:val="20"/>
                <w:lang w:val="es-PE"/>
              </w:rPr>
              <w:t>SELECCIONADO</w:t>
            </w:r>
            <w:r w:rsidR="00F82D09" w:rsidRPr="00AC63CD">
              <w:rPr>
                <w:rFonts w:ascii="Times New Roman" w:hAnsi="Times New Roman" w:cs="Times New Roman"/>
                <w:b/>
                <w:bCs/>
                <w:color w:val="000000"/>
                <w:sz w:val="20"/>
                <w:szCs w:val="20"/>
                <w:lang w:val="es-PE"/>
              </w:rPr>
              <w:t>:</w:t>
            </w:r>
            <w:r w:rsidR="00F82D09" w:rsidRPr="00AC63CD">
              <w:rPr>
                <w:rFonts w:ascii="Times New Roman" w:hAnsi="Times New Roman" w:cs="Times New Roman"/>
                <w:color w:val="000000"/>
                <w:sz w:val="20"/>
                <w:szCs w:val="20"/>
                <w:lang w:val="es-PE"/>
              </w:rPr>
              <w:t xml:space="preserve"> </w:t>
            </w:r>
            <w:r w:rsidR="00EF75CA" w:rsidRPr="00AC63CD">
              <w:rPr>
                <w:rFonts w:ascii="Times New Roman" w:hAnsi="Times New Roman" w:cs="Times New Roman"/>
                <w:color w:val="000000"/>
                <w:sz w:val="20"/>
                <w:szCs w:val="20"/>
                <w:lang w:val="es-PE"/>
              </w:rPr>
              <w:t xml:space="preserve">Microsoft </w:t>
            </w:r>
            <w:proofErr w:type="spellStart"/>
            <w:r w:rsidR="00EF75CA" w:rsidRPr="00AC63CD">
              <w:rPr>
                <w:rFonts w:ascii="Times New Roman" w:hAnsi="Times New Roman" w:cs="Times New Roman"/>
                <w:color w:val="000000"/>
                <w:sz w:val="20"/>
                <w:szCs w:val="20"/>
                <w:lang w:val="es-PE"/>
              </w:rPr>
              <w:t>Power</w:t>
            </w:r>
            <w:proofErr w:type="spellEnd"/>
            <w:r w:rsidR="00EF75CA" w:rsidRPr="00AC63CD">
              <w:rPr>
                <w:rFonts w:ascii="Times New Roman" w:hAnsi="Times New Roman" w:cs="Times New Roman"/>
                <w:color w:val="000000"/>
                <w:sz w:val="20"/>
                <w:szCs w:val="20"/>
                <w:lang w:val="es-PE"/>
              </w:rPr>
              <w:t xml:space="preserve"> BI</w:t>
            </w:r>
          </w:p>
          <w:p w14:paraId="4CBBA3E3" w14:textId="320C99B2" w:rsidR="00EF75CA" w:rsidRPr="00AC63CD" w:rsidRDefault="00EF75CA">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Garantiza una integración </w:t>
            </w:r>
            <w:r w:rsidR="000E39C4" w:rsidRPr="00AC63CD">
              <w:rPr>
                <w:rFonts w:ascii="Times New Roman" w:hAnsi="Times New Roman" w:cs="Times New Roman"/>
                <w:color w:val="000000"/>
                <w:sz w:val="20"/>
                <w:szCs w:val="20"/>
                <w:lang w:val="es-PE"/>
              </w:rPr>
              <w:t xml:space="preserve">fluida con el Data </w:t>
            </w:r>
            <w:proofErr w:type="spellStart"/>
            <w:r w:rsidR="000E39C4" w:rsidRPr="00AC63CD">
              <w:rPr>
                <w:rFonts w:ascii="Times New Roman" w:hAnsi="Times New Roman" w:cs="Times New Roman"/>
                <w:color w:val="000000"/>
                <w:sz w:val="20"/>
                <w:szCs w:val="20"/>
                <w:lang w:val="es-PE"/>
              </w:rPr>
              <w:t>Warehouse</w:t>
            </w:r>
            <w:proofErr w:type="spellEnd"/>
            <w:r w:rsidR="000E39C4" w:rsidRPr="00AC63CD">
              <w:rPr>
                <w:rFonts w:ascii="Times New Roman" w:hAnsi="Times New Roman" w:cs="Times New Roman"/>
                <w:color w:val="000000"/>
                <w:sz w:val="20"/>
                <w:szCs w:val="20"/>
                <w:lang w:val="es-PE"/>
              </w:rPr>
              <w:t xml:space="preserve"> e interactividad avanzada para los </w:t>
            </w:r>
            <w:proofErr w:type="spellStart"/>
            <w:r w:rsidR="000E39C4" w:rsidRPr="00AC63CD">
              <w:rPr>
                <w:rFonts w:ascii="Times New Roman" w:hAnsi="Times New Roman" w:cs="Times New Roman"/>
                <w:color w:val="000000"/>
                <w:sz w:val="20"/>
                <w:szCs w:val="20"/>
                <w:lang w:val="es-PE"/>
              </w:rPr>
              <w:t>dashboards</w:t>
            </w:r>
            <w:proofErr w:type="spellEnd"/>
            <w:r w:rsidR="000E39C4" w:rsidRPr="00AC63CD">
              <w:rPr>
                <w:rFonts w:ascii="Times New Roman" w:hAnsi="Times New Roman" w:cs="Times New Roman"/>
                <w:color w:val="000000"/>
                <w:sz w:val="20"/>
                <w:szCs w:val="20"/>
                <w:lang w:val="es-PE"/>
              </w:rPr>
              <w:t xml:space="preserve"> directivos de taquilla y asistencia.</w:t>
            </w:r>
          </w:p>
        </w:tc>
      </w:tr>
      <w:tr w:rsidR="00440C3A" w:rsidRPr="00812F94" w14:paraId="7D57A351" w14:textId="77777777" w:rsidTr="00F240D0">
        <w:trPr>
          <w:cantSplit/>
        </w:trPr>
        <w:tc>
          <w:tcPr>
            <w:tcW w:w="2092" w:type="dxa"/>
            <w:tcMar>
              <w:top w:w="80" w:type="dxa"/>
              <w:left w:w="120" w:type="dxa"/>
              <w:bottom w:w="80" w:type="dxa"/>
              <w:right w:w="120" w:type="dxa"/>
            </w:tcMar>
            <w:vAlign w:val="center"/>
          </w:tcPr>
          <w:p w14:paraId="6CAABCD5" w14:textId="77777777" w:rsidR="00440C3A" w:rsidRPr="00AC63CD" w:rsidRDefault="008705AE">
            <w:pPr>
              <w:spacing w:after="40" w:line="259" w:lineRule="auto"/>
              <w:rPr>
                <w:rFonts w:ascii="Times New Roman" w:hAnsi="Times New Roman" w:cs="Times New Roman"/>
                <w:b/>
                <w:color w:val="000000"/>
                <w:sz w:val="20"/>
                <w:szCs w:val="20"/>
              </w:rPr>
            </w:pPr>
            <w:r w:rsidRPr="00AC63CD">
              <w:rPr>
                <w:rFonts w:ascii="Times New Roman" w:hAnsi="Times New Roman" w:cs="Times New Roman"/>
                <w:b/>
                <w:color w:val="000000"/>
                <w:sz w:val="20"/>
                <w:szCs w:val="20"/>
              </w:rPr>
              <w:lastRenderedPageBreak/>
              <w:t>D</w:t>
            </w:r>
            <w:r w:rsidR="006C712C" w:rsidRPr="00AC63CD">
              <w:rPr>
                <w:rFonts w:ascii="Times New Roman" w:hAnsi="Times New Roman" w:cs="Times New Roman"/>
                <w:b/>
                <w:color w:val="000000"/>
                <w:sz w:val="20"/>
                <w:szCs w:val="20"/>
              </w:rPr>
              <w:t xml:space="preserve">3 – </w:t>
            </w:r>
            <w:proofErr w:type="spellStart"/>
            <w:r w:rsidR="006C712C" w:rsidRPr="00AC63CD">
              <w:rPr>
                <w:rFonts w:ascii="Times New Roman" w:hAnsi="Times New Roman" w:cs="Times New Roman"/>
                <w:b/>
                <w:color w:val="000000"/>
                <w:sz w:val="20"/>
                <w:szCs w:val="20"/>
              </w:rPr>
              <w:t>Metodología</w:t>
            </w:r>
            <w:proofErr w:type="spellEnd"/>
            <w:r w:rsidR="006C712C" w:rsidRPr="00AC63CD">
              <w:rPr>
                <w:rFonts w:ascii="Times New Roman" w:hAnsi="Times New Roman" w:cs="Times New Roman"/>
                <w:b/>
                <w:color w:val="000000"/>
                <w:sz w:val="20"/>
                <w:szCs w:val="20"/>
              </w:rPr>
              <w:t xml:space="preserve"> de </w:t>
            </w:r>
            <w:proofErr w:type="spellStart"/>
            <w:r w:rsidR="006C712C" w:rsidRPr="00AC63CD">
              <w:rPr>
                <w:rFonts w:ascii="Times New Roman" w:hAnsi="Times New Roman" w:cs="Times New Roman"/>
                <w:b/>
                <w:color w:val="000000"/>
                <w:sz w:val="20"/>
                <w:szCs w:val="20"/>
              </w:rPr>
              <w:t>Modelado</w:t>
            </w:r>
            <w:proofErr w:type="spellEnd"/>
            <w:r w:rsidR="006C712C" w:rsidRPr="00AC63CD">
              <w:rPr>
                <w:rFonts w:ascii="Times New Roman" w:hAnsi="Times New Roman" w:cs="Times New Roman"/>
                <w:b/>
                <w:color w:val="000000"/>
                <w:sz w:val="20"/>
                <w:szCs w:val="20"/>
              </w:rPr>
              <w:t>:</w:t>
            </w:r>
          </w:p>
          <w:p w14:paraId="661A9CAA" w14:textId="77777777" w:rsidR="00D46D57" w:rsidRPr="00AC63CD" w:rsidRDefault="006C712C" w:rsidP="004B145C">
            <w:pPr>
              <w:pStyle w:val="Prrafodelista"/>
              <w:numPr>
                <w:ilvl w:val="0"/>
                <w:numId w:val="3"/>
              </w:numPr>
              <w:spacing w:after="40" w:line="259" w:lineRule="auto"/>
              <w:rPr>
                <w:rFonts w:ascii="Times New Roman" w:hAnsi="Times New Roman" w:cs="Times New Roman"/>
                <w:bCs/>
                <w:sz w:val="20"/>
                <w:szCs w:val="20"/>
                <w:lang w:val="es-PE"/>
              </w:rPr>
            </w:pPr>
            <w:r w:rsidRPr="00AC63CD">
              <w:rPr>
                <w:rFonts w:ascii="Times New Roman" w:hAnsi="Times New Roman" w:cs="Times New Roman"/>
                <w:bCs/>
                <w:color w:val="000000"/>
                <w:sz w:val="20"/>
                <w:szCs w:val="20"/>
                <w:lang w:val="es-PE"/>
              </w:rPr>
              <w:t>Enfoque de Kimball</w:t>
            </w:r>
            <w:r w:rsidR="00702DA7" w:rsidRPr="00AC63CD">
              <w:rPr>
                <w:rFonts w:ascii="Times New Roman" w:hAnsi="Times New Roman" w:cs="Times New Roman"/>
                <w:bCs/>
                <w:color w:val="000000"/>
                <w:sz w:val="20"/>
                <w:szCs w:val="20"/>
                <w:lang w:val="es-PE"/>
              </w:rPr>
              <w:t xml:space="preserve"> </w:t>
            </w:r>
            <w:r w:rsidRPr="00AC63CD">
              <w:rPr>
                <w:rFonts w:ascii="Times New Roman" w:hAnsi="Times New Roman" w:cs="Times New Roman"/>
                <w:bCs/>
                <w:color w:val="000000"/>
                <w:sz w:val="20"/>
                <w:szCs w:val="20"/>
                <w:lang w:val="es-PE"/>
              </w:rPr>
              <w:t>(</w:t>
            </w:r>
            <w:r w:rsidR="00702DA7" w:rsidRPr="00AC63CD">
              <w:rPr>
                <w:rFonts w:ascii="Times New Roman" w:hAnsi="Times New Roman" w:cs="Times New Roman"/>
                <w:bCs/>
                <w:color w:val="000000"/>
                <w:sz w:val="20"/>
                <w:szCs w:val="20"/>
                <w:lang w:val="es-PE"/>
              </w:rPr>
              <w:t>A</w:t>
            </w:r>
            <w:r w:rsidR="0038232D" w:rsidRPr="00AC63CD">
              <w:rPr>
                <w:rFonts w:ascii="Times New Roman" w:hAnsi="Times New Roman" w:cs="Times New Roman"/>
                <w:bCs/>
                <w:color w:val="000000"/>
                <w:sz w:val="20"/>
                <w:szCs w:val="20"/>
                <w:lang w:val="es-PE"/>
              </w:rPr>
              <w:t xml:space="preserve">scendente / Data </w:t>
            </w:r>
            <w:proofErr w:type="spellStart"/>
            <w:proofErr w:type="gramStart"/>
            <w:r w:rsidR="0038232D" w:rsidRPr="00AC63CD">
              <w:rPr>
                <w:rFonts w:ascii="Times New Roman" w:hAnsi="Times New Roman" w:cs="Times New Roman"/>
                <w:bCs/>
                <w:color w:val="000000"/>
                <w:sz w:val="20"/>
                <w:szCs w:val="20"/>
                <w:lang w:val="es-PE"/>
              </w:rPr>
              <w:t>Mart</w:t>
            </w:r>
            <w:proofErr w:type="spellEnd"/>
            <w:proofErr w:type="gramEnd"/>
            <w:r w:rsidR="0038232D" w:rsidRPr="00AC63CD">
              <w:rPr>
                <w:rFonts w:ascii="Times New Roman" w:hAnsi="Times New Roman" w:cs="Times New Roman"/>
                <w:bCs/>
                <w:color w:val="000000"/>
                <w:sz w:val="20"/>
                <w:szCs w:val="20"/>
                <w:lang w:val="es-PE"/>
              </w:rPr>
              <w:t xml:space="preserve">) </w:t>
            </w:r>
          </w:p>
          <w:p w14:paraId="568602EF" w14:textId="5DB0E3A8" w:rsidR="006C712C" w:rsidRPr="00AC63CD" w:rsidRDefault="0038232D" w:rsidP="004B145C">
            <w:pPr>
              <w:pStyle w:val="Prrafodelista"/>
              <w:numPr>
                <w:ilvl w:val="0"/>
                <w:numId w:val="3"/>
              </w:numPr>
              <w:spacing w:after="40" w:line="259" w:lineRule="auto"/>
              <w:rPr>
                <w:rFonts w:ascii="Times New Roman" w:hAnsi="Times New Roman" w:cs="Times New Roman"/>
                <w:bCs/>
                <w:sz w:val="20"/>
                <w:szCs w:val="20"/>
              </w:rPr>
            </w:pPr>
            <w:r w:rsidRPr="00AC63CD">
              <w:rPr>
                <w:rFonts w:ascii="Times New Roman" w:hAnsi="Times New Roman" w:cs="Times New Roman"/>
                <w:bCs/>
                <w:color w:val="000000"/>
                <w:sz w:val="20"/>
                <w:szCs w:val="20"/>
                <w:lang w:val="es-PE"/>
              </w:rPr>
              <w:t xml:space="preserve">Enfoque </w:t>
            </w:r>
            <w:r w:rsidR="00E4543A" w:rsidRPr="00AC63CD">
              <w:rPr>
                <w:rFonts w:ascii="Times New Roman" w:hAnsi="Times New Roman" w:cs="Times New Roman"/>
                <w:bCs/>
                <w:color w:val="000000"/>
                <w:sz w:val="20"/>
                <w:szCs w:val="20"/>
                <w:lang w:val="es-PE"/>
              </w:rPr>
              <w:t xml:space="preserve">de </w:t>
            </w:r>
            <w:proofErr w:type="spellStart"/>
            <w:r w:rsidR="00E4543A" w:rsidRPr="00AC63CD">
              <w:rPr>
                <w:rFonts w:ascii="Times New Roman" w:hAnsi="Times New Roman" w:cs="Times New Roman"/>
                <w:bCs/>
                <w:color w:val="000000"/>
                <w:sz w:val="20"/>
                <w:szCs w:val="20"/>
                <w:lang w:val="es-PE"/>
              </w:rPr>
              <w:t>Inmon</w:t>
            </w:r>
            <w:proofErr w:type="spellEnd"/>
            <w:r w:rsidR="00E4543A" w:rsidRPr="00AC63CD">
              <w:rPr>
                <w:rFonts w:ascii="Times New Roman" w:hAnsi="Times New Roman" w:cs="Times New Roman"/>
                <w:bCs/>
                <w:color w:val="000000"/>
                <w:sz w:val="20"/>
                <w:szCs w:val="20"/>
                <w:lang w:val="es-PE"/>
              </w:rPr>
              <w:t xml:space="preserve"> (Descendente / Corp. </w:t>
            </w:r>
            <w:r w:rsidR="00E4543A" w:rsidRPr="00AC63CD">
              <w:rPr>
                <w:rFonts w:ascii="Times New Roman" w:hAnsi="Times New Roman" w:cs="Times New Roman"/>
                <w:bCs/>
                <w:color w:val="000000"/>
                <w:sz w:val="20"/>
                <w:szCs w:val="20"/>
              </w:rPr>
              <w:t>DW)</w:t>
            </w:r>
          </w:p>
        </w:tc>
        <w:tc>
          <w:tcPr>
            <w:tcW w:w="1600" w:type="dxa"/>
            <w:tcMar>
              <w:top w:w="80" w:type="dxa"/>
              <w:left w:w="120" w:type="dxa"/>
              <w:bottom w:w="80" w:type="dxa"/>
              <w:right w:w="120" w:type="dxa"/>
            </w:tcMar>
            <w:vAlign w:val="center"/>
          </w:tcPr>
          <w:p w14:paraId="7CA2EAEE" w14:textId="77777777" w:rsidR="00440C3A" w:rsidRPr="00AC63CD" w:rsidRDefault="00E4543A" w:rsidP="00DC5FB5">
            <w:pPr>
              <w:spacing w:after="40" w:line="259" w:lineRule="auto"/>
              <w:rPr>
                <w:rFonts w:ascii="Times New Roman" w:hAnsi="Times New Roman" w:cs="Times New Roman"/>
                <w:color w:val="000000"/>
                <w:sz w:val="20"/>
                <w:szCs w:val="20"/>
              </w:rPr>
            </w:pPr>
            <w:proofErr w:type="spellStart"/>
            <w:r w:rsidRPr="00AC63CD">
              <w:rPr>
                <w:rFonts w:ascii="Times New Roman" w:hAnsi="Times New Roman" w:cs="Times New Roman"/>
                <w:color w:val="000000"/>
                <w:sz w:val="20"/>
                <w:szCs w:val="20"/>
              </w:rPr>
              <w:t>Velocidad</w:t>
            </w:r>
            <w:proofErr w:type="spellEnd"/>
            <w:r w:rsidRPr="00AC63CD">
              <w:rPr>
                <w:rFonts w:ascii="Times New Roman" w:hAnsi="Times New Roman" w:cs="Times New Roman"/>
                <w:color w:val="000000"/>
                <w:sz w:val="20"/>
                <w:szCs w:val="20"/>
              </w:rPr>
              <w:t xml:space="preserve"> de </w:t>
            </w:r>
            <w:r w:rsidR="00957EA2" w:rsidRPr="00AC63CD">
              <w:rPr>
                <w:rFonts w:ascii="Times New Roman" w:hAnsi="Times New Roman" w:cs="Times New Roman"/>
                <w:color w:val="000000"/>
                <w:sz w:val="20"/>
                <w:szCs w:val="20"/>
              </w:rPr>
              <w:t>Desarrollo.</w:t>
            </w:r>
          </w:p>
          <w:p w14:paraId="6E2B71FF" w14:textId="2D097E6A" w:rsidR="00957EA2" w:rsidRPr="00AC63CD" w:rsidRDefault="00957EA2" w:rsidP="00DC5FB5">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Enfoque orientado a procesos de negocio</w:t>
            </w:r>
            <w:r w:rsidR="000741BB" w:rsidRPr="00AC63CD">
              <w:rPr>
                <w:rFonts w:ascii="Times New Roman" w:hAnsi="Times New Roman" w:cs="Times New Roman"/>
                <w:color w:val="000000"/>
                <w:sz w:val="20"/>
                <w:szCs w:val="20"/>
                <w:lang w:val="es-PE"/>
              </w:rPr>
              <w:t xml:space="preserve"> específicos.</w:t>
            </w:r>
          </w:p>
        </w:tc>
        <w:tc>
          <w:tcPr>
            <w:tcW w:w="1695" w:type="dxa"/>
            <w:tcMar>
              <w:top w:w="80" w:type="dxa"/>
              <w:left w:w="120" w:type="dxa"/>
              <w:bottom w:w="80" w:type="dxa"/>
              <w:right w:w="120" w:type="dxa"/>
            </w:tcMar>
            <w:vAlign w:val="center"/>
          </w:tcPr>
          <w:p w14:paraId="622862AD" w14:textId="77777777" w:rsidR="00440C3A" w:rsidRPr="00AC63CD" w:rsidRDefault="00445F83">
            <w:pPr>
              <w:spacing w:after="40" w:line="259" w:lineRule="auto"/>
              <w:rPr>
                <w:rFonts w:ascii="Times New Roman" w:hAnsi="Times New Roman" w:cs="Times New Roman"/>
                <w:b/>
                <w:bCs/>
                <w:color w:val="000000"/>
                <w:sz w:val="20"/>
                <w:szCs w:val="20"/>
                <w:lang w:val="es-PE"/>
              </w:rPr>
            </w:pPr>
            <w:r w:rsidRPr="00AC63CD">
              <w:rPr>
                <w:rFonts w:ascii="Times New Roman" w:hAnsi="Times New Roman" w:cs="Times New Roman"/>
                <w:b/>
                <w:bCs/>
                <w:color w:val="000000"/>
                <w:sz w:val="20"/>
                <w:szCs w:val="20"/>
                <w:lang w:val="es-PE"/>
              </w:rPr>
              <w:t>Metodología Kimball:</w:t>
            </w:r>
          </w:p>
          <w:p w14:paraId="13C1486A" w14:textId="503B9336" w:rsidR="00445F83" w:rsidRPr="00AC63CD" w:rsidRDefault="00445F83">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 xml:space="preserve">Permite </w:t>
            </w:r>
            <w:r w:rsidR="00D625ED" w:rsidRPr="00AC63CD">
              <w:rPr>
                <w:rFonts w:ascii="Times New Roman" w:hAnsi="Times New Roman" w:cs="Times New Roman"/>
                <w:color w:val="000000"/>
                <w:sz w:val="20"/>
                <w:szCs w:val="20"/>
                <w:lang w:val="es-PE"/>
              </w:rPr>
              <w:t xml:space="preserve">construir un esquema Estrella </w:t>
            </w:r>
            <w:proofErr w:type="spellStart"/>
            <w:r w:rsidR="00D625ED" w:rsidRPr="00AC63CD">
              <w:rPr>
                <w:rFonts w:ascii="Times New Roman" w:hAnsi="Times New Roman" w:cs="Times New Roman"/>
                <w:color w:val="000000"/>
                <w:sz w:val="20"/>
                <w:szCs w:val="20"/>
                <w:lang w:val="es-PE"/>
              </w:rPr>
              <w:t>agíl</w:t>
            </w:r>
            <w:proofErr w:type="spellEnd"/>
            <w:r w:rsidR="00D625ED" w:rsidRPr="00AC63CD">
              <w:rPr>
                <w:rFonts w:ascii="Times New Roman" w:hAnsi="Times New Roman" w:cs="Times New Roman"/>
                <w:color w:val="000000"/>
                <w:sz w:val="20"/>
                <w:szCs w:val="20"/>
                <w:lang w:val="es-PE"/>
              </w:rPr>
              <w:t xml:space="preserve"> enfocado directamente en los procesos de venta de taquilla </w:t>
            </w:r>
            <w:r w:rsidR="0061506B" w:rsidRPr="00AC63CD">
              <w:rPr>
                <w:rFonts w:ascii="Times New Roman" w:hAnsi="Times New Roman" w:cs="Times New Roman"/>
                <w:color w:val="000000"/>
                <w:sz w:val="20"/>
                <w:szCs w:val="20"/>
                <w:lang w:val="es-PE"/>
              </w:rPr>
              <w:t>y asistencia de las ligas de ascenso.</w:t>
            </w:r>
          </w:p>
        </w:tc>
        <w:tc>
          <w:tcPr>
            <w:tcW w:w="1805" w:type="dxa"/>
            <w:tcMar>
              <w:top w:w="80" w:type="dxa"/>
              <w:left w:w="120" w:type="dxa"/>
              <w:bottom w:w="80" w:type="dxa"/>
              <w:right w:w="120" w:type="dxa"/>
            </w:tcMar>
            <w:vAlign w:val="center"/>
          </w:tcPr>
          <w:p w14:paraId="7903B8E3" w14:textId="174EF582" w:rsidR="00440C3A" w:rsidRPr="00AC63CD" w:rsidRDefault="0061506B">
            <w:pPr>
              <w:spacing w:after="40" w:line="259" w:lineRule="auto"/>
              <w:rPr>
                <w:rFonts w:ascii="Times New Roman" w:hAnsi="Times New Roman" w:cs="Times New Roman"/>
                <w:sz w:val="20"/>
                <w:szCs w:val="20"/>
                <w:lang w:val="es-PE"/>
              </w:rPr>
            </w:pPr>
            <w:proofErr w:type="spellStart"/>
            <w:r w:rsidRPr="00AC63CD">
              <w:rPr>
                <w:rFonts w:ascii="Times New Roman" w:hAnsi="Times New Roman" w:cs="Times New Roman"/>
                <w:color w:val="000000"/>
                <w:sz w:val="20"/>
                <w:szCs w:val="20"/>
                <w:lang w:val="es-PE"/>
              </w:rPr>
              <w:t>I</w:t>
            </w:r>
            <w:r w:rsidR="009279FC" w:rsidRPr="00AC63CD">
              <w:rPr>
                <w:rFonts w:ascii="Times New Roman" w:hAnsi="Times New Roman" w:cs="Times New Roman"/>
                <w:color w:val="000000"/>
                <w:sz w:val="20"/>
                <w:szCs w:val="20"/>
                <w:lang w:val="es-PE"/>
              </w:rPr>
              <w:t>nmon</w:t>
            </w:r>
            <w:proofErr w:type="spellEnd"/>
            <w:r w:rsidR="009279FC" w:rsidRPr="00AC63CD">
              <w:rPr>
                <w:rFonts w:ascii="Times New Roman" w:hAnsi="Times New Roman" w:cs="Times New Roman"/>
                <w:color w:val="000000"/>
                <w:sz w:val="20"/>
                <w:szCs w:val="20"/>
                <w:lang w:val="es-PE"/>
              </w:rPr>
              <w:t xml:space="preserve"> exige un </w:t>
            </w:r>
            <w:proofErr w:type="spellStart"/>
            <w:r w:rsidR="009279FC" w:rsidRPr="00AC63CD">
              <w:rPr>
                <w:rFonts w:ascii="Times New Roman" w:hAnsi="Times New Roman" w:cs="Times New Roman"/>
                <w:color w:val="000000"/>
                <w:sz w:val="20"/>
                <w:szCs w:val="20"/>
                <w:lang w:val="es-PE"/>
              </w:rPr>
              <w:t>almacen</w:t>
            </w:r>
            <w:proofErr w:type="spellEnd"/>
            <w:r w:rsidR="009279FC" w:rsidRPr="00AC63CD">
              <w:rPr>
                <w:rFonts w:ascii="Times New Roman" w:hAnsi="Times New Roman" w:cs="Times New Roman"/>
                <w:color w:val="000000"/>
                <w:sz w:val="20"/>
                <w:szCs w:val="20"/>
                <w:lang w:val="es-PE"/>
              </w:rPr>
              <w:t xml:space="preserve"> corporativo normalizado previo, lo que resulta exce</w:t>
            </w:r>
            <w:r w:rsidR="00714F19" w:rsidRPr="00AC63CD">
              <w:rPr>
                <w:rFonts w:ascii="Times New Roman" w:hAnsi="Times New Roman" w:cs="Times New Roman"/>
                <w:color w:val="000000"/>
                <w:sz w:val="20"/>
                <w:szCs w:val="20"/>
                <w:lang w:val="es-PE"/>
              </w:rPr>
              <w:t>sivo para el alcance temporal del proyecto.</w:t>
            </w:r>
          </w:p>
        </w:tc>
        <w:tc>
          <w:tcPr>
            <w:tcW w:w="2731" w:type="dxa"/>
            <w:tcMar>
              <w:top w:w="80" w:type="dxa"/>
              <w:left w:w="120" w:type="dxa"/>
              <w:bottom w:w="80" w:type="dxa"/>
              <w:right w:w="120" w:type="dxa"/>
            </w:tcMar>
            <w:vAlign w:val="center"/>
          </w:tcPr>
          <w:p w14:paraId="087195C9" w14:textId="71901141" w:rsidR="00440C3A" w:rsidRPr="00AC63CD" w:rsidRDefault="000E39C4">
            <w:pPr>
              <w:spacing w:after="40" w:line="259" w:lineRule="auto"/>
              <w:rPr>
                <w:rFonts w:ascii="Times New Roman" w:hAnsi="Times New Roman" w:cs="Times New Roman"/>
                <w:b/>
                <w:bCs/>
                <w:color w:val="000000"/>
                <w:sz w:val="20"/>
                <w:szCs w:val="20"/>
                <w:lang w:val="es-PE"/>
              </w:rPr>
            </w:pPr>
            <w:r w:rsidRPr="00AC63CD">
              <w:rPr>
                <w:rFonts w:ascii="Times New Roman" w:hAnsi="Times New Roman" w:cs="Times New Roman"/>
                <w:b/>
                <w:bCs/>
                <w:color w:val="000000"/>
                <w:sz w:val="20"/>
                <w:szCs w:val="20"/>
                <w:lang w:val="es-PE"/>
              </w:rPr>
              <w:t>SELECCIONADO</w:t>
            </w:r>
            <w:r w:rsidR="00F82D09" w:rsidRPr="00AC63CD">
              <w:rPr>
                <w:rFonts w:ascii="Times New Roman" w:hAnsi="Times New Roman" w:cs="Times New Roman"/>
                <w:b/>
                <w:bCs/>
                <w:color w:val="000000"/>
                <w:sz w:val="20"/>
                <w:szCs w:val="20"/>
                <w:lang w:val="es-PE"/>
              </w:rPr>
              <w:t>:</w:t>
            </w:r>
            <w:r w:rsidR="00F240D0" w:rsidRPr="00AC63CD">
              <w:rPr>
                <w:rFonts w:ascii="Times New Roman" w:hAnsi="Times New Roman" w:cs="Times New Roman"/>
                <w:b/>
                <w:bCs/>
                <w:color w:val="000000"/>
                <w:sz w:val="20"/>
                <w:szCs w:val="20"/>
                <w:lang w:val="es-PE"/>
              </w:rPr>
              <w:t xml:space="preserve"> </w:t>
            </w:r>
            <w:r w:rsidR="00505E53" w:rsidRPr="00AC63CD">
              <w:rPr>
                <w:rFonts w:ascii="Times New Roman" w:hAnsi="Times New Roman" w:cs="Times New Roman"/>
                <w:color w:val="000000"/>
                <w:sz w:val="20"/>
                <w:szCs w:val="20"/>
                <w:lang w:val="es-PE"/>
              </w:rPr>
              <w:t>Metodología Kimball</w:t>
            </w:r>
          </w:p>
          <w:p w14:paraId="1ED8C704" w14:textId="0089F79F" w:rsidR="00505E53" w:rsidRPr="00AC63CD" w:rsidRDefault="00505E53">
            <w:pPr>
              <w:spacing w:after="40" w:line="259" w:lineRule="auto"/>
              <w:rPr>
                <w:rFonts w:ascii="Times New Roman" w:hAnsi="Times New Roman" w:cs="Times New Roman"/>
                <w:sz w:val="20"/>
                <w:szCs w:val="20"/>
                <w:lang w:val="es-PE"/>
              </w:rPr>
            </w:pPr>
            <w:r w:rsidRPr="00AC63CD">
              <w:rPr>
                <w:rFonts w:ascii="Times New Roman" w:hAnsi="Times New Roman" w:cs="Times New Roman"/>
                <w:color w:val="000000"/>
                <w:sz w:val="20"/>
                <w:szCs w:val="20"/>
                <w:lang w:val="es-PE"/>
              </w:rPr>
              <w:t>Facilita la estructuració</w:t>
            </w:r>
            <w:r w:rsidR="00C145CF" w:rsidRPr="00AC63CD">
              <w:rPr>
                <w:rFonts w:ascii="Times New Roman" w:hAnsi="Times New Roman" w:cs="Times New Roman"/>
                <w:color w:val="000000"/>
                <w:sz w:val="20"/>
                <w:szCs w:val="20"/>
                <w:lang w:val="es-PE"/>
              </w:rPr>
              <w:t>n</w:t>
            </w:r>
            <w:r w:rsidRPr="00AC63CD">
              <w:rPr>
                <w:rFonts w:ascii="Times New Roman" w:hAnsi="Times New Roman" w:cs="Times New Roman"/>
                <w:color w:val="000000"/>
                <w:sz w:val="20"/>
                <w:szCs w:val="20"/>
                <w:lang w:val="es-PE"/>
              </w:rPr>
              <w:t xml:space="preserve"> eficiente del modelo dimensional adaptado a la gestión </w:t>
            </w:r>
            <w:r w:rsidR="00A65F13" w:rsidRPr="00AC63CD">
              <w:rPr>
                <w:rFonts w:ascii="Times New Roman" w:hAnsi="Times New Roman" w:cs="Times New Roman"/>
                <w:color w:val="000000"/>
                <w:sz w:val="20"/>
                <w:szCs w:val="20"/>
                <w:lang w:val="es-PE"/>
              </w:rPr>
              <w:t>analítica del fútbol de ascenso.</w:t>
            </w:r>
          </w:p>
        </w:tc>
      </w:tr>
      <w:bookmarkEnd w:id="21"/>
    </w:tbl>
    <w:p w14:paraId="28A26355" w14:textId="77777777" w:rsidR="00D536C9" w:rsidRPr="002D2F4B" w:rsidRDefault="00D536C9">
      <w:pPr>
        <w:spacing w:after="20"/>
        <w:rPr>
          <w:lang w:val="es-PE"/>
        </w:rPr>
      </w:pPr>
    </w:p>
    <w:p w14:paraId="65266C45" w14:textId="4FBE5BB5" w:rsidR="00440C3A" w:rsidRDefault="00DC49EF" w:rsidP="00AC63CD">
      <w:pPr>
        <w:pStyle w:val="Subttulo"/>
      </w:pPr>
      <w:bookmarkStart w:id="22" w:name="_Toc243490452"/>
      <w:r>
        <w:t>3.3 Arquitectura integrada y flujo de datos</w:t>
      </w:r>
      <w:bookmarkEnd w:id="22"/>
    </w:p>
    <w:p w14:paraId="0E1481D0" w14:textId="0BEF470F" w:rsidR="00440C3A" w:rsidRDefault="00DC49EF" w:rsidP="00AC63CD">
      <w:pPr>
        <w:pStyle w:val="APA7MAED"/>
        <w:rPr>
          <w:lang w:val="es-PE"/>
        </w:rPr>
      </w:pPr>
      <w:r>
        <w:rPr>
          <w:lang w:val="es-PE"/>
        </w:rPr>
        <w:t>Incluya un diagrama legible desde las fuentes hasta el consumo. Identifique límites entre la solución BI y la solución Big Data, puntos de integración, componentes, tecnologías, interfaces, seguridad y despliegue.</w:t>
      </w:r>
    </w:p>
    <w:p w14:paraId="2E9DE89B" w14:textId="7FFEF188" w:rsidR="00A00FE4" w:rsidRDefault="00ED0ADA" w:rsidP="00AC63CD">
      <w:pPr>
        <w:pStyle w:val="APA7MAED"/>
        <w:rPr>
          <w:lang w:val="es-PE"/>
        </w:rPr>
      </w:pPr>
      <w:r w:rsidRPr="00ED0ADA">
        <w:rPr>
          <w:lang w:val="es-PE"/>
        </w:rPr>
        <w:t>La arquitectura de la solución de Inteligencia de Negocios está diseñada bajo un enfoque modular por capas, estructurada para transformar los registros transaccionales y catálogos operacionales de las ligas de ascenso en información analítica confiable. El flujo de datos comprende desde las fuentes de origen hasta el consumo final en los tableros gerenciales</w:t>
      </w:r>
      <w:r>
        <w:rPr>
          <w:lang w:val="es-PE"/>
        </w:rPr>
        <w:t>.</w:t>
      </w:r>
    </w:p>
    <w:p w14:paraId="7B9FC75C" w14:textId="560F5410" w:rsidR="001559CF" w:rsidRDefault="001559CF" w:rsidP="00AC63CD">
      <w:pPr>
        <w:pStyle w:val="APA7MAED"/>
        <w:rPr>
          <w:lang w:val="es-PE"/>
        </w:rPr>
      </w:pPr>
    </w:p>
    <w:p w14:paraId="43C4CDDF" w14:textId="4440CEDF" w:rsidR="00440C3A" w:rsidRDefault="00DC49EF" w:rsidP="00AC63CD">
      <w:pPr>
        <w:pStyle w:val="APA7MAED"/>
        <w:rPr>
          <w:lang w:val="es-PE"/>
        </w:rPr>
      </w:pPr>
      <w:r>
        <w:rPr>
          <w:lang w:val="es-PE"/>
        </w:rPr>
        <w:t>Figura 1. Arquitectura integrada de la solución. &lt;&lt;Insertar diagrama y explicación&gt;&gt;</w:t>
      </w:r>
    </w:p>
    <w:p w14:paraId="3C97D733" w14:textId="38F4EB78" w:rsidR="000D3AA4" w:rsidRDefault="000D3AA4" w:rsidP="00AC63CD">
      <w:pPr>
        <w:pStyle w:val="APA7MAED"/>
        <w:rPr>
          <w:noProof/>
          <w:lang w:val="es-PE"/>
        </w:rPr>
      </w:pPr>
    </w:p>
    <w:p w14:paraId="26FA3748" w14:textId="77777777" w:rsidR="000D3AA4" w:rsidRDefault="000D3AA4">
      <w:pPr>
        <w:rPr>
          <w:noProof/>
          <w:lang w:val="es-PE"/>
        </w:rPr>
      </w:pPr>
    </w:p>
    <w:p w14:paraId="1B933045" w14:textId="2518E020" w:rsidR="000D3AA4" w:rsidRDefault="000D3AA4">
      <w:pPr>
        <w:rPr>
          <w:noProof/>
          <w:lang w:val="es-PE"/>
        </w:rPr>
      </w:pPr>
      <w:r>
        <w:rPr>
          <w:noProof/>
          <w:lang w:val="es-PE"/>
        </w:rPr>
        <w:lastRenderedPageBreak/>
        <w:drawing>
          <wp:anchor distT="0" distB="0" distL="114300" distR="114300" simplePos="0" relativeHeight="251659776" behindDoc="0" locked="0" layoutInCell="1" allowOverlap="1" wp14:anchorId="28EBC60F" wp14:editId="1CCC7E02">
            <wp:simplePos x="0" y="0"/>
            <wp:positionH relativeFrom="margin">
              <wp:align>center</wp:align>
            </wp:positionH>
            <wp:positionV relativeFrom="paragraph">
              <wp:posOffset>13335</wp:posOffset>
            </wp:positionV>
            <wp:extent cx="6456045" cy="1657985"/>
            <wp:effectExtent l="0" t="0" r="190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56045" cy="1657985"/>
                    </a:xfrm>
                    <a:prstGeom prst="rect">
                      <a:avLst/>
                    </a:prstGeom>
                    <a:noFill/>
                  </pic:spPr>
                </pic:pic>
              </a:graphicData>
            </a:graphic>
            <wp14:sizeRelH relativeFrom="page">
              <wp14:pctWidth>0</wp14:pctWidth>
            </wp14:sizeRelH>
            <wp14:sizeRelV relativeFrom="page">
              <wp14:pctHeight>0</wp14:pctHeight>
            </wp14:sizeRelV>
          </wp:anchor>
        </w:drawing>
      </w:r>
    </w:p>
    <w:p w14:paraId="4B806983" w14:textId="77777777" w:rsidR="000D3AA4" w:rsidRDefault="000D3AA4">
      <w:pPr>
        <w:rPr>
          <w:noProof/>
          <w:lang w:val="es-PE"/>
        </w:rPr>
      </w:pPr>
    </w:p>
    <w:p w14:paraId="054D2053" w14:textId="465AFE32" w:rsidR="000D3AA4" w:rsidRDefault="000D3AA4">
      <w:pPr>
        <w:rPr>
          <w:lang w:val="es-PE"/>
        </w:rPr>
      </w:pPr>
    </w:p>
    <w:p w14:paraId="2BD6A473" w14:textId="646F92E9" w:rsidR="000D3AA4" w:rsidRDefault="000D3AA4">
      <w:pPr>
        <w:rPr>
          <w:lang w:val="es-PE"/>
        </w:rPr>
      </w:pPr>
    </w:p>
    <w:p w14:paraId="2763EB42" w14:textId="3F450B0F" w:rsidR="000D3AA4" w:rsidRDefault="000D3AA4">
      <w:pPr>
        <w:rPr>
          <w:lang w:val="es-PE"/>
        </w:rPr>
      </w:pPr>
    </w:p>
    <w:p w14:paraId="56C60E3F" w14:textId="071D71E3" w:rsidR="000D3AA4" w:rsidRDefault="000D3AA4">
      <w:pPr>
        <w:rPr>
          <w:lang w:val="es-PE"/>
        </w:rPr>
      </w:pPr>
    </w:p>
    <w:p w14:paraId="0FA6D3A1" w14:textId="6DF5A280" w:rsidR="000D3AA4" w:rsidRDefault="000D3AA4" w:rsidP="00AC63CD">
      <w:pPr>
        <w:pStyle w:val="APA7MAED"/>
        <w:rPr>
          <w:lang w:val="es-PE"/>
        </w:rPr>
      </w:pPr>
      <w:r w:rsidRPr="000D3AA4">
        <w:rPr>
          <w:lang w:val="es-PE"/>
        </w:rPr>
        <w:t>(Modelo desarrollado en Draw.io)</w:t>
      </w:r>
    </w:p>
    <w:p w14:paraId="0368069C" w14:textId="77777777" w:rsidR="000D3AA4" w:rsidRDefault="000D3AA4" w:rsidP="00AC63CD">
      <w:pPr>
        <w:pStyle w:val="APA7MAED"/>
        <w:rPr>
          <w:lang w:val="es-PE"/>
        </w:rPr>
      </w:pPr>
    </w:p>
    <w:p w14:paraId="75AC5204" w14:textId="7FDDBA57" w:rsidR="00CA07FF" w:rsidRDefault="00777D1C" w:rsidP="00AC63CD">
      <w:pPr>
        <w:pStyle w:val="APA7MAED"/>
        <w:rPr>
          <w:lang w:val="es-PE"/>
        </w:rPr>
      </w:pPr>
      <w:r w:rsidRPr="00777D1C">
        <w:rPr>
          <w:lang w:val="es-PE"/>
        </w:rPr>
        <w:t>El flujo operativo procesa la información de forma secuencial a través de cinco etapas integradas</w:t>
      </w:r>
      <w:r w:rsidR="004F7041">
        <w:rPr>
          <w:lang w:val="es-PE"/>
        </w:rPr>
        <w:t>, esta</w:t>
      </w:r>
      <w:r w:rsidRPr="00777D1C">
        <w:rPr>
          <w:lang w:val="es-PE"/>
        </w:rPr>
        <w:t xml:space="preserve"> inicia con la recolección de los archivos de origen de la Liga 2 y Copa Perú, los cuales se descargan temporalmente en la zona de </w:t>
      </w:r>
      <w:proofErr w:type="spellStart"/>
      <w:r w:rsidRPr="00777D1C">
        <w:rPr>
          <w:lang w:val="es-PE"/>
        </w:rPr>
        <w:t>Staging</w:t>
      </w:r>
      <w:proofErr w:type="spellEnd"/>
      <w:r w:rsidRPr="00777D1C">
        <w:rPr>
          <w:lang w:val="es-PE"/>
        </w:rPr>
        <w:t xml:space="preserve"> de SQL Server mediante cargas masivas. </w:t>
      </w:r>
      <w:r w:rsidR="00D7507D">
        <w:rPr>
          <w:lang w:val="es-PE"/>
        </w:rPr>
        <w:t xml:space="preserve">Luego, </w:t>
      </w:r>
      <w:r w:rsidRPr="00777D1C">
        <w:rPr>
          <w:lang w:val="es-PE"/>
        </w:rPr>
        <w:t>los procedimientos almacenados ETL en T-SQL ejecutan rutinas de limpieza, depuración de nulos y homologación de catálogos. Estos datos depurados alimentan el Almacén de Datos (DW) estructurado bajo un esquema en estrella (</w:t>
      </w:r>
      <w:proofErr w:type="spellStart"/>
      <w:r w:rsidRPr="00777D1C">
        <w:rPr>
          <w:lang w:val="es-PE"/>
        </w:rPr>
        <w:t>DW_LigasAscenso</w:t>
      </w:r>
      <w:proofErr w:type="spellEnd"/>
      <w:r w:rsidRPr="00777D1C">
        <w:rPr>
          <w:lang w:val="es-PE"/>
        </w:rPr>
        <w:t xml:space="preserve">), el cual se conecta directamente con </w:t>
      </w:r>
      <w:proofErr w:type="spellStart"/>
      <w:r w:rsidRPr="00777D1C">
        <w:rPr>
          <w:lang w:val="es-PE"/>
        </w:rPr>
        <w:t>Power</w:t>
      </w:r>
      <w:proofErr w:type="spellEnd"/>
      <w:r w:rsidRPr="00777D1C">
        <w:rPr>
          <w:lang w:val="es-PE"/>
        </w:rPr>
        <w:t xml:space="preserve"> BI Desktop para el modelado semántico y la generación de los </w:t>
      </w:r>
      <w:proofErr w:type="spellStart"/>
      <w:r w:rsidRPr="00777D1C">
        <w:rPr>
          <w:lang w:val="es-PE"/>
        </w:rPr>
        <w:t>dashboards</w:t>
      </w:r>
      <w:proofErr w:type="spellEnd"/>
      <w:r w:rsidRPr="00777D1C">
        <w:rPr>
          <w:lang w:val="es-PE"/>
        </w:rPr>
        <w:t xml:space="preserve"> de taquilla y asistencia.</w:t>
      </w:r>
    </w:p>
    <w:tbl>
      <w:tblPr>
        <w:tblStyle w:val="Tablaconcuadrcula"/>
        <w:tblW w:w="10065" w:type="dxa"/>
        <w:tblInd w:w="-998" w:type="dxa"/>
        <w:tblLook w:val="04A0" w:firstRow="1" w:lastRow="0" w:firstColumn="1" w:lastColumn="0" w:noHBand="0" w:noVBand="1"/>
      </w:tblPr>
      <w:tblGrid>
        <w:gridCol w:w="1645"/>
        <w:gridCol w:w="1973"/>
        <w:gridCol w:w="2299"/>
        <w:gridCol w:w="1241"/>
        <w:gridCol w:w="1413"/>
        <w:gridCol w:w="1494"/>
      </w:tblGrid>
      <w:tr w:rsidR="005B5BA2" w14:paraId="71954E67" w14:textId="6078FC1C" w:rsidTr="002F61DC">
        <w:tc>
          <w:tcPr>
            <w:tcW w:w="1660" w:type="dxa"/>
            <w:shd w:val="clear" w:color="auto" w:fill="E8EEF5"/>
          </w:tcPr>
          <w:p w14:paraId="160D60F1" w14:textId="34FF9500" w:rsidR="002F61DC" w:rsidRPr="00AC63CD" w:rsidRDefault="002F61DC" w:rsidP="00A70BD0">
            <w:pPr>
              <w:jc w:val="center"/>
              <w:rPr>
                <w:rFonts w:ascii="Times New Roman" w:hAnsi="Times New Roman" w:cs="Times New Roman"/>
                <w:color w:val="FF0000"/>
                <w:sz w:val="20"/>
                <w:szCs w:val="20"/>
                <w:lang w:val="es-PE"/>
              </w:rPr>
            </w:pPr>
            <w:r w:rsidRPr="00AC63CD">
              <w:rPr>
                <w:rFonts w:ascii="Times New Roman" w:hAnsi="Times New Roman" w:cs="Times New Roman"/>
                <w:sz w:val="20"/>
                <w:szCs w:val="20"/>
                <w:lang w:val="es-PE"/>
              </w:rPr>
              <w:t>Componente</w:t>
            </w:r>
          </w:p>
        </w:tc>
        <w:tc>
          <w:tcPr>
            <w:tcW w:w="1976" w:type="dxa"/>
            <w:shd w:val="clear" w:color="auto" w:fill="E8EEF5"/>
          </w:tcPr>
          <w:p w14:paraId="1A4CCBA1" w14:textId="765C1625" w:rsidR="002F61DC" w:rsidRPr="00AC63CD" w:rsidRDefault="002F61DC" w:rsidP="00A70BD0">
            <w:pPr>
              <w:jc w:val="center"/>
              <w:rPr>
                <w:rFonts w:ascii="Times New Roman" w:hAnsi="Times New Roman" w:cs="Times New Roman"/>
                <w:color w:val="FF0000"/>
                <w:sz w:val="20"/>
                <w:szCs w:val="20"/>
                <w:lang w:val="es-PE"/>
              </w:rPr>
            </w:pPr>
            <w:r w:rsidRPr="00AC63CD">
              <w:rPr>
                <w:rFonts w:ascii="Times New Roman" w:hAnsi="Times New Roman" w:cs="Times New Roman"/>
                <w:sz w:val="20"/>
                <w:szCs w:val="20"/>
                <w:lang w:val="es-PE"/>
              </w:rPr>
              <w:t>Tecnología</w:t>
            </w:r>
          </w:p>
        </w:tc>
        <w:tc>
          <w:tcPr>
            <w:tcW w:w="2315" w:type="dxa"/>
            <w:shd w:val="clear" w:color="auto" w:fill="E8EEF5"/>
          </w:tcPr>
          <w:p w14:paraId="0F2C9D4F" w14:textId="13C61DF3" w:rsidR="002F61DC" w:rsidRPr="00AC63CD" w:rsidRDefault="002F61DC" w:rsidP="00A70BD0">
            <w:pPr>
              <w:jc w:val="center"/>
              <w:rPr>
                <w:rFonts w:ascii="Times New Roman" w:hAnsi="Times New Roman" w:cs="Times New Roman"/>
                <w:color w:val="FF0000"/>
                <w:sz w:val="20"/>
                <w:szCs w:val="20"/>
                <w:lang w:val="es-PE"/>
              </w:rPr>
            </w:pPr>
            <w:r w:rsidRPr="00AC63CD">
              <w:rPr>
                <w:rFonts w:ascii="Times New Roman" w:hAnsi="Times New Roman" w:cs="Times New Roman"/>
                <w:sz w:val="20"/>
                <w:szCs w:val="20"/>
                <w:lang w:val="es-PE"/>
              </w:rPr>
              <w:t>Función Principal</w:t>
            </w:r>
          </w:p>
        </w:tc>
        <w:tc>
          <w:tcPr>
            <w:tcW w:w="1246" w:type="dxa"/>
            <w:shd w:val="clear" w:color="auto" w:fill="E8EEF5"/>
          </w:tcPr>
          <w:p w14:paraId="3D9B8D8E" w14:textId="002FED6C" w:rsidR="002F61DC" w:rsidRPr="00AC63CD" w:rsidRDefault="002F61DC" w:rsidP="00A70BD0">
            <w:pPr>
              <w:jc w:val="center"/>
              <w:rPr>
                <w:rFonts w:ascii="Times New Roman" w:hAnsi="Times New Roman" w:cs="Times New Roman"/>
                <w:color w:val="FF0000"/>
                <w:sz w:val="20"/>
                <w:szCs w:val="20"/>
                <w:lang w:val="es-PE"/>
              </w:rPr>
            </w:pPr>
            <w:r w:rsidRPr="00AC63CD">
              <w:rPr>
                <w:rFonts w:ascii="Times New Roman" w:hAnsi="Times New Roman" w:cs="Times New Roman"/>
                <w:sz w:val="20"/>
                <w:szCs w:val="20"/>
                <w:lang w:val="es-PE"/>
              </w:rPr>
              <w:t>Entrada</w:t>
            </w:r>
          </w:p>
        </w:tc>
        <w:tc>
          <w:tcPr>
            <w:tcW w:w="1417" w:type="dxa"/>
            <w:shd w:val="clear" w:color="auto" w:fill="E8EEF5"/>
          </w:tcPr>
          <w:p w14:paraId="139260B9" w14:textId="646CB468" w:rsidR="002F61DC" w:rsidRPr="00AC63CD" w:rsidRDefault="002F61DC" w:rsidP="00A70BD0">
            <w:pPr>
              <w:jc w:val="center"/>
              <w:rPr>
                <w:rFonts w:ascii="Times New Roman" w:hAnsi="Times New Roman" w:cs="Times New Roman"/>
                <w:color w:val="FF0000"/>
                <w:sz w:val="20"/>
                <w:szCs w:val="20"/>
                <w:lang w:val="es-PE"/>
              </w:rPr>
            </w:pPr>
            <w:r w:rsidRPr="00AC63CD">
              <w:rPr>
                <w:rFonts w:ascii="Times New Roman" w:hAnsi="Times New Roman" w:cs="Times New Roman"/>
                <w:sz w:val="20"/>
                <w:szCs w:val="20"/>
                <w:lang w:val="es-PE"/>
              </w:rPr>
              <w:t>Salida</w:t>
            </w:r>
          </w:p>
        </w:tc>
        <w:tc>
          <w:tcPr>
            <w:tcW w:w="1451" w:type="dxa"/>
            <w:shd w:val="clear" w:color="auto" w:fill="E8EEF5"/>
          </w:tcPr>
          <w:p w14:paraId="1C6CA68D" w14:textId="179FECBC" w:rsidR="002F61DC" w:rsidRPr="00AC63CD" w:rsidRDefault="000D7137" w:rsidP="00A70BD0">
            <w:pPr>
              <w:jc w:val="center"/>
              <w:rPr>
                <w:rFonts w:ascii="Times New Roman" w:hAnsi="Times New Roman" w:cs="Times New Roman"/>
                <w:sz w:val="20"/>
                <w:szCs w:val="20"/>
                <w:lang w:val="es-PE"/>
              </w:rPr>
            </w:pPr>
            <w:r w:rsidRPr="00AC63CD">
              <w:rPr>
                <w:rFonts w:ascii="Times New Roman" w:hAnsi="Times New Roman" w:cs="Times New Roman"/>
                <w:sz w:val="20"/>
                <w:szCs w:val="20"/>
                <w:lang w:val="es-PE"/>
              </w:rPr>
              <w:t>Interfaz</w:t>
            </w:r>
          </w:p>
        </w:tc>
      </w:tr>
      <w:tr w:rsidR="005B5BA2" w:rsidRPr="00812F94" w14:paraId="721ED041" w14:textId="1B0A0B18" w:rsidTr="002F61DC">
        <w:tc>
          <w:tcPr>
            <w:tcW w:w="1660" w:type="dxa"/>
          </w:tcPr>
          <w:p w14:paraId="07EDC446" w14:textId="33BE770B"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Fuentes de Datos</w:t>
            </w:r>
          </w:p>
        </w:tc>
        <w:tc>
          <w:tcPr>
            <w:tcW w:w="1976" w:type="dxa"/>
          </w:tcPr>
          <w:p w14:paraId="478F78D6" w14:textId="28E3FE54" w:rsidR="002F61DC" w:rsidRPr="00AC63CD" w:rsidRDefault="002F61DC">
            <w:pPr>
              <w:rPr>
                <w:rFonts w:ascii="Times New Roman" w:hAnsi="Times New Roman" w:cs="Times New Roman"/>
                <w:color w:val="FF0000"/>
                <w:sz w:val="20"/>
                <w:szCs w:val="20"/>
                <w:lang w:val="es-PE"/>
              </w:rPr>
            </w:pPr>
            <w:r w:rsidRPr="00AC63CD">
              <w:rPr>
                <w:rFonts w:ascii="Times New Roman" w:hAnsi="Times New Roman" w:cs="Times New Roman"/>
                <w:sz w:val="20"/>
                <w:szCs w:val="20"/>
                <w:lang w:val="es-PE"/>
              </w:rPr>
              <w:t>Archivos estructurados (CSV, XLSX)</w:t>
            </w:r>
          </w:p>
        </w:tc>
        <w:tc>
          <w:tcPr>
            <w:tcW w:w="2315" w:type="dxa"/>
          </w:tcPr>
          <w:p w14:paraId="661B878D" w14:textId="10ADD736"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Almacenamiento de origen con los registros transaccionales de taquilla, estadios, clubes, y asistencia.</w:t>
            </w:r>
          </w:p>
        </w:tc>
        <w:tc>
          <w:tcPr>
            <w:tcW w:w="1246" w:type="dxa"/>
          </w:tcPr>
          <w:p w14:paraId="492C15F2" w14:textId="0E9CEC2F"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Registros fuente de las ligas de ascenso</w:t>
            </w:r>
          </w:p>
        </w:tc>
        <w:tc>
          <w:tcPr>
            <w:tcW w:w="1417" w:type="dxa"/>
          </w:tcPr>
          <w:p w14:paraId="3B52CA11" w14:textId="03602AC7"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Archivos planos normalizados</w:t>
            </w:r>
          </w:p>
        </w:tc>
        <w:tc>
          <w:tcPr>
            <w:tcW w:w="1451" w:type="dxa"/>
          </w:tcPr>
          <w:p w14:paraId="6B584A5E" w14:textId="4F7AC183" w:rsidR="002F61DC" w:rsidRPr="00AC63CD" w:rsidRDefault="000D7137">
            <w:pPr>
              <w:rPr>
                <w:rFonts w:ascii="Times New Roman" w:hAnsi="Times New Roman" w:cs="Times New Roman"/>
                <w:sz w:val="20"/>
                <w:szCs w:val="20"/>
                <w:lang w:val="es-PE"/>
              </w:rPr>
            </w:pPr>
            <w:r w:rsidRPr="00AC63CD">
              <w:rPr>
                <w:rFonts w:ascii="Times New Roman" w:hAnsi="Times New Roman" w:cs="Times New Roman"/>
                <w:sz w:val="20"/>
                <w:szCs w:val="20"/>
                <w:lang w:val="es-PE"/>
              </w:rPr>
              <w:t>Importación manual/ lectura por lotes</w:t>
            </w:r>
          </w:p>
        </w:tc>
      </w:tr>
      <w:tr w:rsidR="005B5BA2" w14:paraId="59EDAD4C" w14:textId="117D1F40" w:rsidTr="002F61DC">
        <w:tc>
          <w:tcPr>
            <w:tcW w:w="1660" w:type="dxa"/>
          </w:tcPr>
          <w:p w14:paraId="6ADB3562" w14:textId="377DD611"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Capa de </w:t>
            </w:r>
            <w:proofErr w:type="spellStart"/>
            <w:r w:rsidRPr="00AC63CD">
              <w:rPr>
                <w:rFonts w:ascii="Times New Roman" w:hAnsi="Times New Roman" w:cs="Times New Roman"/>
                <w:sz w:val="20"/>
                <w:szCs w:val="20"/>
                <w:lang w:val="es-PE"/>
              </w:rPr>
              <w:t>Staging</w:t>
            </w:r>
            <w:proofErr w:type="spellEnd"/>
          </w:p>
        </w:tc>
        <w:tc>
          <w:tcPr>
            <w:tcW w:w="1976" w:type="dxa"/>
          </w:tcPr>
          <w:p w14:paraId="769BD7DA" w14:textId="13A595CF"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Microsoft SQL Server</w:t>
            </w:r>
          </w:p>
        </w:tc>
        <w:tc>
          <w:tcPr>
            <w:tcW w:w="2315" w:type="dxa"/>
          </w:tcPr>
          <w:p w14:paraId="53B4ABB9" w14:textId="33ABAFDD"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Recepción temporal de datos en bruto para aislar el origen y permitir la repetibilidad del proceso.</w:t>
            </w:r>
          </w:p>
        </w:tc>
        <w:tc>
          <w:tcPr>
            <w:tcW w:w="1246" w:type="dxa"/>
          </w:tcPr>
          <w:p w14:paraId="552CB6D7" w14:textId="3B356306"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Archivos planos de origen</w:t>
            </w:r>
          </w:p>
        </w:tc>
        <w:tc>
          <w:tcPr>
            <w:tcW w:w="1417" w:type="dxa"/>
          </w:tcPr>
          <w:p w14:paraId="2F6F3FC1" w14:textId="62519C67"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Tablas intermedias de </w:t>
            </w:r>
            <w:proofErr w:type="spellStart"/>
            <w:r w:rsidRPr="00AC63CD">
              <w:rPr>
                <w:rFonts w:ascii="Times New Roman" w:hAnsi="Times New Roman" w:cs="Times New Roman"/>
                <w:sz w:val="20"/>
                <w:szCs w:val="20"/>
                <w:lang w:val="es-PE"/>
              </w:rPr>
              <w:t>staging</w:t>
            </w:r>
            <w:proofErr w:type="spellEnd"/>
          </w:p>
        </w:tc>
        <w:tc>
          <w:tcPr>
            <w:tcW w:w="1451" w:type="dxa"/>
          </w:tcPr>
          <w:p w14:paraId="08249FCA" w14:textId="537578FD" w:rsidR="002F61DC" w:rsidRPr="00AC63CD" w:rsidRDefault="000D7137">
            <w:pPr>
              <w:rPr>
                <w:rFonts w:ascii="Times New Roman" w:hAnsi="Times New Roman" w:cs="Times New Roman"/>
                <w:sz w:val="20"/>
                <w:szCs w:val="20"/>
                <w:lang w:val="es-PE"/>
              </w:rPr>
            </w:pPr>
            <w:r w:rsidRPr="00AC63CD">
              <w:rPr>
                <w:rFonts w:ascii="Times New Roman" w:hAnsi="Times New Roman" w:cs="Times New Roman"/>
                <w:sz w:val="20"/>
                <w:szCs w:val="20"/>
                <w:lang w:val="es-PE"/>
              </w:rPr>
              <w:t>Consultas de carga SQL</w:t>
            </w:r>
          </w:p>
        </w:tc>
      </w:tr>
      <w:tr w:rsidR="005B5BA2" w:rsidRPr="00812F94" w14:paraId="01318717" w14:textId="561448D5" w:rsidTr="002F61DC">
        <w:tc>
          <w:tcPr>
            <w:tcW w:w="1660" w:type="dxa"/>
          </w:tcPr>
          <w:p w14:paraId="74FF5D45" w14:textId="59A58155"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lastRenderedPageBreak/>
              <w:t>Procesos ETL</w:t>
            </w:r>
          </w:p>
        </w:tc>
        <w:tc>
          <w:tcPr>
            <w:tcW w:w="1976" w:type="dxa"/>
          </w:tcPr>
          <w:p w14:paraId="03AA0706" w14:textId="2A4A6DFA" w:rsidR="002F61DC" w:rsidRPr="00AC63CD" w:rsidRDefault="002F61DC">
            <w:pPr>
              <w:rPr>
                <w:rFonts w:ascii="Times New Roman" w:hAnsi="Times New Roman" w:cs="Times New Roman"/>
                <w:color w:val="FF0000"/>
                <w:sz w:val="20"/>
                <w:szCs w:val="20"/>
                <w:lang w:val="es-PE"/>
              </w:rPr>
            </w:pPr>
            <w:r w:rsidRPr="00AC63CD">
              <w:rPr>
                <w:rFonts w:ascii="Times New Roman" w:hAnsi="Times New Roman" w:cs="Times New Roman"/>
                <w:sz w:val="20"/>
                <w:szCs w:val="20"/>
                <w:lang w:val="es-PE"/>
              </w:rPr>
              <w:t>Procedimientos Almacenados T-SQL</w:t>
            </w:r>
          </w:p>
        </w:tc>
        <w:tc>
          <w:tcPr>
            <w:tcW w:w="2315" w:type="dxa"/>
          </w:tcPr>
          <w:p w14:paraId="2CDC1479" w14:textId="5EFB1FF9"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Limpieza de valores nulos, corrección de las inconsistencias en distritos/estadios y la homologación de formatos.</w:t>
            </w:r>
          </w:p>
        </w:tc>
        <w:tc>
          <w:tcPr>
            <w:tcW w:w="1246" w:type="dxa"/>
          </w:tcPr>
          <w:p w14:paraId="120A2EA4" w14:textId="41D436A6"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Tablas de </w:t>
            </w:r>
            <w:proofErr w:type="spellStart"/>
            <w:r w:rsidRPr="00AC63CD">
              <w:rPr>
                <w:rFonts w:ascii="Times New Roman" w:hAnsi="Times New Roman" w:cs="Times New Roman"/>
                <w:sz w:val="20"/>
                <w:szCs w:val="20"/>
                <w:lang w:val="es-PE"/>
              </w:rPr>
              <w:t>Staging</w:t>
            </w:r>
            <w:proofErr w:type="spellEnd"/>
          </w:p>
        </w:tc>
        <w:tc>
          <w:tcPr>
            <w:tcW w:w="1417" w:type="dxa"/>
          </w:tcPr>
          <w:p w14:paraId="2BAC0466" w14:textId="36CE4A35"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Registros depurados y validados</w:t>
            </w:r>
          </w:p>
        </w:tc>
        <w:tc>
          <w:tcPr>
            <w:tcW w:w="1451" w:type="dxa"/>
          </w:tcPr>
          <w:p w14:paraId="633B0831" w14:textId="044C202D" w:rsidR="002F61DC" w:rsidRPr="00AC63CD" w:rsidRDefault="000D7137">
            <w:pPr>
              <w:rPr>
                <w:rFonts w:ascii="Times New Roman" w:hAnsi="Times New Roman" w:cs="Times New Roman"/>
                <w:sz w:val="20"/>
                <w:szCs w:val="20"/>
                <w:lang w:val="es-PE"/>
              </w:rPr>
            </w:pPr>
            <w:r w:rsidRPr="00AC63CD">
              <w:rPr>
                <w:rFonts w:ascii="Times New Roman" w:hAnsi="Times New Roman" w:cs="Times New Roman"/>
                <w:sz w:val="20"/>
                <w:szCs w:val="20"/>
                <w:lang w:val="es-PE"/>
              </w:rPr>
              <w:t>Scripts T-SQL</w:t>
            </w:r>
            <w:r w:rsidR="002402FE" w:rsidRPr="00AC63CD">
              <w:rPr>
                <w:rFonts w:ascii="Times New Roman" w:hAnsi="Times New Roman" w:cs="Times New Roman"/>
                <w:sz w:val="20"/>
                <w:szCs w:val="20"/>
                <w:lang w:val="es-PE"/>
              </w:rPr>
              <w:t xml:space="preserve"> ejecutados en lote con TRY…CATCH</w:t>
            </w:r>
          </w:p>
        </w:tc>
      </w:tr>
      <w:tr w:rsidR="005B5BA2" w:rsidRPr="00812F94" w14:paraId="6CEBF2ED" w14:textId="115C5BDD" w:rsidTr="002F61DC">
        <w:tc>
          <w:tcPr>
            <w:tcW w:w="1660" w:type="dxa"/>
          </w:tcPr>
          <w:p w14:paraId="7BC242E9" w14:textId="13B4E020"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Almacén de Datos (DW)</w:t>
            </w:r>
          </w:p>
        </w:tc>
        <w:tc>
          <w:tcPr>
            <w:tcW w:w="1976" w:type="dxa"/>
          </w:tcPr>
          <w:p w14:paraId="668DD3C3" w14:textId="3822D133" w:rsidR="002F61DC" w:rsidRPr="00AC63CD" w:rsidRDefault="002F61DC">
            <w:pPr>
              <w:rPr>
                <w:rFonts w:ascii="Times New Roman" w:hAnsi="Times New Roman" w:cs="Times New Roman"/>
                <w:color w:val="FF0000"/>
                <w:sz w:val="20"/>
                <w:szCs w:val="20"/>
                <w:lang w:val="es-PE"/>
              </w:rPr>
            </w:pPr>
            <w:r w:rsidRPr="00AC63CD">
              <w:rPr>
                <w:rFonts w:ascii="Times New Roman" w:hAnsi="Times New Roman" w:cs="Times New Roman"/>
                <w:sz w:val="20"/>
                <w:szCs w:val="20"/>
                <w:lang w:val="es-PE"/>
              </w:rPr>
              <w:t>Microsoft SQL Server (</w:t>
            </w:r>
            <w:proofErr w:type="spellStart"/>
            <w:r w:rsidRPr="00AC63CD">
              <w:rPr>
                <w:rFonts w:ascii="Times New Roman" w:hAnsi="Times New Roman" w:cs="Times New Roman"/>
                <w:sz w:val="20"/>
                <w:szCs w:val="20"/>
                <w:lang w:val="es-PE"/>
              </w:rPr>
              <w:t>DW_LigasAscenso</w:t>
            </w:r>
            <w:proofErr w:type="spellEnd"/>
            <w:r w:rsidRPr="00AC63CD">
              <w:rPr>
                <w:rFonts w:ascii="Times New Roman" w:hAnsi="Times New Roman" w:cs="Times New Roman"/>
                <w:sz w:val="20"/>
                <w:szCs w:val="20"/>
                <w:lang w:val="es-PE"/>
              </w:rPr>
              <w:t>)</w:t>
            </w:r>
          </w:p>
        </w:tc>
        <w:tc>
          <w:tcPr>
            <w:tcW w:w="2315" w:type="dxa"/>
          </w:tcPr>
          <w:p w14:paraId="6A01C810" w14:textId="364C236D"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Almacenamiento analítico estructurado en 5 dimensiones y </w:t>
            </w:r>
            <w:r w:rsidR="008E2C57" w:rsidRPr="00AC63CD">
              <w:rPr>
                <w:rFonts w:ascii="Times New Roman" w:hAnsi="Times New Roman" w:cs="Times New Roman"/>
                <w:sz w:val="20"/>
                <w:szCs w:val="20"/>
                <w:lang w:val="es-PE"/>
              </w:rPr>
              <w:t xml:space="preserve">la </w:t>
            </w:r>
            <w:r w:rsidRPr="00AC63CD">
              <w:rPr>
                <w:rFonts w:ascii="Times New Roman" w:hAnsi="Times New Roman" w:cs="Times New Roman"/>
                <w:sz w:val="20"/>
                <w:szCs w:val="20"/>
                <w:lang w:val="es-PE"/>
              </w:rPr>
              <w:t xml:space="preserve">tabla de hechos </w:t>
            </w:r>
            <w:proofErr w:type="spellStart"/>
            <w:r w:rsidRPr="00AC63CD">
              <w:rPr>
                <w:rFonts w:ascii="Times New Roman" w:hAnsi="Times New Roman" w:cs="Times New Roman"/>
                <w:sz w:val="20"/>
                <w:szCs w:val="20"/>
                <w:lang w:val="es-PE"/>
              </w:rPr>
              <w:t>Fact_VentasTaquilla</w:t>
            </w:r>
            <w:proofErr w:type="spellEnd"/>
          </w:p>
        </w:tc>
        <w:tc>
          <w:tcPr>
            <w:tcW w:w="1246" w:type="dxa"/>
          </w:tcPr>
          <w:p w14:paraId="6165010D" w14:textId="1A46A572"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Salidas procesadas por los scripts ETL</w:t>
            </w:r>
          </w:p>
        </w:tc>
        <w:tc>
          <w:tcPr>
            <w:tcW w:w="1417" w:type="dxa"/>
          </w:tcPr>
          <w:p w14:paraId="7AE6377F" w14:textId="2E985B1F"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Modelo analítico estructurado</w:t>
            </w:r>
          </w:p>
        </w:tc>
        <w:tc>
          <w:tcPr>
            <w:tcW w:w="1451" w:type="dxa"/>
          </w:tcPr>
          <w:p w14:paraId="1F3CF42B" w14:textId="1A5AB620" w:rsidR="002F61DC" w:rsidRPr="00AC63CD" w:rsidRDefault="002402FE">
            <w:pPr>
              <w:rPr>
                <w:rFonts w:ascii="Times New Roman" w:hAnsi="Times New Roman" w:cs="Times New Roman"/>
                <w:sz w:val="20"/>
                <w:szCs w:val="20"/>
                <w:lang w:val="es-PE"/>
              </w:rPr>
            </w:pPr>
            <w:r w:rsidRPr="00AC63CD">
              <w:rPr>
                <w:rFonts w:ascii="Times New Roman" w:hAnsi="Times New Roman" w:cs="Times New Roman"/>
                <w:sz w:val="20"/>
                <w:szCs w:val="20"/>
                <w:lang w:val="es-PE"/>
              </w:rPr>
              <w:t>Relaciones PK/FK</w:t>
            </w:r>
            <w:r w:rsidR="005B5BA2" w:rsidRPr="00AC63CD">
              <w:rPr>
                <w:rFonts w:ascii="Times New Roman" w:hAnsi="Times New Roman" w:cs="Times New Roman"/>
                <w:sz w:val="20"/>
                <w:szCs w:val="20"/>
                <w:lang w:val="es-PE"/>
              </w:rPr>
              <w:t xml:space="preserve"> (modelo estrella</w:t>
            </w:r>
          </w:p>
        </w:tc>
      </w:tr>
      <w:tr w:rsidR="005B5BA2" w:rsidRPr="00812F94" w14:paraId="4D32E101" w14:textId="4DE0DC28" w:rsidTr="002F61DC">
        <w:tc>
          <w:tcPr>
            <w:tcW w:w="1660" w:type="dxa"/>
          </w:tcPr>
          <w:p w14:paraId="3A365511" w14:textId="510E848A"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Capa de Consumo</w:t>
            </w:r>
          </w:p>
        </w:tc>
        <w:tc>
          <w:tcPr>
            <w:tcW w:w="1976" w:type="dxa"/>
          </w:tcPr>
          <w:p w14:paraId="516A41C5" w14:textId="5BF35BA5" w:rsidR="002F61DC" w:rsidRPr="00AC63CD" w:rsidRDefault="002F61DC">
            <w:pPr>
              <w:rPr>
                <w:rFonts w:ascii="Times New Roman" w:hAnsi="Times New Roman" w:cs="Times New Roman"/>
                <w:color w:val="FF0000"/>
                <w:sz w:val="20"/>
                <w:szCs w:val="20"/>
                <w:lang w:val="es-PE"/>
              </w:rPr>
            </w:pPr>
            <w:r w:rsidRPr="00AC63CD">
              <w:rPr>
                <w:rFonts w:ascii="Times New Roman" w:hAnsi="Times New Roman" w:cs="Times New Roman"/>
                <w:sz w:val="20"/>
                <w:szCs w:val="20"/>
                <w:lang w:val="es-PE"/>
              </w:rPr>
              <w:t xml:space="preserve">Microsoft </w:t>
            </w:r>
            <w:proofErr w:type="spellStart"/>
            <w:r w:rsidRPr="00AC63CD">
              <w:rPr>
                <w:rFonts w:ascii="Times New Roman" w:hAnsi="Times New Roman" w:cs="Times New Roman"/>
                <w:sz w:val="20"/>
                <w:szCs w:val="20"/>
                <w:lang w:val="es-PE"/>
              </w:rPr>
              <w:t>Power</w:t>
            </w:r>
            <w:proofErr w:type="spellEnd"/>
            <w:r w:rsidRPr="00AC63CD">
              <w:rPr>
                <w:rFonts w:ascii="Times New Roman" w:hAnsi="Times New Roman" w:cs="Times New Roman"/>
                <w:sz w:val="20"/>
                <w:szCs w:val="20"/>
                <w:lang w:val="es-PE"/>
              </w:rPr>
              <w:t xml:space="preserve"> BI Desktop</w:t>
            </w:r>
          </w:p>
        </w:tc>
        <w:tc>
          <w:tcPr>
            <w:tcW w:w="2315" w:type="dxa"/>
          </w:tcPr>
          <w:p w14:paraId="7469FF2D" w14:textId="6C351671"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Modelado semántico en DAX, cálculo de </w:t>
            </w:r>
            <w:proofErr w:type="spellStart"/>
            <w:r w:rsidRPr="00AC63CD">
              <w:rPr>
                <w:rFonts w:ascii="Times New Roman" w:hAnsi="Times New Roman" w:cs="Times New Roman"/>
                <w:sz w:val="20"/>
                <w:szCs w:val="20"/>
                <w:lang w:val="es-PE"/>
              </w:rPr>
              <w:t>KPIs</w:t>
            </w:r>
            <w:proofErr w:type="spellEnd"/>
            <w:r w:rsidRPr="00AC63CD">
              <w:rPr>
                <w:rFonts w:ascii="Times New Roman" w:hAnsi="Times New Roman" w:cs="Times New Roman"/>
                <w:sz w:val="20"/>
                <w:szCs w:val="20"/>
                <w:lang w:val="es-PE"/>
              </w:rPr>
              <w:t xml:space="preserve"> e interactividad en </w:t>
            </w:r>
            <w:proofErr w:type="spellStart"/>
            <w:r w:rsidRPr="00AC63CD">
              <w:rPr>
                <w:rFonts w:ascii="Times New Roman" w:hAnsi="Times New Roman" w:cs="Times New Roman"/>
                <w:sz w:val="20"/>
                <w:szCs w:val="20"/>
                <w:lang w:val="es-PE"/>
              </w:rPr>
              <w:t>dashboards</w:t>
            </w:r>
            <w:proofErr w:type="spellEnd"/>
            <w:r w:rsidRPr="00AC63CD">
              <w:rPr>
                <w:rFonts w:ascii="Times New Roman" w:hAnsi="Times New Roman" w:cs="Times New Roman"/>
                <w:sz w:val="20"/>
                <w:szCs w:val="20"/>
                <w:lang w:val="es-PE"/>
              </w:rPr>
              <w:t xml:space="preserve"> de taquilla y asistencia.</w:t>
            </w:r>
          </w:p>
        </w:tc>
        <w:tc>
          <w:tcPr>
            <w:tcW w:w="1246" w:type="dxa"/>
          </w:tcPr>
          <w:p w14:paraId="216F4EAC" w14:textId="6A21DE1A" w:rsidR="002F61DC" w:rsidRPr="00AC63CD" w:rsidRDefault="002F61DC">
            <w:pPr>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Conexión directa al Data </w:t>
            </w:r>
            <w:proofErr w:type="spellStart"/>
            <w:r w:rsidRPr="00AC63CD">
              <w:rPr>
                <w:rFonts w:ascii="Times New Roman" w:hAnsi="Times New Roman" w:cs="Times New Roman"/>
                <w:sz w:val="20"/>
                <w:szCs w:val="20"/>
                <w:lang w:val="es-PE"/>
              </w:rPr>
              <w:t>Warehouse</w:t>
            </w:r>
            <w:proofErr w:type="spellEnd"/>
          </w:p>
        </w:tc>
        <w:tc>
          <w:tcPr>
            <w:tcW w:w="1417" w:type="dxa"/>
          </w:tcPr>
          <w:p w14:paraId="4629D08F" w14:textId="68B5B86D" w:rsidR="002F61DC" w:rsidRPr="00AC63CD" w:rsidRDefault="002F61DC">
            <w:pPr>
              <w:rPr>
                <w:rFonts w:ascii="Times New Roman" w:hAnsi="Times New Roman" w:cs="Times New Roman"/>
                <w:sz w:val="20"/>
                <w:szCs w:val="20"/>
                <w:lang w:val="es-PE"/>
              </w:rPr>
            </w:pPr>
            <w:proofErr w:type="spellStart"/>
            <w:r w:rsidRPr="00AC63CD">
              <w:rPr>
                <w:rFonts w:ascii="Times New Roman" w:hAnsi="Times New Roman" w:cs="Times New Roman"/>
                <w:sz w:val="20"/>
                <w:szCs w:val="20"/>
                <w:lang w:val="es-PE"/>
              </w:rPr>
              <w:t>Dashboards</w:t>
            </w:r>
            <w:proofErr w:type="spellEnd"/>
            <w:r w:rsidRPr="00AC63CD">
              <w:rPr>
                <w:rFonts w:ascii="Times New Roman" w:hAnsi="Times New Roman" w:cs="Times New Roman"/>
                <w:sz w:val="20"/>
                <w:szCs w:val="20"/>
                <w:lang w:val="es-PE"/>
              </w:rPr>
              <w:t xml:space="preserve"> gerenciales y operativos</w:t>
            </w:r>
          </w:p>
        </w:tc>
        <w:tc>
          <w:tcPr>
            <w:tcW w:w="1451" w:type="dxa"/>
          </w:tcPr>
          <w:p w14:paraId="466AB7B5" w14:textId="287FA8D0" w:rsidR="002F61DC" w:rsidRPr="00AC63CD" w:rsidRDefault="005B5BA2">
            <w:pPr>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Conector nativo SQL Server (Modo </w:t>
            </w:r>
            <w:proofErr w:type="spellStart"/>
            <w:r w:rsidRPr="00AC63CD">
              <w:rPr>
                <w:rFonts w:ascii="Times New Roman" w:hAnsi="Times New Roman" w:cs="Times New Roman"/>
                <w:sz w:val="20"/>
                <w:szCs w:val="20"/>
                <w:lang w:val="es-PE"/>
              </w:rPr>
              <w:t>Import</w:t>
            </w:r>
            <w:proofErr w:type="spellEnd"/>
            <w:r w:rsidRPr="00AC63CD">
              <w:rPr>
                <w:rFonts w:ascii="Times New Roman" w:hAnsi="Times New Roman" w:cs="Times New Roman"/>
                <w:sz w:val="20"/>
                <w:szCs w:val="20"/>
                <w:lang w:val="es-PE"/>
              </w:rPr>
              <w:t>)</w:t>
            </w:r>
          </w:p>
        </w:tc>
      </w:tr>
    </w:tbl>
    <w:p w14:paraId="4F3A81AF" w14:textId="128DF1FD" w:rsidR="004D763B" w:rsidRDefault="004D763B">
      <w:pPr>
        <w:rPr>
          <w:lang w:val="es-PE"/>
        </w:rPr>
      </w:pPr>
    </w:p>
    <w:p w14:paraId="701ABE86" w14:textId="0ACF3FB9" w:rsidR="00440C3A" w:rsidRDefault="00DC49EF" w:rsidP="00AC63CD">
      <w:pPr>
        <w:pStyle w:val="Subttulo"/>
      </w:pPr>
      <w:bookmarkStart w:id="23" w:name="_Toc243490453"/>
      <w:r>
        <w:t>3.4 Diseño de la solución de Inteligencia de Negocios</w:t>
      </w:r>
      <w:bookmarkEnd w:id="23"/>
    </w:p>
    <w:p w14:paraId="4D0C04B4" w14:textId="77777777" w:rsidR="00440C3A" w:rsidRDefault="00DC49EF" w:rsidP="00AC63CD">
      <w:pPr>
        <w:pStyle w:val="Subttulo"/>
      </w:pPr>
      <w:bookmarkStart w:id="24" w:name="_Toc243490454"/>
      <w:r>
        <w:t>3.4.1 Requisitos, usuarios e indicadores</w:t>
      </w:r>
      <w:bookmarkEnd w:id="24"/>
    </w:p>
    <w:p w14:paraId="611D4821" w14:textId="148A2060" w:rsidR="00440C3A" w:rsidRDefault="00DC49EF" w:rsidP="00AC63CD">
      <w:pPr>
        <w:pStyle w:val="APA7MAED"/>
        <w:rPr>
          <w:lang w:val="es-PE"/>
        </w:rPr>
      </w:pPr>
      <w:r>
        <w:rPr>
          <w:lang w:val="es-PE"/>
        </w:rPr>
        <w:t>Relacione preguntas de negocio, usuarios, decisiones, KPI, fórmula, granularidad, frecuencia, fuente y meta.</w:t>
      </w:r>
    </w:p>
    <w:p w14:paraId="34DE7FE3" w14:textId="0174D50E" w:rsidR="0067505F" w:rsidRDefault="0068781A" w:rsidP="00AC63CD">
      <w:pPr>
        <w:pStyle w:val="APA7MAED"/>
        <w:rPr>
          <w:lang w:val="es-PE"/>
        </w:rPr>
      </w:pPr>
      <w:r>
        <w:rPr>
          <w:lang w:val="es-PE"/>
        </w:rPr>
        <w:t xml:space="preserve">Para garantizar que nuestro proyecto </w:t>
      </w:r>
      <w:r w:rsidR="00F51715">
        <w:rPr>
          <w:lang w:val="es-PE"/>
        </w:rPr>
        <w:t>sea capaz de cumplir</w:t>
      </w:r>
      <w:r w:rsidR="005E34F8">
        <w:rPr>
          <w:lang w:val="es-PE"/>
        </w:rPr>
        <w:t xml:space="preserve"> con las necesidades analíticas de la gestión de las ligas de ascenso, </w:t>
      </w:r>
      <w:r w:rsidR="007350EB">
        <w:rPr>
          <w:lang w:val="es-PE"/>
        </w:rPr>
        <w:t>se definieron los roles de usuario, directivos y operativos, así como los indicadores clave de rendimiento (KPI)</w:t>
      </w:r>
      <w:r w:rsidR="0067505F">
        <w:rPr>
          <w:lang w:val="es-PE"/>
        </w:rPr>
        <w:t xml:space="preserve"> que sean necesarios para poder evaluar la recaudación por taquilla y la gestión de </w:t>
      </w:r>
      <w:r w:rsidR="004D6841">
        <w:rPr>
          <w:lang w:val="es-PE"/>
        </w:rPr>
        <w:t>comercial</w:t>
      </w:r>
      <w:r w:rsidR="0067505F">
        <w:rPr>
          <w:lang w:val="es-PE"/>
        </w:rPr>
        <w:t xml:space="preserve"> los estadios</w:t>
      </w:r>
      <w:r w:rsidR="00EB13EF">
        <w:rPr>
          <w:lang w:val="es-PE"/>
        </w:rPr>
        <w:t xml:space="preserve"> a</w:t>
      </w:r>
      <w:r w:rsidR="0008565F">
        <w:rPr>
          <w:lang w:val="es-PE"/>
        </w:rPr>
        <w:t xml:space="preserve"> partir de la tabla de hechos (</w:t>
      </w:r>
      <w:proofErr w:type="spellStart"/>
      <w:r w:rsidR="003F30FD">
        <w:rPr>
          <w:lang w:val="es-PE"/>
        </w:rPr>
        <w:t>Fact_</w:t>
      </w:r>
      <w:r w:rsidR="0008565F">
        <w:rPr>
          <w:lang w:val="es-PE"/>
        </w:rPr>
        <w:t>Ven</w:t>
      </w:r>
      <w:r w:rsidR="003F30FD">
        <w:rPr>
          <w:lang w:val="es-PE"/>
        </w:rPr>
        <w:t>tastaquilla</w:t>
      </w:r>
      <w:proofErr w:type="spellEnd"/>
      <w:r w:rsidR="003F30FD">
        <w:rPr>
          <w:lang w:val="es-PE"/>
        </w:rPr>
        <w:t>) y el modelo estrella.</w:t>
      </w:r>
    </w:p>
    <w:p w14:paraId="525C2CAA" w14:textId="77777777" w:rsidR="00646AF3" w:rsidRDefault="00646AF3">
      <w:pPr>
        <w:spacing w:after="100"/>
        <w:ind w:left="259" w:right="144"/>
        <w:rPr>
          <w:lang w:val="es-PE"/>
        </w:rPr>
      </w:pPr>
    </w:p>
    <w:tbl>
      <w:tblPr>
        <w:tblStyle w:val="Tablaconcuadrcula"/>
        <w:tblW w:w="11622" w:type="dxa"/>
        <w:tblInd w:w="-1565" w:type="dxa"/>
        <w:tblLayout w:type="fixed"/>
        <w:tblLook w:val="04A0" w:firstRow="1" w:lastRow="0" w:firstColumn="1" w:lastColumn="0" w:noHBand="0" w:noVBand="1"/>
      </w:tblPr>
      <w:tblGrid>
        <w:gridCol w:w="1276"/>
        <w:gridCol w:w="1135"/>
        <w:gridCol w:w="1417"/>
        <w:gridCol w:w="993"/>
        <w:gridCol w:w="1417"/>
        <w:gridCol w:w="1276"/>
        <w:gridCol w:w="1417"/>
        <w:gridCol w:w="1560"/>
        <w:gridCol w:w="1131"/>
      </w:tblGrid>
      <w:tr w:rsidR="004521C8" w14:paraId="2A043EF6" w14:textId="77777777" w:rsidTr="0071331B">
        <w:trPr>
          <w:trHeight w:val="682"/>
        </w:trPr>
        <w:tc>
          <w:tcPr>
            <w:tcW w:w="1276" w:type="dxa"/>
            <w:shd w:val="clear" w:color="auto" w:fill="E8EEF5"/>
          </w:tcPr>
          <w:p w14:paraId="31EDE0A3" w14:textId="7FC3A396" w:rsidR="007F68AA" w:rsidRPr="00AC63CD" w:rsidRDefault="006B6B27">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Pregunta de Negocio</w:t>
            </w:r>
          </w:p>
        </w:tc>
        <w:tc>
          <w:tcPr>
            <w:tcW w:w="1135" w:type="dxa"/>
            <w:shd w:val="clear" w:color="auto" w:fill="E8EEF5"/>
          </w:tcPr>
          <w:p w14:paraId="756E42BA" w14:textId="77777777" w:rsidR="007442EA" w:rsidRPr="00AC63CD" w:rsidRDefault="00090351">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Usuario </w:t>
            </w:r>
          </w:p>
          <w:p w14:paraId="0DCFA94E" w14:textId="660F564A" w:rsidR="007F68AA" w:rsidRPr="00AC63CD" w:rsidRDefault="00090351">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Objetivo</w:t>
            </w:r>
          </w:p>
        </w:tc>
        <w:tc>
          <w:tcPr>
            <w:tcW w:w="1417" w:type="dxa"/>
            <w:shd w:val="clear" w:color="auto" w:fill="E8EEF5"/>
          </w:tcPr>
          <w:p w14:paraId="729ED1E0" w14:textId="08C9FE71" w:rsidR="007F68AA" w:rsidRPr="00AC63CD" w:rsidRDefault="00090351">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Decisión Asociada</w:t>
            </w:r>
          </w:p>
        </w:tc>
        <w:tc>
          <w:tcPr>
            <w:tcW w:w="993" w:type="dxa"/>
            <w:shd w:val="clear" w:color="auto" w:fill="E8EEF5"/>
          </w:tcPr>
          <w:p w14:paraId="51E67596" w14:textId="24955A2F" w:rsidR="007F68AA" w:rsidRPr="00AC63CD" w:rsidRDefault="00090351">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KPI </w:t>
            </w:r>
          </w:p>
        </w:tc>
        <w:tc>
          <w:tcPr>
            <w:tcW w:w="1417" w:type="dxa"/>
            <w:shd w:val="clear" w:color="auto" w:fill="E8EEF5"/>
          </w:tcPr>
          <w:p w14:paraId="1139D509" w14:textId="1D368B83" w:rsidR="007F68AA" w:rsidRPr="00AC63CD" w:rsidRDefault="00090351">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Fórmula</w:t>
            </w:r>
          </w:p>
        </w:tc>
        <w:tc>
          <w:tcPr>
            <w:tcW w:w="1276" w:type="dxa"/>
            <w:shd w:val="clear" w:color="auto" w:fill="E8EEF5"/>
          </w:tcPr>
          <w:p w14:paraId="72AE7011" w14:textId="01827B39" w:rsidR="007F68AA" w:rsidRPr="00AC63CD" w:rsidRDefault="009F2808">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Granularidad</w:t>
            </w:r>
          </w:p>
        </w:tc>
        <w:tc>
          <w:tcPr>
            <w:tcW w:w="1417" w:type="dxa"/>
            <w:shd w:val="clear" w:color="auto" w:fill="E8EEF5"/>
          </w:tcPr>
          <w:p w14:paraId="290E260D" w14:textId="785C825E" w:rsidR="007F68AA" w:rsidRPr="00AC63CD" w:rsidRDefault="009F2808">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Frecuencia</w:t>
            </w:r>
          </w:p>
        </w:tc>
        <w:tc>
          <w:tcPr>
            <w:tcW w:w="1560" w:type="dxa"/>
            <w:shd w:val="clear" w:color="auto" w:fill="E8EEF5"/>
          </w:tcPr>
          <w:p w14:paraId="1ED68D87" w14:textId="495CF2A8" w:rsidR="007F68AA" w:rsidRPr="00AC63CD" w:rsidRDefault="009F2808">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Fuente de Datos</w:t>
            </w:r>
          </w:p>
        </w:tc>
        <w:tc>
          <w:tcPr>
            <w:tcW w:w="1131" w:type="dxa"/>
            <w:shd w:val="clear" w:color="auto" w:fill="E8EEF5"/>
          </w:tcPr>
          <w:p w14:paraId="28002E7D" w14:textId="56F91964" w:rsidR="007F68AA" w:rsidRPr="00AC63CD" w:rsidRDefault="009F2808">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Meta</w:t>
            </w:r>
          </w:p>
        </w:tc>
      </w:tr>
      <w:tr w:rsidR="000D5970" w:rsidRPr="00812F94" w14:paraId="4EA24751" w14:textId="77777777" w:rsidTr="0071331B">
        <w:trPr>
          <w:trHeight w:val="1542"/>
        </w:trPr>
        <w:tc>
          <w:tcPr>
            <w:tcW w:w="1276" w:type="dxa"/>
          </w:tcPr>
          <w:p w14:paraId="7FF03D21" w14:textId="62655B43" w:rsidR="007F68AA" w:rsidRPr="00AC63CD" w:rsidRDefault="00DD6DDF">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lastRenderedPageBreak/>
              <w:t>¿Cuál es el total de ingresos generados por venta de taquilla en cada partido y estadio?</w:t>
            </w:r>
          </w:p>
        </w:tc>
        <w:tc>
          <w:tcPr>
            <w:tcW w:w="1135" w:type="dxa"/>
          </w:tcPr>
          <w:p w14:paraId="3E660C0E" w14:textId="177401CB" w:rsidR="007F68AA" w:rsidRPr="00AC63CD" w:rsidRDefault="00AA3C05">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Gerencia Financiera / Comisión Directiva</w:t>
            </w:r>
          </w:p>
        </w:tc>
        <w:tc>
          <w:tcPr>
            <w:tcW w:w="1417" w:type="dxa"/>
          </w:tcPr>
          <w:p w14:paraId="6BE952AB" w14:textId="03E06FD9" w:rsidR="007F68AA" w:rsidRPr="00AC63CD" w:rsidRDefault="00995D46">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Ajustar la escala de precios de entradas según plaza y partido de alta convocatoria.</w:t>
            </w:r>
          </w:p>
        </w:tc>
        <w:tc>
          <w:tcPr>
            <w:tcW w:w="993" w:type="dxa"/>
          </w:tcPr>
          <w:p w14:paraId="7115654D" w14:textId="44D91003" w:rsidR="007F68AA" w:rsidRPr="00AC63CD" w:rsidRDefault="00E64C26">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Ingresos Totales por Taquilla</w:t>
            </w:r>
          </w:p>
        </w:tc>
        <w:tc>
          <w:tcPr>
            <w:tcW w:w="1417" w:type="dxa"/>
          </w:tcPr>
          <w:p w14:paraId="5CDC2C7D" w14:textId="1ECED405" w:rsidR="007F68AA" w:rsidRPr="00AC63CD" w:rsidRDefault="008A3B6E">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SUM(</w:t>
            </w:r>
            <w:proofErr w:type="spellStart"/>
            <w:r w:rsidRPr="00AC63CD">
              <w:rPr>
                <w:rFonts w:ascii="Times New Roman" w:hAnsi="Times New Roman" w:cs="Times New Roman"/>
                <w:sz w:val="20"/>
                <w:szCs w:val="20"/>
                <w:lang w:val="es-PE"/>
              </w:rPr>
              <w:t>MontoIngresoTotal</w:t>
            </w:r>
            <w:proofErr w:type="spellEnd"/>
            <w:r w:rsidRPr="00AC63CD">
              <w:rPr>
                <w:rFonts w:ascii="Times New Roman" w:hAnsi="Times New Roman" w:cs="Times New Roman"/>
                <w:sz w:val="20"/>
                <w:szCs w:val="20"/>
                <w:lang w:val="es-PE"/>
              </w:rPr>
              <w:t>)</w:t>
            </w:r>
          </w:p>
        </w:tc>
        <w:tc>
          <w:tcPr>
            <w:tcW w:w="1276" w:type="dxa"/>
          </w:tcPr>
          <w:p w14:paraId="05A39872" w14:textId="47EE8A6C" w:rsidR="007F68AA" w:rsidRPr="00AC63CD" w:rsidRDefault="00354C61">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Partido, Estadio, Tipo de Entrada, Fecha</w:t>
            </w:r>
          </w:p>
        </w:tc>
        <w:tc>
          <w:tcPr>
            <w:tcW w:w="1417" w:type="dxa"/>
          </w:tcPr>
          <w:p w14:paraId="701C0981" w14:textId="427136E1" w:rsidR="007F68AA" w:rsidRPr="00AC63CD" w:rsidRDefault="006A6F58">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rPr>
              <w:t xml:space="preserve">Por Jornada / </w:t>
            </w:r>
            <w:proofErr w:type="spellStart"/>
            <w:r w:rsidRPr="00AC63CD">
              <w:rPr>
                <w:rFonts w:ascii="Times New Roman" w:hAnsi="Times New Roman" w:cs="Times New Roman"/>
                <w:sz w:val="20"/>
                <w:szCs w:val="20"/>
              </w:rPr>
              <w:t>Mensual</w:t>
            </w:r>
            <w:proofErr w:type="spellEnd"/>
          </w:p>
        </w:tc>
        <w:tc>
          <w:tcPr>
            <w:tcW w:w="1560" w:type="dxa"/>
          </w:tcPr>
          <w:p w14:paraId="7EA58DA0" w14:textId="102B2A6D" w:rsidR="007F68AA" w:rsidRPr="00AC63CD" w:rsidRDefault="00DE12C0">
            <w:pPr>
              <w:spacing w:after="100"/>
              <w:ind w:right="144"/>
              <w:rPr>
                <w:rFonts w:ascii="Times New Roman" w:hAnsi="Times New Roman" w:cs="Times New Roman"/>
                <w:sz w:val="20"/>
                <w:szCs w:val="20"/>
                <w:lang w:val="es-PE"/>
              </w:rPr>
            </w:pPr>
            <w:proofErr w:type="spellStart"/>
            <w:r w:rsidRPr="00AC63CD">
              <w:rPr>
                <w:rFonts w:ascii="Times New Roman" w:hAnsi="Times New Roman" w:cs="Times New Roman"/>
                <w:sz w:val="20"/>
                <w:szCs w:val="20"/>
                <w:lang w:val="es-PE"/>
              </w:rPr>
              <w:t>Fact_VentasTaquilla</w:t>
            </w:r>
            <w:proofErr w:type="spellEnd"/>
            <w:r w:rsidR="005F1159" w:rsidRPr="00AC63CD">
              <w:rPr>
                <w:rFonts w:ascii="Times New Roman" w:hAnsi="Times New Roman" w:cs="Times New Roman"/>
                <w:sz w:val="20"/>
                <w:szCs w:val="20"/>
                <w:lang w:val="es-PE"/>
              </w:rPr>
              <w:t>,</w:t>
            </w:r>
            <w:r w:rsidR="005733D0" w:rsidRPr="00AC63CD">
              <w:rPr>
                <w:rFonts w:ascii="Times New Roman" w:hAnsi="Times New Roman" w:cs="Times New Roman"/>
                <w:sz w:val="20"/>
                <w:szCs w:val="20"/>
              </w:rPr>
              <w:t xml:space="preserve"> </w:t>
            </w:r>
            <w:proofErr w:type="spellStart"/>
            <w:r w:rsidR="005733D0" w:rsidRPr="00AC63CD">
              <w:rPr>
                <w:rFonts w:ascii="Times New Roman" w:hAnsi="Times New Roman" w:cs="Times New Roman"/>
                <w:sz w:val="20"/>
                <w:szCs w:val="20"/>
                <w:lang w:val="es-PE"/>
              </w:rPr>
              <w:t>Dim_Partido</w:t>
            </w:r>
            <w:proofErr w:type="spellEnd"/>
            <w:r w:rsidR="005733D0" w:rsidRPr="00AC63CD">
              <w:rPr>
                <w:rFonts w:ascii="Times New Roman" w:hAnsi="Times New Roman" w:cs="Times New Roman"/>
                <w:sz w:val="20"/>
                <w:szCs w:val="20"/>
                <w:lang w:val="es-PE"/>
              </w:rPr>
              <w:t xml:space="preserve">, </w:t>
            </w:r>
            <w:proofErr w:type="spellStart"/>
            <w:r w:rsidR="005733D0" w:rsidRPr="00AC63CD">
              <w:rPr>
                <w:rFonts w:ascii="Times New Roman" w:hAnsi="Times New Roman" w:cs="Times New Roman"/>
                <w:sz w:val="20"/>
                <w:szCs w:val="20"/>
                <w:lang w:val="es-PE"/>
              </w:rPr>
              <w:t>Dim_Estadio</w:t>
            </w:r>
            <w:proofErr w:type="spellEnd"/>
            <w:r w:rsidR="005733D0" w:rsidRPr="00AC63CD">
              <w:rPr>
                <w:rFonts w:ascii="Times New Roman" w:hAnsi="Times New Roman" w:cs="Times New Roman"/>
                <w:sz w:val="20"/>
                <w:szCs w:val="20"/>
                <w:lang w:val="es-PE"/>
              </w:rPr>
              <w:t xml:space="preserve">, </w:t>
            </w:r>
            <w:proofErr w:type="spellStart"/>
            <w:r w:rsidR="005733D0" w:rsidRPr="00AC63CD">
              <w:rPr>
                <w:rFonts w:ascii="Times New Roman" w:hAnsi="Times New Roman" w:cs="Times New Roman"/>
                <w:sz w:val="20"/>
                <w:szCs w:val="20"/>
                <w:lang w:val="es-PE"/>
              </w:rPr>
              <w:t>Dim_TipoEntrada</w:t>
            </w:r>
            <w:proofErr w:type="spellEnd"/>
            <w:r w:rsidR="005733D0" w:rsidRPr="00AC63CD">
              <w:rPr>
                <w:rFonts w:ascii="Times New Roman" w:hAnsi="Times New Roman" w:cs="Times New Roman"/>
                <w:sz w:val="20"/>
                <w:szCs w:val="20"/>
                <w:lang w:val="es-PE"/>
              </w:rPr>
              <w:t xml:space="preserve">, </w:t>
            </w:r>
            <w:proofErr w:type="spellStart"/>
            <w:r w:rsidR="005733D0" w:rsidRPr="00AC63CD">
              <w:rPr>
                <w:rFonts w:ascii="Times New Roman" w:hAnsi="Times New Roman" w:cs="Times New Roman"/>
                <w:sz w:val="20"/>
                <w:szCs w:val="20"/>
                <w:lang w:val="es-PE"/>
              </w:rPr>
              <w:t>Dim_Tiemp</w:t>
            </w:r>
            <w:r w:rsidR="00831396" w:rsidRPr="00AC63CD">
              <w:rPr>
                <w:rFonts w:ascii="Times New Roman" w:hAnsi="Times New Roman" w:cs="Times New Roman"/>
                <w:sz w:val="20"/>
                <w:szCs w:val="20"/>
                <w:lang w:val="es-PE"/>
              </w:rPr>
              <w:t>o</w:t>
            </w:r>
            <w:proofErr w:type="spellEnd"/>
          </w:p>
        </w:tc>
        <w:tc>
          <w:tcPr>
            <w:tcW w:w="1131" w:type="dxa"/>
          </w:tcPr>
          <w:p w14:paraId="30372564" w14:textId="61D77315" w:rsidR="007F68AA" w:rsidRPr="00AC63CD" w:rsidRDefault="00351041">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Incrementar en un 10% la recaudación </w:t>
            </w:r>
            <w:r w:rsidR="0014430C" w:rsidRPr="00AC63CD">
              <w:rPr>
                <w:rFonts w:ascii="Times New Roman" w:hAnsi="Times New Roman" w:cs="Times New Roman"/>
                <w:sz w:val="20"/>
                <w:szCs w:val="20"/>
                <w:lang w:val="es-PE"/>
              </w:rPr>
              <w:t>nacional respecto a la temporada previa.</w:t>
            </w:r>
          </w:p>
        </w:tc>
      </w:tr>
      <w:tr w:rsidR="000D5970" w:rsidRPr="00812F94" w14:paraId="73B1DE6E" w14:textId="77777777" w:rsidTr="0071331B">
        <w:trPr>
          <w:trHeight w:val="1542"/>
        </w:trPr>
        <w:tc>
          <w:tcPr>
            <w:tcW w:w="1276" w:type="dxa"/>
          </w:tcPr>
          <w:p w14:paraId="4296CE09" w14:textId="30BCCD67" w:rsidR="007F68AA" w:rsidRPr="00AC63CD" w:rsidRDefault="00AA3C05">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¿Qué porcentaje de</w:t>
            </w:r>
            <w:r w:rsidR="003A5C03" w:rsidRPr="00AC63CD">
              <w:rPr>
                <w:rFonts w:ascii="Times New Roman" w:hAnsi="Times New Roman" w:cs="Times New Roman"/>
                <w:sz w:val="20"/>
                <w:szCs w:val="20"/>
                <w:lang w:val="es-PE"/>
              </w:rPr>
              <w:t xml:space="preserve">l aforo ocupan </w:t>
            </w:r>
            <w:r w:rsidRPr="00AC63CD">
              <w:rPr>
                <w:rFonts w:ascii="Times New Roman" w:hAnsi="Times New Roman" w:cs="Times New Roman"/>
                <w:sz w:val="20"/>
                <w:szCs w:val="20"/>
                <w:lang w:val="es-PE"/>
              </w:rPr>
              <w:t>los</w:t>
            </w:r>
            <w:r w:rsidR="003A5C03" w:rsidRPr="00AC63CD">
              <w:rPr>
                <w:rFonts w:ascii="Times New Roman" w:hAnsi="Times New Roman" w:cs="Times New Roman"/>
                <w:sz w:val="20"/>
                <w:szCs w:val="20"/>
                <w:lang w:val="es-PE"/>
              </w:rPr>
              <w:t xml:space="preserve"> partidos por jornada y distrito?</w:t>
            </w:r>
            <w:r w:rsidRPr="00AC63CD">
              <w:rPr>
                <w:rFonts w:ascii="Times New Roman" w:hAnsi="Times New Roman" w:cs="Times New Roman"/>
                <w:sz w:val="20"/>
                <w:szCs w:val="20"/>
                <w:lang w:val="es-PE"/>
              </w:rPr>
              <w:t xml:space="preserve"> </w:t>
            </w:r>
          </w:p>
        </w:tc>
        <w:tc>
          <w:tcPr>
            <w:tcW w:w="1135" w:type="dxa"/>
          </w:tcPr>
          <w:p w14:paraId="2E6B006B" w14:textId="7A81EF65" w:rsidR="007F68AA" w:rsidRPr="00AC63CD" w:rsidRDefault="00A95351">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Gerencia de Operaciones / Logística</w:t>
            </w:r>
          </w:p>
        </w:tc>
        <w:tc>
          <w:tcPr>
            <w:tcW w:w="1417" w:type="dxa"/>
          </w:tcPr>
          <w:p w14:paraId="59FBD7D8" w14:textId="2BB0E7B3" w:rsidR="007F68AA" w:rsidRPr="00AC63CD" w:rsidRDefault="00995D46">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Evaluar la reasignación de sedes o habilitación de tribunas según demanda real.</w:t>
            </w:r>
          </w:p>
        </w:tc>
        <w:tc>
          <w:tcPr>
            <w:tcW w:w="993" w:type="dxa"/>
          </w:tcPr>
          <w:p w14:paraId="2D94648B" w14:textId="745C16A8" w:rsidR="007F68AA" w:rsidRPr="00AC63CD" w:rsidRDefault="007442EA">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Porcentaje de Ocupación de Aforo</w:t>
            </w:r>
          </w:p>
        </w:tc>
        <w:tc>
          <w:tcPr>
            <w:tcW w:w="1417" w:type="dxa"/>
          </w:tcPr>
          <w:p w14:paraId="30E1F1A1" w14:textId="6E6B5858" w:rsidR="007F68AA" w:rsidRPr="00AC63CD" w:rsidRDefault="00AA31B4">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Promedio por partido de [SUM(</w:t>
            </w:r>
            <w:proofErr w:type="spellStart"/>
            <w:r w:rsidRPr="00AC63CD">
              <w:rPr>
                <w:rFonts w:ascii="Times New Roman" w:hAnsi="Times New Roman" w:cs="Times New Roman"/>
                <w:sz w:val="20"/>
                <w:szCs w:val="20"/>
                <w:lang w:val="es-PE"/>
              </w:rPr>
              <w:t>CantidadBoletosVendidos</w:t>
            </w:r>
            <w:proofErr w:type="spellEnd"/>
            <w:r w:rsidRPr="00AC63CD">
              <w:rPr>
                <w:rFonts w:ascii="Times New Roman" w:hAnsi="Times New Roman" w:cs="Times New Roman"/>
                <w:sz w:val="20"/>
                <w:szCs w:val="20"/>
                <w:lang w:val="es-PE"/>
              </w:rPr>
              <w:t xml:space="preserve">) / </w:t>
            </w:r>
            <w:proofErr w:type="spellStart"/>
            <w:r w:rsidRPr="00AC63CD">
              <w:rPr>
                <w:rFonts w:ascii="Times New Roman" w:hAnsi="Times New Roman" w:cs="Times New Roman"/>
                <w:sz w:val="20"/>
                <w:szCs w:val="20"/>
                <w:lang w:val="es-PE"/>
              </w:rPr>
              <w:t>MaxAforo</w:t>
            </w:r>
            <w:proofErr w:type="spellEnd"/>
            <w:r w:rsidRPr="00AC63CD">
              <w:rPr>
                <w:rFonts w:ascii="Times New Roman" w:hAnsi="Times New Roman" w:cs="Times New Roman"/>
                <w:sz w:val="20"/>
                <w:szCs w:val="20"/>
                <w:lang w:val="es-PE"/>
              </w:rPr>
              <w:t xml:space="preserve"> × 100]</w:t>
            </w:r>
          </w:p>
        </w:tc>
        <w:tc>
          <w:tcPr>
            <w:tcW w:w="1276" w:type="dxa"/>
          </w:tcPr>
          <w:p w14:paraId="66FF6BC0" w14:textId="59BB5983" w:rsidR="007F68AA" w:rsidRPr="00AC63CD" w:rsidRDefault="00354C61">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Partido, Estadio, Ubicación, Fecha</w:t>
            </w:r>
          </w:p>
        </w:tc>
        <w:tc>
          <w:tcPr>
            <w:tcW w:w="1417" w:type="dxa"/>
          </w:tcPr>
          <w:p w14:paraId="6FD5A2C7" w14:textId="299064EA" w:rsidR="007F68AA" w:rsidRPr="00AC63CD" w:rsidRDefault="00646AF3">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Por Jornada</w:t>
            </w:r>
          </w:p>
        </w:tc>
        <w:tc>
          <w:tcPr>
            <w:tcW w:w="1560" w:type="dxa"/>
          </w:tcPr>
          <w:p w14:paraId="71D29A0F" w14:textId="281B38D3" w:rsidR="007F68AA" w:rsidRPr="00AC63CD" w:rsidRDefault="00BF435B">
            <w:pPr>
              <w:spacing w:after="100"/>
              <w:ind w:right="144"/>
              <w:rPr>
                <w:rFonts w:ascii="Times New Roman" w:hAnsi="Times New Roman" w:cs="Times New Roman"/>
                <w:sz w:val="20"/>
                <w:szCs w:val="20"/>
                <w:lang w:val="es-PE"/>
              </w:rPr>
            </w:pPr>
            <w:proofErr w:type="spellStart"/>
            <w:r w:rsidRPr="00AC63CD">
              <w:rPr>
                <w:rFonts w:ascii="Times New Roman" w:hAnsi="Times New Roman" w:cs="Times New Roman"/>
                <w:sz w:val="20"/>
                <w:szCs w:val="20"/>
                <w:lang w:val="es-PE"/>
              </w:rPr>
              <w:t>Fact_VentasTaquilla</w:t>
            </w:r>
            <w:proofErr w:type="spellEnd"/>
            <w:r w:rsidRPr="00AC63CD">
              <w:rPr>
                <w:rFonts w:ascii="Times New Roman" w:hAnsi="Times New Roman" w:cs="Times New Roman"/>
                <w:sz w:val="20"/>
                <w:szCs w:val="20"/>
                <w:lang w:val="es-PE"/>
              </w:rPr>
              <w:t xml:space="preserve">, </w:t>
            </w:r>
            <w:proofErr w:type="spellStart"/>
            <w:r w:rsidRPr="00AC63CD">
              <w:rPr>
                <w:rFonts w:ascii="Times New Roman" w:hAnsi="Times New Roman" w:cs="Times New Roman"/>
                <w:sz w:val="20"/>
                <w:szCs w:val="20"/>
                <w:lang w:val="es-PE"/>
              </w:rPr>
              <w:t>Dim_Partido</w:t>
            </w:r>
            <w:proofErr w:type="spellEnd"/>
            <w:r w:rsidRPr="00AC63CD">
              <w:rPr>
                <w:rFonts w:ascii="Times New Roman" w:hAnsi="Times New Roman" w:cs="Times New Roman"/>
                <w:sz w:val="20"/>
                <w:szCs w:val="20"/>
                <w:lang w:val="es-PE"/>
              </w:rPr>
              <w:t xml:space="preserve">, </w:t>
            </w:r>
            <w:proofErr w:type="spellStart"/>
            <w:r w:rsidRPr="00AC63CD">
              <w:rPr>
                <w:rFonts w:ascii="Times New Roman" w:hAnsi="Times New Roman" w:cs="Times New Roman"/>
                <w:sz w:val="20"/>
                <w:szCs w:val="20"/>
                <w:lang w:val="es-PE"/>
              </w:rPr>
              <w:t>Dim_Estadio</w:t>
            </w:r>
            <w:proofErr w:type="spellEnd"/>
            <w:r w:rsidRPr="00AC63CD">
              <w:rPr>
                <w:rFonts w:ascii="Times New Roman" w:hAnsi="Times New Roman" w:cs="Times New Roman"/>
                <w:sz w:val="20"/>
                <w:szCs w:val="20"/>
                <w:lang w:val="es-PE"/>
              </w:rPr>
              <w:t xml:space="preserve">, </w:t>
            </w:r>
            <w:proofErr w:type="spellStart"/>
            <w:r w:rsidRPr="00AC63CD">
              <w:rPr>
                <w:rFonts w:ascii="Times New Roman" w:hAnsi="Times New Roman" w:cs="Times New Roman"/>
                <w:sz w:val="20"/>
                <w:szCs w:val="20"/>
                <w:lang w:val="es-PE"/>
              </w:rPr>
              <w:t>Dim_Ubicacion</w:t>
            </w:r>
            <w:proofErr w:type="spellEnd"/>
            <w:r w:rsidRPr="00AC63CD">
              <w:rPr>
                <w:rFonts w:ascii="Times New Roman" w:hAnsi="Times New Roman" w:cs="Times New Roman"/>
                <w:sz w:val="20"/>
                <w:szCs w:val="20"/>
                <w:lang w:val="es-PE"/>
              </w:rPr>
              <w:t xml:space="preserve">, </w:t>
            </w:r>
            <w:proofErr w:type="spellStart"/>
            <w:r w:rsidRPr="00AC63CD">
              <w:rPr>
                <w:rFonts w:ascii="Times New Roman" w:hAnsi="Times New Roman" w:cs="Times New Roman"/>
                <w:sz w:val="20"/>
                <w:szCs w:val="20"/>
                <w:lang w:val="es-PE"/>
              </w:rPr>
              <w:t>Dim_Tiempo</w:t>
            </w:r>
            <w:proofErr w:type="spellEnd"/>
          </w:p>
        </w:tc>
        <w:tc>
          <w:tcPr>
            <w:tcW w:w="1131" w:type="dxa"/>
          </w:tcPr>
          <w:p w14:paraId="376D35B3" w14:textId="581E7D8C" w:rsidR="007F68AA" w:rsidRPr="00AC63CD" w:rsidRDefault="00A63018">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Mantener un aforo promedio mínimo del </w:t>
            </w:r>
            <w:r w:rsidR="006D43B3" w:rsidRPr="00AC63CD">
              <w:rPr>
                <w:rFonts w:ascii="Times New Roman" w:hAnsi="Times New Roman" w:cs="Times New Roman"/>
                <w:sz w:val="20"/>
                <w:szCs w:val="20"/>
                <w:lang w:val="es-PE"/>
              </w:rPr>
              <w:t xml:space="preserve">60% </w:t>
            </w:r>
            <w:r w:rsidRPr="00AC63CD">
              <w:rPr>
                <w:rFonts w:ascii="Times New Roman" w:hAnsi="Times New Roman" w:cs="Times New Roman"/>
                <w:sz w:val="20"/>
                <w:szCs w:val="20"/>
                <w:lang w:val="es-PE"/>
              </w:rPr>
              <w:t xml:space="preserve">en </w:t>
            </w:r>
            <w:r w:rsidR="00803446" w:rsidRPr="00AC63CD">
              <w:rPr>
                <w:rFonts w:ascii="Times New Roman" w:hAnsi="Times New Roman" w:cs="Times New Roman"/>
                <w:sz w:val="20"/>
                <w:szCs w:val="20"/>
                <w:lang w:val="es-PE"/>
              </w:rPr>
              <w:t xml:space="preserve">los </w:t>
            </w:r>
            <w:r w:rsidRPr="00AC63CD">
              <w:rPr>
                <w:rFonts w:ascii="Times New Roman" w:hAnsi="Times New Roman" w:cs="Times New Roman"/>
                <w:sz w:val="20"/>
                <w:szCs w:val="20"/>
                <w:lang w:val="es-PE"/>
              </w:rPr>
              <w:t xml:space="preserve">partidos </w:t>
            </w:r>
            <w:r w:rsidR="00803446" w:rsidRPr="00AC63CD">
              <w:rPr>
                <w:rFonts w:ascii="Times New Roman" w:hAnsi="Times New Roman" w:cs="Times New Roman"/>
                <w:sz w:val="20"/>
                <w:szCs w:val="20"/>
                <w:lang w:val="es-PE"/>
              </w:rPr>
              <w:t>de cada jornada.</w:t>
            </w:r>
          </w:p>
        </w:tc>
      </w:tr>
      <w:tr w:rsidR="000D5970" w:rsidRPr="00812F94" w14:paraId="0978AFB9" w14:textId="77777777" w:rsidTr="0071331B">
        <w:trPr>
          <w:trHeight w:val="2254"/>
        </w:trPr>
        <w:tc>
          <w:tcPr>
            <w:tcW w:w="1276" w:type="dxa"/>
          </w:tcPr>
          <w:p w14:paraId="09AF09F7" w14:textId="5DC1F77B" w:rsidR="007F68AA" w:rsidRPr="00AC63CD" w:rsidRDefault="00AA3C05">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¿Cuál es el </w:t>
            </w:r>
            <w:r w:rsidR="00803446" w:rsidRPr="00AC63CD">
              <w:rPr>
                <w:rFonts w:ascii="Times New Roman" w:hAnsi="Times New Roman" w:cs="Times New Roman"/>
                <w:sz w:val="20"/>
                <w:szCs w:val="20"/>
                <w:lang w:val="es-PE"/>
              </w:rPr>
              <w:t xml:space="preserve">precio </w:t>
            </w:r>
            <w:r w:rsidRPr="00AC63CD">
              <w:rPr>
                <w:rFonts w:ascii="Times New Roman" w:hAnsi="Times New Roman" w:cs="Times New Roman"/>
                <w:sz w:val="20"/>
                <w:szCs w:val="20"/>
                <w:lang w:val="es-PE"/>
              </w:rPr>
              <w:t>promedio por</w:t>
            </w:r>
            <w:r w:rsidR="00FC0E80" w:rsidRPr="00AC63CD">
              <w:rPr>
                <w:rFonts w:ascii="Times New Roman" w:hAnsi="Times New Roman" w:cs="Times New Roman"/>
                <w:sz w:val="20"/>
                <w:szCs w:val="20"/>
                <w:lang w:val="es-PE"/>
              </w:rPr>
              <w:t xml:space="preserve"> boleto vendido según la zona del estadio</w:t>
            </w:r>
            <w:r w:rsidRPr="00AC63CD">
              <w:rPr>
                <w:rFonts w:ascii="Times New Roman" w:hAnsi="Times New Roman" w:cs="Times New Roman"/>
                <w:sz w:val="20"/>
                <w:szCs w:val="20"/>
                <w:lang w:val="es-PE"/>
              </w:rPr>
              <w:t>?</w:t>
            </w:r>
          </w:p>
        </w:tc>
        <w:tc>
          <w:tcPr>
            <w:tcW w:w="1135" w:type="dxa"/>
          </w:tcPr>
          <w:p w14:paraId="1B1E00B4" w14:textId="372BC7BA" w:rsidR="007F68AA" w:rsidRPr="00AC63CD" w:rsidRDefault="00A95351">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Área de Comercialización y Marketing</w:t>
            </w:r>
          </w:p>
        </w:tc>
        <w:tc>
          <w:tcPr>
            <w:tcW w:w="1417" w:type="dxa"/>
          </w:tcPr>
          <w:p w14:paraId="690DC72A" w14:textId="31DFA790" w:rsidR="007F68AA" w:rsidRPr="00AC63CD" w:rsidRDefault="00995D46">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Diseñar promociones y paquetes especiales por localidad (Tribuna Occidente, Oriente, Popular).</w:t>
            </w:r>
          </w:p>
        </w:tc>
        <w:tc>
          <w:tcPr>
            <w:tcW w:w="993" w:type="dxa"/>
          </w:tcPr>
          <w:p w14:paraId="509E84ED" w14:textId="6CDFA0F0" w:rsidR="007F68AA" w:rsidRPr="00AC63CD" w:rsidRDefault="007442EA">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P</w:t>
            </w:r>
            <w:r w:rsidR="0065163D" w:rsidRPr="00AC63CD">
              <w:rPr>
                <w:rFonts w:ascii="Times New Roman" w:hAnsi="Times New Roman" w:cs="Times New Roman"/>
                <w:sz w:val="20"/>
                <w:szCs w:val="20"/>
                <w:lang w:val="es-PE"/>
              </w:rPr>
              <w:t>recio p</w:t>
            </w:r>
            <w:r w:rsidRPr="00AC63CD">
              <w:rPr>
                <w:rFonts w:ascii="Times New Roman" w:hAnsi="Times New Roman" w:cs="Times New Roman"/>
                <w:sz w:val="20"/>
                <w:szCs w:val="20"/>
                <w:lang w:val="es-PE"/>
              </w:rPr>
              <w:t xml:space="preserve">romedio por </w:t>
            </w:r>
            <w:r w:rsidR="0065163D" w:rsidRPr="00AC63CD">
              <w:rPr>
                <w:rFonts w:ascii="Times New Roman" w:hAnsi="Times New Roman" w:cs="Times New Roman"/>
                <w:sz w:val="20"/>
                <w:szCs w:val="20"/>
                <w:lang w:val="es-PE"/>
              </w:rPr>
              <w:t>boleto</w:t>
            </w:r>
          </w:p>
        </w:tc>
        <w:tc>
          <w:tcPr>
            <w:tcW w:w="1417" w:type="dxa"/>
          </w:tcPr>
          <w:p w14:paraId="6C5E5CCD" w14:textId="475058A6" w:rsidR="007F68AA" w:rsidRPr="00AC63CD" w:rsidRDefault="008A3B6E">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SUM(</w:t>
            </w:r>
            <w:proofErr w:type="spellStart"/>
            <w:r w:rsidRPr="00AC63CD">
              <w:rPr>
                <w:rFonts w:ascii="Times New Roman" w:hAnsi="Times New Roman" w:cs="Times New Roman"/>
                <w:sz w:val="20"/>
                <w:szCs w:val="20"/>
                <w:lang w:val="es-PE"/>
              </w:rPr>
              <w:t>MontoIngresoTotal</w:t>
            </w:r>
            <w:proofErr w:type="spellEnd"/>
            <w:r w:rsidRPr="00AC63CD">
              <w:rPr>
                <w:rFonts w:ascii="Times New Roman" w:hAnsi="Times New Roman" w:cs="Times New Roman"/>
                <w:sz w:val="20"/>
                <w:szCs w:val="20"/>
                <w:lang w:val="es-PE"/>
              </w:rPr>
              <w:t>)/SUM(</w:t>
            </w:r>
            <w:proofErr w:type="spellStart"/>
            <w:r w:rsidRPr="00AC63CD">
              <w:rPr>
                <w:rFonts w:ascii="Times New Roman" w:hAnsi="Times New Roman" w:cs="Times New Roman"/>
                <w:sz w:val="20"/>
                <w:szCs w:val="20"/>
                <w:lang w:val="es-PE"/>
              </w:rPr>
              <w:t>CantidadBoletosVendidos</w:t>
            </w:r>
            <w:proofErr w:type="spellEnd"/>
            <w:r w:rsidRPr="00AC63CD">
              <w:rPr>
                <w:rFonts w:ascii="Times New Roman" w:hAnsi="Times New Roman" w:cs="Times New Roman"/>
                <w:sz w:val="20"/>
                <w:szCs w:val="20"/>
                <w:lang w:val="es-PE"/>
              </w:rPr>
              <w:t>)</w:t>
            </w:r>
          </w:p>
        </w:tc>
        <w:tc>
          <w:tcPr>
            <w:tcW w:w="1276" w:type="dxa"/>
          </w:tcPr>
          <w:p w14:paraId="4C61025B" w14:textId="78EC0943" w:rsidR="007F68AA" w:rsidRPr="00AC63CD" w:rsidRDefault="006A6F58">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Partido, Tipo de Entrada, Fecha</w:t>
            </w:r>
          </w:p>
          <w:p w14:paraId="786A753F" w14:textId="77777777" w:rsidR="006A6F58" w:rsidRPr="00AC63CD" w:rsidRDefault="006A6F58" w:rsidP="006A6F58">
            <w:pPr>
              <w:rPr>
                <w:rFonts w:ascii="Times New Roman" w:hAnsi="Times New Roman" w:cs="Times New Roman"/>
                <w:sz w:val="20"/>
                <w:szCs w:val="20"/>
                <w:lang w:val="es-PE"/>
              </w:rPr>
            </w:pPr>
          </w:p>
          <w:p w14:paraId="7B1B031B" w14:textId="40A44150" w:rsidR="006A6F58" w:rsidRPr="00AC63CD" w:rsidRDefault="006A6F58" w:rsidP="006A6F58">
            <w:pPr>
              <w:jc w:val="center"/>
              <w:rPr>
                <w:rFonts w:ascii="Times New Roman" w:hAnsi="Times New Roman" w:cs="Times New Roman"/>
                <w:sz w:val="20"/>
                <w:szCs w:val="20"/>
                <w:lang w:val="es-PE"/>
              </w:rPr>
            </w:pPr>
          </w:p>
        </w:tc>
        <w:tc>
          <w:tcPr>
            <w:tcW w:w="1417" w:type="dxa"/>
          </w:tcPr>
          <w:p w14:paraId="56530C88" w14:textId="3CABA3DA" w:rsidR="007F68AA" w:rsidRPr="00AC63CD" w:rsidRDefault="00646AF3">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Por Jornada / Mensual</w:t>
            </w:r>
          </w:p>
        </w:tc>
        <w:tc>
          <w:tcPr>
            <w:tcW w:w="1560" w:type="dxa"/>
          </w:tcPr>
          <w:p w14:paraId="4B14A2A2" w14:textId="630757BC" w:rsidR="007F68AA" w:rsidRPr="00AC63CD" w:rsidRDefault="00DE12C0">
            <w:pPr>
              <w:spacing w:after="100"/>
              <w:ind w:right="144"/>
              <w:rPr>
                <w:rFonts w:ascii="Times New Roman" w:hAnsi="Times New Roman" w:cs="Times New Roman"/>
                <w:sz w:val="20"/>
                <w:szCs w:val="20"/>
                <w:lang w:val="es-PE"/>
              </w:rPr>
            </w:pPr>
            <w:proofErr w:type="spellStart"/>
            <w:r w:rsidRPr="00AC63CD">
              <w:rPr>
                <w:rFonts w:ascii="Times New Roman" w:hAnsi="Times New Roman" w:cs="Times New Roman"/>
                <w:sz w:val="20"/>
                <w:szCs w:val="20"/>
                <w:lang w:val="es-PE"/>
              </w:rPr>
              <w:t>Fact_VentasTaquilla</w:t>
            </w:r>
            <w:proofErr w:type="spellEnd"/>
            <w:r w:rsidR="005733D0" w:rsidRPr="00AC63CD">
              <w:rPr>
                <w:rFonts w:ascii="Times New Roman" w:hAnsi="Times New Roman" w:cs="Times New Roman"/>
                <w:sz w:val="20"/>
                <w:szCs w:val="20"/>
                <w:lang w:val="es-PE"/>
              </w:rPr>
              <w:t>,</w:t>
            </w:r>
            <w:r w:rsidR="005733D0" w:rsidRPr="00AC63CD">
              <w:rPr>
                <w:rFonts w:ascii="Times New Roman" w:hAnsi="Times New Roman" w:cs="Times New Roman"/>
                <w:sz w:val="20"/>
                <w:szCs w:val="20"/>
              </w:rPr>
              <w:t xml:space="preserve"> </w:t>
            </w:r>
            <w:proofErr w:type="spellStart"/>
            <w:r w:rsidR="005733D0" w:rsidRPr="00AC63CD">
              <w:rPr>
                <w:rFonts w:ascii="Times New Roman" w:hAnsi="Times New Roman" w:cs="Times New Roman"/>
                <w:sz w:val="20"/>
                <w:szCs w:val="20"/>
                <w:lang w:val="es-PE"/>
              </w:rPr>
              <w:t>Dim_Partido</w:t>
            </w:r>
            <w:proofErr w:type="spellEnd"/>
            <w:r w:rsidR="005733D0" w:rsidRPr="00AC63CD">
              <w:rPr>
                <w:rFonts w:ascii="Times New Roman" w:hAnsi="Times New Roman" w:cs="Times New Roman"/>
                <w:sz w:val="20"/>
                <w:szCs w:val="20"/>
                <w:lang w:val="es-PE"/>
              </w:rPr>
              <w:t xml:space="preserve">, </w:t>
            </w:r>
            <w:proofErr w:type="spellStart"/>
            <w:r w:rsidR="005733D0" w:rsidRPr="00AC63CD">
              <w:rPr>
                <w:rFonts w:ascii="Times New Roman" w:hAnsi="Times New Roman" w:cs="Times New Roman"/>
                <w:sz w:val="20"/>
                <w:szCs w:val="20"/>
                <w:lang w:val="es-PE"/>
              </w:rPr>
              <w:t>Dim_TipoEntrada</w:t>
            </w:r>
            <w:proofErr w:type="spellEnd"/>
            <w:r w:rsidR="005733D0" w:rsidRPr="00AC63CD">
              <w:rPr>
                <w:rFonts w:ascii="Times New Roman" w:hAnsi="Times New Roman" w:cs="Times New Roman"/>
                <w:sz w:val="20"/>
                <w:szCs w:val="20"/>
                <w:lang w:val="es-PE"/>
              </w:rPr>
              <w:t xml:space="preserve">, </w:t>
            </w:r>
            <w:proofErr w:type="spellStart"/>
            <w:r w:rsidR="005733D0" w:rsidRPr="00AC63CD">
              <w:rPr>
                <w:rFonts w:ascii="Times New Roman" w:hAnsi="Times New Roman" w:cs="Times New Roman"/>
                <w:sz w:val="20"/>
                <w:szCs w:val="20"/>
                <w:lang w:val="es-PE"/>
              </w:rPr>
              <w:t>Dim_Tiempo</w:t>
            </w:r>
            <w:proofErr w:type="spellEnd"/>
          </w:p>
        </w:tc>
        <w:tc>
          <w:tcPr>
            <w:tcW w:w="1131" w:type="dxa"/>
          </w:tcPr>
          <w:p w14:paraId="71B009E6" w14:textId="5BF6F831" w:rsidR="007F68AA" w:rsidRPr="00AC63CD" w:rsidRDefault="00747788">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Aumentar 8% el precio promedio del boleto respecto a la temporada previa.</w:t>
            </w:r>
          </w:p>
        </w:tc>
      </w:tr>
      <w:tr w:rsidR="000D5970" w:rsidRPr="00812F94" w14:paraId="08C093B5" w14:textId="77777777" w:rsidTr="0071331B">
        <w:trPr>
          <w:trHeight w:val="1779"/>
        </w:trPr>
        <w:tc>
          <w:tcPr>
            <w:tcW w:w="1276" w:type="dxa"/>
          </w:tcPr>
          <w:p w14:paraId="75FA06B9" w14:textId="24FFC967" w:rsidR="007F68AA" w:rsidRPr="00AC63CD" w:rsidRDefault="0028719B">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¿Cómo se distribuye la comercialización de entradas según la provincia y distrito de las sedes?</w:t>
            </w:r>
          </w:p>
        </w:tc>
        <w:tc>
          <w:tcPr>
            <w:tcW w:w="1135" w:type="dxa"/>
          </w:tcPr>
          <w:p w14:paraId="13E0E218" w14:textId="29743B7C" w:rsidR="007F68AA" w:rsidRPr="00AC63CD" w:rsidRDefault="00A95351">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Dirección de Torneos y Descentralización</w:t>
            </w:r>
          </w:p>
        </w:tc>
        <w:tc>
          <w:tcPr>
            <w:tcW w:w="1417" w:type="dxa"/>
          </w:tcPr>
          <w:p w14:paraId="354E6200" w14:textId="0987B9F2" w:rsidR="007F68AA" w:rsidRPr="00AC63CD" w:rsidRDefault="00995D46">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Identificar plazas de alta convocatoria para priorizar programación de partidos decisivos.</w:t>
            </w:r>
          </w:p>
        </w:tc>
        <w:tc>
          <w:tcPr>
            <w:tcW w:w="993" w:type="dxa"/>
          </w:tcPr>
          <w:p w14:paraId="1B126515" w14:textId="12E812F0" w:rsidR="007F68AA" w:rsidRPr="00AC63CD" w:rsidRDefault="0028719B">
            <w:pPr>
              <w:spacing w:after="100"/>
              <w:ind w:right="144"/>
              <w:rPr>
                <w:rFonts w:ascii="Times New Roman" w:hAnsi="Times New Roman" w:cs="Times New Roman"/>
                <w:sz w:val="20"/>
                <w:szCs w:val="20"/>
                <w:lang w:val="es-PE"/>
              </w:rPr>
            </w:pPr>
            <w:proofErr w:type="gramStart"/>
            <w:r w:rsidRPr="00AC63CD">
              <w:rPr>
                <w:rFonts w:ascii="Times New Roman" w:hAnsi="Times New Roman" w:cs="Times New Roman"/>
                <w:sz w:val="20"/>
                <w:szCs w:val="20"/>
                <w:lang w:val="es-PE"/>
              </w:rPr>
              <w:t>Total</w:t>
            </w:r>
            <w:proofErr w:type="gramEnd"/>
            <w:r w:rsidRPr="00AC63CD">
              <w:rPr>
                <w:rFonts w:ascii="Times New Roman" w:hAnsi="Times New Roman" w:cs="Times New Roman"/>
                <w:sz w:val="20"/>
                <w:szCs w:val="20"/>
                <w:lang w:val="es-PE"/>
              </w:rPr>
              <w:t xml:space="preserve"> de Boletos Comercializados por Sede Geográfica</w:t>
            </w:r>
          </w:p>
        </w:tc>
        <w:tc>
          <w:tcPr>
            <w:tcW w:w="1417" w:type="dxa"/>
          </w:tcPr>
          <w:p w14:paraId="2BBC8A42" w14:textId="304B2917" w:rsidR="007F68AA" w:rsidRPr="00AC63CD" w:rsidRDefault="008A3B6E">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SUM</w:t>
            </w:r>
            <w:r w:rsidR="0071331B" w:rsidRPr="00AC63CD">
              <w:rPr>
                <w:rFonts w:ascii="Times New Roman" w:hAnsi="Times New Roman" w:cs="Times New Roman"/>
                <w:sz w:val="20"/>
                <w:szCs w:val="20"/>
                <w:lang w:val="es-PE"/>
              </w:rPr>
              <w:t>(</w:t>
            </w:r>
            <w:proofErr w:type="spellStart"/>
            <w:r w:rsidR="00F75A7E" w:rsidRPr="00AC63CD">
              <w:rPr>
                <w:rFonts w:ascii="Times New Roman" w:hAnsi="Times New Roman" w:cs="Times New Roman"/>
                <w:sz w:val="20"/>
                <w:szCs w:val="20"/>
                <w:lang w:val="es-PE"/>
              </w:rPr>
              <w:t>CantidadBoletosVendidos</w:t>
            </w:r>
            <w:proofErr w:type="spellEnd"/>
            <w:r w:rsidR="0071331B" w:rsidRPr="00AC63CD">
              <w:rPr>
                <w:rFonts w:ascii="Times New Roman" w:hAnsi="Times New Roman" w:cs="Times New Roman"/>
                <w:sz w:val="20"/>
                <w:szCs w:val="20"/>
                <w:lang w:val="es-PE"/>
              </w:rPr>
              <w:t>)</w:t>
            </w:r>
          </w:p>
        </w:tc>
        <w:tc>
          <w:tcPr>
            <w:tcW w:w="1276" w:type="dxa"/>
          </w:tcPr>
          <w:p w14:paraId="487B9EAD" w14:textId="7390E6C3" w:rsidR="007F68AA" w:rsidRPr="00AC63CD" w:rsidRDefault="006A6F58">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Ubicación (Departamento, Provincia, Distrito), Partido</w:t>
            </w:r>
          </w:p>
          <w:p w14:paraId="7B10BF38" w14:textId="122C4C66" w:rsidR="006A6F58" w:rsidRPr="00AC63CD" w:rsidRDefault="006A6F58" w:rsidP="006A6F58">
            <w:pPr>
              <w:jc w:val="center"/>
              <w:rPr>
                <w:rFonts w:ascii="Times New Roman" w:hAnsi="Times New Roman" w:cs="Times New Roman"/>
                <w:sz w:val="20"/>
                <w:szCs w:val="20"/>
                <w:lang w:val="es-PE"/>
              </w:rPr>
            </w:pPr>
          </w:p>
        </w:tc>
        <w:tc>
          <w:tcPr>
            <w:tcW w:w="1417" w:type="dxa"/>
          </w:tcPr>
          <w:p w14:paraId="4C84BEDB" w14:textId="20882CF9" w:rsidR="007F68AA" w:rsidRPr="00AC63CD" w:rsidRDefault="00646AF3">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Mensual / Por Etapa</w:t>
            </w:r>
          </w:p>
        </w:tc>
        <w:tc>
          <w:tcPr>
            <w:tcW w:w="1560" w:type="dxa"/>
          </w:tcPr>
          <w:p w14:paraId="1B9AA69C" w14:textId="76232A26" w:rsidR="007F68AA" w:rsidRPr="00AC63CD" w:rsidRDefault="00F75A7E">
            <w:pPr>
              <w:spacing w:after="100"/>
              <w:ind w:right="144"/>
              <w:rPr>
                <w:rFonts w:ascii="Times New Roman" w:hAnsi="Times New Roman" w:cs="Times New Roman"/>
                <w:sz w:val="20"/>
                <w:szCs w:val="20"/>
                <w:lang w:val="es-PE"/>
              </w:rPr>
            </w:pPr>
            <w:proofErr w:type="spellStart"/>
            <w:r w:rsidRPr="00AC63CD">
              <w:rPr>
                <w:rFonts w:ascii="Times New Roman" w:hAnsi="Times New Roman" w:cs="Times New Roman"/>
                <w:sz w:val="20"/>
                <w:szCs w:val="20"/>
                <w:lang w:val="es-PE"/>
              </w:rPr>
              <w:t>Fact_VentasTaquilla</w:t>
            </w:r>
            <w:proofErr w:type="spellEnd"/>
            <w:r w:rsidRPr="00AC63CD">
              <w:rPr>
                <w:rFonts w:ascii="Times New Roman" w:hAnsi="Times New Roman" w:cs="Times New Roman"/>
                <w:sz w:val="20"/>
                <w:szCs w:val="20"/>
                <w:lang w:val="es-PE"/>
              </w:rPr>
              <w:t xml:space="preserve">, </w:t>
            </w:r>
            <w:proofErr w:type="spellStart"/>
            <w:r w:rsidRPr="00AC63CD">
              <w:rPr>
                <w:rFonts w:ascii="Times New Roman" w:hAnsi="Times New Roman" w:cs="Times New Roman"/>
                <w:sz w:val="20"/>
                <w:szCs w:val="20"/>
                <w:lang w:val="es-PE"/>
              </w:rPr>
              <w:t>Dim_Ubicacion</w:t>
            </w:r>
            <w:proofErr w:type="spellEnd"/>
            <w:r w:rsidRPr="00AC63CD">
              <w:rPr>
                <w:rFonts w:ascii="Times New Roman" w:hAnsi="Times New Roman" w:cs="Times New Roman"/>
                <w:sz w:val="20"/>
                <w:szCs w:val="20"/>
                <w:lang w:val="es-PE"/>
              </w:rPr>
              <w:t xml:space="preserve">, </w:t>
            </w:r>
            <w:proofErr w:type="spellStart"/>
            <w:r w:rsidRPr="00AC63CD">
              <w:rPr>
                <w:rFonts w:ascii="Times New Roman" w:hAnsi="Times New Roman" w:cs="Times New Roman"/>
                <w:sz w:val="20"/>
                <w:szCs w:val="20"/>
                <w:lang w:val="es-PE"/>
              </w:rPr>
              <w:t>Dim_</w:t>
            </w:r>
            <w:proofErr w:type="gramStart"/>
            <w:r w:rsidRPr="00AC63CD">
              <w:rPr>
                <w:rFonts w:ascii="Times New Roman" w:hAnsi="Times New Roman" w:cs="Times New Roman"/>
                <w:sz w:val="20"/>
                <w:szCs w:val="20"/>
                <w:lang w:val="es-PE"/>
              </w:rPr>
              <w:t>Estadio</w:t>
            </w:r>
            <w:r w:rsidR="005733D0" w:rsidRPr="00AC63CD">
              <w:rPr>
                <w:rFonts w:ascii="Times New Roman" w:hAnsi="Times New Roman" w:cs="Times New Roman"/>
                <w:sz w:val="20"/>
                <w:szCs w:val="20"/>
                <w:lang w:val="es-PE"/>
              </w:rPr>
              <w:t>,Dim</w:t>
            </w:r>
            <w:proofErr w:type="gramEnd"/>
            <w:r w:rsidR="005733D0" w:rsidRPr="00AC63CD">
              <w:rPr>
                <w:rFonts w:ascii="Times New Roman" w:hAnsi="Times New Roman" w:cs="Times New Roman"/>
                <w:sz w:val="20"/>
                <w:szCs w:val="20"/>
                <w:lang w:val="es-PE"/>
              </w:rPr>
              <w:t>_Partido</w:t>
            </w:r>
            <w:proofErr w:type="spellEnd"/>
            <w:r w:rsidR="00BB0B1B" w:rsidRPr="00AC63CD">
              <w:rPr>
                <w:rFonts w:ascii="Times New Roman" w:hAnsi="Times New Roman" w:cs="Times New Roman"/>
                <w:sz w:val="20"/>
                <w:szCs w:val="20"/>
                <w:lang w:val="es-PE"/>
              </w:rPr>
              <w:t xml:space="preserve">, </w:t>
            </w:r>
            <w:proofErr w:type="spellStart"/>
            <w:r w:rsidR="00AD3843" w:rsidRPr="00AC63CD">
              <w:rPr>
                <w:rFonts w:ascii="Times New Roman" w:hAnsi="Times New Roman" w:cs="Times New Roman"/>
                <w:sz w:val="20"/>
                <w:szCs w:val="20"/>
                <w:lang w:val="es-PE"/>
              </w:rPr>
              <w:t>Dim_Tiempo</w:t>
            </w:r>
            <w:proofErr w:type="spellEnd"/>
            <w:r w:rsidR="00AD3843" w:rsidRPr="00AC63CD">
              <w:rPr>
                <w:rFonts w:ascii="Times New Roman" w:hAnsi="Times New Roman" w:cs="Times New Roman"/>
                <w:sz w:val="20"/>
                <w:szCs w:val="20"/>
                <w:lang w:val="es-PE"/>
              </w:rPr>
              <w:t>.</w:t>
            </w:r>
          </w:p>
        </w:tc>
        <w:tc>
          <w:tcPr>
            <w:tcW w:w="1131" w:type="dxa"/>
          </w:tcPr>
          <w:p w14:paraId="16F67A5A" w14:textId="6A23FABB" w:rsidR="007F68AA" w:rsidRPr="00AC63CD" w:rsidRDefault="004521C8">
            <w:pPr>
              <w:spacing w:after="100"/>
              <w:ind w:right="144"/>
              <w:rPr>
                <w:rFonts w:ascii="Times New Roman" w:hAnsi="Times New Roman" w:cs="Times New Roman"/>
                <w:sz w:val="20"/>
                <w:szCs w:val="20"/>
                <w:lang w:val="es-PE"/>
              </w:rPr>
            </w:pPr>
            <w:r w:rsidRPr="00AC63CD">
              <w:rPr>
                <w:rFonts w:ascii="Times New Roman" w:hAnsi="Times New Roman" w:cs="Times New Roman"/>
                <w:sz w:val="20"/>
                <w:szCs w:val="20"/>
                <w:lang w:val="es-PE"/>
              </w:rPr>
              <w:t xml:space="preserve">Fomentar un crecimiento sostenido de </w:t>
            </w:r>
            <w:r w:rsidR="00586685" w:rsidRPr="00AC63CD">
              <w:rPr>
                <w:rFonts w:ascii="Times New Roman" w:hAnsi="Times New Roman" w:cs="Times New Roman"/>
                <w:sz w:val="20"/>
                <w:szCs w:val="20"/>
                <w:lang w:val="es-PE"/>
              </w:rPr>
              <w:t xml:space="preserve">5% en la venta de entradas en sedes de </w:t>
            </w:r>
            <w:r w:rsidR="00586685" w:rsidRPr="00AC63CD">
              <w:rPr>
                <w:rFonts w:ascii="Times New Roman" w:hAnsi="Times New Roman" w:cs="Times New Roman"/>
                <w:sz w:val="20"/>
                <w:szCs w:val="20"/>
                <w:lang w:val="es-PE"/>
              </w:rPr>
              <w:lastRenderedPageBreak/>
              <w:t>provincia.</w:t>
            </w:r>
          </w:p>
        </w:tc>
      </w:tr>
    </w:tbl>
    <w:p w14:paraId="7562D7B5" w14:textId="77777777" w:rsidR="0067505F" w:rsidRDefault="0067505F">
      <w:pPr>
        <w:spacing w:after="100"/>
        <w:ind w:left="259" w:right="144"/>
        <w:rPr>
          <w:lang w:val="es-PE"/>
        </w:rPr>
      </w:pPr>
    </w:p>
    <w:p w14:paraId="3B64F28E" w14:textId="77777777" w:rsidR="00440C3A" w:rsidRDefault="00DC49EF" w:rsidP="00703B06">
      <w:pPr>
        <w:pStyle w:val="Subttulo"/>
      </w:pPr>
      <w:bookmarkStart w:id="25" w:name="_Toc243490455"/>
      <w:r>
        <w:t>3.4.2 Modelo dimensional y almacén de datos</w:t>
      </w:r>
      <w:bookmarkEnd w:id="25"/>
    </w:p>
    <w:p w14:paraId="2AB9FFE3" w14:textId="4FB65CBE" w:rsidR="00440C3A" w:rsidRDefault="00DC49EF" w:rsidP="00703B06">
      <w:pPr>
        <w:pStyle w:val="APA7MAED"/>
        <w:rPr>
          <w:lang w:val="es-PE"/>
        </w:rPr>
      </w:pPr>
      <w:r>
        <w:rPr>
          <w:lang w:val="es-PE"/>
        </w:rPr>
        <w:t>Presente modelo conceptual, lógico y físico; tablas de hechos/dimensiones, claves, granularidad, historial y diccionario de datos.</w:t>
      </w:r>
    </w:p>
    <w:p w14:paraId="25251337" w14:textId="6713FBF1" w:rsidR="00EF39BF" w:rsidRPr="00834E55" w:rsidRDefault="00C41C4C" w:rsidP="00703B06">
      <w:pPr>
        <w:pStyle w:val="APA7MAED"/>
        <w:rPr>
          <w:szCs w:val="19"/>
          <w:lang w:val="es-PE"/>
        </w:rPr>
      </w:pPr>
      <w:r w:rsidRPr="2BB422A4">
        <w:rPr>
          <w:rFonts w:cs="Calibri"/>
          <w:szCs w:val="19"/>
        </w:rPr>
        <w:t xml:space="preserve">Debemos precisar que la solución cuenta con una doble arquitectura de almacenamiento: por un lado, la base de datos operacional transaccional (OLTP) denominada </w:t>
      </w:r>
      <w:r w:rsidRPr="2BB422A4">
        <w:rPr>
          <w:rStyle w:val="CdigoHTML"/>
          <w:rFonts w:ascii="Calibri" w:eastAsia="Calibri" w:hAnsi="Calibri" w:cs="Calibri"/>
          <w:sz w:val="19"/>
          <w:szCs w:val="19"/>
        </w:rPr>
        <w:t>LigasdeAscenso</w:t>
      </w:r>
      <w:r w:rsidRPr="2BB422A4">
        <w:rPr>
          <w:rFonts w:cs="Calibri"/>
          <w:szCs w:val="19"/>
        </w:rPr>
        <w:t xml:space="preserve"> (implementada mediante el script relacional principal con tablas como </w:t>
      </w:r>
      <w:r w:rsidRPr="2BB422A4">
        <w:rPr>
          <w:rStyle w:val="CdigoHTML"/>
          <w:rFonts w:ascii="Calibri" w:eastAsia="Calibri" w:hAnsi="Calibri" w:cs="Calibri"/>
          <w:sz w:val="19"/>
          <w:szCs w:val="19"/>
        </w:rPr>
        <w:t>Competicion</w:t>
      </w:r>
      <w:r w:rsidRPr="2BB422A4">
        <w:rPr>
          <w:rFonts w:cs="Calibri"/>
          <w:szCs w:val="19"/>
        </w:rPr>
        <w:t xml:space="preserve">, </w:t>
      </w:r>
      <w:r w:rsidRPr="2BB422A4">
        <w:rPr>
          <w:rStyle w:val="CdigoHTML"/>
          <w:rFonts w:ascii="Calibri" w:eastAsia="Calibri" w:hAnsi="Calibri" w:cs="Calibri"/>
          <w:sz w:val="19"/>
          <w:szCs w:val="19"/>
        </w:rPr>
        <w:t>Club</w:t>
      </w:r>
      <w:r w:rsidRPr="2BB422A4">
        <w:rPr>
          <w:rFonts w:cs="Calibri"/>
          <w:szCs w:val="19"/>
        </w:rPr>
        <w:t xml:space="preserve">, </w:t>
      </w:r>
      <w:r w:rsidRPr="2BB422A4">
        <w:rPr>
          <w:rStyle w:val="CdigoHTML"/>
          <w:rFonts w:ascii="Calibri" w:eastAsia="Calibri" w:hAnsi="Calibri" w:cs="Calibri"/>
          <w:sz w:val="19"/>
          <w:szCs w:val="19"/>
        </w:rPr>
        <w:t>Partido</w:t>
      </w:r>
      <w:r w:rsidRPr="2BB422A4">
        <w:rPr>
          <w:rFonts w:cs="Calibri"/>
          <w:szCs w:val="19"/>
        </w:rPr>
        <w:t xml:space="preserve">, </w:t>
      </w:r>
      <w:r w:rsidRPr="2BB422A4">
        <w:rPr>
          <w:rStyle w:val="CdigoHTML"/>
          <w:rFonts w:ascii="Calibri" w:eastAsia="Calibri" w:hAnsi="Calibri" w:cs="Calibri"/>
          <w:sz w:val="19"/>
          <w:szCs w:val="19"/>
        </w:rPr>
        <w:t>Boleto</w:t>
      </w:r>
      <w:r w:rsidRPr="2BB422A4">
        <w:rPr>
          <w:rFonts w:cs="Calibri"/>
          <w:szCs w:val="19"/>
        </w:rPr>
        <w:t xml:space="preserve">, etc.); y por otro lado, el almacén de datos analítico (Data Warehouse / OLAP) denominado </w:t>
      </w:r>
      <w:r w:rsidRPr="2BB422A4">
        <w:rPr>
          <w:rStyle w:val="CdigoHTML"/>
          <w:rFonts w:ascii="Calibri" w:eastAsia="Calibri" w:hAnsi="Calibri" w:cs="Calibri"/>
          <w:sz w:val="19"/>
          <w:szCs w:val="19"/>
        </w:rPr>
        <w:t>DW_LigasAscenso</w:t>
      </w:r>
      <w:r w:rsidRPr="2BB422A4">
        <w:rPr>
          <w:rFonts w:cs="Calibri"/>
          <w:szCs w:val="19"/>
        </w:rPr>
        <w:t>, implementando la metodologia</w:t>
      </w:r>
      <w:r w:rsidRPr="2BB422A4">
        <w:rPr>
          <w:rFonts w:cs="Calibri"/>
          <w:szCs w:val="19"/>
          <w:lang w:val="es-PE"/>
        </w:rPr>
        <w:t xml:space="preserve"> </w:t>
      </w:r>
      <w:r w:rsidR="00E83D76" w:rsidRPr="2BB422A4">
        <w:rPr>
          <w:rFonts w:cs="Calibri"/>
          <w:szCs w:val="19"/>
          <w:lang w:val="es-PE"/>
        </w:rPr>
        <w:t xml:space="preserve">dimensional de Ralph Kimball, estructurándose bajo un esquema estrella. </w:t>
      </w:r>
      <w:r w:rsidR="00FE27AA" w:rsidRPr="2BB422A4">
        <w:rPr>
          <w:rFonts w:cs="Calibri"/>
          <w:szCs w:val="19"/>
          <w:lang w:val="es-PE"/>
        </w:rPr>
        <w:t>De este</w:t>
      </w:r>
      <w:r w:rsidR="00FE27AA" w:rsidRPr="2BB422A4">
        <w:rPr>
          <w:szCs w:val="19"/>
          <w:lang w:val="es-PE"/>
        </w:rPr>
        <w:t xml:space="preserve"> modo, el modelo separa la información descriptiva en tablas de dimensiones </w:t>
      </w:r>
      <w:r w:rsidR="00E13D54" w:rsidRPr="2BB422A4">
        <w:rPr>
          <w:szCs w:val="19"/>
          <w:lang w:val="es-PE"/>
        </w:rPr>
        <w:t xml:space="preserve">y concentra las métricas cuantitativas del negocio en </w:t>
      </w:r>
      <w:r w:rsidR="00257F2F" w:rsidRPr="2BB422A4">
        <w:rPr>
          <w:szCs w:val="19"/>
          <w:lang w:val="es-PE"/>
        </w:rPr>
        <w:t xml:space="preserve">una única </w:t>
      </w:r>
      <w:r w:rsidR="00E13D54" w:rsidRPr="2BB422A4">
        <w:rPr>
          <w:szCs w:val="19"/>
          <w:lang w:val="es-PE"/>
        </w:rPr>
        <w:t>tabla de hechos</w:t>
      </w:r>
      <w:r w:rsidR="003534E4" w:rsidRPr="2BB422A4">
        <w:rPr>
          <w:szCs w:val="19"/>
          <w:lang w:val="es-PE"/>
        </w:rPr>
        <w:t xml:space="preserve"> (Fact_VentasTaquilla)</w:t>
      </w:r>
      <w:r w:rsidR="00E13D54" w:rsidRPr="2BB422A4">
        <w:rPr>
          <w:szCs w:val="19"/>
          <w:lang w:val="es-PE"/>
        </w:rPr>
        <w:t xml:space="preserve">, </w:t>
      </w:r>
      <w:r w:rsidR="007D5164" w:rsidRPr="2BB422A4">
        <w:rPr>
          <w:szCs w:val="19"/>
          <w:lang w:val="es-PE"/>
        </w:rPr>
        <w:t>así</w:t>
      </w:r>
      <w:r w:rsidR="00E13D54" w:rsidRPr="2BB422A4">
        <w:rPr>
          <w:szCs w:val="19"/>
          <w:lang w:val="es-PE"/>
        </w:rPr>
        <w:t xml:space="preserve"> optimiza el rendimiento de las consultas </w:t>
      </w:r>
      <w:r w:rsidR="00B22F7D" w:rsidRPr="2BB422A4">
        <w:rPr>
          <w:szCs w:val="19"/>
          <w:lang w:val="es-PE"/>
        </w:rPr>
        <w:t>analíticas y el modelado semántico para Power BI.</w:t>
      </w:r>
    </w:p>
    <w:p w14:paraId="15F705B1" w14:textId="00FB3A29" w:rsidR="00EF39BF" w:rsidRPr="002D2F4B" w:rsidRDefault="001B0841" w:rsidP="00703B06">
      <w:pPr>
        <w:pStyle w:val="APA7MAED"/>
        <w:rPr>
          <w:szCs w:val="19"/>
          <w:lang w:val="es-PE"/>
        </w:rPr>
      </w:pPr>
      <w:r w:rsidRPr="2BB422A4">
        <w:rPr>
          <w:b/>
          <w:bCs/>
          <w:szCs w:val="19"/>
          <w:lang w:val="es-PE"/>
        </w:rPr>
        <w:t>Modelo Conceptual:</w:t>
      </w:r>
      <w:r w:rsidR="00B22F7D" w:rsidRPr="2BB422A4">
        <w:rPr>
          <w:szCs w:val="19"/>
          <w:lang w:val="es-PE"/>
        </w:rPr>
        <w:t xml:space="preserve"> </w:t>
      </w:r>
      <w:r w:rsidR="00F602BC" w:rsidRPr="2BB422A4">
        <w:rPr>
          <w:szCs w:val="19"/>
          <w:lang w:val="es-PE"/>
        </w:rPr>
        <w:t xml:space="preserve">Define las entidades de alto nivel del fútbol de ascenso (Liga 2 y Copa Perú) y </w:t>
      </w:r>
      <w:r w:rsidR="00E562EC" w:rsidRPr="2BB422A4">
        <w:rPr>
          <w:szCs w:val="19"/>
          <w:lang w:val="es-PE"/>
        </w:rPr>
        <w:t xml:space="preserve">el </w:t>
      </w:r>
      <w:r w:rsidR="00F602BC" w:rsidRPr="2BB422A4">
        <w:rPr>
          <w:szCs w:val="19"/>
          <w:lang w:val="es-PE"/>
        </w:rPr>
        <w:t>proceso medible</w:t>
      </w:r>
      <w:r w:rsidR="00E562EC" w:rsidRPr="2BB422A4">
        <w:rPr>
          <w:szCs w:val="19"/>
          <w:lang w:val="es-PE"/>
        </w:rPr>
        <w:t xml:space="preserve"> central</w:t>
      </w:r>
      <w:r w:rsidR="00F602BC" w:rsidRPr="2BB422A4">
        <w:rPr>
          <w:szCs w:val="19"/>
          <w:lang w:val="es-PE"/>
        </w:rPr>
        <w:t xml:space="preserve"> (ventas de taquilla</w:t>
      </w:r>
      <w:r w:rsidR="001A1DA0" w:rsidRPr="2BB422A4">
        <w:rPr>
          <w:szCs w:val="19"/>
          <w:lang w:val="es-PE"/>
        </w:rPr>
        <w:t xml:space="preserve">) </w:t>
      </w:r>
      <w:r w:rsidR="00F602BC" w:rsidRPr="2BB422A4">
        <w:rPr>
          <w:szCs w:val="19"/>
          <w:lang w:val="es-PE"/>
        </w:rPr>
        <w:t>cruzado con sus perspectivas temporales,</w:t>
      </w:r>
      <w:r w:rsidR="001A1DA0" w:rsidRPr="2BB422A4">
        <w:rPr>
          <w:szCs w:val="19"/>
          <w:lang w:val="es-PE"/>
        </w:rPr>
        <w:t xml:space="preserve"> de partidos,</w:t>
      </w:r>
      <w:r w:rsidR="00FB1068" w:rsidRPr="2BB422A4">
        <w:rPr>
          <w:szCs w:val="19"/>
          <w:lang w:val="es-PE"/>
        </w:rPr>
        <w:t xml:space="preserve"> estadios, tipos de entrada y ubicación geográfica.</w:t>
      </w:r>
      <w:r w:rsidR="00F602BC" w:rsidRPr="2BB422A4">
        <w:rPr>
          <w:szCs w:val="19"/>
          <w:lang w:val="es-PE"/>
        </w:rPr>
        <w:t xml:space="preserve"> </w:t>
      </w:r>
    </w:p>
    <w:p w14:paraId="2174A0DF" w14:textId="2B5D43F1" w:rsidR="00EF39BF" w:rsidRDefault="001B0841" w:rsidP="00703B06">
      <w:pPr>
        <w:pStyle w:val="APA7MAED"/>
        <w:rPr>
          <w:szCs w:val="19"/>
          <w:lang w:val="es-PE"/>
        </w:rPr>
      </w:pPr>
      <w:r w:rsidRPr="2BB422A4">
        <w:rPr>
          <w:b/>
          <w:bCs/>
          <w:szCs w:val="19"/>
          <w:lang w:val="es-PE"/>
        </w:rPr>
        <w:t>Modelo Lógico:</w:t>
      </w:r>
      <w:r w:rsidR="00F602BC" w:rsidRPr="2BB422A4">
        <w:rPr>
          <w:lang w:val="es-PE"/>
        </w:rPr>
        <w:t xml:space="preserve"> </w:t>
      </w:r>
      <w:r w:rsidR="00F602BC" w:rsidRPr="2BB422A4">
        <w:rPr>
          <w:szCs w:val="19"/>
          <w:lang w:val="es-PE"/>
        </w:rPr>
        <w:t xml:space="preserve">Traduce las entidades a un esquema relacional dimensional incorporando llaves primarias sustitutas (IDENTITY), llaves foráneas </w:t>
      </w:r>
      <w:r w:rsidR="001E7B9F" w:rsidRPr="2BB422A4">
        <w:rPr>
          <w:szCs w:val="19"/>
          <w:lang w:val="es-PE"/>
        </w:rPr>
        <w:t>para asegurar la integridad referencial y atributos descriptivos optimizados para la analítica.</w:t>
      </w:r>
    </w:p>
    <w:p w14:paraId="4E6F0603" w14:textId="0BAF1689" w:rsidR="001B0841" w:rsidRDefault="00834E55" w:rsidP="00703B06">
      <w:pPr>
        <w:pStyle w:val="APA7MAED"/>
        <w:rPr>
          <w:szCs w:val="19"/>
          <w:lang w:val="es-PE"/>
        </w:rPr>
      </w:pPr>
      <w:r w:rsidRPr="2BB422A4">
        <w:rPr>
          <w:b/>
          <w:bCs/>
          <w:szCs w:val="19"/>
          <w:lang w:val="es-PE"/>
        </w:rPr>
        <w:lastRenderedPageBreak/>
        <w:t>Modelo Físico:</w:t>
      </w:r>
      <w:r w:rsidR="00F602BC" w:rsidRPr="2BB422A4">
        <w:rPr>
          <w:szCs w:val="19"/>
          <w:lang w:val="es-PE"/>
        </w:rPr>
        <w:t xml:space="preserve"> </w:t>
      </w:r>
      <w:r w:rsidR="002D140F" w:rsidRPr="2BB422A4">
        <w:rPr>
          <w:szCs w:val="19"/>
          <w:lang w:val="es-PE"/>
        </w:rPr>
        <w:t xml:space="preserve">La arquitectura física implementada en Microsoft SQL Server interconecta la tabla central de hechos </w:t>
      </w:r>
      <w:r w:rsidR="00FB1884" w:rsidRPr="2BB422A4">
        <w:rPr>
          <w:szCs w:val="19"/>
          <w:lang w:val="es-PE"/>
        </w:rPr>
        <w:t xml:space="preserve">(Fact_VentasTaquilla) </w:t>
      </w:r>
      <w:r w:rsidR="002D140F" w:rsidRPr="2BB422A4">
        <w:rPr>
          <w:szCs w:val="19"/>
          <w:lang w:val="es-PE"/>
        </w:rPr>
        <w:t>con sus cinco dimensiones normalizadas.</w:t>
      </w:r>
    </w:p>
    <w:p w14:paraId="4EAA5232" w14:textId="39BB97EA" w:rsidR="002D140F" w:rsidRDefault="00216DCA" w:rsidP="2BB422A4">
      <w:pPr>
        <w:spacing w:after="100"/>
        <w:ind w:right="144"/>
        <w:rPr>
          <w:color w:val="5B6573"/>
          <w:sz w:val="19"/>
          <w:szCs w:val="19"/>
          <w:lang w:val="es-PE"/>
        </w:rPr>
      </w:pPr>
      <w:r w:rsidRPr="00216DCA">
        <w:rPr>
          <w:iCs/>
          <w:noProof/>
          <w:color w:val="5B6573"/>
          <w:sz w:val="19"/>
          <w:lang w:val="es-PE"/>
        </w:rPr>
        <w:drawing>
          <wp:anchor distT="0" distB="0" distL="114300" distR="114300" simplePos="0" relativeHeight="251661824" behindDoc="0" locked="0" layoutInCell="1" allowOverlap="1" wp14:anchorId="08AEA754" wp14:editId="0403FD85">
            <wp:simplePos x="0" y="0"/>
            <wp:positionH relativeFrom="margin">
              <wp:align>left</wp:align>
            </wp:positionH>
            <wp:positionV relativeFrom="paragraph">
              <wp:posOffset>77470</wp:posOffset>
            </wp:positionV>
            <wp:extent cx="5469275" cy="4038929"/>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a:ext>
                      </a:extLst>
                    </a:blip>
                    <a:stretch>
                      <a:fillRect/>
                    </a:stretch>
                  </pic:blipFill>
                  <pic:spPr>
                    <a:xfrm>
                      <a:off x="0" y="0"/>
                      <a:ext cx="5469275" cy="4038929"/>
                    </a:xfrm>
                    <a:prstGeom prst="rect">
                      <a:avLst/>
                    </a:prstGeom>
                  </pic:spPr>
                </pic:pic>
              </a:graphicData>
            </a:graphic>
            <wp14:sizeRelH relativeFrom="page">
              <wp14:pctWidth>0</wp14:pctWidth>
            </wp14:sizeRelH>
            <wp14:sizeRelV relativeFrom="page">
              <wp14:pctHeight>0</wp14:pctHeight>
            </wp14:sizeRelV>
          </wp:anchor>
        </w:drawing>
      </w:r>
    </w:p>
    <w:p w14:paraId="7A787362" w14:textId="19877D26" w:rsidR="0070744D" w:rsidRDefault="00176B48" w:rsidP="00703B06">
      <w:pPr>
        <w:pStyle w:val="APA7MAED"/>
        <w:rPr>
          <w:lang w:val="es-PE"/>
        </w:rPr>
      </w:pPr>
      <w:r w:rsidRPr="2BB422A4">
        <w:rPr>
          <w:lang w:val="es-PE"/>
        </w:rPr>
        <w:t xml:space="preserve">El almacén de datos </w:t>
      </w:r>
      <w:r w:rsidR="00FB1884" w:rsidRPr="2BB422A4">
        <w:rPr>
          <w:lang w:val="es-PE"/>
        </w:rPr>
        <w:t>(</w:t>
      </w:r>
      <w:r w:rsidRPr="2BB422A4">
        <w:rPr>
          <w:lang w:val="es-PE"/>
        </w:rPr>
        <w:t>DW_LigasAscenso</w:t>
      </w:r>
      <w:r w:rsidR="00FB1884" w:rsidRPr="2BB422A4">
        <w:rPr>
          <w:lang w:val="es-PE"/>
        </w:rPr>
        <w:t>)</w:t>
      </w:r>
      <w:r w:rsidRPr="2BB422A4">
        <w:rPr>
          <w:lang w:val="es-PE"/>
        </w:rPr>
        <w:t xml:space="preserve"> se compone de </w:t>
      </w:r>
      <w:r w:rsidR="00317264" w:rsidRPr="2BB422A4">
        <w:rPr>
          <w:lang w:val="es-PE"/>
        </w:rPr>
        <w:t>5</w:t>
      </w:r>
      <w:r w:rsidRPr="2BB422A4">
        <w:rPr>
          <w:lang w:val="es-PE"/>
        </w:rPr>
        <w:t xml:space="preserve"> dimensiones </w:t>
      </w:r>
      <w:r w:rsidR="000A257A" w:rsidRPr="2BB422A4">
        <w:rPr>
          <w:lang w:val="es-PE"/>
        </w:rPr>
        <w:t xml:space="preserve">descriptivas y de </w:t>
      </w:r>
      <w:r w:rsidR="00D37F10" w:rsidRPr="2BB422A4">
        <w:rPr>
          <w:lang w:val="es-PE"/>
        </w:rPr>
        <w:t xml:space="preserve">una </w:t>
      </w:r>
      <w:r w:rsidR="000A257A" w:rsidRPr="2BB422A4">
        <w:rPr>
          <w:lang w:val="es-PE"/>
        </w:rPr>
        <w:t>tabla de hechos cuantitativa</w:t>
      </w:r>
      <w:r w:rsidR="00D37F10" w:rsidRPr="2BB422A4">
        <w:rPr>
          <w:lang w:val="es-PE"/>
        </w:rPr>
        <w:t>:</w:t>
      </w:r>
    </w:p>
    <w:p w14:paraId="2B5763A5" w14:textId="77777777" w:rsidR="006467DB" w:rsidRDefault="006467DB" w:rsidP="00703B06">
      <w:pPr>
        <w:pStyle w:val="APA7MAED"/>
        <w:rPr>
          <w:lang w:val="es-PE"/>
        </w:rPr>
      </w:pPr>
    </w:p>
    <w:p w14:paraId="122D8071" w14:textId="31413439" w:rsidR="006467DB" w:rsidRDefault="006467DB" w:rsidP="00703B06">
      <w:pPr>
        <w:pStyle w:val="APA7MAED"/>
        <w:rPr>
          <w:lang w:val="es-PE"/>
        </w:rPr>
      </w:pPr>
      <w:r w:rsidRPr="2BB422A4">
        <w:rPr>
          <w:lang w:val="es-PE"/>
        </w:rPr>
        <w:t>Tablas de Dimensiones:</w:t>
      </w:r>
    </w:p>
    <w:p w14:paraId="2D7D2F99" w14:textId="2A49169C" w:rsidR="006467DB" w:rsidRPr="004A704B" w:rsidRDefault="006467DB" w:rsidP="00703B06">
      <w:pPr>
        <w:pStyle w:val="APA7MAED"/>
        <w:rPr>
          <w:lang w:val="es-PE"/>
        </w:rPr>
      </w:pPr>
      <w:r w:rsidRPr="2BB422A4">
        <w:rPr>
          <w:lang w:val="es-PE"/>
        </w:rPr>
        <w:t>Dim_Tiempo</w:t>
      </w:r>
      <w:r w:rsidR="004A704B" w:rsidRPr="2BB422A4">
        <w:rPr>
          <w:lang w:val="es-PE"/>
        </w:rPr>
        <w:t xml:space="preserve">: </w:t>
      </w:r>
      <w:r w:rsidR="006F7662" w:rsidRPr="2BB422A4">
        <w:rPr>
          <w:lang w:val="es-PE"/>
        </w:rPr>
        <w:t xml:space="preserve">Agrupa la perspectiva temporal de los encuentros deportivos (fecha, año, mes, </w:t>
      </w:r>
      <w:r w:rsidR="00CB3B12" w:rsidRPr="2BB422A4">
        <w:rPr>
          <w:lang w:val="es-PE"/>
        </w:rPr>
        <w:t xml:space="preserve">nombre del mes, </w:t>
      </w:r>
      <w:r w:rsidR="006F7662" w:rsidRPr="2BB422A4">
        <w:rPr>
          <w:lang w:val="es-PE"/>
        </w:rPr>
        <w:t>día,</w:t>
      </w:r>
      <w:r w:rsidR="00CB3B12" w:rsidRPr="2BB422A4">
        <w:rPr>
          <w:lang w:val="es-PE"/>
        </w:rPr>
        <w:t xml:space="preserve"> día de la semana,</w:t>
      </w:r>
      <w:r w:rsidR="00836D54" w:rsidRPr="2BB422A4">
        <w:rPr>
          <w:lang w:val="es-PE"/>
        </w:rPr>
        <w:t xml:space="preserve"> hora</w:t>
      </w:r>
      <w:r w:rsidR="006F7662" w:rsidRPr="2BB422A4">
        <w:rPr>
          <w:lang w:val="es-PE"/>
        </w:rPr>
        <w:t xml:space="preserve"> y rango horario).</w:t>
      </w:r>
    </w:p>
    <w:p w14:paraId="4C98572D" w14:textId="3ADFD3B1" w:rsidR="006467DB" w:rsidRPr="004A704B" w:rsidRDefault="006467DB" w:rsidP="00703B06">
      <w:pPr>
        <w:pStyle w:val="APA7MAED"/>
        <w:rPr>
          <w:lang w:val="es-PE"/>
        </w:rPr>
      </w:pPr>
      <w:r w:rsidRPr="2BB422A4">
        <w:rPr>
          <w:lang w:val="es-PE"/>
        </w:rPr>
        <w:lastRenderedPageBreak/>
        <w:t>Dim_Partido</w:t>
      </w:r>
      <w:r w:rsidR="00C323E0" w:rsidRPr="2BB422A4">
        <w:rPr>
          <w:lang w:val="es-PE"/>
        </w:rPr>
        <w:t>:</w:t>
      </w:r>
      <w:r w:rsidR="006F7662" w:rsidRPr="2BB422A4">
        <w:rPr>
          <w:lang w:val="es-PE"/>
        </w:rPr>
        <w:t xml:space="preserve"> Almacena los atributos de los encuentros de la Liga 2 y Copa Perú (competición, etapa, nivel</w:t>
      </w:r>
      <w:r w:rsidR="00441546" w:rsidRPr="2BB422A4">
        <w:rPr>
          <w:lang w:val="es-PE"/>
        </w:rPr>
        <w:t xml:space="preserve"> de competición</w:t>
      </w:r>
      <w:r w:rsidR="006F7662" w:rsidRPr="2BB422A4">
        <w:rPr>
          <w:lang w:val="es-PE"/>
        </w:rPr>
        <w:t>, equipo local</w:t>
      </w:r>
      <w:r w:rsidR="00441546" w:rsidRPr="2BB422A4">
        <w:rPr>
          <w:lang w:val="es-PE"/>
        </w:rPr>
        <w:t>, equipo</w:t>
      </w:r>
      <w:r w:rsidR="008E2626" w:rsidRPr="2BB422A4">
        <w:rPr>
          <w:lang w:val="es-PE"/>
        </w:rPr>
        <w:t xml:space="preserve"> </w:t>
      </w:r>
      <w:r w:rsidR="006F7662" w:rsidRPr="2BB422A4">
        <w:rPr>
          <w:lang w:val="es-PE"/>
        </w:rPr>
        <w:t>visitante y estado del partido).</w:t>
      </w:r>
    </w:p>
    <w:p w14:paraId="4D9A77B5" w14:textId="41BC23DD" w:rsidR="006467DB" w:rsidRPr="004A704B" w:rsidRDefault="006467DB" w:rsidP="00703B06">
      <w:pPr>
        <w:pStyle w:val="APA7MAED"/>
        <w:rPr>
          <w:lang w:val="es-PE"/>
        </w:rPr>
      </w:pPr>
      <w:r w:rsidRPr="2BB422A4">
        <w:rPr>
          <w:lang w:val="es-PE"/>
        </w:rPr>
        <w:t>Dim_Estadio</w:t>
      </w:r>
      <w:r w:rsidR="00C323E0" w:rsidRPr="2BB422A4">
        <w:rPr>
          <w:lang w:val="es-PE"/>
        </w:rPr>
        <w:t>:</w:t>
      </w:r>
      <w:r w:rsidR="006F7662" w:rsidRPr="2BB422A4">
        <w:rPr>
          <w:lang w:val="es-PE"/>
        </w:rPr>
        <w:t xml:space="preserve"> Contiene la información oficial de los recintos deportivos, su categoría y su aforo máximo autorizado.</w:t>
      </w:r>
    </w:p>
    <w:p w14:paraId="1BFD491C" w14:textId="77777777" w:rsidR="008E2626" w:rsidRDefault="006467DB" w:rsidP="00703B06">
      <w:pPr>
        <w:pStyle w:val="APA7MAED"/>
        <w:rPr>
          <w:lang w:val="es-PE"/>
        </w:rPr>
      </w:pPr>
      <w:r w:rsidRPr="2BB422A4">
        <w:rPr>
          <w:lang w:val="es-PE"/>
        </w:rPr>
        <w:t>Dim_TipoEntrada</w:t>
      </w:r>
      <w:r w:rsidR="00C323E0" w:rsidRPr="2BB422A4">
        <w:rPr>
          <w:lang w:val="es-PE"/>
        </w:rPr>
        <w:t>:</w:t>
      </w:r>
      <w:r w:rsidR="00625501" w:rsidRPr="2BB422A4">
        <w:rPr>
          <w:lang w:val="es-PE"/>
        </w:rPr>
        <w:t xml:space="preserve"> </w:t>
      </w:r>
      <w:r w:rsidR="008E2626" w:rsidRPr="2BB422A4">
        <w:rPr>
          <w:lang w:val="es-PE"/>
        </w:rPr>
        <w:t>Detalla la zonificación de los boletos (tribunas), el canal de comercialización (online, taquilla) y el método de pago (Yape, Tarjeta, Efectivo).</w:t>
      </w:r>
    </w:p>
    <w:p w14:paraId="6E40A52D" w14:textId="14AA9DE9" w:rsidR="009F5252" w:rsidRPr="00812F94" w:rsidRDefault="004A704B" w:rsidP="00703B06">
      <w:pPr>
        <w:pStyle w:val="APA7MAED"/>
        <w:rPr>
          <w:lang w:val="es-PE"/>
        </w:rPr>
      </w:pPr>
      <w:r w:rsidRPr="2BB422A4">
        <w:rPr>
          <w:lang w:val="es-PE"/>
        </w:rPr>
        <w:t>Dim_Ubicacion</w:t>
      </w:r>
      <w:r w:rsidR="00C323E0" w:rsidRPr="2BB422A4">
        <w:rPr>
          <w:lang w:val="es-PE"/>
        </w:rPr>
        <w:t>:</w:t>
      </w:r>
      <w:r w:rsidR="00625501" w:rsidRPr="2BB422A4">
        <w:rPr>
          <w:lang w:val="es-PE"/>
        </w:rPr>
        <w:t xml:space="preserve"> Define la jerarquía político-territorial (departamento, provincia, distrito y región) de las sedes.</w:t>
      </w:r>
    </w:p>
    <w:p w14:paraId="5489D625" w14:textId="77777777" w:rsidR="006F6354" w:rsidRDefault="004A704B" w:rsidP="00703B06">
      <w:pPr>
        <w:pStyle w:val="APA7MAED"/>
        <w:rPr>
          <w:lang w:val="es-PE"/>
        </w:rPr>
      </w:pPr>
      <w:r w:rsidRPr="2BB422A4">
        <w:rPr>
          <w:lang w:val="es-PE"/>
        </w:rPr>
        <w:t xml:space="preserve">Tabla de </w:t>
      </w:r>
      <w:r w:rsidR="00CF4A9B" w:rsidRPr="2BB422A4">
        <w:rPr>
          <w:lang w:val="es-PE"/>
        </w:rPr>
        <w:t>Hechos:</w:t>
      </w:r>
    </w:p>
    <w:p w14:paraId="068C5A48" w14:textId="790BCB79" w:rsidR="006F6354" w:rsidRPr="006F6354" w:rsidRDefault="009713E5" w:rsidP="00703B06">
      <w:pPr>
        <w:pStyle w:val="APA7MAED"/>
        <w:rPr>
          <w:lang w:val="es-PE"/>
        </w:rPr>
      </w:pPr>
      <w:r w:rsidRPr="2BB422A4">
        <w:rPr>
          <w:lang w:val="es-PE"/>
        </w:rPr>
        <w:t>Fact_VentasTaquilla:</w:t>
      </w:r>
      <w:r w:rsidR="00625501" w:rsidRPr="2BB422A4">
        <w:rPr>
          <w:lang w:val="es-PE"/>
        </w:rPr>
        <w:t xml:space="preserve"> </w:t>
      </w:r>
      <w:r w:rsidR="006F6354" w:rsidRPr="2BB422A4">
        <w:rPr>
          <w:lang w:val="es-PE"/>
        </w:rPr>
        <w:t>Concentra las métricas transaccionales de venta de boletos e ingresos, registrando la cantidad de entradas vendidas, el monto total de ingresos y el precio promedio por boleto.</w:t>
      </w:r>
    </w:p>
    <w:p w14:paraId="576D30B2" w14:textId="77777777" w:rsidR="006F6354" w:rsidRDefault="006F6354" w:rsidP="00703B06">
      <w:pPr>
        <w:pStyle w:val="APA7MAED"/>
        <w:rPr>
          <w:iCs/>
          <w:color w:val="5B6573"/>
          <w:lang w:val="es-PE"/>
        </w:rPr>
      </w:pPr>
    </w:p>
    <w:p w14:paraId="25210326" w14:textId="7AA0A778" w:rsidR="007E5626" w:rsidRDefault="007E5626" w:rsidP="00703B06">
      <w:pPr>
        <w:pStyle w:val="APA7MAED"/>
        <w:rPr>
          <w:lang w:val="es-PE"/>
        </w:rPr>
      </w:pPr>
      <w:r w:rsidRPr="2BB422A4">
        <w:rPr>
          <w:lang w:val="es-PE"/>
        </w:rPr>
        <w:t>Claves</w:t>
      </w:r>
      <w:r w:rsidR="00625501" w:rsidRPr="2BB422A4">
        <w:rPr>
          <w:lang w:val="es-PE"/>
        </w:rPr>
        <w:t xml:space="preserve"> </w:t>
      </w:r>
      <w:r w:rsidR="006F6354" w:rsidRPr="2BB422A4">
        <w:rPr>
          <w:lang w:val="es-PE"/>
        </w:rPr>
        <w:t>y Granu</w:t>
      </w:r>
      <w:r w:rsidR="00963B4A" w:rsidRPr="2BB422A4">
        <w:rPr>
          <w:lang w:val="es-PE"/>
        </w:rPr>
        <w:t>laridad</w:t>
      </w:r>
      <w:r w:rsidRPr="2BB422A4">
        <w:rPr>
          <w:lang w:val="es-PE"/>
        </w:rPr>
        <w:t>:</w:t>
      </w:r>
    </w:p>
    <w:p w14:paraId="2C4579B9" w14:textId="7132DCC3" w:rsidR="00CC62BC" w:rsidRDefault="00CC62BC" w:rsidP="00703B06">
      <w:pPr>
        <w:pStyle w:val="APA7MAED"/>
        <w:rPr>
          <w:lang w:val="es-PE"/>
        </w:rPr>
      </w:pPr>
      <w:r w:rsidRPr="2BB422A4">
        <w:rPr>
          <w:lang w:val="es-PE"/>
        </w:rPr>
        <w:t>Claves primarias sustitutas: cada dimensión usa una clave entera autoincremental (IDENTITY), lo que optimiza las uniones (joins). Dim_Tiempo usa un entero (ID_Tiempo) sin autoincremento, que se asigna durante la carga.</w:t>
      </w:r>
    </w:p>
    <w:p w14:paraId="474C1F93" w14:textId="77777777" w:rsidR="00CC62BC" w:rsidRPr="00CC62BC" w:rsidRDefault="00CC62BC" w:rsidP="00703B06">
      <w:pPr>
        <w:pStyle w:val="APA7MAED"/>
        <w:rPr>
          <w:lang w:val="es-PE"/>
        </w:rPr>
      </w:pPr>
    </w:p>
    <w:p w14:paraId="701D4F3B" w14:textId="0A31BAA9" w:rsidR="00CC62BC" w:rsidRDefault="00CC62BC" w:rsidP="00703B06">
      <w:pPr>
        <w:pStyle w:val="APA7MAED"/>
        <w:rPr>
          <w:lang w:val="es-PE"/>
        </w:rPr>
      </w:pPr>
      <w:r w:rsidRPr="2BB422A4">
        <w:rPr>
          <w:lang w:val="es-PE"/>
        </w:rPr>
        <w:lastRenderedPageBreak/>
        <w:t>Claves foráneas: la tabla de hechos se relaciona con cada una de las cinco dimensiones, lo que asegura la integridad referencial del esquema en estrella.</w:t>
      </w:r>
    </w:p>
    <w:p w14:paraId="30D2926D" w14:textId="77777777" w:rsidR="00CC62BC" w:rsidRPr="00CC62BC" w:rsidRDefault="00CC62BC" w:rsidP="00703B06">
      <w:pPr>
        <w:pStyle w:val="APA7MAED"/>
        <w:rPr>
          <w:lang w:val="es-PE"/>
        </w:rPr>
      </w:pPr>
    </w:p>
    <w:p w14:paraId="75ACA7D4" w14:textId="5279464A" w:rsidR="00963B4A" w:rsidRPr="00CC62BC" w:rsidRDefault="00CC62BC" w:rsidP="00703B06">
      <w:pPr>
        <w:pStyle w:val="APA7MAED"/>
        <w:rPr>
          <w:lang w:val="es-PE"/>
        </w:rPr>
      </w:pPr>
      <w:r w:rsidRPr="2BB422A4">
        <w:rPr>
          <w:lang w:val="es-PE"/>
        </w:rPr>
        <w:t>Granularidad: cada fila de la tabla de hechos representa las ventas de boletos de un partido, en un estadio, en un momento determinado, para una zona, un canal y un método de pago, en una ubicación específica.</w:t>
      </w:r>
    </w:p>
    <w:p w14:paraId="57444A65" w14:textId="77777777" w:rsidR="00963B4A" w:rsidRPr="00963B4A" w:rsidRDefault="00963B4A" w:rsidP="00703B06">
      <w:pPr>
        <w:pStyle w:val="APA7MAED"/>
        <w:rPr>
          <w:lang w:val="es-PE"/>
        </w:rPr>
      </w:pPr>
    </w:p>
    <w:p w14:paraId="454BBC55" w14:textId="46436055" w:rsidR="00E94BDC" w:rsidRDefault="00E94BDC" w:rsidP="00703B06">
      <w:pPr>
        <w:pStyle w:val="APA7MAED"/>
        <w:rPr>
          <w:lang w:val="es-PE"/>
        </w:rPr>
      </w:pPr>
      <w:r w:rsidRPr="2BB422A4">
        <w:rPr>
          <w:lang w:val="es-PE"/>
        </w:rPr>
        <w:t>Historial</w:t>
      </w:r>
      <w:r w:rsidR="00625501" w:rsidRPr="2BB422A4">
        <w:rPr>
          <w:lang w:val="es-PE"/>
        </w:rPr>
        <w:t xml:space="preserve"> (Control de cambios)</w:t>
      </w:r>
      <w:r w:rsidRPr="2BB422A4">
        <w:rPr>
          <w:lang w:val="es-PE"/>
        </w:rPr>
        <w:t>:</w:t>
      </w:r>
    </w:p>
    <w:p w14:paraId="6EF25BCC" w14:textId="525F2A36" w:rsidR="00625501" w:rsidRDefault="00625501" w:rsidP="00703B06">
      <w:pPr>
        <w:pStyle w:val="APA7MAED"/>
        <w:rPr>
          <w:lang w:val="es-PE"/>
        </w:rPr>
      </w:pPr>
      <w:r w:rsidRPr="2BB422A4">
        <w:rPr>
          <w:lang w:val="es-PE"/>
        </w:rPr>
        <w:t>Para las dimensiones sujetas a variaciones temporales —como modificaciones en el aforo autorizado de un recinto (Dim_Estadio) o actualizaciones en los datos descriptivos de los encuentros (Dim_Partido)—, se implementa una estrategia de sincronización y actualización controlada mediante lotes (batch) en el proceso ETL. Esto preserva la consistencia analítica histórica vinculada a las fechas registradas en la dimensión temporal</w:t>
      </w:r>
      <w:r w:rsidR="00C85A34" w:rsidRPr="2BB422A4">
        <w:rPr>
          <w:lang w:val="es-PE"/>
        </w:rPr>
        <w:t xml:space="preserve"> (Dim_Tiempo)</w:t>
      </w:r>
      <w:r w:rsidRPr="2BB422A4">
        <w:rPr>
          <w:lang w:val="es-PE"/>
        </w:rPr>
        <w:t>.</w:t>
      </w:r>
    </w:p>
    <w:p w14:paraId="0A16296D" w14:textId="77777777" w:rsidR="00034C43" w:rsidRDefault="00034C43">
      <w:pPr>
        <w:spacing w:after="100"/>
        <w:ind w:left="259" w:right="144"/>
        <w:rPr>
          <w:iCs/>
          <w:color w:val="5B6573"/>
          <w:sz w:val="19"/>
          <w:lang w:val="es-PE"/>
        </w:rPr>
      </w:pPr>
    </w:p>
    <w:p w14:paraId="281AC308" w14:textId="206E475D" w:rsidR="00E94BDC" w:rsidRDefault="00E94BDC" w:rsidP="00703B06">
      <w:pPr>
        <w:pStyle w:val="APA7MAED"/>
        <w:rPr>
          <w:lang w:val="es-PE"/>
        </w:rPr>
      </w:pPr>
      <w:r>
        <w:rPr>
          <w:lang w:val="es-PE"/>
        </w:rPr>
        <w:t>Diccionario de datos:</w:t>
      </w:r>
    </w:p>
    <w:tbl>
      <w:tblPr>
        <w:tblStyle w:val="Tablaconcuadrcula"/>
        <w:tblW w:w="10916" w:type="dxa"/>
        <w:tblInd w:w="-856" w:type="dxa"/>
        <w:tblLook w:val="04A0" w:firstRow="1" w:lastRow="0" w:firstColumn="1" w:lastColumn="0" w:noHBand="0" w:noVBand="1"/>
      </w:tblPr>
      <w:tblGrid>
        <w:gridCol w:w="2231"/>
        <w:gridCol w:w="2460"/>
        <w:gridCol w:w="1591"/>
        <w:gridCol w:w="1433"/>
        <w:gridCol w:w="3201"/>
      </w:tblGrid>
      <w:tr w:rsidR="00154CAA" w14:paraId="3935A642" w14:textId="77777777" w:rsidTr="2BB422A4">
        <w:tc>
          <w:tcPr>
            <w:tcW w:w="2260" w:type="dxa"/>
            <w:shd w:val="clear" w:color="auto" w:fill="E8EEF5"/>
          </w:tcPr>
          <w:p w14:paraId="0016B2D0" w14:textId="48128693"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Tabla</w:t>
            </w:r>
          </w:p>
        </w:tc>
        <w:tc>
          <w:tcPr>
            <w:tcW w:w="2350" w:type="dxa"/>
            <w:shd w:val="clear" w:color="auto" w:fill="E8EEF5"/>
          </w:tcPr>
          <w:p w14:paraId="01D6969B" w14:textId="2F7395D5"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Atributo</w:t>
            </w:r>
            <w:r w:rsidR="20B41DB6" w:rsidRPr="00703B06">
              <w:rPr>
                <w:rFonts w:ascii="Times New Roman" w:hAnsi="Times New Roman" w:cs="Times New Roman"/>
                <w:sz w:val="20"/>
                <w:szCs w:val="20"/>
                <w:lang w:val="es-PE"/>
              </w:rPr>
              <w:t>s</w:t>
            </w:r>
          </w:p>
        </w:tc>
        <w:tc>
          <w:tcPr>
            <w:tcW w:w="1628" w:type="dxa"/>
            <w:shd w:val="clear" w:color="auto" w:fill="E8EEF5"/>
          </w:tcPr>
          <w:p w14:paraId="205C5EE6" w14:textId="0CB4F8AC"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Tipo de Dato</w:t>
            </w:r>
          </w:p>
        </w:tc>
        <w:tc>
          <w:tcPr>
            <w:tcW w:w="1276" w:type="dxa"/>
            <w:shd w:val="clear" w:color="auto" w:fill="E8EEF5"/>
          </w:tcPr>
          <w:p w14:paraId="12B17398" w14:textId="2F248EFB"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Restricción</w:t>
            </w:r>
          </w:p>
        </w:tc>
        <w:tc>
          <w:tcPr>
            <w:tcW w:w="3402" w:type="dxa"/>
            <w:shd w:val="clear" w:color="auto" w:fill="E8EEF5"/>
          </w:tcPr>
          <w:p w14:paraId="3CAC4DE9" w14:textId="70BC43A7" w:rsidR="002457C5" w:rsidRPr="00703B06" w:rsidRDefault="00625501" w:rsidP="2BB422A4">
            <w:pPr>
              <w:spacing w:after="100"/>
              <w:ind w:right="144"/>
              <w:rPr>
                <w:rFonts w:ascii="Times New Roman" w:hAnsi="Times New Roman" w:cs="Times New Roman"/>
                <w:color w:val="5B6573"/>
                <w:sz w:val="20"/>
                <w:szCs w:val="20"/>
                <w:lang w:val="es-PE"/>
              </w:rPr>
            </w:pPr>
            <w:r w:rsidRPr="00703B06">
              <w:rPr>
                <w:rFonts w:ascii="Times New Roman" w:hAnsi="Times New Roman" w:cs="Times New Roman"/>
                <w:sz w:val="20"/>
                <w:szCs w:val="20"/>
                <w:lang w:val="es-PE"/>
              </w:rPr>
              <w:t>Descripçión del Campo</w:t>
            </w:r>
          </w:p>
        </w:tc>
      </w:tr>
      <w:tr w:rsidR="00154CAA" w:rsidRPr="00812F94" w14:paraId="2255796C" w14:textId="77777777" w:rsidTr="2BB422A4">
        <w:tc>
          <w:tcPr>
            <w:tcW w:w="2260" w:type="dxa"/>
          </w:tcPr>
          <w:p w14:paraId="5A37F7CF" w14:textId="0C7DBD23"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Dim_Tiempo</w:t>
            </w:r>
          </w:p>
        </w:tc>
        <w:tc>
          <w:tcPr>
            <w:tcW w:w="2350" w:type="dxa"/>
          </w:tcPr>
          <w:p w14:paraId="7AD3AB64" w14:textId="73E72C1C" w:rsidR="00996D28"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ID_Tiempo</w:t>
            </w:r>
          </w:p>
          <w:p w14:paraId="63B15E58" w14:textId="7448C1D3" w:rsidR="00996D28"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Fecha</w:t>
            </w:r>
          </w:p>
          <w:p w14:paraId="3A083279" w14:textId="77777777" w:rsidR="00234242"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Anio</w:t>
            </w:r>
          </w:p>
          <w:p w14:paraId="23D7161E" w14:textId="0EBCB761" w:rsidR="00234242"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Mes</w:t>
            </w:r>
          </w:p>
          <w:p w14:paraId="78D3AF18" w14:textId="7A18436F"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NombreMes</w:t>
            </w:r>
          </w:p>
          <w:p w14:paraId="61B0365C" w14:textId="0FDFF0EA" w:rsidR="00625501"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Dia</w:t>
            </w:r>
          </w:p>
          <w:p w14:paraId="1D29F097" w14:textId="018A6C88"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DiaSemana</w:t>
            </w:r>
          </w:p>
          <w:p w14:paraId="56FBA383" w14:textId="7B02D4B4"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Hora</w:t>
            </w:r>
          </w:p>
          <w:p w14:paraId="302AA521" w14:textId="11055C8C" w:rsidR="00625501"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RangoHorario</w:t>
            </w:r>
          </w:p>
        </w:tc>
        <w:tc>
          <w:tcPr>
            <w:tcW w:w="1628" w:type="dxa"/>
          </w:tcPr>
          <w:p w14:paraId="134DBC81" w14:textId="2EA55041" w:rsidR="00996D28"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lastRenderedPageBreak/>
              <w:t>INT</w:t>
            </w:r>
          </w:p>
          <w:p w14:paraId="6A3A5956" w14:textId="103121B9" w:rsidR="00996D28"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DATE</w:t>
            </w:r>
          </w:p>
          <w:p w14:paraId="70F76A00"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INT</w:t>
            </w:r>
          </w:p>
          <w:p w14:paraId="1360DF29"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INT</w:t>
            </w:r>
          </w:p>
          <w:p w14:paraId="68AE7C09"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VARCHAR</w:t>
            </w:r>
          </w:p>
          <w:p w14:paraId="7E4BBF8F"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lastRenderedPageBreak/>
              <w:t>INT</w:t>
            </w:r>
          </w:p>
          <w:p w14:paraId="5F6F4E1F" w14:textId="77777777"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p w14:paraId="62329DBE" w14:textId="3A33C86D" w:rsidR="00154CAA" w:rsidRPr="00703B06" w:rsidRDefault="3168C254"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INT</w:t>
            </w:r>
          </w:p>
          <w:p w14:paraId="6F0DB029" w14:textId="2E3E8580"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tc>
        <w:tc>
          <w:tcPr>
            <w:tcW w:w="1276" w:type="dxa"/>
          </w:tcPr>
          <w:p w14:paraId="08878AD9" w14:textId="123CD16A" w:rsidR="00996D28" w:rsidRPr="00703B06" w:rsidRDefault="2D3A43D7" w:rsidP="2BB422A4">
            <w:pPr>
              <w:spacing w:after="100"/>
              <w:ind w:right="144"/>
              <w:rPr>
                <w:rFonts w:ascii="Times New Roman" w:hAnsi="Times New Roman" w:cs="Times New Roman"/>
                <w:sz w:val="20"/>
                <w:szCs w:val="20"/>
              </w:rPr>
            </w:pPr>
            <w:proofErr w:type="gramStart"/>
            <w:r w:rsidRPr="00703B06">
              <w:rPr>
                <w:rFonts w:ascii="Times New Roman" w:hAnsi="Times New Roman" w:cs="Times New Roman"/>
                <w:sz w:val="20"/>
                <w:szCs w:val="20"/>
              </w:rPr>
              <w:lastRenderedPageBreak/>
              <w:t>PK,</w:t>
            </w:r>
            <w:r w:rsidR="12BEB26E" w:rsidRPr="00703B06">
              <w:rPr>
                <w:rFonts w:ascii="Times New Roman" w:hAnsi="Times New Roman" w:cs="Times New Roman"/>
                <w:sz w:val="20"/>
                <w:szCs w:val="20"/>
              </w:rPr>
              <w:t>Clustered</w:t>
            </w:r>
            <w:proofErr w:type="gramEnd"/>
          </w:p>
          <w:p w14:paraId="28BA38C4" w14:textId="5533608A" w:rsidR="00996D28"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67455F9F"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5997C2F5"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7E94BC6A"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40898107"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lastRenderedPageBreak/>
              <w:t>Not Null</w:t>
            </w:r>
          </w:p>
          <w:p w14:paraId="7E5F5511"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17395B4B"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7B2C188A" w14:textId="0E6FFA08"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tc>
        <w:tc>
          <w:tcPr>
            <w:tcW w:w="3402" w:type="dxa"/>
          </w:tcPr>
          <w:p w14:paraId="3243A9DA" w14:textId="54D00E29" w:rsidR="002457C5"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 xml:space="preserve">- Llave sustituta </w:t>
            </w:r>
            <w:r w:rsidR="69AFD7A4" w:rsidRPr="00703B06">
              <w:rPr>
                <w:rFonts w:ascii="Times New Roman" w:hAnsi="Times New Roman" w:cs="Times New Roman"/>
                <w:sz w:val="20"/>
                <w:szCs w:val="20"/>
                <w:lang w:val="es-PE"/>
              </w:rPr>
              <w:t>de tiempo.</w:t>
            </w:r>
          </w:p>
          <w:p w14:paraId="2F0122F2" w14:textId="53D7EC70"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Fecha exacta del encuentro</w:t>
            </w:r>
            <w:r w:rsidR="103E68C1" w:rsidRPr="00703B06">
              <w:rPr>
                <w:rFonts w:ascii="Times New Roman" w:hAnsi="Times New Roman" w:cs="Times New Roman"/>
                <w:sz w:val="20"/>
                <w:szCs w:val="20"/>
                <w:lang w:val="es-PE"/>
              </w:rPr>
              <w:t>.</w:t>
            </w:r>
          </w:p>
          <w:p w14:paraId="1F327ACF" w14:textId="04CEFEE3"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Año del encuentro.</w:t>
            </w:r>
          </w:p>
          <w:p w14:paraId="4529DD8E" w14:textId="04EBB1E4"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Número del mes calendario.</w:t>
            </w:r>
          </w:p>
          <w:p w14:paraId="26664172" w14:textId="24A5543D"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Nombre del mes.</w:t>
            </w:r>
          </w:p>
          <w:p w14:paraId="2A2ECE3A" w14:textId="05A8D78A"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 Día del mes.</w:t>
            </w:r>
          </w:p>
          <w:p w14:paraId="44A4FDB0" w14:textId="69867A68"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Día de la semana en que se disputa el partido.</w:t>
            </w:r>
          </w:p>
          <w:p w14:paraId="38B3C731" w14:textId="36169CCF"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Hora de inicio del encuentro.</w:t>
            </w:r>
          </w:p>
          <w:p w14:paraId="65B66BE1" w14:textId="03782ABC"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Segmentación horaria del partido (Mañana, Tarde, Noche).</w:t>
            </w:r>
          </w:p>
        </w:tc>
      </w:tr>
      <w:tr w:rsidR="00154CAA" w:rsidRPr="00812F94" w14:paraId="1A17E464" w14:textId="77777777" w:rsidTr="2BB422A4">
        <w:tc>
          <w:tcPr>
            <w:tcW w:w="2260" w:type="dxa"/>
          </w:tcPr>
          <w:p w14:paraId="441FE02D" w14:textId="46191E5C"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Dim_Partido</w:t>
            </w:r>
          </w:p>
        </w:tc>
        <w:tc>
          <w:tcPr>
            <w:tcW w:w="2350" w:type="dxa"/>
          </w:tcPr>
          <w:p w14:paraId="08F64A18" w14:textId="18E5D913" w:rsidR="00625501"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ID_Partido</w:t>
            </w:r>
          </w:p>
          <w:p w14:paraId="0A0FAD1A" w14:textId="704DB1B5"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NombreCompetición</w:t>
            </w:r>
          </w:p>
          <w:p w14:paraId="3805AB2E" w14:textId="123B32A0"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NombreEtapa</w:t>
            </w:r>
          </w:p>
          <w:p w14:paraId="2B184F44" w14:textId="3605C654" w:rsidR="00234242"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N</w:t>
            </w:r>
            <w:r w:rsidR="2D3A43D7" w:rsidRPr="00703B06">
              <w:rPr>
                <w:rFonts w:ascii="Times New Roman" w:hAnsi="Times New Roman" w:cs="Times New Roman"/>
                <w:sz w:val="20"/>
                <w:szCs w:val="20"/>
                <w:lang w:val="es-PE"/>
              </w:rPr>
              <w:t>ivel</w:t>
            </w:r>
            <w:r w:rsidRPr="00703B06">
              <w:rPr>
                <w:rFonts w:ascii="Times New Roman" w:hAnsi="Times New Roman" w:cs="Times New Roman"/>
                <w:sz w:val="20"/>
                <w:szCs w:val="20"/>
                <w:lang w:val="es-PE"/>
              </w:rPr>
              <w:t>Competicion</w:t>
            </w:r>
          </w:p>
          <w:p w14:paraId="015DFFF2" w14:textId="77777777" w:rsidR="00234242"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EquipoLocal</w:t>
            </w:r>
          </w:p>
          <w:p w14:paraId="5342AD08" w14:textId="77777777" w:rsidR="00625501"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EquipoV</w:t>
            </w:r>
            <w:r w:rsidR="20B41DB6" w:rsidRPr="00703B06">
              <w:rPr>
                <w:rFonts w:ascii="Times New Roman" w:hAnsi="Times New Roman" w:cs="Times New Roman"/>
                <w:sz w:val="20"/>
                <w:szCs w:val="20"/>
                <w:lang w:val="es-PE"/>
              </w:rPr>
              <w:t>i</w:t>
            </w:r>
            <w:r w:rsidRPr="00703B06">
              <w:rPr>
                <w:rFonts w:ascii="Times New Roman" w:hAnsi="Times New Roman" w:cs="Times New Roman"/>
                <w:sz w:val="20"/>
                <w:szCs w:val="20"/>
                <w:lang w:val="es-PE"/>
              </w:rPr>
              <w:t>sitante</w:t>
            </w:r>
          </w:p>
          <w:p w14:paraId="15E8042E" w14:textId="2AB1FCA1"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EstadoPartido</w:t>
            </w:r>
          </w:p>
        </w:tc>
        <w:tc>
          <w:tcPr>
            <w:tcW w:w="1628" w:type="dxa"/>
          </w:tcPr>
          <w:p w14:paraId="756E70BA" w14:textId="16965764" w:rsidR="002457C5"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INT</w:t>
            </w:r>
          </w:p>
          <w:p w14:paraId="17322E06" w14:textId="023CACB0"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p w14:paraId="0E4CB43D" w14:textId="77777777"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p w14:paraId="7DF3DAC5" w14:textId="77777777"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p w14:paraId="02F0F800" w14:textId="77777777"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p w14:paraId="6D92B9B9" w14:textId="77777777"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p w14:paraId="00F5066C" w14:textId="79075FC4"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tc>
        <w:tc>
          <w:tcPr>
            <w:tcW w:w="1276" w:type="dxa"/>
          </w:tcPr>
          <w:p w14:paraId="744FD6A2" w14:textId="77777777" w:rsidR="00154CAA" w:rsidRPr="00703B06" w:rsidRDefault="2D3A43D7" w:rsidP="2BB422A4">
            <w:pPr>
              <w:spacing w:after="100"/>
              <w:ind w:right="144"/>
              <w:rPr>
                <w:rFonts w:ascii="Times New Roman" w:hAnsi="Times New Roman" w:cs="Times New Roman"/>
                <w:sz w:val="20"/>
                <w:szCs w:val="20"/>
              </w:rPr>
            </w:pPr>
            <w:proofErr w:type="gramStart"/>
            <w:r w:rsidRPr="00703B06">
              <w:rPr>
                <w:rFonts w:ascii="Times New Roman" w:hAnsi="Times New Roman" w:cs="Times New Roman"/>
                <w:sz w:val="20"/>
                <w:szCs w:val="20"/>
              </w:rPr>
              <w:t>PK,Identity</w:t>
            </w:r>
            <w:proofErr w:type="gramEnd"/>
          </w:p>
          <w:p w14:paraId="7091168C" w14:textId="077ED950"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100E0F3A"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65C181F4" w14:textId="6E9C91DE"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w:t>
            </w:r>
            <w:r w:rsidR="298D8061" w:rsidRPr="00703B06">
              <w:rPr>
                <w:rFonts w:ascii="Times New Roman" w:hAnsi="Times New Roman" w:cs="Times New Roman"/>
                <w:sz w:val="20"/>
                <w:szCs w:val="20"/>
              </w:rPr>
              <w:t>ot Null</w:t>
            </w:r>
          </w:p>
          <w:p w14:paraId="38D40B31"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42037EF7"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53040911" w14:textId="54A87ACE"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Not Null</w:t>
            </w:r>
          </w:p>
        </w:tc>
        <w:tc>
          <w:tcPr>
            <w:tcW w:w="3402" w:type="dxa"/>
          </w:tcPr>
          <w:p w14:paraId="1BF3B9EB" w14:textId="5E483E74" w:rsidR="002457C5"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xml:space="preserve">- Llave sustituta </w:t>
            </w:r>
            <w:r w:rsidR="25F69CBA" w:rsidRPr="00703B06">
              <w:rPr>
                <w:rFonts w:ascii="Times New Roman" w:hAnsi="Times New Roman" w:cs="Times New Roman"/>
                <w:sz w:val="20"/>
                <w:szCs w:val="20"/>
                <w:lang w:val="es-PE"/>
              </w:rPr>
              <w:t>del partido.</w:t>
            </w:r>
          </w:p>
          <w:p w14:paraId="7D879E11" w14:textId="704303FE"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xml:space="preserve">- </w:t>
            </w:r>
            <w:r w:rsidR="3BB5C7BB" w:rsidRPr="00703B06">
              <w:rPr>
                <w:rFonts w:ascii="Times New Roman" w:hAnsi="Times New Roman" w:cs="Times New Roman"/>
                <w:sz w:val="20"/>
                <w:szCs w:val="20"/>
                <w:lang w:val="es-PE"/>
              </w:rPr>
              <w:t>Nombre de la competición (Liga 2 o Copa Perú).</w:t>
            </w:r>
          </w:p>
          <w:p w14:paraId="28C98120" w14:textId="242501D6"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Fase del torneo (Fase Regular, Cuartos de Final).</w:t>
            </w:r>
          </w:p>
          <w:p w14:paraId="155F8499" w14:textId="41F539D9"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Nivel jerárquico de la competición.</w:t>
            </w:r>
          </w:p>
          <w:p w14:paraId="1C6967FD" w14:textId="111ACBD5"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Nombre oficial del club local.</w:t>
            </w:r>
          </w:p>
          <w:p w14:paraId="1D0C72F1" w14:textId="47B64A17"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Nombre oficial del club visitante.</w:t>
            </w:r>
          </w:p>
          <w:p w14:paraId="5CDCB4FB" w14:textId="71E7DE68"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Estado actual del encuentro (Programado, Jugado, Suspendido).</w:t>
            </w:r>
          </w:p>
        </w:tc>
      </w:tr>
      <w:tr w:rsidR="00154CAA" w:rsidRPr="00812F94" w14:paraId="455C1F23" w14:textId="77777777" w:rsidTr="2BB422A4">
        <w:tc>
          <w:tcPr>
            <w:tcW w:w="2260" w:type="dxa"/>
          </w:tcPr>
          <w:p w14:paraId="21A196B0" w14:textId="39F96D2D"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Dim_Estadio</w:t>
            </w:r>
          </w:p>
        </w:tc>
        <w:tc>
          <w:tcPr>
            <w:tcW w:w="2350" w:type="dxa"/>
          </w:tcPr>
          <w:p w14:paraId="10CC28F3" w14:textId="1CEB0D1F"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ID_Estadio</w:t>
            </w:r>
          </w:p>
          <w:p w14:paraId="47832E35" w14:textId="0935831C" w:rsidR="00625501"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NombreEstadio</w:t>
            </w:r>
          </w:p>
          <w:p w14:paraId="64F37BBF" w14:textId="42DB1963"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CategoriaEstadio</w:t>
            </w:r>
          </w:p>
          <w:p w14:paraId="4F1EA6EB" w14:textId="03C03A87" w:rsidR="00625501"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MaxAforo</w:t>
            </w:r>
          </w:p>
        </w:tc>
        <w:tc>
          <w:tcPr>
            <w:tcW w:w="1628" w:type="dxa"/>
          </w:tcPr>
          <w:p w14:paraId="099B45A8" w14:textId="192C386C" w:rsidR="002457C5"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INT</w:t>
            </w:r>
          </w:p>
          <w:p w14:paraId="55B78C3C" w14:textId="77777777"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p w14:paraId="786204A4" w14:textId="77777777"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p w14:paraId="65F65C10" w14:textId="1ECB9295"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INT</w:t>
            </w:r>
          </w:p>
        </w:tc>
        <w:tc>
          <w:tcPr>
            <w:tcW w:w="1276" w:type="dxa"/>
          </w:tcPr>
          <w:p w14:paraId="3BEFDDAF" w14:textId="77777777" w:rsidR="002457C5" w:rsidRPr="00703B06" w:rsidRDefault="2D3A43D7" w:rsidP="2BB422A4">
            <w:pPr>
              <w:spacing w:after="100"/>
              <w:ind w:right="144"/>
              <w:rPr>
                <w:rFonts w:ascii="Times New Roman" w:hAnsi="Times New Roman" w:cs="Times New Roman"/>
                <w:sz w:val="20"/>
                <w:szCs w:val="20"/>
              </w:rPr>
            </w:pPr>
            <w:proofErr w:type="gramStart"/>
            <w:r w:rsidRPr="00703B06">
              <w:rPr>
                <w:rFonts w:ascii="Times New Roman" w:hAnsi="Times New Roman" w:cs="Times New Roman"/>
                <w:sz w:val="20"/>
                <w:szCs w:val="20"/>
              </w:rPr>
              <w:t>PK,Identity</w:t>
            </w:r>
            <w:proofErr w:type="gramEnd"/>
          </w:p>
          <w:p w14:paraId="38007E46" w14:textId="3947348F"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604567F5"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3736B1B9" w14:textId="40B2F68D"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Not Null</w:t>
            </w:r>
          </w:p>
        </w:tc>
        <w:tc>
          <w:tcPr>
            <w:tcW w:w="3402" w:type="dxa"/>
          </w:tcPr>
          <w:p w14:paraId="55ADE08B" w14:textId="34853F85" w:rsidR="002457C5"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Llave sustituta</w:t>
            </w:r>
            <w:r w:rsidR="6EEB6130" w:rsidRPr="00703B06">
              <w:rPr>
                <w:rFonts w:ascii="Times New Roman" w:hAnsi="Times New Roman" w:cs="Times New Roman"/>
                <w:sz w:val="20"/>
                <w:szCs w:val="20"/>
                <w:lang w:val="es-PE"/>
              </w:rPr>
              <w:t xml:space="preserve"> del estadio</w:t>
            </w:r>
            <w:r w:rsidRPr="00703B06">
              <w:rPr>
                <w:rFonts w:ascii="Times New Roman" w:hAnsi="Times New Roman" w:cs="Times New Roman"/>
                <w:sz w:val="20"/>
                <w:szCs w:val="20"/>
                <w:lang w:val="es-PE"/>
              </w:rPr>
              <w:t>.</w:t>
            </w:r>
          </w:p>
          <w:p w14:paraId="23C99D3E" w14:textId="00578661"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xml:space="preserve">- </w:t>
            </w:r>
            <w:r w:rsidR="6EEB6130" w:rsidRPr="00703B06">
              <w:rPr>
                <w:rFonts w:ascii="Times New Roman" w:hAnsi="Times New Roman" w:cs="Times New Roman"/>
                <w:sz w:val="20"/>
                <w:szCs w:val="20"/>
                <w:lang w:val="es-PE"/>
              </w:rPr>
              <w:t xml:space="preserve">Nombre </w:t>
            </w:r>
            <w:r w:rsidRPr="00703B06">
              <w:rPr>
                <w:rFonts w:ascii="Times New Roman" w:hAnsi="Times New Roman" w:cs="Times New Roman"/>
                <w:sz w:val="20"/>
                <w:szCs w:val="20"/>
                <w:lang w:val="es-PE"/>
              </w:rPr>
              <w:t>del recinto deportivo.</w:t>
            </w:r>
          </w:p>
          <w:p w14:paraId="3724CD84" w14:textId="3CB3A38D" w:rsidR="00080B9C"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xml:space="preserve">- </w:t>
            </w:r>
            <w:r w:rsidR="19F9494C" w:rsidRPr="00703B06">
              <w:rPr>
                <w:rFonts w:ascii="Times New Roman" w:hAnsi="Times New Roman" w:cs="Times New Roman"/>
                <w:sz w:val="20"/>
                <w:szCs w:val="20"/>
                <w:lang w:val="es-PE"/>
              </w:rPr>
              <w:t>C</w:t>
            </w:r>
            <w:r w:rsidRPr="00703B06">
              <w:rPr>
                <w:rFonts w:ascii="Times New Roman" w:hAnsi="Times New Roman" w:cs="Times New Roman"/>
                <w:sz w:val="20"/>
                <w:szCs w:val="20"/>
                <w:lang w:val="es-PE"/>
              </w:rPr>
              <w:t xml:space="preserve">lasificación </w:t>
            </w:r>
            <w:r w:rsidR="6EEB6130" w:rsidRPr="00703B06">
              <w:rPr>
                <w:rFonts w:ascii="Times New Roman" w:hAnsi="Times New Roman" w:cs="Times New Roman"/>
                <w:sz w:val="20"/>
                <w:szCs w:val="20"/>
                <w:lang w:val="es-PE"/>
              </w:rPr>
              <w:t xml:space="preserve">del estadio </w:t>
            </w:r>
            <w:r w:rsidR="19F9494C" w:rsidRPr="00703B06">
              <w:rPr>
                <w:rFonts w:ascii="Times New Roman" w:hAnsi="Times New Roman" w:cs="Times New Roman"/>
                <w:sz w:val="20"/>
                <w:szCs w:val="20"/>
                <w:lang w:val="es-PE"/>
              </w:rPr>
              <w:t>(Pequeño, Mediano, Grande)</w:t>
            </w:r>
            <w:r w:rsidR="443A09EE" w:rsidRPr="00703B06">
              <w:rPr>
                <w:rFonts w:ascii="Times New Roman" w:hAnsi="Times New Roman" w:cs="Times New Roman"/>
                <w:sz w:val="20"/>
                <w:szCs w:val="20"/>
                <w:lang w:val="es-PE"/>
              </w:rPr>
              <w:t>.</w:t>
            </w:r>
          </w:p>
          <w:p w14:paraId="3A193AF6" w14:textId="0C0895E6"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Capacidad máxima autorizada de espectadores.</w:t>
            </w:r>
          </w:p>
          <w:p w14:paraId="484CCCDD" w14:textId="5F2BC8B3" w:rsidR="00996D28" w:rsidRPr="00703B06" w:rsidRDefault="00996D28">
            <w:pPr>
              <w:spacing w:after="100"/>
              <w:ind w:right="144"/>
              <w:rPr>
                <w:rFonts w:ascii="Times New Roman" w:hAnsi="Times New Roman" w:cs="Times New Roman"/>
                <w:iCs/>
                <w:color w:val="5B6573"/>
                <w:sz w:val="20"/>
                <w:szCs w:val="20"/>
                <w:lang w:val="es-PE"/>
              </w:rPr>
            </w:pPr>
          </w:p>
        </w:tc>
      </w:tr>
      <w:tr w:rsidR="00154CAA" w:rsidRPr="00812F94" w14:paraId="63B55613" w14:textId="77777777" w:rsidTr="2BB422A4">
        <w:tc>
          <w:tcPr>
            <w:tcW w:w="2260" w:type="dxa"/>
          </w:tcPr>
          <w:p w14:paraId="7A236E48" w14:textId="19CF6E4D"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Dim_TipoEntrada</w:t>
            </w:r>
          </w:p>
        </w:tc>
        <w:tc>
          <w:tcPr>
            <w:tcW w:w="2350" w:type="dxa"/>
          </w:tcPr>
          <w:p w14:paraId="75C42FF6" w14:textId="67BAD6AB"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ID_TipoEntrada</w:t>
            </w:r>
          </w:p>
          <w:p w14:paraId="34A164FD" w14:textId="77777777" w:rsidR="00625501"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NombreZona</w:t>
            </w:r>
          </w:p>
          <w:p w14:paraId="28A8D03A" w14:textId="77777777" w:rsidR="00234242"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CanalVenta</w:t>
            </w:r>
          </w:p>
          <w:p w14:paraId="3C4AC7ED" w14:textId="3298BD74" w:rsidR="00625501"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MetodoPago</w:t>
            </w:r>
          </w:p>
        </w:tc>
        <w:tc>
          <w:tcPr>
            <w:tcW w:w="1628" w:type="dxa"/>
          </w:tcPr>
          <w:p w14:paraId="6BDE0124" w14:textId="71C779ED" w:rsidR="00996D28"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INT</w:t>
            </w:r>
          </w:p>
          <w:p w14:paraId="46D781D7" w14:textId="77777777"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p w14:paraId="01CC1026" w14:textId="77777777"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p w14:paraId="1BE4AE09" w14:textId="6F1E0ED2"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tc>
        <w:tc>
          <w:tcPr>
            <w:tcW w:w="1276" w:type="dxa"/>
          </w:tcPr>
          <w:p w14:paraId="70347946" w14:textId="77777777" w:rsidR="002457C5" w:rsidRPr="00703B06" w:rsidRDefault="4739934B"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PK, Identity</w:t>
            </w:r>
          </w:p>
          <w:p w14:paraId="1AA52887" w14:textId="77777777" w:rsidR="00996D28" w:rsidRPr="00703B06" w:rsidRDefault="4739934B"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2E361B21" w14:textId="77777777" w:rsidR="00996D28" w:rsidRPr="00703B06" w:rsidRDefault="4739934B"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0120D0A9" w14:textId="77777777"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Not Null</w:t>
            </w:r>
          </w:p>
          <w:p w14:paraId="2EF54811" w14:textId="2CA9553E" w:rsidR="00996D28" w:rsidRPr="00703B06" w:rsidRDefault="00996D28">
            <w:pPr>
              <w:spacing w:after="100"/>
              <w:ind w:right="144"/>
              <w:rPr>
                <w:rFonts w:ascii="Times New Roman" w:hAnsi="Times New Roman" w:cs="Times New Roman"/>
                <w:iCs/>
                <w:color w:val="5B6573"/>
                <w:sz w:val="20"/>
                <w:szCs w:val="20"/>
                <w:lang w:val="es-PE"/>
              </w:rPr>
            </w:pPr>
          </w:p>
        </w:tc>
        <w:tc>
          <w:tcPr>
            <w:tcW w:w="3402" w:type="dxa"/>
          </w:tcPr>
          <w:p w14:paraId="41EEE6DD" w14:textId="6F9800DA" w:rsidR="002457C5"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xml:space="preserve">- Llave sustituta </w:t>
            </w:r>
            <w:r w:rsidR="443A09EE" w:rsidRPr="00703B06">
              <w:rPr>
                <w:rFonts w:ascii="Times New Roman" w:hAnsi="Times New Roman" w:cs="Times New Roman"/>
                <w:sz w:val="20"/>
                <w:szCs w:val="20"/>
                <w:lang w:val="es-PE"/>
              </w:rPr>
              <w:t>de</w:t>
            </w:r>
            <w:r w:rsidR="30ED68D5" w:rsidRPr="00703B06">
              <w:rPr>
                <w:rFonts w:ascii="Times New Roman" w:hAnsi="Times New Roman" w:cs="Times New Roman"/>
                <w:sz w:val="20"/>
                <w:szCs w:val="20"/>
                <w:lang w:val="es-PE"/>
              </w:rPr>
              <w:t>l tipo de entrada.</w:t>
            </w:r>
          </w:p>
          <w:p w14:paraId="40F45D62" w14:textId="33EC547F" w:rsidR="00730169"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xml:space="preserve">- </w:t>
            </w:r>
            <w:r w:rsidR="30ED68D5" w:rsidRPr="00703B06">
              <w:rPr>
                <w:rFonts w:ascii="Times New Roman" w:hAnsi="Times New Roman" w:cs="Times New Roman"/>
                <w:sz w:val="20"/>
                <w:szCs w:val="20"/>
                <w:lang w:val="es-PE"/>
              </w:rPr>
              <w:t>Zona del estadio (Tribuna Occidente, Oriente, Popular)</w:t>
            </w:r>
          </w:p>
          <w:p w14:paraId="0B288A9E" w14:textId="77777777" w:rsidR="001147AE"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Canal de comercialización</w:t>
            </w:r>
            <w:r w:rsidR="0512F445" w:rsidRPr="00703B06">
              <w:rPr>
                <w:rFonts w:ascii="Times New Roman" w:hAnsi="Times New Roman" w:cs="Times New Roman"/>
                <w:sz w:val="20"/>
                <w:szCs w:val="20"/>
                <w:lang w:val="es-PE"/>
              </w:rPr>
              <w:t>.</w:t>
            </w:r>
          </w:p>
          <w:p w14:paraId="12DA81E1" w14:textId="62BB9AE6" w:rsidR="00730169"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Medio de pago utilizado</w:t>
            </w:r>
            <w:r w:rsidR="0512F445" w:rsidRPr="00703B06">
              <w:rPr>
                <w:rFonts w:ascii="Times New Roman" w:hAnsi="Times New Roman" w:cs="Times New Roman"/>
                <w:sz w:val="20"/>
                <w:szCs w:val="20"/>
                <w:lang w:val="es-PE"/>
              </w:rPr>
              <w:t>.</w:t>
            </w:r>
          </w:p>
        </w:tc>
      </w:tr>
      <w:tr w:rsidR="00154CAA" w:rsidRPr="00812F94" w14:paraId="7DC5A230" w14:textId="77777777" w:rsidTr="2BB422A4">
        <w:tc>
          <w:tcPr>
            <w:tcW w:w="2260" w:type="dxa"/>
          </w:tcPr>
          <w:p w14:paraId="3EB3FFBA" w14:textId="1F8FF3C8"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Dim_Ubicacion</w:t>
            </w:r>
          </w:p>
        </w:tc>
        <w:tc>
          <w:tcPr>
            <w:tcW w:w="2350" w:type="dxa"/>
          </w:tcPr>
          <w:p w14:paraId="6E8BA7E7" w14:textId="2D354F85"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ID_Ubicacion</w:t>
            </w:r>
          </w:p>
          <w:p w14:paraId="3351E076" w14:textId="6A8F26FA" w:rsidR="00234242"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Departamento</w:t>
            </w:r>
          </w:p>
          <w:p w14:paraId="10D72E2C" w14:textId="1119FB9C"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Provincia</w:t>
            </w:r>
          </w:p>
          <w:p w14:paraId="5B7FB4C5" w14:textId="77777777" w:rsidR="00625501"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Distrito</w:t>
            </w:r>
          </w:p>
          <w:p w14:paraId="1A6660D5" w14:textId="20D3707D"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Region</w:t>
            </w:r>
          </w:p>
        </w:tc>
        <w:tc>
          <w:tcPr>
            <w:tcW w:w="1628" w:type="dxa"/>
          </w:tcPr>
          <w:p w14:paraId="786454BA" w14:textId="460DC54D" w:rsidR="00996D28"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INT</w:t>
            </w:r>
          </w:p>
          <w:p w14:paraId="634B45DF" w14:textId="77777777"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p w14:paraId="641E76B5" w14:textId="77777777"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p w14:paraId="00EAFEBC" w14:textId="77777777"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VARCHAR</w:t>
            </w:r>
          </w:p>
          <w:p w14:paraId="649D922F" w14:textId="1BE7A446" w:rsidR="00154CAA" w:rsidRPr="00703B06" w:rsidRDefault="2D3A43D7"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VARCHAR</w:t>
            </w:r>
          </w:p>
        </w:tc>
        <w:tc>
          <w:tcPr>
            <w:tcW w:w="1276" w:type="dxa"/>
          </w:tcPr>
          <w:p w14:paraId="54DF6C5D" w14:textId="77777777" w:rsidR="002457C5" w:rsidRPr="00703B06" w:rsidRDefault="4739934B"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lastRenderedPageBreak/>
              <w:t>PK, Identity</w:t>
            </w:r>
          </w:p>
          <w:p w14:paraId="2A51D681" w14:textId="7737F314" w:rsidR="00996D28" w:rsidRPr="00703B06" w:rsidRDefault="4739934B"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3445E139" w14:textId="77777777" w:rsidR="00996D28" w:rsidRPr="00703B06" w:rsidRDefault="4739934B"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0535611D" w14:textId="77777777"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Not Null</w:t>
            </w:r>
          </w:p>
          <w:p w14:paraId="0B1D2C4E" w14:textId="77777777"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Not Null</w:t>
            </w:r>
          </w:p>
          <w:p w14:paraId="0BFE07DE" w14:textId="38753203" w:rsidR="00996D28" w:rsidRPr="00703B06" w:rsidRDefault="00996D28">
            <w:pPr>
              <w:spacing w:after="100"/>
              <w:ind w:right="144"/>
              <w:rPr>
                <w:rFonts w:ascii="Times New Roman" w:hAnsi="Times New Roman" w:cs="Times New Roman"/>
                <w:iCs/>
                <w:color w:val="5B6573"/>
                <w:sz w:val="20"/>
                <w:szCs w:val="20"/>
                <w:lang w:val="es-PE"/>
              </w:rPr>
            </w:pPr>
          </w:p>
        </w:tc>
        <w:tc>
          <w:tcPr>
            <w:tcW w:w="3402" w:type="dxa"/>
          </w:tcPr>
          <w:p w14:paraId="33FD8BAD" w14:textId="3873B727" w:rsidR="002457C5"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 xml:space="preserve">- Llave sustituta </w:t>
            </w:r>
            <w:r w:rsidR="30ED68D5" w:rsidRPr="00703B06">
              <w:rPr>
                <w:rFonts w:ascii="Times New Roman" w:hAnsi="Times New Roman" w:cs="Times New Roman"/>
                <w:sz w:val="20"/>
                <w:szCs w:val="20"/>
                <w:lang w:val="es-PE"/>
              </w:rPr>
              <w:t>de la ubicación.</w:t>
            </w:r>
          </w:p>
          <w:p w14:paraId="61ED91EB" w14:textId="7D1D048A" w:rsidR="00730169"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Departamento de la sede deportiva.</w:t>
            </w:r>
          </w:p>
          <w:p w14:paraId="7609C1AF" w14:textId="188FFE4E" w:rsidR="00730169"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 Provincia de la sede deportiva.</w:t>
            </w:r>
          </w:p>
          <w:p w14:paraId="0BFB3FEA" w14:textId="2FBDCF27" w:rsidR="00730169"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Distrito de la sede deportiva.</w:t>
            </w:r>
          </w:p>
          <w:p w14:paraId="2B808D9E" w14:textId="4CBA70F0" w:rsidR="00730169" w:rsidRPr="00703B06" w:rsidRDefault="71808FB5" w:rsidP="2BB422A4">
            <w:pPr>
              <w:spacing w:after="100"/>
              <w:ind w:right="144"/>
              <w:rPr>
                <w:rFonts w:ascii="Times New Roman" w:hAnsi="Times New Roman" w:cs="Times New Roman"/>
                <w:color w:val="5B6573"/>
                <w:sz w:val="20"/>
                <w:szCs w:val="20"/>
                <w:lang w:val="es-PE"/>
              </w:rPr>
            </w:pPr>
            <w:r w:rsidRPr="00703B06">
              <w:rPr>
                <w:rFonts w:ascii="Times New Roman" w:hAnsi="Times New Roman" w:cs="Times New Roman"/>
                <w:sz w:val="20"/>
                <w:szCs w:val="20"/>
                <w:lang w:val="es-PE"/>
              </w:rPr>
              <w:t>- Región geográfica del país</w:t>
            </w:r>
            <w:r w:rsidR="35D692FE" w:rsidRPr="00703B06">
              <w:rPr>
                <w:rFonts w:ascii="Times New Roman" w:hAnsi="Times New Roman" w:cs="Times New Roman"/>
                <w:sz w:val="20"/>
                <w:szCs w:val="20"/>
                <w:lang w:val="es-PE"/>
              </w:rPr>
              <w:t xml:space="preserve"> (Costa, Sierra, Selva)</w:t>
            </w:r>
            <w:r w:rsidRPr="00703B06">
              <w:rPr>
                <w:rFonts w:ascii="Times New Roman" w:hAnsi="Times New Roman" w:cs="Times New Roman"/>
                <w:sz w:val="20"/>
                <w:szCs w:val="20"/>
                <w:lang w:val="es-PE"/>
              </w:rPr>
              <w:t>.</w:t>
            </w:r>
          </w:p>
        </w:tc>
      </w:tr>
      <w:tr w:rsidR="00154CAA" w14:paraId="57281781" w14:textId="77777777" w:rsidTr="2BB422A4">
        <w:tc>
          <w:tcPr>
            <w:tcW w:w="2260" w:type="dxa"/>
          </w:tcPr>
          <w:p w14:paraId="21EC09B2" w14:textId="2CE0BE63" w:rsidR="002457C5" w:rsidRPr="00703B06" w:rsidRDefault="00625501"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Fact_VentasTaquilla</w:t>
            </w:r>
          </w:p>
        </w:tc>
        <w:tc>
          <w:tcPr>
            <w:tcW w:w="2350" w:type="dxa"/>
          </w:tcPr>
          <w:p w14:paraId="3A73C5A9" w14:textId="24947DA8" w:rsidR="00625501"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ID_Tiempo</w:t>
            </w:r>
          </w:p>
          <w:p w14:paraId="6FA54FF3" w14:textId="5A05A06B"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ID_Partido</w:t>
            </w:r>
          </w:p>
          <w:p w14:paraId="24E809D5" w14:textId="69D326BD"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ID_Estadio</w:t>
            </w:r>
          </w:p>
          <w:p w14:paraId="648219D1" w14:textId="0793153F"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ID_TipoEntrada</w:t>
            </w:r>
          </w:p>
          <w:p w14:paraId="30A2C597" w14:textId="672FA1FA"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ID_Ubicacion</w:t>
            </w:r>
          </w:p>
          <w:p w14:paraId="2965F479" w14:textId="2CE6DD7A"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CantidadBoletosVendidos</w:t>
            </w:r>
          </w:p>
          <w:p w14:paraId="2FCB51AF" w14:textId="7DEAAA11" w:rsidR="00234242" w:rsidRPr="00703B06" w:rsidRDefault="20B41DB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MontoIngresoTotal</w:t>
            </w:r>
          </w:p>
          <w:p w14:paraId="2E8B4191" w14:textId="3F311846" w:rsidR="00383BBD" w:rsidRPr="00703B06" w:rsidRDefault="28213235" w:rsidP="2BB422A4">
            <w:pPr>
              <w:spacing w:after="100"/>
              <w:ind w:right="144"/>
              <w:rPr>
                <w:rFonts w:ascii="Times New Roman" w:hAnsi="Times New Roman" w:cs="Times New Roman"/>
                <w:color w:val="5B6573"/>
                <w:sz w:val="20"/>
                <w:szCs w:val="20"/>
                <w:lang w:val="es-PE"/>
              </w:rPr>
            </w:pPr>
            <w:r w:rsidRPr="00703B06">
              <w:rPr>
                <w:rFonts w:ascii="Times New Roman" w:hAnsi="Times New Roman" w:cs="Times New Roman"/>
                <w:sz w:val="20"/>
                <w:szCs w:val="20"/>
                <w:lang w:val="es-PE"/>
              </w:rPr>
              <w:t>PrecioPromedioBoletos</w:t>
            </w:r>
          </w:p>
          <w:p w14:paraId="773CA7AF" w14:textId="534ACD02" w:rsidR="00625501" w:rsidRPr="00703B06" w:rsidRDefault="00625501" w:rsidP="00234242">
            <w:pPr>
              <w:spacing w:after="100"/>
              <w:ind w:right="144"/>
              <w:rPr>
                <w:rFonts w:ascii="Times New Roman" w:hAnsi="Times New Roman" w:cs="Times New Roman"/>
                <w:iCs/>
                <w:color w:val="5B6573"/>
                <w:sz w:val="20"/>
                <w:szCs w:val="20"/>
                <w:lang w:val="es-PE"/>
              </w:rPr>
            </w:pPr>
          </w:p>
        </w:tc>
        <w:tc>
          <w:tcPr>
            <w:tcW w:w="1628" w:type="dxa"/>
          </w:tcPr>
          <w:p w14:paraId="2EE32C45" w14:textId="77777777" w:rsidR="002457C5"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INT</w:t>
            </w:r>
          </w:p>
          <w:p w14:paraId="3BD3DD73"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INT</w:t>
            </w:r>
          </w:p>
          <w:p w14:paraId="41B1EED6"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INT</w:t>
            </w:r>
          </w:p>
          <w:p w14:paraId="21A103C9"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INT</w:t>
            </w:r>
          </w:p>
          <w:p w14:paraId="2A8A97B4" w14:textId="77777777" w:rsidR="00154CAA" w:rsidRPr="00703B06" w:rsidRDefault="2D3A43D7"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INT</w:t>
            </w:r>
          </w:p>
          <w:p w14:paraId="3486B9F5" w14:textId="7DFCB51F" w:rsidR="00154CAA" w:rsidRPr="00703B06" w:rsidRDefault="0601A1F3"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INT</w:t>
            </w:r>
          </w:p>
          <w:p w14:paraId="16DA2E71" w14:textId="77777777" w:rsidR="00430625" w:rsidRPr="00703B06" w:rsidRDefault="46E722A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DECIMAL</w:t>
            </w:r>
          </w:p>
          <w:p w14:paraId="6CF9E35A" w14:textId="5DF29B6B" w:rsidR="00A11119" w:rsidRPr="00703B06" w:rsidRDefault="0601A1F3" w:rsidP="2BB422A4">
            <w:pPr>
              <w:spacing w:after="100"/>
              <w:ind w:right="144"/>
              <w:rPr>
                <w:rFonts w:ascii="Times New Roman" w:hAnsi="Times New Roman" w:cs="Times New Roman"/>
                <w:color w:val="5B6573"/>
                <w:sz w:val="20"/>
                <w:szCs w:val="20"/>
                <w:lang w:val="es-PE"/>
              </w:rPr>
            </w:pPr>
            <w:r w:rsidRPr="00703B06">
              <w:rPr>
                <w:rFonts w:ascii="Times New Roman" w:hAnsi="Times New Roman" w:cs="Times New Roman"/>
                <w:sz w:val="20"/>
                <w:szCs w:val="20"/>
                <w:lang w:val="es-PE"/>
              </w:rPr>
              <w:t>DECIMAL</w:t>
            </w:r>
          </w:p>
        </w:tc>
        <w:tc>
          <w:tcPr>
            <w:tcW w:w="1276" w:type="dxa"/>
          </w:tcPr>
          <w:p w14:paraId="0CD1730C" w14:textId="306A9D16" w:rsidR="007E4184" w:rsidRPr="00703B06" w:rsidRDefault="4E20EBD4"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FK</w:t>
            </w:r>
          </w:p>
          <w:p w14:paraId="08749229" w14:textId="77777777" w:rsidR="00996D28" w:rsidRPr="00703B06" w:rsidRDefault="4739934B"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FK</w:t>
            </w:r>
          </w:p>
          <w:p w14:paraId="3DF92410" w14:textId="77777777" w:rsidR="00996D28" w:rsidRPr="00703B06" w:rsidRDefault="4739934B"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FK</w:t>
            </w:r>
          </w:p>
          <w:p w14:paraId="5285CC2A" w14:textId="77777777" w:rsidR="00996D28" w:rsidRPr="00703B06" w:rsidRDefault="4739934B"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FK</w:t>
            </w:r>
          </w:p>
          <w:p w14:paraId="54BF40CB" w14:textId="77777777" w:rsidR="00996D28" w:rsidRPr="00703B06" w:rsidRDefault="4739934B"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FK</w:t>
            </w:r>
          </w:p>
          <w:p w14:paraId="3C6D300C" w14:textId="134391F2" w:rsidR="00996D28" w:rsidRPr="00703B06" w:rsidRDefault="27C1C655" w:rsidP="2BB422A4">
            <w:pPr>
              <w:spacing w:after="100"/>
              <w:ind w:right="144"/>
              <w:rPr>
                <w:rFonts w:ascii="Times New Roman" w:hAnsi="Times New Roman" w:cs="Times New Roman"/>
                <w:sz w:val="20"/>
                <w:szCs w:val="20"/>
              </w:rPr>
            </w:pPr>
            <w:r w:rsidRPr="00703B06">
              <w:rPr>
                <w:rFonts w:ascii="Times New Roman" w:hAnsi="Times New Roman" w:cs="Times New Roman"/>
                <w:sz w:val="20"/>
                <w:szCs w:val="20"/>
              </w:rPr>
              <w:t>Not Null</w:t>
            </w:r>
          </w:p>
          <w:p w14:paraId="10C0EB25" w14:textId="77777777"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Not Null</w:t>
            </w:r>
          </w:p>
          <w:p w14:paraId="4993DA6C" w14:textId="540994ED" w:rsidR="00996D28" w:rsidRPr="00703B06" w:rsidRDefault="4739934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Not Null</w:t>
            </w:r>
          </w:p>
        </w:tc>
        <w:tc>
          <w:tcPr>
            <w:tcW w:w="3402" w:type="dxa"/>
          </w:tcPr>
          <w:p w14:paraId="319664C3" w14:textId="77684390" w:rsidR="00730169"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Relación con Dim_Tiempo</w:t>
            </w:r>
          </w:p>
          <w:p w14:paraId="3A24AD5D" w14:textId="4FAE5C1E" w:rsidR="00730169"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Relación con Dim_Partido</w:t>
            </w:r>
          </w:p>
          <w:p w14:paraId="5158AFE6" w14:textId="70B75F92" w:rsidR="00730169"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Relación con Dim_Estadio</w:t>
            </w:r>
          </w:p>
          <w:p w14:paraId="0D528181" w14:textId="664FEFC0" w:rsidR="00730169"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Relación con Dim_TipoEntrada</w:t>
            </w:r>
          </w:p>
          <w:p w14:paraId="394BCE2A" w14:textId="54534B83" w:rsidR="00730169"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Relación con Dim_Ubicacion</w:t>
            </w:r>
          </w:p>
          <w:p w14:paraId="6BF2A748" w14:textId="0652CAC7" w:rsidR="00730169"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Cantidad de entradas</w:t>
            </w:r>
            <w:r w:rsidR="45FC9F71" w:rsidRPr="00703B06">
              <w:rPr>
                <w:rFonts w:ascii="Times New Roman" w:hAnsi="Times New Roman" w:cs="Times New Roman"/>
                <w:sz w:val="20"/>
                <w:szCs w:val="20"/>
                <w:lang w:val="es-PE"/>
              </w:rPr>
              <w:t xml:space="preserve"> vendidas</w:t>
            </w:r>
            <w:r w:rsidR="700300B0" w:rsidRPr="00703B06">
              <w:rPr>
                <w:rFonts w:ascii="Times New Roman" w:hAnsi="Times New Roman" w:cs="Times New Roman"/>
                <w:sz w:val="20"/>
                <w:szCs w:val="20"/>
                <w:lang w:val="es-PE"/>
              </w:rPr>
              <w:t xml:space="preserve"> en el registro</w:t>
            </w:r>
            <w:r w:rsidRPr="00703B06">
              <w:rPr>
                <w:rFonts w:ascii="Times New Roman" w:hAnsi="Times New Roman" w:cs="Times New Roman"/>
                <w:sz w:val="20"/>
                <w:szCs w:val="20"/>
                <w:lang w:val="es-PE"/>
              </w:rPr>
              <w:t>.</w:t>
            </w:r>
          </w:p>
          <w:p w14:paraId="49A911B0" w14:textId="64FBD135" w:rsidR="00730169" w:rsidRPr="00703B06" w:rsidRDefault="71808FB5"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xml:space="preserve">- Monto total recaudado </w:t>
            </w:r>
            <w:r w:rsidR="700300B0" w:rsidRPr="00703B06">
              <w:rPr>
                <w:rFonts w:ascii="Times New Roman" w:hAnsi="Times New Roman" w:cs="Times New Roman"/>
                <w:sz w:val="20"/>
                <w:szCs w:val="20"/>
                <w:lang w:val="es-PE"/>
              </w:rPr>
              <w:t>por las entradas del registro.</w:t>
            </w:r>
          </w:p>
          <w:p w14:paraId="482F3C46" w14:textId="2AABE14D" w:rsidR="00FE4FB5" w:rsidRPr="00703B06" w:rsidRDefault="2D6F30D6"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xml:space="preserve">- </w:t>
            </w:r>
            <w:r w:rsidR="4D174B88" w:rsidRPr="00703B06">
              <w:rPr>
                <w:rFonts w:ascii="Times New Roman" w:hAnsi="Times New Roman" w:cs="Times New Roman"/>
                <w:sz w:val="20"/>
                <w:szCs w:val="20"/>
                <w:lang w:val="es-PE"/>
              </w:rPr>
              <w:t xml:space="preserve">Precio promedio por </w:t>
            </w:r>
            <w:proofErr w:type="gramStart"/>
            <w:r w:rsidR="4D174B88" w:rsidRPr="00703B06">
              <w:rPr>
                <w:rFonts w:ascii="Times New Roman" w:hAnsi="Times New Roman" w:cs="Times New Roman"/>
                <w:sz w:val="20"/>
                <w:szCs w:val="20"/>
                <w:lang w:val="es-PE"/>
              </w:rPr>
              <w:t>boleto(</w:t>
            </w:r>
            <w:proofErr w:type="gramEnd"/>
            <w:r w:rsidR="4D174B88" w:rsidRPr="00703B06">
              <w:rPr>
                <w:rFonts w:ascii="Times New Roman" w:hAnsi="Times New Roman" w:cs="Times New Roman"/>
                <w:sz w:val="20"/>
                <w:szCs w:val="20"/>
                <w:lang w:val="es-PE"/>
              </w:rPr>
              <w:t>monto total/cantidad)</w:t>
            </w:r>
          </w:p>
        </w:tc>
      </w:tr>
    </w:tbl>
    <w:p w14:paraId="7950B735" w14:textId="77777777" w:rsidR="007E5626" w:rsidRDefault="007E5626">
      <w:pPr>
        <w:spacing w:after="100"/>
        <w:ind w:left="259" w:right="144"/>
        <w:rPr>
          <w:iCs/>
          <w:color w:val="5B6573"/>
          <w:sz w:val="19"/>
          <w:lang w:val="es-PE"/>
        </w:rPr>
      </w:pPr>
    </w:p>
    <w:p w14:paraId="4D789DB5" w14:textId="77777777" w:rsidR="0070744D" w:rsidRDefault="0070744D">
      <w:pPr>
        <w:spacing w:after="100"/>
        <w:ind w:left="259" w:right="144"/>
        <w:rPr>
          <w:iCs/>
          <w:color w:val="5B6573"/>
          <w:sz w:val="19"/>
          <w:lang w:val="es-PE"/>
        </w:rPr>
      </w:pPr>
    </w:p>
    <w:p w14:paraId="1A42E892" w14:textId="77777777" w:rsidR="002D140F" w:rsidRPr="003A5ACE" w:rsidRDefault="002D140F">
      <w:pPr>
        <w:spacing w:after="100"/>
        <w:ind w:left="259" w:right="144"/>
        <w:rPr>
          <w:iCs/>
          <w:color w:val="5B6573"/>
          <w:sz w:val="19"/>
          <w:lang w:val="es-PE"/>
        </w:rPr>
      </w:pPr>
    </w:p>
    <w:p w14:paraId="3C9A7A30" w14:textId="77777777" w:rsidR="00440C3A" w:rsidRDefault="00DC49EF" w:rsidP="00703B06">
      <w:pPr>
        <w:pStyle w:val="Subttulo"/>
      </w:pPr>
      <w:bookmarkStart w:id="26" w:name="_Toc243490456"/>
      <w:r>
        <w:t>3.4.3 Procesos ETL/ELT y calidad</w:t>
      </w:r>
      <w:bookmarkEnd w:id="26"/>
    </w:p>
    <w:p w14:paraId="0D4E4B4C" w14:textId="77777777" w:rsidR="00440C3A" w:rsidRDefault="00DC49EF" w:rsidP="00703B06">
      <w:pPr>
        <w:pStyle w:val="APA7MAED"/>
        <w:rPr>
          <w:lang w:val="es-PE"/>
        </w:rPr>
      </w:pPr>
      <w:r>
        <w:rPr>
          <w:lang w:val="es-PE"/>
        </w:rPr>
        <w:t>Describa extracción, perfilado, limpieza, transformación, carga, control de errores, reconciliación y reglas de calidad con métricas antes/después.</w:t>
      </w:r>
    </w:p>
    <w:p w14:paraId="73D8EFA7" w14:textId="01A91F51" w:rsidR="00A81493" w:rsidRDefault="00A81493" w:rsidP="00703B06">
      <w:pPr>
        <w:pStyle w:val="APA7MAED"/>
        <w:rPr>
          <w:lang w:val="es-PE"/>
        </w:rPr>
      </w:pPr>
      <w:r>
        <w:rPr>
          <w:lang w:val="es-PE"/>
        </w:rPr>
        <w:t>Evidenciar la automatización de procesos de base datos (Obligatorio).</w:t>
      </w:r>
    </w:p>
    <w:p w14:paraId="50231F5F" w14:textId="6E775B26" w:rsidR="00E63172" w:rsidRPr="00E63172" w:rsidRDefault="00E63172" w:rsidP="00703B06">
      <w:pPr>
        <w:pStyle w:val="APA7MAED"/>
        <w:rPr>
          <w:iCs/>
          <w:lang w:val="es-PE"/>
        </w:rPr>
      </w:pPr>
    </w:p>
    <w:p w14:paraId="70AE53B1" w14:textId="6EC5C4C5" w:rsidR="00BC29EE" w:rsidRDefault="004D214E" w:rsidP="00703B06">
      <w:pPr>
        <w:pStyle w:val="APA7MAED"/>
        <w:rPr>
          <w:szCs w:val="19"/>
          <w:lang w:val="es-PE"/>
        </w:rPr>
      </w:pPr>
      <w:r w:rsidRPr="2BB422A4">
        <w:rPr>
          <w:szCs w:val="19"/>
          <w:lang w:val="es-PE"/>
        </w:rPr>
        <w:t>Para la creación del proceso ETL en nuestro proyecto se diseño bajo una arquitectura modular ejecutada en Microsoft SQL Server mediante el uso de procesos almacenados en T-SQL. Este proceso automatiza la transformación de los registros transaccionales que están dispersos</w:t>
      </w:r>
      <w:r w:rsidR="00BC29EE" w:rsidRPr="2BB422A4">
        <w:rPr>
          <w:szCs w:val="19"/>
          <w:lang w:val="es-PE"/>
        </w:rPr>
        <w:t xml:space="preserve"> estos siendo </w:t>
      </w:r>
      <w:proofErr w:type="gramStart"/>
      <w:r w:rsidR="00BC29EE" w:rsidRPr="2BB422A4">
        <w:rPr>
          <w:szCs w:val="19"/>
          <w:lang w:val="es-PE"/>
        </w:rPr>
        <w:t>provenientes  de</w:t>
      </w:r>
      <w:proofErr w:type="gramEnd"/>
      <w:r w:rsidR="00BC29EE" w:rsidRPr="2BB422A4">
        <w:rPr>
          <w:szCs w:val="19"/>
          <w:lang w:val="es-PE"/>
        </w:rPr>
        <w:t xml:space="preserve"> las fuentes operativas de la Liga 2 y La Copa Perú, en un modelo dimensional confiable (modelo estrella).</w:t>
      </w:r>
    </w:p>
    <w:p w14:paraId="6BDFC9B7" w14:textId="150D9523" w:rsidR="00BC29EE" w:rsidRDefault="00BC29EE" w:rsidP="00703B06">
      <w:pPr>
        <w:pStyle w:val="APA7MAED"/>
        <w:rPr>
          <w:szCs w:val="19"/>
          <w:lang w:val="es-PE"/>
        </w:rPr>
      </w:pPr>
      <w:r w:rsidRPr="2BB422A4">
        <w:rPr>
          <w:szCs w:val="19"/>
          <w:lang w:val="es-PE"/>
        </w:rPr>
        <w:lastRenderedPageBreak/>
        <w:t>A continuación, se mostrarán las fases del proceso ETL:</w:t>
      </w:r>
    </w:p>
    <w:p w14:paraId="3BE340DD" w14:textId="451F2B64" w:rsidR="00BC29EE" w:rsidRDefault="00BC29EE">
      <w:pPr>
        <w:spacing w:after="100"/>
        <w:ind w:left="259" w:right="144"/>
        <w:rPr>
          <w:iCs/>
          <w:color w:val="5B6573"/>
          <w:sz w:val="19"/>
          <w:lang w:val="es-PE"/>
        </w:rPr>
      </w:pPr>
    </w:p>
    <w:tbl>
      <w:tblPr>
        <w:tblStyle w:val="Tablaconcuadrcula"/>
        <w:tblW w:w="0" w:type="auto"/>
        <w:tblInd w:w="259" w:type="dxa"/>
        <w:tblLook w:val="04A0" w:firstRow="1" w:lastRow="0" w:firstColumn="1" w:lastColumn="0" w:noHBand="0" w:noVBand="1"/>
      </w:tblPr>
      <w:tblGrid>
        <w:gridCol w:w="1344"/>
        <w:gridCol w:w="1299"/>
        <w:gridCol w:w="2963"/>
        <w:gridCol w:w="2963"/>
      </w:tblGrid>
      <w:tr w:rsidR="005F232C" w:rsidRPr="00703B06" w14:paraId="4D722A7F" w14:textId="77777777" w:rsidTr="2BB422A4">
        <w:tc>
          <w:tcPr>
            <w:tcW w:w="2123" w:type="dxa"/>
            <w:shd w:val="clear" w:color="auto" w:fill="D9E2F3" w:themeFill="accent1" w:themeFillTint="33"/>
          </w:tcPr>
          <w:p w14:paraId="6DD3F8C6" w14:textId="0874A4F9" w:rsidR="00BC29EE" w:rsidRPr="00703B06" w:rsidRDefault="2D1CBBF4" w:rsidP="2BB422A4">
            <w:pPr>
              <w:spacing w:after="100"/>
              <w:ind w:right="144"/>
              <w:jc w:val="center"/>
              <w:rPr>
                <w:rFonts w:ascii="Times New Roman" w:hAnsi="Times New Roman" w:cs="Times New Roman"/>
                <w:sz w:val="20"/>
                <w:szCs w:val="20"/>
                <w:lang w:val="es-PE"/>
              </w:rPr>
            </w:pPr>
            <w:r w:rsidRPr="00703B06">
              <w:rPr>
                <w:rFonts w:ascii="Times New Roman" w:hAnsi="Times New Roman" w:cs="Times New Roman"/>
                <w:sz w:val="20"/>
                <w:szCs w:val="20"/>
                <w:lang w:val="es-PE"/>
              </w:rPr>
              <w:t>Etapa</w:t>
            </w:r>
          </w:p>
        </w:tc>
        <w:tc>
          <w:tcPr>
            <w:tcW w:w="2123" w:type="dxa"/>
            <w:shd w:val="clear" w:color="auto" w:fill="D9E2F3" w:themeFill="accent1" w:themeFillTint="33"/>
          </w:tcPr>
          <w:p w14:paraId="77FBA316" w14:textId="3F3D4F5B" w:rsidR="00BC29EE" w:rsidRPr="00703B06" w:rsidRDefault="2D1CBBF4" w:rsidP="2BB422A4">
            <w:pPr>
              <w:spacing w:after="100"/>
              <w:ind w:right="144"/>
              <w:jc w:val="center"/>
              <w:rPr>
                <w:rFonts w:ascii="Times New Roman" w:hAnsi="Times New Roman" w:cs="Times New Roman"/>
                <w:sz w:val="20"/>
                <w:szCs w:val="20"/>
                <w:lang w:val="es-PE"/>
              </w:rPr>
            </w:pPr>
            <w:r w:rsidRPr="00703B06">
              <w:rPr>
                <w:rFonts w:ascii="Times New Roman" w:hAnsi="Times New Roman" w:cs="Times New Roman"/>
                <w:sz w:val="20"/>
                <w:szCs w:val="20"/>
                <w:lang w:val="es-PE"/>
              </w:rPr>
              <w:t>Que se hace</w:t>
            </w:r>
          </w:p>
        </w:tc>
        <w:tc>
          <w:tcPr>
            <w:tcW w:w="2124" w:type="dxa"/>
            <w:shd w:val="clear" w:color="auto" w:fill="D9E2F3" w:themeFill="accent1" w:themeFillTint="33"/>
          </w:tcPr>
          <w:p w14:paraId="0BAC7736" w14:textId="7B8A0B28" w:rsidR="00BC29EE" w:rsidRPr="00703B06" w:rsidRDefault="2D1CBBF4" w:rsidP="2BB422A4">
            <w:pPr>
              <w:spacing w:after="100"/>
              <w:ind w:right="144"/>
              <w:jc w:val="center"/>
              <w:rPr>
                <w:rFonts w:ascii="Times New Roman" w:hAnsi="Times New Roman" w:cs="Times New Roman"/>
                <w:sz w:val="20"/>
                <w:szCs w:val="20"/>
                <w:lang w:val="es-PE"/>
              </w:rPr>
            </w:pPr>
            <w:r w:rsidRPr="00703B06">
              <w:rPr>
                <w:rFonts w:ascii="Times New Roman" w:hAnsi="Times New Roman" w:cs="Times New Roman"/>
                <w:sz w:val="20"/>
                <w:szCs w:val="20"/>
                <w:lang w:val="es-PE"/>
              </w:rPr>
              <w:t>Script</w:t>
            </w:r>
          </w:p>
        </w:tc>
        <w:tc>
          <w:tcPr>
            <w:tcW w:w="2124" w:type="dxa"/>
            <w:shd w:val="clear" w:color="auto" w:fill="D9E2F3" w:themeFill="accent1" w:themeFillTint="33"/>
          </w:tcPr>
          <w:p w14:paraId="7265FB9A" w14:textId="01D5FF02" w:rsidR="00BC29EE" w:rsidRPr="00703B06" w:rsidRDefault="2D1CBBF4" w:rsidP="2BB422A4">
            <w:pPr>
              <w:spacing w:after="100"/>
              <w:ind w:right="144"/>
              <w:jc w:val="center"/>
              <w:rPr>
                <w:rFonts w:ascii="Times New Roman" w:hAnsi="Times New Roman" w:cs="Times New Roman"/>
                <w:sz w:val="20"/>
                <w:szCs w:val="20"/>
                <w:lang w:val="es-PE"/>
              </w:rPr>
            </w:pPr>
            <w:r w:rsidRPr="00703B06">
              <w:rPr>
                <w:rFonts w:ascii="Times New Roman" w:hAnsi="Times New Roman" w:cs="Times New Roman"/>
                <w:sz w:val="20"/>
                <w:szCs w:val="20"/>
                <w:lang w:val="es-PE"/>
              </w:rPr>
              <w:t>Aplicación del proyecto</w:t>
            </w:r>
          </w:p>
        </w:tc>
      </w:tr>
      <w:tr w:rsidR="005F232C" w:rsidRPr="00703B06" w14:paraId="451DB9B4" w14:textId="77777777" w:rsidTr="2BB422A4">
        <w:tc>
          <w:tcPr>
            <w:tcW w:w="2123" w:type="dxa"/>
          </w:tcPr>
          <w:p w14:paraId="2FD5252D" w14:textId="3E820542" w:rsidR="00BC29EE" w:rsidRPr="00703B06" w:rsidRDefault="2D1CBBF4"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Extracción</w:t>
            </w:r>
          </w:p>
        </w:tc>
        <w:tc>
          <w:tcPr>
            <w:tcW w:w="2123" w:type="dxa"/>
          </w:tcPr>
          <w:p w14:paraId="1EFFFD6D" w14:textId="32D10B97" w:rsidR="00BC29EE" w:rsidRPr="00703B06" w:rsidRDefault="34D9FA0D" w:rsidP="2BB422A4">
            <w:pPr>
              <w:spacing w:after="100"/>
              <w:ind w:right="144"/>
              <w:rPr>
                <w:rFonts w:ascii="Times New Roman" w:hAnsi="Times New Roman" w:cs="Times New Roman"/>
                <w:color w:val="5B6573"/>
                <w:sz w:val="20"/>
                <w:szCs w:val="20"/>
                <w:lang w:val="es-PE"/>
              </w:rPr>
            </w:pPr>
            <w:r w:rsidRPr="00703B06">
              <w:rPr>
                <w:rFonts w:ascii="Times New Roman" w:hAnsi="Times New Roman" w:cs="Times New Roman"/>
                <w:sz w:val="20"/>
                <w:szCs w:val="20"/>
                <w:lang w:val="es-PE"/>
              </w:rPr>
              <w:t>Importación y carga masiva de los registros transaccionales operacionales (</w:t>
            </w:r>
            <w:r w:rsidR="39528E57" w:rsidRPr="00703B06">
              <w:rPr>
                <w:rFonts w:ascii="Times New Roman" w:hAnsi="Times New Roman" w:cs="Times New Roman"/>
                <w:sz w:val="20"/>
                <w:szCs w:val="20"/>
                <w:lang w:val="es-PE"/>
              </w:rPr>
              <w:t>boletos, sedes y programación de partidos</w:t>
            </w:r>
            <w:r w:rsidRPr="00703B06">
              <w:rPr>
                <w:rFonts w:ascii="Times New Roman" w:hAnsi="Times New Roman" w:cs="Times New Roman"/>
                <w:sz w:val="20"/>
                <w:szCs w:val="20"/>
                <w:lang w:val="es-PE"/>
              </w:rPr>
              <w:t>) hacia la capa intermedia Staging</w:t>
            </w:r>
          </w:p>
        </w:tc>
        <w:tc>
          <w:tcPr>
            <w:tcW w:w="2124" w:type="dxa"/>
          </w:tcPr>
          <w:p w14:paraId="5DA9FC69" w14:textId="7558DEC9" w:rsidR="00BC29EE" w:rsidRPr="00703B06" w:rsidRDefault="34D9FA0D"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Tabla stg_ligas_ascenso e instrucciones de carga masiva (BULK INSERT)</w:t>
            </w:r>
          </w:p>
        </w:tc>
        <w:tc>
          <w:tcPr>
            <w:tcW w:w="2124" w:type="dxa"/>
          </w:tcPr>
          <w:p w14:paraId="5D4542BA" w14:textId="0D9E5B64" w:rsidR="005F232C" w:rsidRPr="00703B06" w:rsidRDefault="1335B4DC"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Ingiere la información transaccional de taquilla, programación y estadios desde los archivos planos hacia la capa de Staging (stg_ligas_ascenso), aislando la fuente original de los torneos de ascenso.</w:t>
            </w:r>
          </w:p>
        </w:tc>
      </w:tr>
      <w:tr w:rsidR="005F232C" w:rsidRPr="00703B06" w14:paraId="12171035" w14:textId="77777777" w:rsidTr="2BB422A4">
        <w:tc>
          <w:tcPr>
            <w:tcW w:w="2123" w:type="dxa"/>
          </w:tcPr>
          <w:p w14:paraId="420D3FC9" w14:textId="0A75D86B" w:rsidR="00802729" w:rsidRPr="00703B06" w:rsidRDefault="2D1CBBF4"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Reseteo y Limpieza</w:t>
            </w:r>
          </w:p>
        </w:tc>
        <w:tc>
          <w:tcPr>
            <w:tcW w:w="2123" w:type="dxa"/>
          </w:tcPr>
          <w:p w14:paraId="1154D964" w14:textId="011B8EFC" w:rsidR="00802729" w:rsidRPr="00703B06" w:rsidRDefault="34D9FA0D" w:rsidP="2BB422A4">
            <w:pPr>
              <w:spacing w:after="100"/>
              <w:ind w:right="144"/>
              <w:rPr>
                <w:rFonts w:ascii="Times New Roman" w:hAnsi="Times New Roman" w:cs="Times New Roman"/>
                <w:color w:val="5B6573"/>
                <w:sz w:val="20"/>
                <w:szCs w:val="20"/>
                <w:lang w:val="es-PE"/>
              </w:rPr>
            </w:pPr>
            <w:r w:rsidRPr="00703B06">
              <w:rPr>
                <w:rFonts w:ascii="Times New Roman" w:hAnsi="Times New Roman" w:cs="Times New Roman"/>
                <w:sz w:val="20"/>
                <w:szCs w:val="20"/>
                <w:lang w:val="es-PE"/>
              </w:rPr>
              <w:t>Vaciado preventivo de las tablas de hechos y dimensiones, reiniciando los contadores de identidad para garantizar la repetibilidad del proceso.</w:t>
            </w:r>
          </w:p>
        </w:tc>
        <w:tc>
          <w:tcPr>
            <w:tcW w:w="2124" w:type="dxa"/>
          </w:tcPr>
          <w:p w14:paraId="7F247CDC" w14:textId="4E918186" w:rsidR="00802729" w:rsidRPr="00703B06" w:rsidRDefault="34D9FA0D"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Procedimiento Almacenado usp_CargarDataWarehouseLigasAscenso (TRUNCATE y DBCC CHECKIDENT)</w:t>
            </w:r>
          </w:p>
        </w:tc>
        <w:tc>
          <w:tcPr>
            <w:tcW w:w="2124" w:type="dxa"/>
          </w:tcPr>
          <w:p w14:paraId="35D6F238" w14:textId="690531B4" w:rsidR="00802729" w:rsidRPr="00703B06" w:rsidRDefault="3502AB64"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Antes de cada reproceso analítico, el procedimiento almacenado usp_CargarDataWarehouseLigasAscenso ejecuta un vaciado limpio (TRUNCATE) y reinicia los identificadores de tablas del Data Warehouse, asegurando que las cargas de nuevas temporadas no dupliquen registros ni alteren las llaves sustitutas.</w:t>
            </w:r>
          </w:p>
        </w:tc>
      </w:tr>
      <w:tr w:rsidR="005F232C" w:rsidRPr="00703B06" w14:paraId="6F5C55AE" w14:textId="77777777" w:rsidTr="2BB422A4">
        <w:tc>
          <w:tcPr>
            <w:tcW w:w="2123" w:type="dxa"/>
          </w:tcPr>
          <w:p w14:paraId="3B7F8CAE" w14:textId="15769624" w:rsidR="00802729" w:rsidRPr="00703B06" w:rsidRDefault="2D1CBBF4"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Transformación</w:t>
            </w:r>
          </w:p>
        </w:tc>
        <w:tc>
          <w:tcPr>
            <w:tcW w:w="2123" w:type="dxa"/>
          </w:tcPr>
          <w:p w14:paraId="2744BF03" w14:textId="3915B5D2" w:rsidR="00802729" w:rsidRPr="00703B06" w:rsidRDefault="34D9FA0D"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Procesamiento y filtrado de los valores distintos desde Staging para poblar las dimensiones normalizadas del modelo en estrella.</w:t>
            </w:r>
          </w:p>
        </w:tc>
        <w:tc>
          <w:tcPr>
            <w:tcW w:w="2124" w:type="dxa"/>
          </w:tcPr>
          <w:p w14:paraId="13609ABA" w14:textId="13A1E980" w:rsidR="00802729" w:rsidRPr="00703B06" w:rsidRDefault="34D9FA0D"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Script/ Bloque de inserción para Dim_Tiempo, Dim_Partido, Dim_Estadio, Dim_TipoEntrada y Dim_Ubicacion.</w:t>
            </w:r>
          </w:p>
        </w:tc>
        <w:tc>
          <w:tcPr>
            <w:tcW w:w="2124" w:type="dxa"/>
          </w:tcPr>
          <w:p w14:paraId="7C1C93BB" w14:textId="5B2BB64A" w:rsidR="00802729" w:rsidRPr="00703B06" w:rsidRDefault="3502AB64" w:rsidP="2BB422A4">
            <w:pPr>
              <w:spacing w:after="100"/>
              <w:ind w:right="144"/>
              <w:rPr>
                <w:rFonts w:ascii="Times New Roman" w:hAnsi="Times New Roman" w:cs="Times New Roman"/>
                <w:color w:val="5B6573"/>
                <w:sz w:val="20"/>
                <w:szCs w:val="20"/>
                <w:lang w:val="es-PE"/>
              </w:rPr>
            </w:pPr>
            <w:r w:rsidRPr="00703B06">
              <w:rPr>
                <w:rFonts w:ascii="Times New Roman" w:hAnsi="Times New Roman" w:cs="Times New Roman"/>
                <w:sz w:val="20"/>
                <w:szCs w:val="20"/>
                <w:lang w:val="es-PE"/>
              </w:rPr>
              <w:t>Se procesan los catálogos únicos extraídos del Staging para poblar las cinco dimensiones maestras del modelo en estrella: Dim_Tiempo (incorporando la segmentación horaria de los partidos), Dim_Partido, Dim_Estadio, Dim_TipoEntrada y Dim_Ubicacion (organizada por departamentos, provincias y distritos).</w:t>
            </w:r>
          </w:p>
        </w:tc>
      </w:tr>
      <w:tr w:rsidR="005F232C" w:rsidRPr="00703B06" w14:paraId="5720485F" w14:textId="77777777" w:rsidTr="2BB422A4">
        <w:tc>
          <w:tcPr>
            <w:tcW w:w="2123" w:type="dxa"/>
          </w:tcPr>
          <w:p w14:paraId="7262E3A1" w14:textId="50676D0B" w:rsidR="00802729" w:rsidRPr="00703B06" w:rsidRDefault="2D1CBBF4"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Carga de Hechos</w:t>
            </w:r>
          </w:p>
        </w:tc>
        <w:tc>
          <w:tcPr>
            <w:tcW w:w="2123" w:type="dxa"/>
          </w:tcPr>
          <w:p w14:paraId="56C38D80" w14:textId="4BA6041D" w:rsidR="00802729" w:rsidRPr="00703B06" w:rsidRDefault="34D9FA0D"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Consolidación de las transacciones mediante operaciones de cruce (INNER JOIN) con las dimensiones para resolver y asignar sus respectivas llaves sustitutas (Surrogate Keys).</w:t>
            </w:r>
          </w:p>
        </w:tc>
        <w:tc>
          <w:tcPr>
            <w:tcW w:w="2124" w:type="dxa"/>
          </w:tcPr>
          <w:p w14:paraId="271844A3" w14:textId="76FDDA77" w:rsidR="00802729" w:rsidRPr="00703B06" w:rsidRDefault="34D9FA0D"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Bloques de inserción INSERT INTO para la tabla de hechos</w:t>
            </w:r>
            <w:r w:rsidR="4C060C31" w:rsidRPr="00703B06">
              <w:rPr>
                <w:rFonts w:ascii="Times New Roman" w:hAnsi="Times New Roman" w:cs="Times New Roman"/>
                <w:sz w:val="20"/>
                <w:szCs w:val="20"/>
                <w:lang w:val="es-PE"/>
              </w:rPr>
              <w:t xml:space="preserve"> central</w:t>
            </w:r>
            <w:r w:rsidRPr="00703B06">
              <w:rPr>
                <w:rFonts w:ascii="Times New Roman" w:hAnsi="Times New Roman" w:cs="Times New Roman"/>
                <w:sz w:val="20"/>
                <w:szCs w:val="20"/>
                <w:lang w:val="es-PE"/>
              </w:rPr>
              <w:t xml:space="preserve"> </w:t>
            </w:r>
            <w:proofErr w:type="gramStart"/>
            <w:r w:rsidRPr="00703B06">
              <w:rPr>
                <w:rFonts w:ascii="Times New Roman" w:hAnsi="Times New Roman" w:cs="Times New Roman"/>
                <w:sz w:val="20"/>
                <w:szCs w:val="20"/>
                <w:lang w:val="es-PE"/>
              </w:rPr>
              <w:t>( Fact</w:t>
            </w:r>
            <w:proofErr w:type="gramEnd"/>
            <w:r w:rsidRPr="00703B06">
              <w:rPr>
                <w:rFonts w:ascii="Times New Roman" w:hAnsi="Times New Roman" w:cs="Times New Roman"/>
                <w:sz w:val="20"/>
                <w:szCs w:val="20"/>
                <w:lang w:val="es-PE"/>
              </w:rPr>
              <w:t>_VentasTaquilla</w:t>
            </w:r>
            <w:r w:rsidR="14C5D9D8" w:rsidRPr="00703B06">
              <w:rPr>
                <w:rFonts w:ascii="Times New Roman" w:hAnsi="Times New Roman" w:cs="Times New Roman"/>
                <w:sz w:val="20"/>
                <w:szCs w:val="20"/>
                <w:lang w:val="es-PE"/>
              </w:rPr>
              <w:t xml:space="preserve"> </w:t>
            </w:r>
            <w:r w:rsidR="3502AB64" w:rsidRPr="00703B06">
              <w:rPr>
                <w:rFonts w:ascii="Times New Roman" w:hAnsi="Times New Roman" w:cs="Times New Roman"/>
                <w:sz w:val="20"/>
                <w:szCs w:val="20"/>
                <w:lang w:val="es-PE"/>
              </w:rPr>
              <w:t>).</w:t>
            </w:r>
          </w:p>
        </w:tc>
        <w:tc>
          <w:tcPr>
            <w:tcW w:w="2124" w:type="dxa"/>
          </w:tcPr>
          <w:p w14:paraId="690DF296" w14:textId="6D2AD78F" w:rsidR="00802729" w:rsidRPr="00703B06" w:rsidRDefault="3502AB64" w:rsidP="2BB422A4">
            <w:pPr>
              <w:spacing w:after="100"/>
              <w:ind w:right="144"/>
              <w:rPr>
                <w:rFonts w:ascii="Times New Roman" w:hAnsi="Times New Roman" w:cs="Times New Roman"/>
                <w:color w:val="5B6573"/>
                <w:sz w:val="20"/>
                <w:szCs w:val="20"/>
                <w:lang w:val="es-PE"/>
              </w:rPr>
            </w:pPr>
            <w:r w:rsidRPr="00703B06">
              <w:rPr>
                <w:rFonts w:ascii="Times New Roman" w:hAnsi="Times New Roman" w:cs="Times New Roman"/>
                <w:sz w:val="20"/>
                <w:szCs w:val="20"/>
                <w:lang w:val="es-PE"/>
              </w:rPr>
              <w:t>Se consolidan las métricas cuantitativas del negocio mediante cruces relacionales con las dimensiones, alimentando la tabla</w:t>
            </w:r>
            <w:r w:rsidR="14C5D9D8" w:rsidRPr="00703B06">
              <w:rPr>
                <w:rFonts w:ascii="Times New Roman" w:hAnsi="Times New Roman" w:cs="Times New Roman"/>
                <w:sz w:val="20"/>
                <w:szCs w:val="20"/>
                <w:lang w:val="es-PE"/>
              </w:rPr>
              <w:t xml:space="preserve"> de hechos</w:t>
            </w:r>
            <w:r w:rsidRPr="00703B06">
              <w:rPr>
                <w:rFonts w:ascii="Times New Roman" w:hAnsi="Times New Roman" w:cs="Times New Roman"/>
                <w:sz w:val="20"/>
                <w:szCs w:val="20"/>
                <w:lang w:val="es-PE"/>
              </w:rPr>
              <w:t xml:space="preserve"> Fact_VentasTaquilla para el control de ingresos y boletos vendido</w:t>
            </w:r>
            <w:r w:rsidR="03EC8CBE" w:rsidRPr="00703B06">
              <w:rPr>
                <w:rFonts w:ascii="Times New Roman" w:hAnsi="Times New Roman" w:cs="Times New Roman"/>
                <w:sz w:val="20"/>
                <w:szCs w:val="20"/>
                <w:lang w:val="es-PE"/>
              </w:rPr>
              <w:t>s.</w:t>
            </w:r>
          </w:p>
        </w:tc>
      </w:tr>
      <w:tr w:rsidR="005F232C" w:rsidRPr="00703B06" w14:paraId="0E1FC9B3" w14:textId="77777777" w:rsidTr="2BB422A4">
        <w:tc>
          <w:tcPr>
            <w:tcW w:w="2123" w:type="dxa"/>
          </w:tcPr>
          <w:p w14:paraId="0C4EDAE7" w14:textId="48CE8F57" w:rsidR="00802729" w:rsidRPr="00703B06" w:rsidRDefault="2D1CBBF4"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Control de Errores</w:t>
            </w:r>
          </w:p>
        </w:tc>
        <w:tc>
          <w:tcPr>
            <w:tcW w:w="2123" w:type="dxa"/>
          </w:tcPr>
          <w:p w14:paraId="48309706" w14:textId="45872752" w:rsidR="00802729" w:rsidRPr="00703B06" w:rsidRDefault="34D9FA0D"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xml:space="preserve">Mecanismos de salvaguarda y manejo de excepciones en tiempo de </w:t>
            </w:r>
            <w:r w:rsidRPr="00703B06">
              <w:rPr>
                <w:rFonts w:ascii="Times New Roman" w:hAnsi="Times New Roman" w:cs="Times New Roman"/>
                <w:sz w:val="20"/>
                <w:szCs w:val="20"/>
                <w:lang w:val="es-PE"/>
              </w:rPr>
              <w:lastRenderedPageBreak/>
              <w:t>ejecución para evitar la corrupción de datos ante fallos inesperados.</w:t>
            </w:r>
          </w:p>
        </w:tc>
        <w:tc>
          <w:tcPr>
            <w:tcW w:w="2124" w:type="dxa"/>
          </w:tcPr>
          <w:p w14:paraId="0B1EA97C" w14:textId="0D607933" w:rsidR="00802729" w:rsidRPr="00703B06" w:rsidRDefault="3502AB64"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 xml:space="preserve">Estructura transaccional explícita con bloques BEGIN TRANSACTION, COMMIT y ROLLBACK en </w:t>
            </w:r>
            <w:proofErr w:type="gramStart"/>
            <w:r w:rsidRPr="00703B06">
              <w:rPr>
                <w:rFonts w:ascii="Times New Roman" w:hAnsi="Times New Roman" w:cs="Times New Roman"/>
                <w:sz w:val="20"/>
                <w:szCs w:val="20"/>
                <w:lang w:val="es-PE"/>
              </w:rPr>
              <w:t>TRY….</w:t>
            </w:r>
            <w:proofErr w:type="gramEnd"/>
            <w:r w:rsidRPr="00703B06">
              <w:rPr>
                <w:rFonts w:ascii="Times New Roman" w:hAnsi="Times New Roman" w:cs="Times New Roman"/>
                <w:sz w:val="20"/>
                <w:szCs w:val="20"/>
                <w:lang w:val="es-PE"/>
              </w:rPr>
              <w:t>CATCH</w:t>
            </w:r>
          </w:p>
        </w:tc>
        <w:tc>
          <w:tcPr>
            <w:tcW w:w="2124" w:type="dxa"/>
          </w:tcPr>
          <w:p w14:paraId="3258A788" w14:textId="106F6C60" w:rsidR="00802729" w:rsidRPr="00703B06" w:rsidRDefault="3502AB64"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xml:space="preserve">Se resguarda la base de datos analítica frente a anomalías típicas de los registros de origen (como montos de recaudación negativos o inconsistencias en las fechas de los partidos), aplicando una política estricta de reversión atómica (Rollback) </w:t>
            </w:r>
            <w:r w:rsidRPr="00703B06">
              <w:rPr>
                <w:rFonts w:ascii="Times New Roman" w:hAnsi="Times New Roman" w:cs="Times New Roman"/>
                <w:sz w:val="20"/>
                <w:szCs w:val="20"/>
                <w:lang w:val="es-PE"/>
              </w:rPr>
              <w:lastRenderedPageBreak/>
              <w:t>si ocurre algún fallo en la ejecución del lote.</w:t>
            </w:r>
          </w:p>
        </w:tc>
      </w:tr>
      <w:tr w:rsidR="005F232C" w:rsidRPr="00703B06" w14:paraId="44892882" w14:textId="77777777" w:rsidTr="2BB422A4">
        <w:tc>
          <w:tcPr>
            <w:tcW w:w="2123" w:type="dxa"/>
          </w:tcPr>
          <w:p w14:paraId="1B9ACDFA" w14:textId="0CCF3B16" w:rsidR="00802729" w:rsidRPr="00703B06" w:rsidRDefault="2D1CBBF4"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Reconciliación</w:t>
            </w:r>
          </w:p>
        </w:tc>
        <w:tc>
          <w:tcPr>
            <w:tcW w:w="2123" w:type="dxa"/>
          </w:tcPr>
          <w:p w14:paraId="1CDCB9A1" w14:textId="12F409F8" w:rsidR="00802729" w:rsidRPr="00703B06" w:rsidRDefault="34D9FA0D"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Validación matemática de la exactitud y completitud de todo el ciclo de integración del almacén de datos.</w:t>
            </w:r>
          </w:p>
        </w:tc>
        <w:tc>
          <w:tcPr>
            <w:tcW w:w="2124" w:type="dxa"/>
          </w:tcPr>
          <w:p w14:paraId="5ACA05BE" w14:textId="08B53412" w:rsidR="00802729" w:rsidRPr="00703B06" w:rsidRDefault="3502AB64"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Consultas de comparación cruzada de filas (Row Count Validation).</w:t>
            </w:r>
          </w:p>
        </w:tc>
        <w:tc>
          <w:tcPr>
            <w:tcW w:w="2124" w:type="dxa"/>
          </w:tcPr>
          <w:p w14:paraId="134B22F7" w14:textId="20CEA1FF" w:rsidR="00802729" w:rsidRPr="00703B06" w:rsidRDefault="3502AB64"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Se valida la consistencia global del sistema contrastando el volumen total de filas procesadas en el Staging frente a los registros consolidados en el modelo dimensional</w:t>
            </w:r>
            <w:r w:rsidR="2AF9E6D1" w:rsidRPr="00703B06">
              <w:rPr>
                <w:rFonts w:ascii="Times New Roman" w:hAnsi="Times New Roman" w:cs="Times New Roman"/>
                <w:sz w:val="20"/>
                <w:szCs w:val="20"/>
                <w:lang w:val="es-PE"/>
              </w:rPr>
              <w:t xml:space="preserve">, </w:t>
            </w:r>
            <w:r w:rsidRPr="00703B06">
              <w:rPr>
                <w:rFonts w:ascii="Times New Roman" w:hAnsi="Times New Roman" w:cs="Times New Roman"/>
                <w:sz w:val="20"/>
                <w:szCs w:val="20"/>
                <w:lang w:val="es-PE"/>
              </w:rPr>
              <w:t xml:space="preserve">garantizando </w:t>
            </w:r>
            <w:r w:rsidR="7A8F859A" w:rsidRPr="00703B06">
              <w:rPr>
                <w:rFonts w:ascii="Times New Roman" w:hAnsi="Times New Roman" w:cs="Times New Roman"/>
                <w:sz w:val="20"/>
                <w:szCs w:val="20"/>
                <w:lang w:val="es-PE"/>
              </w:rPr>
              <w:t xml:space="preserve">una </w:t>
            </w:r>
            <w:r w:rsidRPr="00703B06">
              <w:rPr>
                <w:rFonts w:ascii="Times New Roman" w:hAnsi="Times New Roman" w:cs="Times New Roman"/>
                <w:sz w:val="20"/>
                <w:szCs w:val="20"/>
                <w:lang w:val="es-PE"/>
              </w:rPr>
              <w:t>concordancia</w:t>
            </w:r>
            <w:r w:rsidR="7A8F859A" w:rsidRPr="00703B06">
              <w:rPr>
                <w:rFonts w:ascii="Times New Roman" w:hAnsi="Times New Roman" w:cs="Times New Roman"/>
                <w:sz w:val="20"/>
                <w:szCs w:val="20"/>
                <w:lang w:val="es-PE"/>
              </w:rPr>
              <w:t xml:space="preserve"> exacta</w:t>
            </w:r>
            <w:r w:rsidRPr="00703B06">
              <w:rPr>
                <w:rFonts w:ascii="Times New Roman" w:hAnsi="Times New Roman" w:cs="Times New Roman"/>
                <w:sz w:val="20"/>
                <w:szCs w:val="20"/>
                <w:lang w:val="es-PE"/>
              </w:rPr>
              <w:t xml:space="preserve"> del </w:t>
            </w:r>
            <w:r w:rsidR="7A8F859A" w:rsidRPr="00703B06">
              <w:rPr>
                <w:rFonts w:ascii="Times New Roman" w:hAnsi="Times New Roman" w:cs="Times New Roman"/>
                <w:sz w:val="20"/>
                <w:szCs w:val="20"/>
                <w:lang w:val="es-PE"/>
              </w:rPr>
              <w:t>100%</w:t>
            </w:r>
            <w:r w:rsidRPr="00703B06">
              <w:rPr>
                <w:rFonts w:ascii="Times New Roman" w:hAnsi="Times New Roman" w:cs="Times New Roman"/>
                <w:sz w:val="20"/>
                <w:szCs w:val="20"/>
                <w:lang w:val="es-PE"/>
              </w:rPr>
              <w:t>(RNF-01).</w:t>
            </w:r>
          </w:p>
        </w:tc>
      </w:tr>
    </w:tbl>
    <w:p w14:paraId="57D086B3" w14:textId="75CC6607" w:rsidR="00BC29EE" w:rsidRPr="00703B06" w:rsidRDefault="00BC29EE">
      <w:pPr>
        <w:spacing w:after="100"/>
        <w:ind w:left="259" w:right="144"/>
        <w:rPr>
          <w:rFonts w:ascii="Times New Roman" w:hAnsi="Times New Roman" w:cs="Times New Roman"/>
          <w:iCs/>
          <w:color w:val="5B6573"/>
          <w:sz w:val="20"/>
          <w:szCs w:val="20"/>
          <w:lang w:val="es-PE"/>
        </w:rPr>
      </w:pPr>
    </w:p>
    <w:p w14:paraId="3D73150D" w14:textId="02FB6CF7" w:rsidR="00BC29EE" w:rsidRPr="00703B06" w:rsidRDefault="00BC29EE">
      <w:pPr>
        <w:spacing w:after="100"/>
        <w:ind w:left="259" w:right="144"/>
        <w:rPr>
          <w:rFonts w:ascii="Times New Roman" w:hAnsi="Times New Roman" w:cs="Times New Roman"/>
          <w:iCs/>
          <w:color w:val="5B6573"/>
          <w:sz w:val="20"/>
          <w:szCs w:val="20"/>
          <w:lang w:val="es-PE"/>
        </w:rPr>
      </w:pPr>
    </w:p>
    <w:p w14:paraId="02900006" w14:textId="695D93D0" w:rsidR="00BC29EE" w:rsidRPr="00703B06" w:rsidRDefault="00BC29EE">
      <w:pPr>
        <w:spacing w:after="100"/>
        <w:ind w:left="259" w:right="144"/>
        <w:rPr>
          <w:rFonts w:ascii="Times New Roman" w:hAnsi="Times New Roman" w:cs="Times New Roman"/>
          <w:iCs/>
          <w:color w:val="5B6573"/>
          <w:sz w:val="20"/>
          <w:szCs w:val="20"/>
          <w:lang w:val="es-PE"/>
        </w:rPr>
      </w:pPr>
    </w:p>
    <w:p w14:paraId="45FC74CA" w14:textId="0119409A" w:rsidR="00BC29EE" w:rsidRPr="00703B06" w:rsidRDefault="00BC29EE">
      <w:pPr>
        <w:spacing w:after="100"/>
        <w:ind w:left="259" w:right="144"/>
        <w:rPr>
          <w:rFonts w:ascii="Times New Roman" w:hAnsi="Times New Roman" w:cs="Times New Roman"/>
          <w:iCs/>
          <w:color w:val="5B6573"/>
          <w:sz w:val="20"/>
          <w:szCs w:val="20"/>
          <w:lang w:val="es-PE"/>
        </w:rPr>
      </w:pPr>
    </w:p>
    <w:p w14:paraId="40D017E8" w14:textId="0A31EF76" w:rsidR="00BC29EE" w:rsidRPr="00703B06" w:rsidRDefault="00BC29EE">
      <w:pPr>
        <w:spacing w:after="100"/>
        <w:ind w:left="259" w:right="144"/>
        <w:rPr>
          <w:rFonts w:ascii="Times New Roman" w:hAnsi="Times New Roman" w:cs="Times New Roman"/>
          <w:iCs/>
          <w:color w:val="5B6573"/>
          <w:sz w:val="20"/>
          <w:szCs w:val="20"/>
          <w:lang w:val="es-PE"/>
        </w:rPr>
      </w:pPr>
    </w:p>
    <w:p w14:paraId="38BC2815" w14:textId="255A7989" w:rsidR="00BC29EE" w:rsidRPr="00703B06" w:rsidRDefault="00BC29EE">
      <w:pPr>
        <w:spacing w:after="100"/>
        <w:ind w:left="259" w:right="144"/>
        <w:rPr>
          <w:rFonts w:ascii="Times New Roman" w:hAnsi="Times New Roman" w:cs="Times New Roman"/>
          <w:iCs/>
          <w:color w:val="5B6573"/>
          <w:sz w:val="20"/>
          <w:szCs w:val="20"/>
          <w:lang w:val="es-PE"/>
        </w:rPr>
      </w:pPr>
    </w:p>
    <w:p w14:paraId="1AF53053" w14:textId="4B4B926E" w:rsidR="00BC29EE" w:rsidRPr="00703B06" w:rsidRDefault="00BC29EE">
      <w:pPr>
        <w:spacing w:after="100"/>
        <w:ind w:left="259" w:right="144"/>
        <w:rPr>
          <w:rFonts w:ascii="Times New Roman" w:hAnsi="Times New Roman" w:cs="Times New Roman"/>
          <w:iCs/>
          <w:color w:val="5B6573"/>
          <w:sz w:val="20"/>
          <w:szCs w:val="20"/>
          <w:lang w:val="es-PE"/>
        </w:rPr>
      </w:pPr>
    </w:p>
    <w:p w14:paraId="2D3D5B3B" w14:textId="1F4C90AA" w:rsidR="00BC29EE" w:rsidRPr="00703B06" w:rsidRDefault="00511F6B" w:rsidP="2BB422A4">
      <w:pPr>
        <w:spacing w:after="100"/>
        <w:ind w:left="259" w:right="144"/>
        <w:rPr>
          <w:rFonts w:ascii="Times New Roman" w:hAnsi="Times New Roman" w:cs="Times New Roman"/>
          <w:sz w:val="20"/>
          <w:szCs w:val="20"/>
          <w:lang w:val="es-PE"/>
        </w:rPr>
      </w:pPr>
      <w:r w:rsidRPr="00703B06">
        <w:rPr>
          <w:rFonts w:ascii="Times New Roman" w:hAnsi="Times New Roman" w:cs="Times New Roman"/>
          <w:sz w:val="20"/>
          <w:szCs w:val="20"/>
          <w:lang w:val="es-PE"/>
        </w:rPr>
        <w:t>Reglas de Calidad:</w:t>
      </w:r>
    </w:p>
    <w:tbl>
      <w:tblPr>
        <w:tblStyle w:val="Tablaconcuadrcula"/>
        <w:tblW w:w="0" w:type="auto"/>
        <w:tblInd w:w="259" w:type="dxa"/>
        <w:tblLook w:val="04A0" w:firstRow="1" w:lastRow="0" w:firstColumn="1" w:lastColumn="0" w:noHBand="0" w:noVBand="1"/>
      </w:tblPr>
      <w:tblGrid>
        <w:gridCol w:w="1624"/>
        <w:gridCol w:w="1877"/>
        <w:gridCol w:w="1688"/>
        <w:gridCol w:w="1688"/>
        <w:gridCol w:w="1692"/>
      </w:tblGrid>
      <w:tr w:rsidR="00806D2F" w:rsidRPr="00703B06" w14:paraId="0BED1F50" w14:textId="77777777" w:rsidTr="2BB422A4">
        <w:tc>
          <w:tcPr>
            <w:tcW w:w="1698" w:type="dxa"/>
            <w:shd w:val="clear" w:color="auto" w:fill="D9E2F3" w:themeFill="accent1" w:themeFillTint="33"/>
          </w:tcPr>
          <w:p w14:paraId="221B680E" w14:textId="4AD9E209"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ID Regla</w:t>
            </w:r>
          </w:p>
        </w:tc>
        <w:tc>
          <w:tcPr>
            <w:tcW w:w="1699" w:type="dxa"/>
            <w:shd w:val="clear" w:color="auto" w:fill="D9E2F3" w:themeFill="accent1" w:themeFillTint="33"/>
          </w:tcPr>
          <w:p w14:paraId="1073A1FA" w14:textId="0AD7DAE3"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Métrica Evaluada</w:t>
            </w:r>
          </w:p>
        </w:tc>
        <w:tc>
          <w:tcPr>
            <w:tcW w:w="1699" w:type="dxa"/>
            <w:shd w:val="clear" w:color="auto" w:fill="D9E2F3" w:themeFill="accent1" w:themeFillTint="33"/>
          </w:tcPr>
          <w:p w14:paraId="108835F4" w14:textId="77777777"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Estado Anterior</w:t>
            </w:r>
          </w:p>
          <w:p w14:paraId="3F19B2D6" w14:textId="0256DDD2"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(Staging)</w:t>
            </w:r>
          </w:p>
        </w:tc>
        <w:tc>
          <w:tcPr>
            <w:tcW w:w="1699" w:type="dxa"/>
            <w:shd w:val="clear" w:color="auto" w:fill="D9E2F3" w:themeFill="accent1" w:themeFillTint="33"/>
          </w:tcPr>
          <w:p w14:paraId="62FCF47D" w14:textId="77777777"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Estado Después</w:t>
            </w:r>
          </w:p>
          <w:p w14:paraId="57EE8C5D" w14:textId="0CC5F380"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(DW Validado)</w:t>
            </w:r>
          </w:p>
        </w:tc>
        <w:tc>
          <w:tcPr>
            <w:tcW w:w="1699" w:type="dxa"/>
            <w:shd w:val="clear" w:color="auto" w:fill="D9E2F3" w:themeFill="accent1" w:themeFillTint="33"/>
          </w:tcPr>
          <w:p w14:paraId="758BB6B4" w14:textId="26526557" w:rsidR="00511F6B" w:rsidRPr="00703B06" w:rsidRDefault="00511F6B" w:rsidP="2BB422A4">
            <w:pPr>
              <w:spacing w:after="100"/>
              <w:ind w:right="144"/>
              <w:jc w:val="center"/>
              <w:rPr>
                <w:rFonts w:ascii="Times New Roman" w:hAnsi="Times New Roman" w:cs="Times New Roman"/>
                <w:sz w:val="20"/>
                <w:szCs w:val="20"/>
                <w:lang w:val="es-PE"/>
              </w:rPr>
            </w:pPr>
            <w:r w:rsidRPr="00703B06">
              <w:rPr>
                <w:rFonts w:ascii="Times New Roman" w:hAnsi="Times New Roman" w:cs="Times New Roman"/>
                <w:sz w:val="20"/>
                <w:szCs w:val="20"/>
                <w:lang w:val="es-PE"/>
              </w:rPr>
              <w:t>Acción Correctiva / Mecanismo de Control</w:t>
            </w:r>
          </w:p>
        </w:tc>
      </w:tr>
      <w:tr w:rsidR="00806D2F" w:rsidRPr="00703B06" w14:paraId="7143ABE2" w14:textId="77777777" w:rsidTr="2BB422A4">
        <w:tc>
          <w:tcPr>
            <w:tcW w:w="1698" w:type="dxa"/>
          </w:tcPr>
          <w:p w14:paraId="22D706B9" w14:textId="61E689E6"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RC-01</w:t>
            </w:r>
          </w:p>
        </w:tc>
        <w:tc>
          <w:tcPr>
            <w:tcW w:w="1699" w:type="dxa"/>
          </w:tcPr>
          <w:p w14:paraId="2E29A5B3" w14:textId="749F7C73"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Porcentaje de registros con aforos máximos (MaxAforo) en cero o con valores negativos.</w:t>
            </w:r>
          </w:p>
        </w:tc>
        <w:tc>
          <w:tcPr>
            <w:tcW w:w="1699" w:type="dxa"/>
          </w:tcPr>
          <w:p w14:paraId="0EC68A3D" w14:textId="32058FAF"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 xml:space="preserve">4.2% de los registros presentaban anomalías físicas en sedes distritales de las </w:t>
            </w:r>
            <w:r w:rsidRPr="00703B06">
              <w:rPr>
                <w:rFonts w:ascii="Times New Roman" w:hAnsi="Times New Roman" w:cs="Times New Roman"/>
                <w:sz w:val="20"/>
                <w:szCs w:val="20"/>
                <w:lang w:val="es-PE"/>
              </w:rPr>
              <w:lastRenderedPageBreak/>
              <w:t>ligas de ascenso.</w:t>
            </w:r>
          </w:p>
        </w:tc>
        <w:tc>
          <w:tcPr>
            <w:tcW w:w="1699" w:type="dxa"/>
          </w:tcPr>
          <w:p w14:paraId="71B20133" w14:textId="6E3BDD17" w:rsidR="00511F6B" w:rsidRPr="00703B06" w:rsidRDefault="00806D2F"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0% de anomalías en el modelo dimensional final.</w:t>
            </w:r>
          </w:p>
        </w:tc>
        <w:tc>
          <w:tcPr>
            <w:tcW w:w="1699" w:type="dxa"/>
          </w:tcPr>
          <w:p w14:paraId="54E506D3" w14:textId="077894E3" w:rsidR="00511F6B" w:rsidRPr="00703B06" w:rsidRDefault="00806D2F" w:rsidP="2BB422A4">
            <w:pPr>
              <w:spacing w:after="100"/>
              <w:ind w:right="144"/>
              <w:rPr>
                <w:rFonts w:ascii="Times New Roman" w:hAnsi="Times New Roman" w:cs="Times New Roman"/>
                <w:color w:val="5B6573"/>
                <w:sz w:val="20"/>
                <w:szCs w:val="20"/>
                <w:lang w:val="es-PE"/>
              </w:rPr>
            </w:pPr>
            <w:r w:rsidRPr="00703B06">
              <w:rPr>
                <w:rFonts w:ascii="Times New Roman" w:hAnsi="Times New Roman" w:cs="Times New Roman"/>
                <w:sz w:val="20"/>
                <w:szCs w:val="20"/>
                <w:lang w:val="es-PE"/>
              </w:rPr>
              <w:t xml:space="preserve">Reemplazo automatizado por el valor histórico oficial de referencia de la entidad de origen o </w:t>
            </w:r>
            <w:r w:rsidRPr="00703B06">
              <w:rPr>
                <w:rFonts w:ascii="Times New Roman" w:hAnsi="Times New Roman" w:cs="Times New Roman"/>
                <w:sz w:val="20"/>
                <w:szCs w:val="20"/>
                <w:lang w:val="es-PE"/>
              </w:rPr>
              <w:lastRenderedPageBreak/>
              <w:t>asignación de un valor estándar validado.</w:t>
            </w:r>
          </w:p>
        </w:tc>
      </w:tr>
      <w:tr w:rsidR="00806D2F" w:rsidRPr="00703B06" w14:paraId="45454448" w14:textId="77777777" w:rsidTr="2BB422A4">
        <w:tc>
          <w:tcPr>
            <w:tcW w:w="1698" w:type="dxa"/>
          </w:tcPr>
          <w:p w14:paraId="4C25F822" w14:textId="50A64442"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lastRenderedPageBreak/>
              <w:t>RC-02</w:t>
            </w:r>
          </w:p>
        </w:tc>
        <w:tc>
          <w:tcPr>
            <w:tcW w:w="1699" w:type="dxa"/>
          </w:tcPr>
          <w:p w14:paraId="67AD1414" w14:textId="5B8F4207"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Registros con discordancia temporal entre la fecha del partido y el año de temporada oficial.</w:t>
            </w:r>
          </w:p>
        </w:tc>
        <w:tc>
          <w:tcPr>
            <w:tcW w:w="1699" w:type="dxa"/>
          </w:tcPr>
          <w:p w14:paraId="75E83A66" w14:textId="7BFCC5DC"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1.5% de incongruencias detectadas durante la fase de perfilado de fechas.</w:t>
            </w:r>
          </w:p>
        </w:tc>
        <w:tc>
          <w:tcPr>
            <w:tcW w:w="1699" w:type="dxa"/>
          </w:tcPr>
          <w:p w14:paraId="691553E9" w14:textId="2F48A0A4" w:rsidR="00511F6B" w:rsidRPr="00703B06" w:rsidRDefault="00806D2F"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0% de incongruencias en el Data Warehouse.</w:t>
            </w:r>
          </w:p>
        </w:tc>
        <w:tc>
          <w:tcPr>
            <w:tcW w:w="1699" w:type="dxa"/>
          </w:tcPr>
          <w:p w14:paraId="72411165" w14:textId="3DDF883E" w:rsidR="00511F6B" w:rsidRPr="00703B06" w:rsidRDefault="00806D2F"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Homologación automática cruzando y validando contra la tabla calendario estricta de la dimensión temporal (Dim_Tiempo).</w:t>
            </w:r>
          </w:p>
        </w:tc>
      </w:tr>
      <w:tr w:rsidR="00806D2F" w:rsidRPr="00703B06" w14:paraId="38EA8DBE" w14:textId="77777777" w:rsidTr="2BB422A4">
        <w:tc>
          <w:tcPr>
            <w:tcW w:w="1698" w:type="dxa"/>
          </w:tcPr>
          <w:p w14:paraId="0D5949EA" w14:textId="45C4CEB7"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RC-03</w:t>
            </w:r>
          </w:p>
        </w:tc>
        <w:tc>
          <w:tcPr>
            <w:tcW w:w="1699" w:type="dxa"/>
          </w:tcPr>
          <w:p w14:paraId="35753B9F" w14:textId="08B107E8"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Presencia de duplicidad en las llaves de negocio (ID_PartidoOrigen / ID_BoletoOrigen).</w:t>
            </w:r>
          </w:p>
        </w:tc>
        <w:tc>
          <w:tcPr>
            <w:tcW w:w="1699" w:type="dxa"/>
          </w:tcPr>
          <w:p w14:paraId="6D7D23A4" w14:textId="4ED68FBD"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Registros duplicados generados por reintentos de transacciones de venta de taquilla en origen.</w:t>
            </w:r>
          </w:p>
        </w:tc>
        <w:tc>
          <w:tcPr>
            <w:tcW w:w="1699" w:type="dxa"/>
          </w:tcPr>
          <w:p w14:paraId="74CD4575" w14:textId="504BE6D4" w:rsidR="00511F6B" w:rsidRPr="00703B06" w:rsidRDefault="00806D2F"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100% de unicidad garantizada en las llaves de negocio.</w:t>
            </w:r>
          </w:p>
        </w:tc>
        <w:tc>
          <w:tcPr>
            <w:tcW w:w="1699" w:type="dxa"/>
          </w:tcPr>
          <w:p w14:paraId="01EE9584" w14:textId="5D88BD54" w:rsidR="00511F6B" w:rsidRPr="00703B06" w:rsidRDefault="00806D2F"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Filtrado y depuración previa mediante restricciones de exclusión y agrupamiento en las rutinas de transformación automatizadas.</w:t>
            </w:r>
          </w:p>
        </w:tc>
      </w:tr>
      <w:tr w:rsidR="00806D2F" w:rsidRPr="00703B06" w14:paraId="7DFAD6FE" w14:textId="77777777" w:rsidTr="2BB422A4">
        <w:tc>
          <w:tcPr>
            <w:tcW w:w="1698" w:type="dxa"/>
          </w:tcPr>
          <w:p w14:paraId="194C92FC" w14:textId="0253C95F"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RC-04</w:t>
            </w:r>
          </w:p>
        </w:tc>
        <w:tc>
          <w:tcPr>
            <w:tcW w:w="1699" w:type="dxa"/>
          </w:tcPr>
          <w:p w14:paraId="29AF99AD" w14:textId="6ED0C7E4"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Tasa global de reconciliación de registros entre la fuente y el modelo dimensional (RNF-01).</w:t>
            </w:r>
          </w:p>
        </w:tc>
        <w:tc>
          <w:tcPr>
            <w:tcW w:w="1699" w:type="dxa"/>
          </w:tcPr>
          <w:p w14:paraId="50A74A4D" w14:textId="5F44E05F" w:rsidR="00511F6B" w:rsidRPr="00703B06" w:rsidRDefault="00511F6B"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Volumen total de registros crudos ingresados en los archivos planos de origen.</w:t>
            </w:r>
          </w:p>
        </w:tc>
        <w:tc>
          <w:tcPr>
            <w:tcW w:w="1699" w:type="dxa"/>
          </w:tcPr>
          <w:p w14:paraId="3CDA5E9D" w14:textId="734E6888" w:rsidR="00511F6B" w:rsidRPr="00703B06" w:rsidRDefault="00806D2F" w:rsidP="2BB422A4">
            <w:pPr>
              <w:spacing w:after="100"/>
              <w:ind w:right="144"/>
              <w:rPr>
                <w:rFonts w:ascii="Times New Roman" w:hAnsi="Times New Roman" w:cs="Times New Roman"/>
                <w:sz w:val="20"/>
                <w:szCs w:val="20"/>
                <w:lang w:val="es-PE"/>
              </w:rPr>
            </w:pPr>
            <w:r w:rsidRPr="00703B06">
              <w:rPr>
                <w:rFonts w:ascii="Times New Roman" w:hAnsi="Times New Roman" w:cs="Times New Roman"/>
                <w:sz w:val="20"/>
                <w:szCs w:val="20"/>
                <w:lang w:val="es-PE"/>
              </w:rPr>
              <w:t>Coincidencia matemática exacta del 100% de filas procesadas y cargadas (RNF-01)</w:t>
            </w:r>
          </w:p>
        </w:tc>
        <w:tc>
          <w:tcPr>
            <w:tcW w:w="1699" w:type="dxa"/>
          </w:tcPr>
          <w:p w14:paraId="206C836E" w14:textId="5D078070" w:rsidR="00511F6B" w:rsidRPr="00703B06" w:rsidRDefault="00806D2F" w:rsidP="2BB422A4">
            <w:pPr>
              <w:spacing w:after="100"/>
              <w:ind w:right="144"/>
              <w:rPr>
                <w:rFonts w:ascii="Times New Roman" w:hAnsi="Times New Roman" w:cs="Times New Roman"/>
                <w:color w:val="5B6573"/>
                <w:sz w:val="20"/>
                <w:szCs w:val="20"/>
                <w:lang w:val="es-PE"/>
              </w:rPr>
            </w:pPr>
            <w:r w:rsidRPr="00703B06">
              <w:rPr>
                <w:rFonts w:ascii="Times New Roman" w:hAnsi="Times New Roman" w:cs="Times New Roman"/>
                <w:sz w:val="20"/>
                <w:szCs w:val="20"/>
                <w:lang w:val="es-PE"/>
              </w:rPr>
              <w:t>Validación matemática estricta de conteos cruzados (Row Count Reconciliation) antes y después de la ejecución de la carga por lotes.</w:t>
            </w:r>
          </w:p>
        </w:tc>
      </w:tr>
    </w:tbl>
    <w:p w14:paraId="57567C55" w14:textId="77777777" w:rsidR="00511F6B" w:rsidRDefault="00511F6B">
      <w:pPr>
        <w:spacing w:after="100"/>
        <w:ind w:left="259" w:right="144"/>
        <w:rPr>
          <w:iCs/>
          <w:color w:val="5B6573"/>
          <w:sz w:val="19"/>
          <w:lang w:val="es-PE"/>
        </w:rPr>
      </w:pPr>
    </w:p>
    <w:p w14:paraId="5EEAE280" w14:textId="7400263C" w:rsidR="00BC29EE" w:rsidRDefault="00BC29EE">
      <w:pPr>
        <w:spacing w:after="100"/>
        <w:ind w:left="259" w:right="144"/>
        <w:rPr>
          <w:iCs/>
          <w:color w:val="5B6573"/>
          <w:sz w:val="19"/>
          <w:lang w:val="es-PE"/>
        </w:rPr>
      </w:pPr>
    </w:p>
    <w:p w14:paraId="44C7AE8D" w14:textId="780F5123" w:rsidR="00BC29EE" w:rsidRDefault="00806D2F" w:rsidP="00703B06">
      <w:pPr>
        <w:pStyle w:val="APA7MAED"/>
        <w:rPr>
          <w:lang w:val="es-PE"/>
        </w:rPr>
      </w:pPr>
      <w:r w:rsidRPr="2BB422A4">
        <w:rPr>
          <w:lang w:val="es-PE"/>
        </w:rPr>
        <w:t>Evidenciar la automatización de procesos de base datos:</w:t>
      </w:r>
    </w:p>
    <w:p w14:paraId="7EA8B61B" w14:textId="163B1AFD" w:rsidR="00806D2F" w:rsidRDefault="00806D2F" w:rsidP="00703B06">
      <w:pPr>
        <w:pStyle w:val="APA7MAED"/>
        <w:rPr>
          <w:lang w:val="es-PE"/>
        </w:rPr>
      </w:pPr>
      <w:r w:rsidRPr="2BB422A4">
        <w:rPr>
          <w:lang w:val="es-PE"/>
        </w:rPr>
        <w:lastRenderedPageBreak/>
        <w:t xml:space="preserve">Se implemento la automatización de la solución de Inteligencia de Negocios </w:t>
      </w:r>
      <w:r w:rsidR="00461D5F" w:rsidRPr="2BB422A4">
        <w:rPr>
          <w:lang w:val="es-PE"/>
        </w:rPr>
        <w:t>mediante objetos programables en T-SQL dentro de la aplicación de Microsoft SQL Server, eliminando de esta manera la intervención manual en el flujo de integración de datos. Esta automatización se sustenta en tres mecanismos claves:</w:t>
      </w:r>
    </w:p>
    <w:p w14:paraId="79E6A9CC" w14:textId="2F82CEDE" w:rsidR="00461D5F" w:rsidRDefault="00461D5F" w:rsidP="00703B06">
      <w:pPr>
        <w:pStyle w:val="APA7MAED"/>
        <w:rPr>
          <w:lang w:val="es-PE"/>
        </w:rPr>
      </w:pPr>
      <w:r w:rsidRPr="2BB422A4">
        <w:rPr>
          <w:lang w:val="es-PE"/>
        </w:rPr>
        <w:t>Encapsulamiento y Orquestación:</w:t>
      </w:r>
    </w:p>
    <w:p w14:paraId="6934F408" w14:textId="59008462" w:rsidR="00461D5F" w:rsidRDefault="00461D5F" w:rsidP="00703B06">
      <w:pPr>
        <w:pStyle w:val="APA7MAED"/>
        <w:rPr>
          <w:lang w:val="es-PE"/>
        </w:rPr>
      </w:pPr>
      <w:r w:rsidRPr="2BB422A4">
        <w:rPr>
          <w:lang w:val="es-PE"/>
        </w:rPr>
        <w:t xml:space="preserve">El flujo de integración de datos se ejecuta de manera automatizada mediante el procedimiento almacenado principal que </w:t>
      </w:r>
      <w:r w:rsidR="008A3592" w:rsidRPr="2BB422A4">
        <w:rPr>
          <w:lang w:val="es-PE"/>
        </w:rPr>
        <w:t>hemos creado</w:t>
      </w:r>
      <w:r w:rsidRPr="2BB422A4">
        <w:rPr>
          <w:lang w:val="es-PE"/>
        </w:rPr>
        <w:t xml:space="preserve"> usp_CargarDataWarehouseLigasAscenso, el cual coordina las fases de reseteo, validación, carga dimensional y consolidación de hechos con una única instrucción de ejecución (EXEC).</w:t>
      </w:r>
    </w:p>
    <w:p w14:paraId="29D74DF4" w14:textId="77777777" w:rsidR="00461D5F" w:rsidRPr="00461D5F" w:rsidRDefault="00461D5F" w:rsidP="00703B06">
      <w:pPr>
        <w:pStyle w:val="APA7MAED"/>
        <w:rPr>
          <w:lang w:val="es-PE"/>
        </w:rPr>
      </w:pPr>
    </w:p>
    <w:p w14:paraId="35674630" w14:textId="4EF6A324" w:rsidR="00461D5F" w:rsidRDefault="00461D5F" w:rsidP="00703B06">
      <w:pPr>
        <w:pStyle w:val="APA7MAED"/>
        <w:rPr>
          <w:lang w:val="es-PE"/>
        </w:rPr>
      </w:pPr>
      <w:r w:rsidRPr="2BB422A4">
        <w:rPr>
          <w:lang w:val="es-PE"/>
        </w:rPr>
        <w:t>Repetibilidad Controlada (RNF-02):</w:t>
      </w:r>
    </w:p>
    <w:p w14:paraId="12B0577D" w14:textId="1066BDAE" w:rsidR="00461D5F" w:rsidRDefault="00461D5F" w:rsidP="00703B06">
      <w:pPr>
        <w:pStyle w:val="APA7MAED"/>
        <w:rPr>
          <w:lang w:val="es-PE"/>
        </w:rPr>
      </w:pPr>
      <w:r w:rsidRPr="2BB422A4">
        <w:rPr>
          <w:lang w:val="es-PE"/>
        </w:rPr>
        <w:t xml:space="preserve">El proceso incluye rutinas automáticas de limpieza mediante </w:t>
      </w:r>
      <w:r w:rsidR="008A3592" w:rsidRPr="2BB422A4">
        <w:rPr>
          <w:lang w:val="es-PE"/>
        </w:rPr>
        <w:t xml:space="preserve">el uso de </w:t>
      </w:r>
      <w:r w:rsidRPr="2BB422A4">
        <w:rPr>
          <w:lang w:val="es-PE"/>
        </w:rPr>
        <w:t xml:space="preserve">comandos TRUNCATE TABLE y el restablecimiento de identidades con DBCC CHECKIDENT para las dimensiones, garantizando que el sistema pueda </w:t>
      </w:r>
      <w:r w:rsidR="008A3592" w:rsidRPr="2BB422A4">
        <w:rPr>
          <w:lang w:val="es-PE"/>
        </w:rPr>
        <w:t xml:space="preserve">volver a </w:t>
      </w:r>
      <w:r w:rsidRPr="2BB422A4">
        <w:rPr>
          <w:lang w:val="es-PE"/>
        </w:rPr>
        <w:t>ejecutarse múltiples veces sin</w:t>
      </w:r>
      <w:r w:rsidR="008A3592" w:rsidRPr="2BB422A4">
        <w:rPr>
          <w:lang w:val="es-PE"/>
        </w:rPr>
        <w:t xml:space="preserve"> el problema de</w:t>
      </w:r>
      <w:r w:rsidRPr="2BB422A4">
        <w:rPr>
          <w:lang w:val="es-PE"/>
        </w:rPr>
        <w:t xml:space="preserve"> duplicar llaves sustitutas (Surrogate Keys).</w:t>
      </w:r>
    </w:p>
    <w:p w14:paraId="2CFB9B66" w14:textId="77777777" w:rsidR="00461D5F" w:rsidRPr="00461D5F" w:rsidRDefault="00461D5F" w:rsidP="00703B06">
      <w:pPr>
        <w:pStyle w:val="APA7MAED"/>
        <w:rPr>
          <w:lang w:val="es-PE"/>
        </w:rPr>
      </w:pPr>
    </w:p>
    <w:p w14:paraId="657EAE4B" w14:textId="66DD7C5C" w:rsidR="00461D5F" w:rsidRDefault="00461D5F" w:rsidP="00703B06">
      <w:pPr>
        <w:pStyle w:val="APA7MAED"/>
        <w:rPr>
          <w:lang w:val="es-PE"/>
        </w:rPr>
      </w:pPr>
      <w:r w:rsidRPr="2BB422A4">
        <w:rPr>
          <w:lang w:val="es-PE"/>
        </w:rPr>
        <w:t>Control Transaccional Autónomo y Atomicidad:</w:t>
      </w:r>
    </w:p>
    <w:p w14:paraId="59F8BEEB" w14:textId="4D3FE49F" w:rsidR="00461D5F" w:rsidRDefault="00461D5F" w:rsidP="00703B06">
      <w:pPr>
        <w:pStyle w:val="APA7MAED"/>
        <w:rPr>
          <w:lang w:val="es-PE"/>
        </w:rPr>
      </w:pPr>
      <w:r w:rsidRPr="2BB422A4">
        <w:rPr>
          <w:lang w:val="es-PE"/>
        </w:rPr>
        <w:t xml:space="preserve">El procedimiento integra bloques estructurados (TRY...CATCH) con transacciones explícitas (BEGIN TRANSACTION, COMMIT y ROLLBACK). Ante cualquier fallo crítico </w:t>
      </w:r>
      <w:r w:rsidRPr="2BB422A4">
        <w:rPr>
          <w:lang w:val="es-PE"/>
        </w:rPr>
        <w:lastRenderedPageBreak/>
        <w:t>o violación de integridad, el motor revierte automáticamente todos los cambios, asegurando la atomicidad del almacén de datos.</w:t>
      </w:r>
    </w:p>
    <w:p w14:paraId="255F2F95" w14:textId="77777777" w:rsidR="00461D5F" w:rsidRPr="00461D5F" w:rsidRDefault="00461D5F" w:rsidP="00461D5F">
      <w:pPr>
        <w:pStyle w:val="Prrafodelista"/>
        <w:rPr>
          <w:iCs/>
          <w:color w:val="5B6573"/>
          <w:sz w:val="19"/>
          <w:lang w:val="es-PE"/>
        </w:rPr>
      </w:pPr>
    </w:p>
    <w:p w14:paraId="3B5ACC5F" w14:textId="77777777" w:rsidR="00461D5F" w:rsidRPr="00461D5F" w:rsidRDefault="00461D5F" w:rsidP="00461D5F">
      <w:pPr>
        <w:spacing w:after="100"/>
        <w:ind w:right="144"/>
        <w:rPr>
          <w:iCs/>
          <w:color w:val="5B6573"/>
          <w:sz w:val="19"/>
          <w:lang w:val="es-PE"/>
        </w:rPr>
      </w:pPr>
    </w:p>
    <w:p w14:paraId="5A3F91BC" w14:textId="77777777" w:rsidR="008A3592" w:rsidRPr="00A81493" w:rsidRDefault="008A3592">
      <w:pPr>
        <w:spacing w:after="100"/>
        <w:ind w:left="259" w:right="144"/>
        <w:rPr>
          <w:lang w:val="es-PE"/>
        </w:rPr>
      </w:pPr>
    </w:p>
    <w:p w14:paraId="0FAB5D82" w14:textId="77777777" w:rsidR="00440C3A" w:rsidRDefault="00DC49EF" w:rsidP="00703B06">
      <w:pPr>
        <w:pStyle w:val="Subttulo"/>
      </w:pPr>
      <w:bookmarkStart w:id="27" w:name="_Toc243490457"/>
      <w:r w:rsidRPr="00707E63">
        <w:t xml:space="preserve">3.4.4 OLAP, </w:t>
      </w:r>
      <w:proofErr w:type="spellStart"/>
      <w:r w:rsidRPr="00707E63">
        <w:t>reportes</w:t>
      </w:r>
      <w:proofErr w:type="spellEnd"/>
      <w:r w:rsidRPr="00707E63">
        <w:t xml:space="preserve"> y dashboards</w:t>
      </w:r>
      <w:bookmarkEnd w:id="27"/>
    </w:p>
    <w:p w14:paraId="3C2EEEDC" w14:textId="1DA89F32" w:rsidR="00440C3A" w:rsidRDefault="00DC49EF" w:rsidP="00703B06">
      <w:pPr>
        <w:pStyle w:val="APA7MAED"/>
        <w:rPr>
          <w:lang w:val="es-PE"/>
        </w:rPr>
      </w:pPr>
      <w:r>
        <w:rPr>
          <w:lang w:val="es-PE"/>
        </w:rPr>
        <w:t>Muestre indicadores, filtros, dimensiones, análisis requeridos y criterios de diseño visual. Cada visualización debe apoyar una decisión y tener fuente verificable.</w:t>
      </w:r>
    </w:p>
    <w:p w14:paraId="68F0136F" w14:textId="5D267418" w:rsidR="00D27312" w:rsidRDefault="00D27312" w:rsidP="00703B06">
      <w:pPr>
        <w:pStyle w:val="APA7MAED"/>
        <w:rPr>
          <w:lang w:val="es-PE"/>
        </w:rPr>
      </w:pPr>
    </w:p>
    <w:p w14:paraId="105FA17F" w14:textId="77777777"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Capacidades de Análisis OLAP Multidimensional</w:t>
      </w:r>
    </w:p>
    <w:p w14:paraId="3FC33730" w14:textId="77777777"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 xml:space="preserve">El modelo en estrella implementado en el Data </w:t>
      </w:r>
      <w:proofErr w:type="spellStart"/>
      <w:r w:rsidRPr="00D27312">
        <w:rPr>
          <w:rFonts w:asciiTheme="majorHAnsi" w:hAnsiTheme="majorHAnsi" w:cstheme="majorHAnsi"/>
          <w:szCs w:val="19"/>
          <w:lang w:val="es-PE"/>
        </w:rPr>
        <w:t>Warehouse</w:t>
      </w:r>
      <w:proofErr w:type="spellEnd"/>
      <w:r w:rsidRPr="00D27312">
        <w:rPr>
          <w:rFonts w:asciiTheme="majorHAnsi" w:hAnsiTheme="majorHAnsi" w:cstheme="majorHAnsi"/>
          <w:szCs w:val="19"/>
          <w:lang w:val="es-PE"/>
        </w:rPr>
        <w:t xml:space="preserve"> (</w:t>
      </w:r>
      <w:proofErr w:type="spellStart"/>
      <w:r w:rsidRPr="00D27312">
        <w:rPr>
          <w:rFonts w:asciiTheme="majorHAnsi" w:hAnsiTheme="majorHAnsi" w:cstheme="majorHAnsi"/>
          <w:szCs w:val="19"/>
          <w:lang w:val="es-PE"/>
        </w:rPr>
        <w:t>DW_LigasAscenso</w:t>
      </w:r>
      <w:proofErr w:type="spellEnd"/>
      <w:r w:rsidRPr="00D27312">
        <w:rPr>
          <w:rFonts w:asciiTheme="majorHAnsi" w:hAnsiTheme="majorHAnsi" w:cstheme="majorHAnsi"/>
          <w:szCs w:val="19"/>
          <w:lang w:val="es-PE"/>
        </w:rPr>
        <w:t>) permite realizar análisis multidimensionales interactivos mediante las siguientes operaciones OLAP:</w:t>
      </w:r>
    </w:p>
    <w:p w14:paraId="3F29132A" w14:textId="77777777" w:rsidR="00D27312" w:rsidRPr="00D27312" w:rsidRDefault="00D27312" w:rsidP="00703B06">
      <w:pPr>
        <w:pStyle w:val="APA7MAED"/>
        <w:rPr>
          <w:rFonts w:asciiTheme="majorHAnsi" w:hAnsiTheme="majorHAnsi" w:cstheme="majorHAnsi"/>
          <w:szCs w:val="19"/>
          <w:lang w:val="es-PE"/>
        </w:rPr>
      </w:pPr>
    </w:p>
    <w:p w14:paraId="5FF50AD0" w14:textId="311B95BD"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Drill-</w:t>
      </w:r>
      <w:proofErr w:type="spellStart"/>
      <w:r w:rsidRPr="00D27312">
        <w:rPr>
          <w:rFonts w:asciiTheme="majorHAnsi" w:hAnsiTheme="majorHAnsi" w:cstheme="majorHAnsi"/>
          <w:szCs w:val="19"/>
          <w:lang w:val="es-PE"/>
        </w:rPr>
        <w:t>down</w:t>
      </w:r>
      <w:proofErr w:type="spellEnd"/>
      <w:r w:rsidRPr="00D27312">
        <w:rPr>
          <w:rFonts w:asciiTheme="majorHAnsi" w:hAnsiTheme="majorHAnsi" w:cstheme="majorHAnsi"/>
          <w:szCs w:val="19"/>
          <w:lang w:val="es-PE"/>
        </w:rPr>
        <w:t xml:space="preserve"> (Desglose): Permite descender desde un nivel de agregación general (por ejemplo, los ingresos totales anuales de la Liga 2) hacia niveles de mayor detalle, como el análisis por competición, etapa, jornada específica, partido y zona del estadio.</w:t>
      </w:r>
    </w:p>
    <w:p w14:paraId="3AC9B321" w14:textId="76C2FAC7"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Roll-up (Consolidación): Facilita la agregación de datos desde métricas detalladas de partidos individuales hacia dimensiones superiores, como la recaudación total acumulada por región geográfica o departamento.</w:t>
      </w:r>
    </w:p>
    <w:p w14:paraId="34C26FBF" w14:textId="0023C180" w:rsidR="00D27312" w:rsidRPr="00D27312" w:rsidRDefault="00D27312" w:rsidP="00703B06">
      <w:pPr>
        <w:pStyle w:val="APA7MAED"/>
        <w:rPr>
          <w:rFonts w:asciiTheme="majorHAnsi" w:hAnsiTheme="majorHAnsi" w:cstheme="majorHAnsi"/>
          <w:szCs w:val="19"/>
          <w:lang w:val="es-PE"/>
        </w:rPr>
      </w:pPr>
      <w:proofErr w:type="spellStart"/>
      <w:r w:rsidRPr="00D27312">
        <w:rPr>
          <w:rFonts w:asciiTheme="majorHAnsi" w:hAnsiTheme="majorHAnsi" w:cstheme="majorHAnsi"/>
          <w:szCs w:val="19"/>
          <w:lang w:val="es-PE"/>
        </w:rPr>
        <w:lastRenderedPageBreak/>
        <w:t>Slice</w:t>
      </w:r>
      <w:proofErr w:type="spellEnd"/>
      <w:r w:rsidRPr="00D27312">
        <w:rPr>
          <w:rFonts w:asciiTheme="majorHAnsi" w:hAnsiTheme="majorHAnsi" w:cstheme="majorHAnsi"/>
          <w:szCs w:val="19"/>
          <w:lang w:val="es-PE"/>
        </w:rPr>
        <w:t xml:space="preserve"> and Dice (Segmentación y Corte): Permite aislar y examinar subconjuntos específicos de información cruzando múltiples dimensiones simultáneamente, tales como evaluar la asistencia a partidos únicamente en estadios de categoría "Grande" ubicados en la región Costa durante los horarios nocturnos.</w:t>
      </w:r>
    </w:p>
    <w:p w14:paraId="2245C902" w14:textId="77777777"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 xml:space="preserve">B. Especificación de Reportes y </w:t>
      </w:r>
      <w:proofErr w:type="spellStart"/>
      <w:r w:rsidRPr="00D27312">
        <w:rPr>
          <w:rFonts w:asciiTheme="majorHAnsi" w:hAnsiTheme="majorHAnsi" w:cstheme="majorHAnsi"/>
          <w:szCs w:val="19"/>
          <w:lang w:val="es-PE"/>
        </w:rPr>
        <w:t>Dashboards</w:t>
      </w:r>
      <w:proofErr w:type="spellEnd"/>
      <w:r w:rsidRPr="00D27312">
        <w:rPr>
          <w:rFonts w:asciiTheme="majorHAnsi" w:hAnsiTheme="majorHAnsi" w:cstheme="majorHAnsi"/>
          <w:szCs w:val="19"/>
          <w:lang w:val="es-PE"/>
        </w:rPr>
        <w:t xml:space="preserve"> en </w:t>
      </w:r>
      <w:proofErr w:type="spellStart"/>
      <w:r w:rsidRPr="00D27312">
        <w:rPr>
          <w:rFonts w:asciiTheme="majorHAnsi" w:hAnsiTheme="majorHAnsi" w:cstheme="majorHAnsi"/>
          <w:szCs w:val="19"/>
          <w:lang w:val="es-PE"/>
        </w:rPr>
        <w:t>Power</w:t>
      </w:r>
      <w:proofErr w:type="spellEnd"/>
      <w:r w:rsidRPr="00D27312">
        <w:rPr>
          <w:rFonts w:asciiTheme="majorHAnsi" w:hAnsiTheme="majorHAnsi" w:cstheme="majorHAnsi"/>
          <w:szCs w:val="19"/>
          <w:lang w:val="es-PE"/>
        </w:rPr>
        <w:t xml:space="preserve"> BI</w:t>
      </w:r>
    </w:p>
    <w:p w14:paraId="41DAEF1D" w14:textId="5A590539"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 xml:space="preserve">La solución comprende la publicación de tres </w:t>
      </w:r>
      <w:proofErr w:type="spellStart"/>
      <w:r w:rsidRPr="00D27312">
        <w:rPr>
          <w:rFonts w:asciiTheme="majorHAnsi" w:hAnsiTheme="majorHAnsi" w:cstheme="majorHAnsi"/>
          <w:szCs w:val="19"/>
          <w:lang w:val="es-PE"/>
        </w:rPr>
        <w:t>dashboards</w:t>
      </w:r>
      <w:proofErr w:type="spellEnd"/>
      <w:r w:rsidRPr="00D27312">
        <w:rPr>
          <w:rFonts w:asciiTheme="majorHAnsi" w:hAnsiTheme="majorHAnsi" w:cstheme="majorHAnsi"/>
          <w:szCs w:val="19"/>
          <w:lang w:val="es-PE"/>
        </w:rPr>
        <w:t xml:space="preserve"> principales en </w:t>
      </w:r>
      <w:proofErr w:type="spellStart"/>
      <w:r w:rsidRPr="00D27312">
        <w:rPr>
          <w:rFonts w:asciiTheme="majorHAnsi" w:hAnsiTheme="majorHAnsi" w:cstheme="majorHAnsi"/>
          <w:szCs w:val="19"/>
          <w:lang w:val="es-PE"/>
        </w:rPr>
        <w:t>Power</w:t>
      </w:r>
      <w:proofErr w:type="spellEnd"/>
      <w:r w:rsidRPr="00D27312">
        <w:rPr>
          <w:rFonts w:asciiTheme="majorHAnsi" w:hAnsiTheme="majorHAnsi" w:cstheme="majorHAnsi"/>
          <w:szCs w:val="19"/>
          <w:lang w:val="es-PE"/>
        </w:rPr>
        <w:t xml:space="preserve"> BI Desktop, interconectados al Data </w:t>
      </w:r>
      <w:proofErr w:type="spellStart"/>
      <w:r w:rsidRPr="00D27312">
        <w:rPr>
          <w:rFonts w:asciiTheme="majorHAnsi" w:hAnsiTheme="majorHAnsi" w:cstheme="majorHAnsi"/>
          <w:szCs w:val="19"/>
          <w:lang w:val="es-PE"/>
        </w:rPr>
        <w:t>Warehouse</w:t>
      </w:r>
      <w:proofErr w:type="spellEnd"/>
      <w:r w:rsidRPr="00D27312">
        <w:rPr>
          <w:rFonts w:asciiTheme="majorHAnsi" w:hAnsiTheme="majorHAnsi" w:cstheme="majorHAnsi"/>
          <w:szCs w:val="19"/>
          <w:lang w:val="es-PE"/>
        </w:rPr>
        <w:t xml:space="preserve"> mediante el conector nativo en modo </w:t>
      </w:r>
      <w:proofErr w:type="spellStart"/>
      <w:r w:rsidRPr="00D27312">
        <w:rPr>
          <w:rFonts w:asciiTheme="majorHAnsi" w:hAnsiTheme="majorHAnsi" w:cstheme="majorHAnsi"/>
          <w:szCs w:val="19"/>
          <w:lang w:val="es-PE"/>
        </w:rPr>
        <w:t>Import</w:t>
      </w:r>
      <w:proofErr w:type="spellEnd"/>
      <w:r w:rsidRPr="00D27312">
        <w:rPr>
          <w:rFonts w:asciiTheme="majorHAnsi" w:hAnsiTheme="majorHAnsi" w:cstheme="majorHAnsi"/>
          <w:szCs w:val="19"/>
          <w:lang w:val="es-PE"/>
        </w:rPr>
        <w:t xml:space="preserve">. A </w:t>
      </w:r>
      <w:r w:rsidR="00A83F82" w:rsidRPr="00D27312">
        <w:rPr>
          <w:rFonts w:asciiTheme="majorHAnsi" w:hAnsiTheme="majorHAnsi" w:cstheme="majorHAnsi"/>
          <w:szCs w:val="19"/>
          <w:lang w:val="es-PE"/>
        </w:rPr>
        <w:t>continuación,</w:t>
      </w:r>
      <w:r w:rsidRPr="00D27312">
        <w:rPr>
          <w:rFonts w:asciiTheme="majorHAnsi" w:hAnsiTheme="majorHAnsi" w:cstheme="majorHAnsi"/>
          <w:szCs w:val="19"/>
          <w:lang w:val="es-PE"/>
        </w:rPr>
        <w:t xml:space="preserve"> se detallan las visualizaciones clave, su diseño visual, métricas y la decisión empresarial que sustentan:</w:t>
      </w:r>
    </w:p>
    <w:p w14:paraId="27B7332F" w14:textId="639827E0" w:rsidR="00D27312" w:rsidRPr="00D27312" w:rsidRDefault="00D27312" w:rsidP="00703B06">
      <w:pPr>
        <w:pStyle w:val="APA7MAED"/>
        <w:rPr>
          <w:rFonts w:asciiTheme="majorHAnsi" w:hAnsiTheme="majorHAnsi" w:cstheme="majorHAnsi"/>
          <w:szCs w:val="19"/>
          <w:lang w:val="es-PE"/>
        </w:rPr>
      </w:pPr>
      <w:proofErr w:type="spellStart"/>
      <w:r w:rsidRPr="00D27312">
        <w:rPr>
          <w:rFonts w:asciiTheme="majorHAnsi" w:hAnsiTheme="majorHAnsi" w:cstheme="majorHAnsi"/>
          <w:szCs w:val="19"/>
          <w:lang w:val="es-PE"/>
        </w:rPr>
        <w:t>Dashboard</w:t>
      </w:r>
      <w:proofErr w:type="spellEnd"/>
      <w:r w:rsidRPr="00D27312">
        <w:rPr>
          <w:rFonts w:asciiTheme="majorHAnsi" w:hAnsiTheme="majorHAnsi" w:cstheme="majorHAnsi"/>
          <w:szCs w:val="19"/>
          <w:lang w:val="es-PE"/>
        </w:rPr>
        <w:t xml:space="preserve"> Gerencial Financiero (Taquilla e Ingresos)</w:t>
      </w:r>
    </w:p>
    <w:p w14:paraId="6038D344" w14:textId="12DA811E"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Visualización principal: Gráfico de columnas agrupadas y tarjeta KPI de resumen.</w:t>
      </w:r>
    </w:p>
    <w:p w14:paraId="4ED08B98" w14:textId="4B2CDB01"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Ejes y Unidades: Eje X: Nombre del Partido / Jornada; Eje Y: Monto de Ingresos Totales en Soles (S/.).</w:t>
      </w:r>
    </w:p>
    <w:p w14:paraId="4EEF295C" w14:textId="799B0572"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Filtros disponibles: Temporada, Nombre de Competición (Liga 2 o Copa Perú), Departamento y Rango de Fechas.</w:t>
      </w:r>
    </w:p>
    <w:p w14:paraId="0D216010" w14:textId="50481D5B"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Decisión Asociada: Permite a la Gerencia Financiera identificar qué encuentros y sedes generan mayor rentabilidad por taquilla para ajustar la escala de precios de entradas y optimizar la estrategia comercial en partidos de alta convocatoria.</w:t>
      </w:r>
    </w:p>
    <w:p w14:paraId="41165547" w14:textId="63E4817A"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lastRenderedPageBreak/>
        <w:t xml:space="preserve">Fuente de Datos y Evidencia: </w:t>
      </w:r>
      <w:proofErr w:type="spellStart"/>
      <w:r w:rsidRPr="00D27312">
        <w:rPr>
          <w:rFonts w:asciiTheme="majorHAnsi" w:hAnsiTheme="majorHAnsi" w:cstheme="majorHAnsi"/>
          <w:szCs w:val="19"/>
          <w:lang w:val="es-PE"/>
        </w:rPr>
        <w:t>Fact_VentasTaquilla</w:t>
      </w:r>
      <w:proofErr w:type="spellEnd"/>
      <w:r w:rsidRPr="00D27312">
        <w:rPr>
          <w:rFonts w:asciiTheme="majorHAnsi" w:hAnsiTheme="majorHAnsi" w:cstheme="majorHAnsi"/>
          <w:szCs w:val="19"/>
          <w:lang w:val="es-PE"/>
        </w:rPr>
        <w:t xml:space="preserve"> cruzada con </w:t>
      </w:r>
      <w:proofErr w:type="spellStart"/>
      <w:r w:rsidRPr="00D27312">
        <w:rPr>
          <w:rFonts w:asciiTheme="majorHAnsi" w:hAnsiTheme="majorHAnsi" w:cstheme="majorHAnsi"/>
          <w:szCs w:val="19"/>
          <w:lang w:val="es-PE"/>
        </w:rPr>
        <w:t>Dim_Partido</w:t>
      </w:r>
      <w:proofErr w:type="spellEnd"/>
      <w:r w:rsidRPr="00D27312">
        <w:rPr>
          <w:rFonts w:asciiTheme="majorHAnsi" w:hAnsiTheme="majorHAnsi" w:cstheme="majorHAnsi"/>
          <w:szCs w:val="19"/>
          <w:lang w:val="es-PE"/>
        </w:rPr>
        <w:t xml:space="preserve"> y </w:t>
      </w:r>
      <w:proofErr w:type="spellStart"/>
      <w:r w:rsidRPr="00D27312">
        <w:rPr>
          <w:rFonts w:asciiTheme="majorHAnsi" w:hAnsiTheme="majorHAnsi" w:cstheme="majorHAnsi"/>
          <w:szCs w:val="19"/>
          <w:lang w:val="es-PE"/>
        </w:rPr>
        <w:t>Dim_Tiempo</w:t>
      </w:r>
      <w:proofErr w:type="spellEnd"/>
      <w:r w:rsidRPr="00D27312">
        <w:rPr>
          <w:rFonts w:asciiTheme="majorHAnsi" w:hAnsiTheme="majorHAnsi" w:cstheme="majorHAnsi"/>
          <w:szCs w:val="19"/>
          <w:lang w:val="es-PE"/>
        </w:rPr>
        <w:t>. (Evidencia de diseño: E-07)</w:t>
      </w:r>
    </w:p>
    <w:p w14:paraId="722BF705" w14:textId="654003F4" w:rsidR="00D27312" w:rsidRPr="00D27312" w:rsidRDefault="00D27312" w:rsidP="00703B06">
      <w:pPr>
        <w:pStyle w:val="APA7MAED"/>
        <w:rPr>
          <w:rFonts w:asciiTheme="majorHAnsi" w:hAnsiTheme="majorHAnsi" w:cstheme="majorHAnsi"/>
          <w:szCs w:val="19"/>
          <w:lang w:val="es-PE"/>
        </w:rPr>
      </w:pPr>
      <w:proofErr w:type="spellStart"/>
      <w:r w:rsidRPr="00D27312">
        <w:rPr>
          <w:rFonts w:asciiTheme="majorHAnsi" w:hAnsiTheme="majorHAnsi" w:cstheme="majorHAnsi"/>
          <w:szCs w:val="19"/>
          <w:lang w:val="es-PE"/>
        </w:rPr>
        <w:t>Dashboard</w:t>
      </w:r>
      <w:proofErr w:type="spellEnd"/>
      <w:r w:rsidRPr="00D27312">
        <w:rPr>
          <w:rFonts w:asciiTheme="majorHAnsi" w:hAnsiTheme="majorHAnsi" w:cstheme="majorHAnsi"/>
          <w:szCs w:val="19"/>
          <w:lang w:val="es-PE"/>
        </w:rPr>
        <w:t xml:space="preserve"> de Operaciones y Aforo de Estadios</w:t>
      </w:r>
    </w:p>
    <w:p w14:paraId="1BB071BB" w14:textId="77777777"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Visualización principal: Gráfico de barras horizontales combinado con línea de tendencia de ocupación porcentual.</w:t>
      </w:r>
    </w:p>
    <w:p w14:paraId="5B07D099" w14:textId="77777777" w:rsidR="00D27312" w:rsidRPr="00D27312" w:rsidRDefault="00D27312" w:rsidP="00703B06">
      <w:pPr>
        <w:pStyle w:val="APA7MAED"/>
        <w:rPr>
          <w:rFonts w:asciiTheme="majorHAnsi" w:hAnsiTheme="majorHAnsi" w:cstheme="majorHAnsi"/>
          <w:szCs w:val="19"/>
          <w:lang w:val="es-PE"/>
        </w:rPr>
      </w:pPr>
    </w:p>
    <w:p w14:paraId="372A1B72" w14:textId="6E80FB92"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Ejes y Unidades: Eje X: Porcentaje de Ocupación de Aforo (%); Eje Y: Nombre del Estadio y Categoría.</w:t>
      </w:r>
    </w:p>
    <w:p w14:paraId="7193F39A" w14:textId="2B7CD195"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Filtros disponibles: Categoría de Estadio, Ubicación Geográfica (Región / Provincia) y Estado del Partido.</w:t>
      </w:r>
    </w:p>
    <w:p w14:paraId="045DCDA9" w14:textId="273B5D73"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Decisión Asociada: Brinda a la Gerencia de Operaciones y Logística la capacidad de evaluar la demanda real frente al aforo autorizado (</w:t>
      </w:r>
      <w:proofErr w:type="spellStart"/>
      <w:r w:rsidRPr="00D27312">
        <w:rPr>
          <w:rFonts w:asciiTheme="majorHAnsi" w:hAnsiTheme="majorHAnsi" w:cstheme="majorHAnsi"/>
          <w:szCs w:val="19"/>
          <w:lang w:val="es-PE"/>
        </w:rPr>
        <w:t>MaxAforo</w:t>
      </w:r>
      <w:proofErr w:type="spellEnd"/>
      <w:r w:rsidRPr="00D27312">
        <w:rPr>
          <w:rFonts w:asciiTheme="majorHAnsi" w:hAnsiTheme="majorHAnsi" w:cstheme="majorHAnsi"/>
          <w:szCs w:val="19"/>
          <w:lang w:val="es-PE"/>
        </w:rPr>
        <w:t>), facilitando la reasignación de sedes o la habilitación estratégica de tribunas específicas para evitar costos innecesarios en partidos de baja asistencia.</w:t>
      </w:r>
    </w:p>
    <w:p w14:paraId="3CBF0CBF" w14:textId="7F6D82AF"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 xml:space="preserve">Fuente de Datos y Evidencia: </w:t>
      </w:r>
      <w:proofErr w:type="spellStart"/>
      <w:r w:rsidRPr="00D27312">
        <w:rPr>
          <w:rFonts w:asciiTheme="majorHAnsi" w:hAnsiTheme="majorHAnsi" w:cstheme="majorHAnsi"/>
          <w:szCs w:val="19"/>
          <w:lang w:val="es-PE"/>
        </w:rPr>
        <w:t>Fact_VentasTaquilla</w:t>
      </w:r>
      <w:proofErr w:type="spellEnd"/>
      <w:r w:rsidRPr="00D27312">
        <w:rPr>
          <w:rFonts w:asciiTheme="majorHAnsi" w:hAnsiTheme="majorHAnsi" w:cstheme="majorHAnsi"/>
          <w:szCs w:val="19"/>
          <w:lang w:val="es-PE"/>
        </w:rPr>
        <w:t xml:space="preserve">, </w:t>
      </w:r>
      <w:proofErr w:type="spellStart"/>
      <w:r w:rsidRPr="00D27312">
        <w:rPr>
          <w:rFonts w:asciiTheme="majorHAnsi" w:hAnsiTheme="majorHAnsi" w:cstheme="majorHAnsi"/>
          <w:szCs w:val="19"/>
          <w:lang w:val="es-PE"/>
        </w:rPr>
        <w:t>Dim_Estadio</w:t>
      </w:r>
      <w:proofErr w:type="spellEnd"/>
      <w:r w:rsidRPr="00D27312">
        <w:rPr>
          <w:rFonts w:asciiTheme="majorHAnsi" w:hAnsiTheme="majorHAnsi" w:cstheme="majorHAnsi"/>
          <w:szCs w:val="19"/>
          <w:lang w:val="es-PE"/>
        </w:rPr>
        <w:t xml:space="preserve"> y </w:t>
      </w:r>
      <w:proofErr w:type="spellStart"/>
      <w:r w:rsidRPr="00D27312">
        <w:rPr>
          <w:rFonts w:asciiTheme="majorHAnsi" w:hAnsiTheme="majorHAnsi" w:cstheme="majorHAnsi"/>
          <w:szCs w:val="19"/>
          <w:lang w:val="es-PE"/>
        </w:rPr>
        <w:t>Dim_Ubicacion</w:t>
      </w:r>
      <w:proofErr w:type="spellEnd"/>
      <w:r w:rsidRPr="00D27312">
        <w:rPr>
          <w:rFonts w:asciiTheme="majorHAnsi" w:hAnsiTheme="majorHAnsi" w:cstheme="majorHAnsi"/>
          <w:szCs w:val="19"/>
          <w:lang w:val="es-PE"/>
        </w:rPr>
        <w:t>. (Evidencia de diseño: E-07)</w:t>
      </w:r>
    </w:p>
    <w:p w14:paraId="520A4E7A" w14:textId="4E070C3E" w:rsidR="00D27312" w:rsidRPr="00D27312" w:rsidRDefault="00D27312" w:rsidP="00703B06">
      <w:pPr>
        <w:pStyle w:val="APA7MAED"/>
        <w:rPr>
          <w:rFonts w:asciiTheme="majorHAnsi" w:hAnsiTheme="majorHAnsi" w:cstheme="majorHAnsi"/>
          <w:szCs w:val="19"/>
          <w:lang w:val="es-PE"/>
        </w:rPr>
      </w:pPr>
      <w:proofErr w:type="spellStart"/>
      <w:r w:rsidRPr="00D27312">
        <w:rPr>
          <w:rFonts w:asciiTheme="majorHAnsi" w:hAnsiTheme="majorHAnsi" w:cstheme="majorHAnsi"/>
          <w:szCs w:val="19"/>
          <w:lang w:val="es-PE"/>
        </w:rPr>
        <w:t>Dashboard</w:t>
      </w:r>
      <w:proofErr w:type="spellEnd"/>
      <w:r w:rsidRPr="00D27312">
        <w:rPr>
          <w:rFonts w:asciiTheme="majorHAnsi" w:hAnsiTheme="majorHAnsi" w:cstheme="majorHAnsi"/>
          <w:szCs w:val="19"/>
          <w:lang w:val="es-PE"/>
        </w:rPr>
        <w:t xml:space="preserve"> de Comercialización y Canales de Venta</w:t>
      </w:r>
    </w:p>
    <w:p w14:paraId="4B8EB4E7" w14:textId="336BEA44"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Visualización principal: Gráfico circular (Donut) y matriz detallada de precios promedio por boleto.</w:t>
      </w:r>
    </w:p>
    <w:p w14:paraId="02772257" w14:textId="1729A356"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lastRenderedPageBreak/>
        <w:t>Ejes y Unidades: Segmentación por Canal de Venta y Método de Pago (Yape, Tarjeta, Efectivo) con valores en cantidad de boletos vendidos y soles.</w:t>
      </w:r>
    </w:p>
    <w:p w14:paraId="073DD0C1" w14:textId="6183C501"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Filtros disponibles: Tipo de Entrada (Zonificación: Occidente, Oriente, Norte, Sur) y Competición.</w:t>
      </w:r>
    </w:p>
    <w:p w14:paraId="2AAC51BE" w14:textId="1D3DA8DC"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Decisión Asociada: Permite al Área de Comercialización y Marketing diseñar promociones, combos de entradas o paquetes especiales por localidad y canal digital, maximizando el valor promedio del boleto comercializado.</w:t>
      </w:r>
    </w:p>
    <w:p w14:paraId="40E31093" w14:textId="0F00655F"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 xml:space="preserve">Fuente de Datos y Evidencia: </w:t>
      </w:r>
      <w:proofErr w:type="spellStart"/>
      <w:r w:rsidRPr="00D27312">
        <w:rPr>
          <w:rFonts w:asciiTheme="majorHAnsi" w:hAnsiTheme="majorHAnsi" w:cstheme="majorHAnsi"/>
          <w:szCs w:val="19"/>
          <w:lang w:val="es-PE"/>
        </w:rPr>
        <w:t>Fact_VentasTaquilla</w:t>
      </w:r>
      <w:proofErr w:type="spellEnd"/>
      <w:r w:rsidRPr="00D27312">
        <w:rPr>
          <w:rFonts w:asciiTheme="majorHAnsi" w:hAnsiTheme="majorHAnsi" w:cstheme="majorHAnsi"/>
          <w:szCs w:val="19"/>
          <w:lang w:val="es-PE"/>
        </w:rPr>
        <w:t xml:space="preserve"> y </w:t>
      </w:r>
      <w:proofErr w:type="spellStart"/>
      <w:r w:rsidRPr="00D27312">
        <w:rPr>
          <w:rFonts w:asciiTheme="majorHAnsi" w:hAnsiTheme="majorHAnsi" w:cstheme="majorHAnsi"/>
          <w:szCs w:val="19"/>
          <w:lang w:val="es-PE"/>
        </w:rPr>
        <w:t>Dim_TipoEntrada</w:t>
      </w:r>
      <w:proofErr w:type="spellEnd"/>
      <w:r w:rsidRPr="00D27312">
        <w:rPr>
          <w:rFonts w:asciiTheme="majorHAnsi" w:hAnsiTheme="majorHAnsi" w:cstheme="majorHAnsi"/>
          <w:szCs w:val="19"/>
          <w:lang w:val="es-PE"/>
        </w:rPr>
        <w:t>. (Evidencia de diseño: E-07)</w:t>
      </w:r>
    </w:p>
    <w:p w14:paraId="61FFA16E" w14:textId="77777777"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C. Criterios de Diseño Visual</w:t>
      </w:r>
    </w:p>
    <w:p w14:paraId="1CAA35A0" w14:textId="59622513"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 xml:space="preserve">Para garantizar una correcta legibilidad y evitar la saturación visual ante usuarios directivos y operativos, el desarrollo de las interfaces en </w:t>
      </w:r>
      <w:proofErr w:type="spellStart"/>
      <w:r w:rsidRPr="00D27312">
        <w:rPr>
          <w:rFonts w:asciiTheme="majorHAnsi" w:hAnsiTheme="majorHAnsi" w:cstheme="majorHAnsi"/>
          <w:szCs w:val="19"/>
          <w:lang w:val="es-PE"/>
        </w:rPr>
        <w:t>Power</w:t>
      </w:r>
      <w:proofErr w:type="spellEnd"/>
      <w:r w:rsidRPr="00D27312">
        <w:rPr>
          <w:rFonts w:asciiTheme="majorHAnsi" w:hAnsiTheme="majorHAnsi" w:cstheme="majorHAnsi"/>
          <w:szCs w:val="19"/>
          <w:lang w:val="es-PE"/>
        </w:rPr>
        <w:t xml:space="preserve"> BI cumple con los siguientes lineamientos técnicos:</w:t>
      </w:r>
    </w:p>
    <w:p w14:paraId="22927176" w14:textId="253527A4"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Consistencia Cromática: Uso de paletas de colores sobrias y contrastantes, reservando tonos destacados exclusivamente para resaltar umbrales críticos de ocupación o cumplimiento de metas de ingresos.</w:t>
      </w:r>
    </w:p>
    <w:p w14:paraId="08E956B7" w14:textId="033E7AF9" w:rsidR="00D27312" w:rsidRPr="00D27312" w:rsidRDefault="00D27312" w:rsidP="00703B06">
      <w:pPr>
        <w:pStyle w:val="APA7MAED"/>
        <w:rPr>
          <w:rFonts w:asciiTheme="majorHAnsi" w:hAnsiTheme="majorHAnsi" w:cstheme="majorHAnsi"/>
          <w:szCs w:val="19"/>
          <w:lang w:val="es-PE"/>
        </w:rPr>
      </w:pPr>
      <w:r w:rsidRPr="00D27312">
        <w:rPr>
          <w:rFonts w:asciiTheme="majorHAnsi" w:hAnsiTheme="majorHAnsi" w:cstheme="majorHAnsi"/>
          <w:szCs w:val="19"/>
          <w:lang w:val="es-PE"/>
        </w:rPr>
        <w:t xml:space="preserve">Jerarquía de Información: Disposición de tarjetas de indicadores principales (KPI </w:t>
      </w:r>
      <w:proofErr w:type="spellStart"/>
      <w:r w:rsidRPr="00D27312">
        <w:rPr>
          <w:rFonts w:asciiTheme="majorHAnsi" w:hAnsiTheme="majorHAnsi" w:cstheme="majorHAnsi"/>
          <w:szCs w:val="19"/>
          <w:lang w:val="es-PE"/>
        </w:rPr>
        <w:t>Cards</w:t>
      </w:r>
      <w:proofErr w:type="spellEnd"/>
      <w:r w:rsidRPr="00D27312">
        <w:rPr>
          <w:rFonts w:asciiTheme="majorHAnsi" w:hAnsiTheme="majorHAnsi" w:cstheme="majorHAnsi"/>
          <w:szCs w:val="19"/>
          <w:lang w:val="es-PE"/>
        </w:rPr>
        <w:t>) en la parte superior del lienzo, seguida de gráficos de tendencia temporal y tablas de desglose detallado en la sección inferior.</w:t>
      </w:r>
    </w:p>
    <w:p w14:paraId="2740B6B4" w14:textId="7AB052B7" w:rsidR="00D27312" w:rsidRPr="00A81493" w:rsidRDefault="00D27312" w:rsidP="00703B06">
      <w:pPr>
        <w:pStyle w:val="APA7MAED"/>
        <w:rPr>
          <w:lang w:val="es-PE"/>
        </w:rPr>
      </w:pPr>
      <w:r w:rsidRPr="00D27312">
        <w:rPr>
          <w:rFonts w:asciiTheme="majorHAnsi" w:hAnsiTheme="majorHAnsi" w:cstheme="majorHAnsi"/>
          <w:szCs w:val="19"/>
          <w:lang w:val="es-PE"/>
        </w:rPr>
        <w:lastRenderedPageBreak/>
        <w:t>Interactividad Optimizada: Configuración de filtros cruzados (</w:t>
      </w:r>
      <w:proofErr w:type="spellStart"/>
      <w:r w:rsidRPr="00D27312">
        <w:rPr>
          <w:rFonts w:asciiTheme="majorHAnsi" w:hAnsiTheme="majorHAnsi" w:cstheme="majorHAnsi"/>
          <w:szCs w:val="19"/>
          <w:lang w:val="es-PE"/>
        </w:rPr>
        <w:t>cross-filtering</w:t>
      </w:r>
      <w:proofErr w:type="spellEnd"/>
      <w:r w:rsidRPr="00D27312">
        <w:rPr>
          <w:rFonts w:asciiTheme="majorHAnsi" w:hAnsiTheme="majorHAnsi" w:cstheme="majorHAnsi"/>
          <w:szCs w:val="19"/>
          <w:lang w:val="es-PE"/>
        </w:rPr>
        <w:t>) en todos los objetos visuales para que la selección de un estadio o departamento actualice de forma sincrónica el resto de las métricas en menos de 5 segundos, cumpliendo estrictamente con el requerimiento no funcional de tiempo de respuesta (RNF-04).</w:t>
      </w:r>
    </w:p>
    <w:p w14:paraId="6F8E5552" w14:textId="77777777" w:rsidR="00440C3A" w:rsidRDefault="00DC49EF" w:rsidP="00703B06">
      <w:pPr>
        <w:pStyle w:val="Subttulo"/>
      </w:pPr>
      <w:bookmarkStart w:id="28" w:name="_Toc243490458"/>
      <w:r>
        <w:t>3.5 Diseño de la solución Big Data</w:t>
      </w:r>
      <w:bookmarkEnd w:id="28"/>
    </w:p>
    <w:p w14:paraId="426C1E1B" w14:textId="77777777" w:rsidR="00440C3A" w:rsidRDefault="00DC49EF" w:rsidP="00703B06">
      <w:pPr>
        <w:pStyle w:val="Subttulo"/>
      </w:pPr>
      <w:bookmarkStart w:id="29" w:name="_Toc243490459"/>
      <w:r>
        <w:t>3.5.1 Justificación y requisitos Big Data</w:t>
      </w:r>
      <w:bookmarkEnd w:id="29"/>
    </w:p>
    <w:p w14:paraId="48CBBA44" w14:textId="77777777" w:rsidR="00440C3A" w:rsidRPr="00A81493" w:rsidRDefault="00DC49EF" w:rsidP="0001336D">
      <w:pPr>
        <w:spacing w:after="100"/>
        <w:ind w:left="259" w:right="144"/>
        <w:jc w:val="both"/>
        <w:rPr>
          <w:lang w:val="es-PE"/>
        </w:rPr>
      </w:pPr>
      <w:r>
        <w:rPr>
          <w:i/>
          <w:color w:val="5B6573"/>
          <w:sz w:val="19"/>
          <w:lang w:val="es-PE"/>
        </w:rPr>
        <w:t>Cuantifique la necesidad: tamaño y crecimiento de datos, tasa de llegada, variedad, complejidad, latencia, concurrencia u otra condición que supere o complemente el enfoque convencional.</w:t>
      </w:r>
    </w:p>
    <w:p w14:paraId="4AB58EFB" w14:textId="77777777" w:rsidR="00440C3A" w:rsidRDefault="00DC49EF" w:rsidP="00703B06">
      <w:pPr>
        <w:pStyle w:val="Subttulo"/>
      </w:pPr>
      <w:bookmarkStart w:id="30" w:name="_Toc243490460"/>
      <w:r>
        <w:t>3.5.2 Arquitectura y componentes</w:t>
      </w:r>
      <w:bookmarkEnd w:id="30"/>
    </w:p>
    <w:p w14:paraId="323B0994" w14:textId="77777777" w:rsidR="00440C3A" w:rsidRPr="00A81493" w:rsidRDefault="00DC49EF" w:rsidP="0001336D">
      <w:pPr>
        <w:spacing w:after="100"/>
        <w:ind w:left="259" w:right="144"/>
        <w:jc w:val="both"/>
        <w:rPr>
          <w:lang w:val="es-PE"/>
        </w:rPr>
      </w:pPr>
      <w:r>
        <w:rPr>
          <w:i/>
          <w:color w:val="5B6573"/>
          <w:sz w:val="19"/>
          <w:lang w:val="es-PE"/>
        </w:rPr>
        <w:t xml:space="preserve">Documente ingesta </w:t>
      </w:r>
      <w:proofErr w:type="spellStart"/>
      <w:r>
        <w:rPr>
          <w:i/>
          <w:color w:val="5B6573"/>
          <w:sz w:val="19"/>
          <w:lang w:val="es-PE"/>
        </w:rPr>
        <w:t>batch</w:t>
      </w:r>
      <w:proofErr w:type="spellEnd"/>
      <w:r>
        <w:rPr>
          <w:i/>
          <w:color w:val="5B6573"/>
          <w:sz w:val="19"/>
          <w:lang w:val="es-PE"/>
        </w:rPr>
        <w:t>/</w:t>
      </w:r>
      <w:proofErr w:type="spellStart"/>
      <w:r>
        <w:rPr>
          <w:i/>
          <w:color w:val="5B6573"/>
          <w:sz w:val="19"/>
          <w:lang w:val="es-PE"/>
        </w:rPr>
        <w:t>streaming</w:t>
      </w:r>
      <w:proofErr w:type="spellEnd"/>
      <w:r>
        <w:rPr>
          <w:i/>
          <w:color w:val="5B6573"/>
          <w:sz w:val="19"/>
          <w:lang w:val="es-PE"/>
        </w:rPr>
        <w:t>, almacenamiento, particionamiento, procesamiento distribuido, orquestación, consulta/</w:t>
      </w:r>
      <w:proofErr w:type="spellStart"/>
      <w:r>
        <w:rPr>
          <w:i/>
          <w:color w:val="5B6573"/>
          <w:sz w:val="19"/>
          <w:lang w:val="es-PE"/>
        </w:rPr>
        <w:t>serving</w:t>
      </w:r>
      <w:proofErr w:type="spellEnd"/>
      <w:r>
        <w:rPr>
          <w:i/>
          <w:color w:val="5B6573"/>
          <w:sz w:val="19"/>
          <w:lang w:val="es-PE"/>
        </w:rPr>
        <w:t>, monitoreo y seguridad. Indique la función y versión de cada componente.</w:t>
      </w:r>
    </w:p>
    <w:p w14:paraId="1DEB36CE" w14:textId="77777777" w:rsidR="00440C3A" w:rsidRDefault="00DC49EF" w:rsidP="00703B06">
      <w:pPr>
        <w:pStyle w:val="Subttulo"/>
      </w:pPr>
      <w:bookmarkStart w:id="31" w:name="_Toc243490461"/>
      <w:r>
        <w:t>3.5.3 Modelo y ciclo de vida de datos</w:t>
      </w:r>
      <w:bookmarkEnd w:id="31"/>
    </w:p>
    <w:p w14:paraId="63A22D9D" w14:textId="77777777" w:rsidR="00440C3A" w:rsidRPr="00A81493" w:rsidRDefault="00DC49EF" w:rsidP="0001336D">
      <w:pPr>
        <w:spacing w:after="100"/>
        <w:ind w:left="259" w:right="144"/>
        <w:jc w:val="both"/>
        <w:rPr>
          <w:lang w:val="es-PE"/>
        </w:rPr>
      </w:pPr>
      <w:r>
        <w:rPr>
          <w:i/>
          <w:color w:val="5B6573"/>
          <w:sz w:val="19"/>
          <w:lang w:val="es-PE"/>
        </w:rPr>
        <w:t>Describa formatos, esquemas, particiones, catálogo/metadatos, linaje, retención, calidad y tratamiento de datos incompletos, duplicados o tardíos.</w:t>
      </w:r>
    </w:p>
    <w:p w14:paraId="5FBCC363" w14:textId="77777777" w:rsidR="00440C3A" w:rsidRDefault="00DC49EF" w:rsidP="00703B06">
      <w:pPr>
        <w:pStyle w:val="Subttulo"/>
      </w:pPr>
      <w:bookmarkStart w:id="32" w:name="_Toc243490462"/>
      <w:r>
        <w:t>3.5.4 Escalabilidad, resiliencia y operación</w:t>
      </w:r>
      <w:bookmarkEnd w:id="32"/>
    </w:p>
    <w:p w14:paraId="67A0A79F" w14:textId="77777777" w:rsidR="00440C3A" w:rsidRDefault="00DC49EF" w:rsidP="0001336D">
      <w:pPr>
        <w:spacing w:after="100"/>
        <w:ind w:left="259" w:right="144"/>
        <w:jc w:val="both"/>
        <w:rPr>
          <w:i/>
          <w:color w:val="5B6573"/>
          <w:sz w:val="19"/>
          <w:lang w:val="es-PE"/>
        </w:rPr>
      </w:pPr>
      <w:r>
        <w:rPr>
          <w:i/>
          <w:color w:val="5B6573"/>
          <w:sz w:val="19"/>
          <w:lang w:val="es-PE"/>
        </w:rPr>
        <w:t>Defina cómo se evaluarán rendimiento, escalabilidad, uso de recursos, tolerancia a fallos y recuperación. Distinga capacidades implementadas de propuestas futuras.</w:t>
      </w:r>
    </w:p>
    <w:p w14:paraId="4655B9DD" w14:textId="5108A7C4" w:rsidR="00A81493" w:rsidRDefault="00A81493" w:rsidP="00703B06">
      <w:pPr>
        <w:pStyle w:val="Subttulo"/>
      </w:pPr>
      <w:bookmarkStart w:id="33" w:name="_Toc243490463"/>
      <w:r>
        <w:t>3.5.5 Resultados</w:t>
      </w:r>
      <w:bookmarkEnd w:id="33"/>
      <w:r>
        <w:t xml:space="preserve"> </w:t>
      </w:r>
    </w:p>
    <w:p w14:paraId="58649D84" w14:textId="4759B499" w:rsidR="00A81493" w:rsidRPr="0001336D" w:rsidRDefault="00A81493" w:rsidP="0001336D">
      <w:pPr>
        <w:spacing w:after="100"/>
        <w:ind w:left="259" w:right="144"/>
        <w:jc w:val="both"/>
        <w:rPr>
          <w:i/>
          <w:color w:val="5B6573"/>
          <w:sz w:val="19"/>
          <w:lang w:val="es-PE"/>
        </w:rPr>
      </w:pPr>
      <w:r>
        <w:rPr>
          <w:i/>
          <w:color w:val="5B6573"/>
          <w:sz w:val="19"/>
          <w:lang w:val="es-PE"/>
        </w:rPr>
        <w:t xml:space="preserve">Evidencia de funcionamiento de la solución como: visualización de datos (Python, </w:t>
      </w:r>
      <w:proofErr w:type="spellStart"/>
      <w:r>
        <w:rPr>
          <w:i/>
          <w:color w:val="5B6573"/>
          <w:sz w:val="19"/>
          <w:lang w:val="es-PE"/>
        </w:rPr>
        <w:t>Power</w:t>
      </w:r>
      <w:proofErr w:type="spellEnd"/>
      <w:r>
        <w:rPr>
          <w:i/>
          <w:color w:val="5B6573"/>
          <w:sz w:val="19"/>
          <w:lang w:val="es-PE"/>
        </w:rPr>
        <w:t xml:space="preserve"> BI, etc.)</w:t>
      </w:r>
    </w:p>
    <w:p w14:paraId="194B65DE" w14:textId="77777777" w:rsidR="00440C3A" w:rsidRDefault="00DC49EF" w:rsidP="00703B06">
      <w:pPr>
        <w:pStyle w:val="Subttulo"/>
      </w:pPr>
      <w:bookmarkStart w:id="34" w:name="_Toc243490464"/>
      <w:r>
        <w:t>3.6 Seguridad, privacidad y riesgos</w:t>
      </w:r>
      <w:bookmarkEnd w:id="34"/>
    </w:p>
    <w:p w14:paraId="7C8FA6B9" w14:textId="2AC373BA" w:rsidR="00440C3A" w:rsidRDefault="00DC49EF" w:rsidP="00703B06">
      <w:pPr>
        <w:pStyle w:val="APA7MAED"/>
        <w:rPr>
          <w:lang w:val="es-PE"/>
        </w:rPr>
      </w:pPr>
      <w:r>
        <w:rPr>
          <w:lang w:val="es-PE"/>
        </w:rPr>
        <w:t>Incluya amenazas relevantes, plan de riesgos, roles y permisos, cifrado, secretos, auditoría, respaldo, recuperación, privacidad, sesgos, impacto y controles aplicados a ambas soluciones.</w:t>
      </w:r>
    </w:p>
    <w:p w14:paraId="273B661D" w14:textId="77777777" w:rsidR="00664A02" w:rsidRDefault="00664A02" w:rsidP="00703B06">
      <w:pPr>
        <w:pStyle w:val="APA7MAED"/>
        <w:rPr>
          <w:lang w:val="es-PE"/>
        </w:rPr>
      </w:pPr>
    </w:p>
    <w:p w14:paraId="78306064" w14:textId="195D8E91" w:rsidR="00804CF5" w:rsidRDefault="00804CF5" w:rsidP="00703B06">
      <w:pPr>
        <w:pStyle w:val="APA7MAED"/>
        <w:rPr>
          <w:iCs/>
          <w:lang w:val="es-PE"/>
        </w:rPr>
      </w:pPr>
      <w:r>
        <w:rPr>
          <w:iCs/>
          <w:lang w:val="es-PE"/>
        </w:rPr>
        <w:lastRenderedPageBreak/>
        <w:t xml:space="preserve">Para poder garantizar la integridad </w:t>
      </w:r>
      <w:r w:rsidR="00613A3E">
        <w:rPr>
          <w:iCs/>
          <w:lang w:val="es-PE"/>
        </w:rPr>
        <w:t>y la confidencialidad de la plataforma de inteligencia deportiva</w:t>
      </w:r>
      <w:r w:rsidR="000D05E3">
        <w:rPr>
          <w:iCs/>
          <w:lang w:val="es-PE"/>
        </w:rPr>
        <w:t>, se ha estructurado un marco de seguridad</w:t>
      </w:r>
      <w:r w:rsidR="002752AB">
        <w:rPr>
          <w:iCs/>
          <w:lang w:val="es-PE"/>
        </w:rPr>
        <w:t xml:space="preserve"> y gestión de riesgos adaptado en SQL Server 2022.</w:t>
      </w:r>
    </w:p>
    <w:p w14:paraId="4CF188CC" w14:textId="77777777" w:rsidR="00804CF5" w:rsidRDefault="00804CF5" w:rsidP="00703B06">
      <w:pPr>
        <w:pStyle w:val="APA7MAED"/>
        <w:rPr>
          <w:iCs/>
          <w:lang w:val="es-PE"/>
        </w:rPr>
      </w:pPr>
    </w:p>
    <w:p w14:paraId="1B0BDF0F" w14:textId="72EEC467" w:rsidR="008A3592" w:rsidRDefault="00664A02" w:rsidP="00703B06">
      <w:pPr>
        <w:pStyle w:val="APA7MAED"/>
        <w:rPr>
          <w:iCs/>
          <w:lang w:val="es-PE"/>
        </w:rPr>
      </w:pPr>
      <w:r>
        <w:rPr>
          <w:iCs/>
          <w:lang w:val="es-PE"/>
        </w:rPr>
        <w:t>Amenazas Relevantes y Plan de Riesgos:</w:t>
      </w:r>
    </w:p>
    <w:tbl>
      <w:tblPr>
        <w:tblStyle w:val="Tablaconcuadrcula"/>
        <w:tblW w:w="0" w:type="auto"/>
        <w:tblInd w:w="259" w:type="dxa"/>
        <w:tblLook w:val="04A0" w:firstRow="1" w:lastRow="0" w:firstColumn="1" w:lastColumn="0" w:noHBand="0" w:noVBand="1"/>
      </w:tblPr>
      <w:tblGrid>
        <w:gridCol w:w="2831"/>
        <w:gridCol w:w="2831"/>
        <w:gridCol w:w="2832"/>
      </w:tblGrid>
      <w:tr w:rsidR="00664A02" w:rsidRPr="00703B06" w14:paraId="7A53DB22" w14:textId="77777777" w:rsidTr="00664A02">
        <w:tc>
          <w:tcPr>
            <w:tcW w:w="2831" w:type="dxa"/>
            <w:shd w:val="clear" w:color="auto" w:fill="D9E2F3" w:themeFill="accent1" w:themeFillTint="33"/>
          </w:tcPr>
          <w:p w14:paraId="4911420E" w14:textId="07746384"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Amenaza Identificada</w:t>
            </w:r>
          </w:p>
        </w:tc>
        <w:tc>
          <w:tcPr>
            <w:tcW w:w="2831" w:type="dxa"/>
            <w:shd w:val="clear" w:color="auto" w:fill="D9E2F3" w:themeFill="accent1" w:themeFillTint="33"/>
          </w:tcPr>
          <w:p w14:paraId="361FDD0B" w14:textId="7270548A"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Probabilidad / Impacto</w:t>
            </w:r>
          </w:p>
        </w:tc>
        <w:tc>
          <w:tcPr>
            <w:tcW w:w="2832" w:type="dxa"/>
            <w:shd w:val="clear" w:color="auto" w:fill="D9E2F3" w:themeFill="accent1" w:themeFillTint="33"/>
          </w:tcPr>
          <w:p w14:paraId="7F6FAD2F" w14:textId="2E261EB2"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Control Aplicado</w:t>
            </w:r>
          </w:p>
        </w:tc>
      </w:tr>
      <w:tr w:rsidR="00664A02" w:rsidRPr="00703B06" w14:paraId="5CF934AF" w14:textId="77777777" w:rsidTr="00664A02">
        <w:tc>
          <w:tcPr>
            <w:tcW w:w="2831" w:type="dxa"/>
          </w:tcPr>
          <w:p w14:paraId="7E0A9950" w14:textId="0F4BB80C"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Acceso no autorizado a datos financieros</w:t>
            </w:r>
          </w:p>
        </w:tc>
        <w:tc>
          <w:tcPr>
            <w:tcW w:w="2831" w:type="dxa"/>
          </w:tcPr>
          <w:p w14:paraId="77A89CE7" w14:textId="6A5750D6"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Media / Alto</w:t>
            </w:r>
          </w:p>
        </w:tc>
        <w:tc>
          <w:tcPr>
            <w:tcW w:w="2832" w:type="dxa"/>
          </w:tcPr>
          <w:p w14:paraId="1A983A17" w14:textId="0F7F2EBB"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Restricción estricta de permisos a nivel de filas / columnas y la asignación de roles específicos de solo lectura.</w:t>
            </w:r>
          </w:p>
        </w:tc>
      </w:tr>
      <w:tr w:rsidR="00664A02" w:rsidRPr="00703B06" w14:paraId="13FE4119" w14:textId="77777777" w:rsidTr="00664A02">
        <w:tc>
          <w:tcPr>
            <w:tcW w:w="2831" w:type="dxa"/>
          </w:tcPr>
          <w:p w14:paraId="5F66FD7B" w14:textId="49F074B9"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 xml:space="preserve">Alteración de comandos SQL en la tabla de </w:t>
            </w:r>
            <w:proofErr w:type="spellStart"/>
            <w:r w:rsidRPr="00703B06">
              <w:rPr>
                <w:rFonts w:ascii="Times New Roman" w:hAnsi="Times New Roman" w:cs="Times New Roman"/>
                <w:iCs/>
                <w:sz w:val="20"/>
                <w:szCs w:val="20"/>
                <w:lang w:val="es-PE"/>
              </w:rPr>
              <w:t>Staging</w:t>
            </w:r>
            <w:proofErr w:type="spellEnd"/>
          </w:p>
        </w:tc>
        <w:tc>
          <w:tcPr>
            <w:tcW w:w="2831" w:type="dxa"/>
          </w:tcPr>
          <w:p w14:paraId="0D1744B5" w14:textId="233C3185"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Baja / Alto</w:t>
            </w:r>
          </w:p>
        </w:tc>
        <w:tc>
          <w:tcPr>
            <w:tcW w:w="2832" w:type="dxa"/>
          </w:tcPr>
          <w:p w14:paraId="50B3923E" w14:textId="50C5103F"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 xml:space="preserve">El uso </w:t>
            </w:r>
            <w:proofErr w:type="spellStart"/>
            <w:r w:rsidRPr="00703B06">
              <w:rPr>
                <w:rFonts w:ascii="Times New Roman" w:hAnsi="Times New Roman" w:cs="Times New Roman"/>
                <w:iCs/>
                <w:sz w:val="20"/>
                <w:szCs w:val="20"/>
                <w:lang w:val="es-PE"/>
              </w:rPr>
              <w:t>exlucivo</w:t>
            </w:r>
            <w:proofErr w:type="spellEnd"/>
            <w:r w:rsidRPr="00703B06">
              <w:rPr>
                <w:rFonts w:ascii="Times New Roman" w:hAnsi="Times New Roman" w:cs="Times New Roman"/>
                <w:iCs/>
                <w:sz w:val="20"/>
                <w:szCs w:val="20"/>
                <w:lang w:val="es-PE"/>
              </w:rPr>
              <w:t xml:space="preserve"> de los procedimientos almacenados parametrizados; prohibición de concatenación de cadenas en T-SQL.</w:t>
            </w:r>
          </w:p>
        </w:tc>
      </w:tr>
      <w:tr w:rsidR="00664A02" w:rsidRPr="00703B06" w14:paraId="62B1E5DF" w14:textId="77777777" w:rsidTr="00664A02">
        <w:tc>
          <w:tcPr>
            <w:tcW w:w="2831" w:type="dxa"/>
          </w:tcPr>
          <w:p w14:paraId="1C141721" w14:textId="54D6E970"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Corrupción de datos por fallos con el proceso ETL</w:t>
            </w:r>
          </w:p>
        </w:tc>
        <w:tc>
          <w:tcPr>
            <w:tcW w:w="2831" w:type="dxa"/>
          </w:tcPr>
          <w:p w14:paraId="49C8058F" w14:textId="6B3C686B"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Media / Alto</w:t>
            </w:r>
          </w:p>
        </w:tc>
        <w:tc>
          <w:tcPr>
            <w:tcW w:w="2832" w:type="dxa"/>
          </w:tcPr>
          <w:p w14:paraId="198A1E1C" w14:textId="08FD49B6"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 xml:space="preserve">La implementación de transacciones explícitas </w:t>
            </w:r>
            <w:r w:rsidR="00924478" w:rsidRPr="00703B06">
              <w:rPr>
                <w:rFonts w:ascii="Times New Roman" w:hAnsi="Times New Roman" w:cs="Times New Roman"/>
                <w:iCs/>
                <w:sz w:val="20"/>
                <w:szCs w:val="20"/>
                <w:lang w:val="es-PE"/>
              </w:rPr>
              <w:t xml:space="preserve">dentro del procedimiento almacenado </w:t>
            </w:r>
            <w:r w:rsidR="00500AF8" w:rsidRPr="00703B06">
              <w:rPr>
                <w:rFonts w:ascii="Times New Roman" w:hAnsi="Times New Roman" w:cs="Times New Roman"/>
                <w:iCs/>
                <w:sz w:val="20"/>
                <w:szCs w:val="20"/>
                <w:lang w:val="es-PE"/>
              </w:rPr>
              <w:t xml:space="preserve">con bloques </w:t>
            </w:r>
            <w:r w:rsidRPr="00703B06">
              <w:rPr>
                <w:rFonts w:ascii="Times New Roman" w:hAnsi="Times New Roman" w:cs="Times New Roman"/>
                <w:iCs/>
                <w:sz w:val="20"/>
                <w:szCs w:val="20"/>
                <w:lang w:val="es-PE"/>
              </w:rPr>
              <w:t>TRY…CATCH y reversión automática (ROLLBACK).</w:t>
            </w:r>
          </w:p>
        </w:tc>
      </w:tr>
      <w:tr w:rsidR="00664A02" w:rsidRPr="00703B06" w14:paraId="2411CE5F" w14:textId="77777777" w:rsidTr="00664A02">
        <w:tc>
          <w:tcPr>
            <w:tcW w:w="2831" w:type="dxa"/>
          </w:tcPr>
          <w:p w14:paraId="5DCC83B6" w14:textId="13F4A476"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 xml:space="preserve">Perdida de información del Data </w:t>
            </w:r>
            <w:proofErr w:type="spellStart"/>
            <w:r w:rsidRPr="00703B06">
              <w:rPr>
                <w:rFonts w:ascii="Times New Roman" w:hAnsi="Times New Roman" w:cs="Times New Roman"/>
                <w:iCs/>
                <w:sz w:val="20"/>
                <w:szCs w:val="20"/>
                <w:lang w:val="es-PE"/>
              </w:rPr>
              <w:t>Warehouse</w:t>
            </w:r>
            <w:proofErr w:type="spellEnd"/>
          </w:p>
        </w:tc>
        <w:tc>
          <w:tcPr>
            <w:tcW w:w="2831" w:type="dxa"/>
          </w:tcPr>
          <w:p w14:paraId="09E5C5F2" w14:textId="15FB4AC0"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Baja / Critico</w:t>
            </w:r>
          </w:p>
        </w:tc>
        <w:tc>
          <w:tcPr>
            <w:tcW w:w="2832" w:type="dxa"/>
          </w:tcPr>
          <w:p w14:paraId="4EE78CCF" w14:textId="498B7D91" w:rsidR="00664A02" w:rsidRPr="00703B06" w:rsidRDefault="00664A02">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 xml:space="preserve">Automatización de políticas de respaldos recurrentes </w:t>
            </w:r>
            <w:r w:rsidR="009538CD" w:rsidRPr="00703B06">
              <w:rPr>
                <w:rFonts w:ascii="Times New Roman" w:hAnsi="Times New Roman" w:cs="Times New Roman"/>
                <w:iCs/>
                <w:sz w:val="20"/>
                <w:szCs w:val="20"/>
                <w:lang w:val="es-PE"/>
              </w:rPr>
              <w:t>(completos, diferenciales y logs de transacciones) y validación periódica.</w:t>
            </w:r>
          </w:p>
        </w:tc>
      </w:tr>
    </w:tbl>
    <w:p w14:paraId="0AC8147A" w14:textId="075D0383" w:rsidR="00664A02" w:rsidRPr="00703B06" w:rsidRDefault="00664A02">
      <w:pPr>
        <w:spacing w:after="100"/>
        <w:ind w:left="259" w:right="144"/>
        <w:rPr>
          <w:rFonts w:ascii="Times New Roman" w:hAnsi="Times New Roman" w:cs="Times New Roman"/>
          <w:iCs/>
          <w:sz w:val="20"/>
          <w:szCs w:val="20"/>
          <w:lang w:val="es-PE"/>
        </w:rPr>
      </w:pPr>
    </w:p>
    <w:p w14:paraId="165C7848" w14:textId="747F24C4" w:rsidR="009538CD" w:rsidRPr="00703B06" w:rsidRDefault="009538CD">
      <w:pPr>
        <w:spacing w:after="100"/>
        <w:ind w:left="259" w:right="144"/>
        <w:rPr>
          <w:rFonts w:ascii="Times New Roman" w:hAnsi="Times New Roman" w:cs="Times New Roman"/>
          <w:iCs/>
          <w:sz w:val="20"/>
          <w:szCs w:val="20"/>
          <w:lang w:val="es-PE"/>
        </w:rPr>
      </w:pPr>
    </w:p>
    <w:p w14:paraId="4CB25F66" w14:textId="7202B0FB" w:rsidR="009538CD" w:rsidRPr="00703B06" w:rsidRDefault="009538CD">
      <w:pPr>
        <w:spacing w:after="100"/>
        <w:ind w:left="259" w:right="144"/>
        <w:rPr>
          <w:rFonts w:ascii="Times New Roman" w:hAnsi="Times New Roman" w:cs="Times New Roman"/>
          <w:iCs/>
          <w:sz w:val="20"/>
          <w:szCs w:val="20"/>
          <w:lang w:val="es-PE"/>
        </w:rPr>
      </w:pPr>
    </w:p>
    <w:p w14:paraId="6C4C80B8" w14:textId="4DF316A4" w:rsidR="009538CD" w:rsidRPr="00703B06" w:rsidRDefault="009538CD">
      <w:pPr>
        <w:spacing w:after="100"/>
        <w:ind w:left="259" w:right="144"/>
        <w:rPr>
          <w:rFonts w:ascii="Times New Roman" w:hAnsi="Times New Roman" w:cs="Times New Roman"/>
          <w:iCs/>
          <w:sz w:val="20"/>
          <w:szCs w:val="20"/>
          <w:lang w:val="es-PE"/>
        </w:rPr>
      </w:pPr>
    </w:p>
    <w:p w14:paraId="01B87EE7" w14:textId="1DE917EC" w:rsidR="009538CD" w:rsidRPr="00703B06" w:rsidRDefault="009538CD">
      <w:pPr>
        <w:spacing w:after="100"/>
        <w:ind w:left="259" w:right="144"/>
        <w:rPr>
          <w:rFonts w:ascii="Times New Roman" w:hAnsi="Times New Roman" w:cs="Times New Roman"/>
          <w:iCs/>
          <w:sz w:val="20"/>
          <w:szCs w:val="20"/>
          <w:lang w:val="es-PE"/>
        </w:rPr>
      </w:pPr>
    </w:p>
    <w:p w14:paraId="12476E77" w14:textId="59657869" w:rsidR="009538CD" w:rsidRPr="00703B06" w:rsidRDefault="009538CD">
      <w:pPr>
        <w:spacing w:after="100"/>
        <w:ind w:left="259" w:right="144"/>
        <w:rPr>
          <w:rFonts w:ascii="Times New Roman" w:hAnsi="Times New Roman" w:cs="Times New Roman"/>
          <w:iCs/>
          <w:sz w:val="20"/>
          <w:szCs w:val="20"/>
          <w:lang w:val="es-PE"/>
        </w:rPr>
      </w:pPr>
    </w:p>
    <w:p w14:paraId="24C9424B" w14:textId="77777777" w:rsidR="009538CD" w:rsidRPr="00703B06" w:rsidRDefault="009538CD">
      <w:pPr>
        <w:spacing w:after="100"/>
        <w:ind w:left="259" w:right="144"/>
        <w:rPr>
          <w:rFonts w:ascii="Times New Roman" w:hAnsi="Times New Roman" w:cs="Times New Roman"/>
          <w:iCs/>
          <w:sz w:val="20"/>
          <w:szCs w:val="20"/>
          <w:lang w:val="es-PE"/>
        </w:rPr>
      </w:pPr>
    </w:p>
    <w:p w14:paraId="035162B7" w14:textId="7435BBD1" w:rsidR="00664A02" w:rsidRPr="00703B06" w:rsidRDefault="00664A02">
      <w:pPr>
        <w:spacing w:after="100"/>
        <w:ind w:left="259"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Roles y Permisos:</w:t>
      </w:r>
    </w:p>
    <w:tbl>
      <w:tblPr>
        <w:tblStyle w:val="Tablaconcuadrcula"/>
        <w:tblW w:w="0" w:type="auto"/>
        <w:tblInd w:w="259" w:type="dxa"/>
        <w:tblLook w:val="04A0" w:firstRow="1" w:lastRow="0" w:firstColumn="1" w:lastColumn="0" w:noHBand="0" w:noVBand="1"/>
      </w:tblPr>
      <w:tblGrid>
        <w:gridCol w:w="2831"/>
        <w:gridCol w:w="2831"/>
        <w:gridCol w:w="2832"/>
      </w:tblGrid>
      <w:tr w:rsidR="00B15F50" w:rsidRPr="00703B06" w14:paraId="3CBEABB0" w14:textId="77777777" w:rsidTr="00B15F50">
        <w:tc>
          <w:tcPr>
            <w:tcW w:w="2831" w:type="dxa"/>
            <w:shd w:val="clear" w:color="auto" w:fill="D9E2F3" w:themeFill="accent1" w:themeFillTint="33"/>
          </w:tcPr>
          <w:p w14:paraId="5B664526" w14:textId="5CFADB63" w:rsidR="00B15F50" w:rsidRPr="00703B06" w:rsidRDefault="00B15F5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Rol de Usuario</w:t>
            </w:r>
          </w:p>
        </w:tc>
        <w:tc>
          <w:tcPr>
            <w:tcW w:w="2831" w:type="dxa"/>
            <w:shd w:val="clear" w:color="auto" w:fill="D9E2F3" w:themeFill="accent1" w:themeFillTint="33"/>
          </w:tcPr>
          <w:p w14:paraId="7D77BC09" w14:textId="6E3A5851" w:rsidR="00B15F50" w:rsidRPr="00703B06" w:rsidRDefault="00B15F5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Nivel Asignado</w:t>
            </w:r>
          </w:p>
        </w:tc>
        <w:tc>
          <w:tcPr>
            <w:tcW w:w="2832" w:type="dxa"/>
            <w:shd w:val="clear" w:color="auto" w:fill="D9E2F3" w:themeFill="accent1" w:themeFillTint="33"/>
          </w:tcPr>
          <w:p w14:paraId="7575A16C" w14:textId="20AC90D6" w:rsidR="00B15F50" w:rsidRPr="00703B06" w:rsidRDefault="00B15F5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Permisos otorgados</w:t>
            </w:r>
          </w:p>
        </w:tc>
      </w:tr>
      <w:tr w:rsidR="00B15F50" w:rsidRPr="00703B06" w14:paraId="76640CA5" w14:textId="77777777" w:rsidTr="00B15F50">
        <w:tc>
          <w:tcPr>
            <w:tcW w:w="2831" w:type="dxa"/>
          </w:tcPr>
          <w:p w14:paraId="79CD57B9" w14:textId="7BEF0131" w:rsidR="00B15F50" w:rsidRPr="00703B06" w:rsidRDefault="00B15F5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 xml:space="preserve">Administrador </w:t>
            </w:r>
          </w:p>
        </w:tc>
        <w:tc>
          <w:tcPr>
            <w:tcW w:w="2831" w:type="dxa"/>
          </w:tcPr>
          <w:p w14:paraId="55AB5DC6" w14:textId="7607679A" w:rsidR="00B15F50" w:rsidRPr="00703B06" w:rsidRDefault="00B15F5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Base de Datos completa</w:t>
            </w:r>
          </w:p>
        </w:tc>
        <w:tc>
          <w:tcPr>
            <w:tcW w:w="2832" w:type="dxa"/>
          </w:tcPr>
          <w:p w14:paraId="2A3961A7" w14:textId="5A3B14DF" w:rsidR="00B15F50" w:rsidRPr="00703B06" w:rsidRDefault="00B15F5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Administración total de la base de datos, mantenimiento de esquemas, ejecución del procedimiento ETL y el control de los respaldos</w:t>
            </w:r>
          </w:p>
        </w:tc>
      </w:tr>
      <w:tr w:rsidR="00B15F50" w:rsidRPr="00703B06" w14:paraId="4C1BB391" w14:textId="77777777" w:rsidTr="00B15F50">
        <w:tc>
          <w:tcPr>
            <w:tcW w:w="2831" w:type="dxa"/>
          </w:tcPr>
          <w:p w14:paraId="774612FE" w14:textId="28227A81" w:rsidR="00B15F50" w:rsidRPr="00703B06" w:rsidRDefault="00B15F5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Analista BI</w:t>
            </w:r>
          </w:p>
        </w:tc>
        <w:tc>
          <w:tcPr>
            <w:tcW w:w="2831" w:type="dxa"/>
          </w:tcPr>
          <w:p w14:paraId="5653A09E" w14:textId="0AE98442" w:rsidR="00B15F50" w:rsidRPr="00703B06" w:rsidRDefault="00B15F5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Esquema Dimensional (</w:t>
            </w:r>
            <w:proofErr w:type="spellStart"/>
            <w:r w:rsidRPr="00703B06">
              <w:rPr>
                <w:rFonts w:ascii="Times New Roman" w:hAnsi="Times New Roman" w:cs="Times New Roman"/>
                <w:iCs/>
                <w:sz w:val="20"/>
                <w:szCs w:val="20"/>
                <w:lang w:val="es-PE"/>
              </w:rPr>
              <w:t>DW_LigasAscenso</w:t>
            </w:r>
            <w:proofErr w:type="spellEnd"/>
            <w:r w:rsidRPr="00703B06">
              <w:rPr>
                <w:rFonts w:ascii="Times New Roman" w:hAnsi="Times New Roman" w:cs="Times New Roman"/>
                <w:iCs/>
                <w:sz w:val="20"/>
                <w:szCs w:val="20"/>
                <w:lang w:val="es-PE"/>
              </w:rPr>
              <w:t>)</w:t>
            </w:r>
          </w:p>
        </w:tc>
        <w:tc>
          <w:tcPr>
            <w:tcW w:w="2832" w:type="dxa"/>
          </w:tcPr>
          <w:p w14:paraId="6145C176" w14:textId="027F90F2" w:rsidR="00B15F50" w:rsidRPr="00703B06" w:rsidRDefault="00B15F5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Permisos exclusivos de consulta sobre las tablas de dimensiones y hechos, pero con la restricción de cualquier operación que altere los datos.</w:t>
            </w:r>
          </w:p>
        </w:tc>
      </w:tr>
      <w:tr w:rsidR="00B15F50" w:rsidRPr="00703B06" w14:paraId="35EE0DBC" w14:textId="77777777" w:rsidTr="00B15F50">
        <w:tc>
          <w:tcPr>
            <w:tcW w:w="2831" w:type="dxa"/>
          </w:tcPr>
          <w:p w14:paraId="5DC4AA80" w14:textId="08B16B2A" w:rsidR="00B15F50" w:rsidRPr="00703B06" w:rsidRDefault="00B15F5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Cuenta de Servicio</w:t>
            </w:r>
          </w:p>
        </w:tc>
        <w:tc>
          <w:tcPr>
            <w:tcW w:w="2831" w:type="dxa"/>
          </w:tcPr>
          <w:p w14:paraId="5CCDCEC2" w14:textId="60AA3FC6" w:rsidR="00B15F50" w:rsidRPr="00703B06" w:rsidRDefault="00B15F5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 xml:space="preserve">Capa de </w:t>
            </w:r>
            <w:proofErr w:type="spellStart"/>
            <w:r w:rsidRPr="00703B06">
              <w:rPr>
                <w:rFonts w:ascii="Times New Roman" w:hAnsi="Times New Roman" w:cs="Times New Roman"/>
                <w:iCs/>
                <w:sz w:val="20"/>
                <w:szCs w:val="20"/>
                <w:lang w:val="es-PE"/>
              </w:rPr>
              <w:t>Staging</w:t>
            </w:r>
            <w:proofErr w:type="spellEnd"/>
            <w:r w:rsidRPr="00703B06">
              <w:rPr>
                <w:rFonts w:ascii="Times New Roman" w:hAnsi="Times New Roman" w:cs="Times New Roman"/>
                <w:iCs/>
                <w:sz w:val="20"/>
                <w:szCs w:val="20"/>
                <w:lang w:val="es-PE"/>
              </w:rPr>
              <w:t xml:space="preserve"> (</w:t>
            </w:r>
            <w:proofErr w:type="spellStart"/>
            <w:r w:rsidRPr="00703B06">
              <w:rPr>
                <w:rFonts w:ascii="Times New Roman" w:hAnsi="Times New Roman" w:cs="Times New Roman"/>
                <w:iCs/>
                <w:sz w:val="20"/>
                <w:szCs w:val="20"/>
                <w:lang w:val="es-PE"/>
              </w:rPr>
              <w:t>stg_ligas_ascenso</w:t>
            </w:r>
            <w:proofErr w:type="spellEnd"/>
            <w:r w:rsidRPr="00703B06">
              <w:rPr>
                <w:rFonts w:ascii="Times New Roman" w:hAnsi="Times New Roman" w:cs="Times New Roman"/>
                <w:iCs/>
                <w:sz w:val="20"/>
                <w:szCs w:val="20"/>
                <w:lang w:val="es-PE"/>
              </w:rPr>
              <w:t>)</w:t>
            </w:r>
          </w:p>
        </w:tc>
        <w:tc>
          <w:tcPr>
            <w:tcW w:w="2832" w:type="dxa"/>
          </w:tcPr>
          <w:p w14:paraId="5E81D5A5" w14:textId="062E8C63" w:rsidR="00B15F50" w:rsidRPr="00703B06" w:rsidRDefault="00B15F5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Permisos limitados, solo para la carga de datos masivos y a la ejecución de rutinas de limpieza en la tabla intermedia.</w:t>
            </w:r>
          </w:p>
        </w:tc>
      </w:tr>
    </w:tbl>
    <w:p w14:paraId="4C73458C" w14:textId="77777777" w:rsidR="00664A02" w:rsidRDefault="00664A02">
      <w:pPr>
        <w:spacing w:after="100"/>
        <w:ind w:left="259" w:right="144"/>
        <w:rPr>
          <w:iCs/>
          <w:lang w:val="es-PE"/>
        </w:rPr>
      </w:pPr>
    </w:p>
    <w:p w14:paraId="3AA4A8EE" w14:textId="77A22B0D" w:rsidR="00664A02" w:rsidRDefault="00664A02">
      <w:pPr>
        <w:spacing w:after="100"/>
        <w:ind w:left="259" w:right="144"/>
        <w:rPr>
          <w:iCs/>
          <w:lang w:val="es-PE"/>
        </w:rPr>
      </w:pPr>
    </w:p>
    <w:p w14:paraId="235A88F0" w14:textId="6344125D" w:rsidR="00B15F50" w:rsidRDefault="00B15F50">
      <w:pPr>
        <w:spacing w:after="100"/>
        <w:ind w:left="259" w:right="144"/>
        <w:rPr>
          <w:iCs/>
          <w:lang w:val="es-PE"/>
        </w:rPr>
      </w:pPr>
    </w:p>
    <w:p w14:paraId="458155F2" w14:textId="0DCB0ECB" w:rsidR="00B15F50" w:rsidRDefault="00B15F50">
      <w:pPr>
        <w:spacing w:after="100"/>
        <w:ind w:left="259" w:right="144"/>
        <w:rPr>
          <w:iCs/>
          <w:lang w:val="es-PE"/>
        </w:rPr>
      </w:pPr>
    </w:p>
    <w:p w14:paraId="4203281C" w14:textId="2DA227D4" w:rsidR="00B15F50" w:rsidRDefault="00A16308" w:rsidP="00703B06">
      <w:pPr>
        <w:pStyle w:val="APA7MAED"/>
        <w:rPr>
          <w:lang w:val="es-PE"/>
        </w:rPr>
      </w:pPr>
      <w:r>
        <w:rPr>
          <w:lang w:val="es-PE"/>
        </w:rPr>
        <w:t>Cifrado, secretos y auditoría:</w:t>
      </w:r>
    </w:p>
    <w:tbl>
      <w:tblPr>
        <w:tblStyle w:val="Tablaconcuadrcula"/>
        <w:tblW w:w="0" w:type="auto"/>
        <w:tblInd w:w="259" w:type="dxa"/>
        <w:tblLook w:val="04A0" w:firstRow="1" w:lastRow="0" w:firstColumn="1" w:lastColumn="0" w:noHBand="0" w:noVBand="1"/>
      </w:tblPr>
      <w:tblGrid>
        <w:gridCol w:w="2831"/>
        <w:gridCol w:w="2831"/>
        <w:gridCol w:w="2832"/>
      </w:tblGrid>
      <w:tr w:rsidR="00A16308" w:rsidRPr="00703B06" w14:paraId="1A3D3AF0" w14:textId="77777777" w:rsidTr="00A16308">
        <w:tc>
          <w:tcPr>
            <w:tcW w:w="2831" w:type="dxa"/>
            <w:shd w:val="clear" w:color="auto" w:fill="D9E2F3" w:themeFill="accent1" w:themeFillTint="33"/>
          </w:tcPr>
          <w:p w14:paraId="43D6FAF7" w14:textId="0D7E9F78" w:rsidR="00A16308" w:rsidRPr="00703B06" w:rsidRDefault="00A16308">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Mecanismo de Seguridad</w:t>
            </w:r>
          </w:p>
        </w:tc>
        <w:tc>
          <w:tcPr>
            <w:tcW w:w="2831" w:type="dxa"/>
            <w:shd w:val="clear" w:color="auto" w:fill="D9E2F3" w:themeFill="accent1" w:themeFillTint="33"/>
          </w:tcPr>
          <w:p w14:paraId="2966BCFC" w14:textId="146C8D9F" w:rsidR="00A16308" w:rsidRPr="00703B06" w:rsidRDefault="00A16308">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Tecnología / Implementación</w:t>
            </w:r>
          </w:p>
        </w:tc>
        <w:tc>
          <w:tcPr>
            <w:tcW w:w="2832" w:type="dxa"/>
            <w:shd w:val="clear" w:color="auto" w:fill="D9E2F3" w:themeFill="accent1" w:themeFillTint="33"/>
          </w:tcPr>
          <w:p w14:paraId="656CCE8F" w14:textId="36CF5DF3" w:rsidR="00A16308" w:rsidRPr="00703B06" w:rsidRDefault="00A16308">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Control Aplicado</w:t>
            </w:r>
          </w:p>
        </w:tc>
      </w:tr>
      <w:tr w:rsidR="00A16308" w:rsidRPr="00703B06" w14:paraId="43DD2927" w14:textId="77777777" w:rsidTr="00A16308">
        <w:tc>
          <w:tcPr>
            <w:tcW w:w="2831" w:type="dxa"/>
          </w:tcPr>
          <w:p w14:paraId="3A0ACDBF" w14:textId="1961C206" w:rsidR="00A16308" w:rsidRPr="00703B06" w:rsidRDefault="00A16308">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 xml:space="preserve">Cifrado de Datos </w:t>
            </w:r>
          </w:p>
        </w:tc>
        <w:tc>
          <w:tcPr>
            <w:tcW w:w="2831" w:type="dxa"/>
          </w:tcPr>
          <w:p w14:paraId="4B83F9F1" w14:textId="42031CA9" w:rsidR="00A16308" w:rsidRPr="00703B06" w:rsidRDefault="00A16308">
            <w:pPr>
              <w:spacing w:after="100"/>
              <w:ind w:right="144"/>
              <w:rPr>
                <w:rFonts w:ascii="Times New Roman" w:hAnsi="Times New Roman" w:cs="Times New Roman"/>
                <w:iCs/>
                <w:sz w:val="20"/>
                <w:szCs w:val="20"/>
                <w:lang w:val="es-PE"/>
              </w:rPr>
            </w:pPr>
            <w:proofErr w:type="spellStart"/>
            <w:r w:rsidRPr="00703B06">
              <w:rPr>
                <w:rFonts w:ascii="Times New Roman" w:hAnsi="Times New Roman" w:cs="Times New Roman"/>
                <w:iCs/>
                <w:sz w:val="20"/>
                <w:szCs w:val="20"/>
                <w:lang w:val="es-PE"/>
              </w:rPr>
              <w:t>Transparent</w:t>
            </w:r>
            <w:proofErr w:type="spellEnd"/>
            <w:r w:rsidRPr="00703B06">
              <w:rPr>
                <w:rFonts w:ascii="Times New Roman" w:hAnsi="Times New Roman" w:cs="Times New Roman"/>
                <w:iCs/>
                <w:sz w:val="20"/>
                <w:szCs w:val="20"/>
                <w:lang w:val="es-PE"/>
              </w:rPr>
              <w:t xml:space="preserve"> Data </w:t>
            </w:r>
            <w:proofErr w:type="spellStart"/>
            <w:r w:rsidRPr="00703B06">
              <w:rPr>
                <w:rFonts w:ascii="Times New Roman" w:hAnsi="Times New Roman" w:cs="Times New Roman"/>
                <w:iCs/>
                <w:sz w:val="20"/>
                <w:szCs w:val="20"/>
                <w:lang w:val="es-PE"/>
              </w:rPr>
              <w:t>Encryption</w:t>
            </w:r>
            <w:proofErr w:type="spellEnd"/>
            <w:r w:rsidRPr="00703B06">
              <w:rPr>
                <w:rFonts w:ascii="Times New Roman" w:hAnsi="Times New Roman" w:cs="Times New Roman"/>
                <w:iCs/>
                <w:sz w:val="20"/>
                <w:szCs w:val="20"/>
                <w:lang w:val="es-PE"/>
              </w:rPr>
              <w:t xml:space="preserve"> (TDE)</w:t>
            </w:r>
          </w:p>
        </w:tc>
        <w:tc>
          <w:tcPr>
            <w:tcW w:w="2832" w:type="dxa"/>
          </w:tcPr>
          <w:p w14:paraId="21187F6C" w14:textId="5D87F49D" w:rsidR="00A16308" w:rsidRPr="00703B06" w:rsidRDefault="00A16308">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Cifrado en tiempo real de los archivos físicos de bases de datos y los respaldos en SQL Server.</w:t>
            </w:r>
          </w:p>
        </w:tc>
      </w:tr>
      <w:tr w:rsidR="00A16308" w:rsidRPr="00703B06" w14:paraId="56001FD1" w14:textId="77777777" w:rsidTr="00A16308">
        <w:tc>
          <w:tcPr>
            <w:tcW w:w="2831" w:type="dxa"/>
          </w:tcPr>
          <w:p w14:paraId="16808B9F" w14:textId="44C1016A" w:rsidR="00A16308" w:rsidRPr="00703B06" w:rsidRDefault="00A16308">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Manejo de Secretos</w:t>
            </w:r>
          </w:p>
        </w:tc>
        <w:tc>
          <w:tcPr>
            <w:tcW w:w="2831" w:type="dxa"/>
          </w:tcPr>
          <w:p w14:paraId="5C790D0E" w14:textId="3F080FAE" w:rsidR="00A16308" w:rsidRPr="00703B06" w:rsidRDefault="00A16308">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Variables de entorno / Almacén seguro</w:t>
            </w:r>
          </w:p>
        </w:tc>
        <w:tc>
          <w:tcPr>
            <w:tcW w:w="2832" w:type="dxa"/>
          </w:tcPr>
          <w:p w14:paraId="2AF6B811" w14:textId="449678B9" w:rsidR="00A16308" w:rsidRPr="00703B06" w:rsidRDefault="00A16308">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Aislamiento de cadenas de conexión y las credenciales de origen fuera del código fuente de los scripts.</w:t>
            </w:r>
          </w:p>
        </w:tc>
      </w:tr>
      <w:tr w:rsidR="00A16308" w:rsidRPr="00703B06" w14:paraId="22C78243" w14:textId="77777777" w:rsidTr="00A16308">
        <w:tc>
          <w:tcPr>
            <w:tcW w:w="2831" w:type="dxa"/>
          </w:tcPr>
          <w:p w14:paraId="5DD1853E" w14:textId="72BB6014" w:rsidR="00A16308" w:rsidRPr="00703B06" w:rsidRDefault="00A16308">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Auditoría de Base de Datos</w:t>
            </w:r>
          </w:p>
        </w:tc>
        <w:tc>
          <w:tcPr>
            <w:tcW w:w="2831" w:type="dxa"/>
          </w:tcPr>
          <w:p w14:paraId="49F18014" w14:textId="74CD20DB" w:rsidR="00A16308" w:rsidRPr="00703B06" w:rsidRDefault="00A16308">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SQL Server Audit (Nativo)</w:t>
            </w:r>
          </w:p>
        </w:tc>
        <w:tc>
          <w:tcPr>
            <w:tcW w:w="2832" w:type="dxa"/>
          </w:tcPr>
          <w:p w14:paraId="50CB4FF6" w14:textId="644E94F7" w:rsidR="00A16308" w:rsidRPr="00703B06" w:rsidRDefault="00A16308">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 xml:space="preserve">Registro sistemático de eventos críticos, intentos de </w:t>
            </w:r>
            <w:r w:rsidRPr="00703B06">
              <w:rPr>
                <w:rFonts w:ascii="Times New Roman" w:hAnsi="Times New Roman" w:cs="Times New Roman"/>
                <w:iCs/>
                <w:sz w:val="20"/>
                <w:szCs w:val="20"/>
                <w:lang w:val="es-PE"/>
              </w:rPr>
              <w:lastRenderedPageBreak/>
              <w:t>inicio de sesión fallidos y cambios estructurales.</w:t>
            </w:r>
          </w:p>
        </w:tc>
      </w:tr>
    </w:tbl>
    <w:p w14:paraId="40DEAF68" w14:textId="77777777" w:rsidR="00A16308" w:rsidRPr="00703B06" w:rsidRDefault="00A16308">
      <w:pPr>
        <w:spacing w:after="100"/>
        <w:ind w:left="259" w:right="144"/>
        <w:rPr>
          <w:rFonts w:ascii="Times New Roman" w:hAnsi="Times New Roman" w:cs="Times New Roman"/>
          <w:iCs/>
          <w:sz w:val="20"/>
          <w:szCs w:val="20"/>
          <w:lang w:val="es-PE"/>
        </w:rPr>
      </w:pPr>
    </w:p>
    <w:p w14:paraId="223E7C0B" w14:textId="754EBBBB" w:rsidR="00664A02" w:rsidRPr="00703B06" w:rsidRDefault="00490B30">
      <w:pPr>
        <w:spacing w:after="100"/>
        <w:ind w:left="259"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Respaldo y Recuperación:</w:t>
      </w:r>
    </w:p>
    <w:tbl>
      <w:tblPr>
        <w:tblStyle w:val="Tablaconcuadrcula"/>
        <w:tblW w:w="0" w:type="auto"/>
        <w:tblInd w:w="259" w:type="dxa"/>
        <w:tblLook w:val="04A0" w:firstRow="1" w:lastRow="0" w:firstColumn="1" w:lastColumn="0" w:noHBand="0" w:noVBand="1"/>
      </w:tblPr>
      <w:tblGrid>
        <w:gridCol w:w="2123"/>
        <w:gridCol w:w="2123"/>
        <w:gridCol w:w="2124"/>
        <w:gridCol w:w="2124"/>
      </w:tblGrid>
      <w:tr w:rsidR="00490B30" w:rsidRPr="00703B06" w14:paraId="67F3787A" w14:textId="77777777" w:rsidTr="00490B30">
        <w:tc>
          <w:tcPr>
            <w:tcW w:w="2123" w:type="dxa"/>
            <w:shd w:val="clear" w:color="auto" w:fill="D9E2F3" w:themeFill="accent1" w:themeFillTint="33"/>
          </w:tcPr>
          <w:p w14:paraId="04B150F2" w14:textId="356B4D12"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Tipo de Respaldo</w:t>
            </w:r>
          </w:p>
        </w:tc>
        <w:tc>
          <w:tcPr>
            <w:tcW w:w="2123" w:type="dxa"/>
            <w:shd w:val="clear" w:color="auto" w:fill="D9E2F3" w:themeFill="accent1" w:themeFillTint="33"/>
          </w:tcPr>
          <w:p w14:paraId="217B103C" w14:textId="793A7E47"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Frecuencia</w:t>
            </w:r>
          </w:p>
        </w:tc>
        <w:tc>
          <w:tcPr>
            <w:tcW w:w="2124" w:type="dxa"/>
            <w:shd w:val="clear" w:color="auto" w:fill="D9E2F3" w:themeFill="accent1" w:themeFillTint="33"/>
          </w:tcPr>
          <w:p w14:paraId="092A89BE" w14:textId="7452EFF9"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Objetivo del Respaldo</w:t>
            </w:r>
          </w:p>
        </w:tc>
        <w:tc>
          <w:tcPr>
            <w:tcW w:w="2124" w:type="dxa"/>
            <w:shd w:val="clear" w:color="auto" w:fill="D9E2F3" w:themeFill="accent1" w:themeFillTint="33"/>
          </w:tcPr>
          <w:p w14:paraId="3FF2FD7D" w14:textId="5D66B78B"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Ventana de Recuperación / Métrica</w:t>
            </w:r>
          </w:p>
        </w:tc>
      </w:tr>
      <w:tr w:rsidR="00490B30" w:rsidRPr="00703B06" w14:paraId="36AF2EC2" w14:textId="77777777" w:rsidTr="00490B30">
        <w:tc>
          <w:tcPr>
            <w:tcW w:w="2123" w:type="dxa"/>
          </w:tcPr>
          <w:p w14:paraId="0261D8E2" w14:textId="7FC61C02"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 xml:space="preserve">Respaldo Completo (Full </w:t>
            </w:r>
            <w:proofErr w:type="spellStart"/>
            <w:r w:rsidRPr="00703B06">
              <w:rPr>
                <w:rFonts w:ascii="Times New Roman" w:hAnsi="Times New Roman" w:cs="Times New Roman"/>
                <w:iCs/>
                <w:sz w:val="20"/>
                <w:szCs w:val="20"/>
                <w:lang w:val="es-PE"/>
              </w:rPr>
              <w:t>Backup</w:t>
            </w:r>
            <w:proofErr w:type="spellEnd"/>
            <w:r w:rsidRPr="00703B06">
              <w:rPr>
                <w:rFonts w:ascii="Times New Roman" w:hAnsi="Times New Roman" w:cs="Times New Roman"/>
                <w:iCs/>
                <w:sz w:val="20"/>
                <w:szCs w:val="20"/>
                <w:lang w:val="es-PE"/>
              </w:rPr>
              <w:t>)</w:t>
            </w:r>
          </w:p>
        </w:tc>
        <w:tc>
          <w:tcPr>
            <w:tcW w:w="2123" w:type="dxa"/>
          </w:tcPr>
          <w:p w14:paraId="7ECA138A" w14:textId="0D746A30"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Semanal</w:t>
            </w:r>
          </w:p>
        </w:tc>
        <w:tc>
          <w:tcPr>
            <w:tcW w:w="2124" w:type="dxa"/>
          </w:tcPr>
          <w:p w14:paraId="295C933E" w14:textId="1A663B82"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Captura la totalidad de las tablas de dimensiones</w:t>
            </w:r>
            <w:r w:rsidR="00B0675C" w:rsidRPr="00703B06">
              <w:rPr>
                <w:rFonts w:ascii="Times New Roman" w:hAnsi="Times New Roman" w:cs="Times New Roman"/>
                <w:iCs/>
                <w:sz w:val="20"/>
                <w:szCs w:val="20"/>
                <w:lang w:val="es-PE"/>
              </w:rPr>
              <w:t>,</w:t>
            </w:r>
            <w:r w:rsidRPr="00703B06">
              <w:rPr>
                <w:rFonts w:ascii="Times New Roman" w:hAnsi="Times New Roman" w:cs="Times New Roman"/>
                <w:iCs/>
                <w:sz w:val="20"/>
                <w:szCs w:val="20"/>
                <w:lang w:val="es-PE"/>
              </w:rPr>
              <w:t xml:space="preserve"> la tabla de hechos y configuraciones del almacén analítico.</w:t>
            </w:r>
          </w:p>
        </w:tc>
        <w:tc>
          <w:tcPr>
            <w:tcW w:w="2124" w:type="dxa"/>
          </w:tcPr>
          <w:p w14:paraId="5F897089" w14:textId="0DDA524A" w:rsidR="00490B30"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Es la base fundamental para cualquier proceso de restauración inicial.</w:t>
            </w:r>
          </w:p>
        </w:tc>
      </w:tr>
      <w:tr w:rsidR="00490B30" w:rsidRPr="00703B06" w14:paraId="025650D1" w14:textId="77777777" w:rsidTr="00490B30">
        <w:tc>
          <w:tcPr>
            <w:tcW w:w="2123" w:type="dxa"/>
          </w:tcPr>
          <w:p w14:paraId="79A18D08" w14:textId="11AF9ACF"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Respaldo Diferencial</w:t>
            </w:r>
          </w:p>
        </w:tc>
        <w:tc>
          <w:tcPr>
            <w:tcW w:w="2123" w:type="dxa"/>
          </w:tcPr>
          <w:p w14:paraId="45AC73D3" w14:textId="148F7BDC"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Diario</w:t>
            </w:r>
          </w:p>
        </w:tc>
        <w:tc>
          <w:tcPr>
            <w:tcW w:w="2124" w:type="dxa"/>
          </w:tcPr>
          <w:p w14:paraId="03E452AD" w14:textId="0672F09A"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Solo almacena los cambios acumulados desde el último respaldo completo.</w:t>
            </w:r>
          </w:p>
        </w:tc>
        <w:tc>
          <w:tcPr>
            <w:tcW w:w="2124" w:type="dxa"/>
          </w:tcPr>
          <w:p w14:paraId="69447556" w14:textId="00FC0ABC" w:rsidR="00490B30"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Optimiza los tiempos de restauración al requerir solo el último Full y el diferencial más reciente.</w:t>
            </w:r>
          </w:p>
        </w:tc>
      </w:tr>
      <w:tr w:rsidR="00490B30" w:rsidRPr="00703B06" w14:paraId="565F2D7D" w14:textId="77777777" w:rsidTr="00490B30">
        <w:tc>
          <w:tcPr>
            <w:tcW w:w="2123" w:type="dxa"/>
          </w:tcPr>
          <w:p w14:paraId="44671CF8" w14:textId="46CCBF09"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Log de Transacciones</w:t>
            </w:r>
          </w:p>
        </w:tc>
        <w:tc>
          <w:tcPr>
            <w:tcW w:w="2123" w:type="dxa"/>
          </w:tcPr>
          <w:p w14:paraId="42CF3508" w14:textId="15419932"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Cada 4 horas</w:t>
            </w:r>
          </w:p>
        </w:tc>
        <w:tc>
          <w:tcPr>
            <w:tcW w:w="2124" w:type="dxa"/>
          </w:tcPr>
          <w:p w14:paraId="223243B5" w14:textId="1A850120" w:rsidR="00490B30" w:rsidRPr="00703B06" w:rsidRDefault="00490B30">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 xml:space="preserve">Registra de forma continua las operaciones transaccionales que son realizadas en </w:t>
            </w:r>
            <w:proofErr w:type="gramStart"/>
            <w:r w:rsidRPr="00703B06">
              <w:rPr>
                <w:rFonts w:ascii="Times New Roman" w:hAnsi="Times New Roman" w:cs="Times New Roman"/>
                <w:iCs/>
                <w:sz w:val="20"/>
                <w:szCs w:val="20"/>
                <w:lang w:val="es-PE"/>
              </w:rPr>
              <w:t>las base</w:t>
            </w:r>
            <w:proofErr w:type="gramEnd"/>
            <w:r w:rsidRPr="00703B06">
              <w:rPr>
                <w:rFonts w:ascii="Times New Roman" w:hAnsi="Times New Roman" w:cs="Times New Roman"/>
                <w:iCs/>
                <w:sz w:val="20"/>
                <w:szCs w:val="20"/>
                <w:lang w:val="es-PE"/>
              </w:rPr>
              <w:t xml:space="preserve"> de datos.</w:t>
            </w:r>
          </w:p>
        </w:tc>
        <w:tc>
          <w:tcPr>
            <w:tcW w:w="2124" w:type="dxa"/>
          </w:tcPr>
          <w:p w14:paraId="7D5C3B63" w14:textId="52143ECE" w:rsidR="00490B30"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Nos garantiza un punto de recuperación estricto (RPO de máximo 4 horas) ante algún fallo imprevisto del sistema.</w:t>
            </w:r>
          </w:p>
        </w:tc>
      </w:tr>
    </w:tbl>
    <w:p w14:paraId="6884F356" w14:textId="6FE4A08D" w:rsidR="00490B30" w:rsidRPr="00703B06" w:rsidRDefault="00490B30">
      <w:pPr>
        <w:spacing w:after="100"/>
        <w:ind w:left="259" w:right="144"/>
        <w:rPr>
          <w:rFonts w:ascii="Times New Roman" w:hAnsi="Times New Roman" w:cs="Times New Roman"/>
          <w:iCs/>
          <w:sz w:val="20"/>
          <w:szCs w:val="20"/>
          <w:lang w:val="es-PE"/>
        </w:rPr>
      </w:pPr>
    </w:p>
    <w:p w14:paraId="30F040D4" w14:textId="0BF3C562" w:rsidR="00482898" w:rsidRPr="00703B06" w:rsidRDefault="00482898">
      <w:pPr>
        <w:spacing w:after="100"/>
        <w:ind w:left="259" w:right="144"/>
        <w:rPr>
          <w:rFonts w:ascii="Times New Roman" w:hAnsi="Times New Roman" w:cs="Times New Roman"/>
          <w:iCs/>
          <w:sz w:val="20"/>
          <w:szCs w:val="20"/>
          <w:lang w:val="es-PE"/>
        </w:rPr>
      </w:pPr>
    </w:p>
    <w:p w14:paraId="21E7F534" w14:textId="5AB692FF" w:rsidR="00482898" w:rsidRPr="00703B06" w:rsidRDefault="00482898">
      <w:pPr>
        <w:spacing w:after="100"/>
        <w:ind w:left="259" w:right="144"/>
        <w:rPr>
          <w:rFonts w:ascii="Times New Roman" w:hAnsi="Times New Roman" w:cs="Times New Roman"/>
          <w:iCs/>
          <w:sz w:val="20"/>
          <w:szCs w:val="20"/>
          <w:lang w:val="es-PE"/>
        </w:rPr>
      </w:pPr>
    </w:p>
    <w:p w14:paraId="293228F0" w14:textId="77777777" w:rsidR="00482898" w:rsidRPr="00703B06" w:rsidRDefault="00482898">
      <w:pPr>
        <w:spacing w:after="100"/>
        <w:ind w:left="259" w:right="144"/>
        <w:rPr>
          <w:rFonts w:ascii="Times New Roman" w:hAnsi="Times New Roman" w:cs="Times New Roman"/>
          <w:iCs/>
          <w:sz w:val="20"/>
          <w:szCs w:val="20"/>
          <w:lang w:val="es-PE"/>
        </w:rPr>
      </w:pPr>
    </w:p>
    <w:p w14:paraId="1CD57A36" w14:textId="5E05CE6B" w:rsidR="00664A02" w:rsidRPr="00703B06" w:rsidRDefault="00193B0B">
      <w:pPr>
        <w:spacing w:after="100"/>
        <w:ind w:left="259"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Privacidad, Sesgos, Impacto y Controles Aplicados:</w:t>
      </w:r>
    </w:p>
    <w:tbl>
      <w:tblPr>
        <w:tblStyle w:val="Tablaconcuadrcula"/>
        <w:tblW w:w="0" w:type="auto"/>
        <w:tblInd w:w="259" w:type="dxa"/>
        <w:tblLook w:val="04A0" w:firstRow="1" w:lastRow="0" w:firstColumn="1" w:lastColumn="0" w:noHBand="0" w:noVBand="1"/>
      </w:tblPr>
      <w:tblGrid>
        <w:gridCol w:w="2831"/>
        <w:gridCol w:w="2831"/>
        <w:gridCol w:w="2832"/>
      </w:tblGrid>
      <w:tr w:rsidR="00193B0B" w:rsidRPr="00703B06" w14:paraId="25FC9E87" w14:textId="77777777" w:rsidTr="00193B0B">
        <w:tc>
          <w:tcPr>
            <w:tcW w:w="2831" w:type="dxa"/>
            <w:shd w:val="clear" w:color="auto" w:fill="D9E2F3" w:themeFill="accent1" w:themeFillTint="33"/>
          </w:tcPr>
          <w:p w14:paraId="06A62C0A" w14:textId="385736B3" w:rsidR="00193B0B"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Dimensión de Análisis</w:t>
            </w:r>
          </w:p>
        </w:tc>
        <w:tc>
          <w:tcPr>
            <w:tcW w:w="2831" w:type="dxa"/>
            <w:shd w:val="clear" w:color="auto" w:fill="D9E2F3" w:themeFill="accent1" w:themeFillTint="33"/>
          </w:tcPr>
          <w:p w14:paraId="2FF441D8" w14:textId="778C3EF3" w:rsidR="00193B0B"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Criterio Evaluado</w:t>
            </w:r>
          </w:p>
        </w:tc>
        <w:tc>
          <w:tcPr>
            <w:tcW w:w="2832" w:type="dxa"/>
            <w:shd w:val="clear" w:color="auto" w:fill="D9E2F3" w:themeFill="accent1" w:themeFillTint="33"/>
          </w:tcPr>
          <w:p w14:paraId="488EB683" w14:textId="5855A20B" w:rsidR="00193B0B"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Control implementado</w:t>
            </w:r>
          </w:p>
        </w:tc>
      </w:tr>
      <w:tr w:rsidR="00193B0B" w:rsidRPr="00703B06" w14:paraId="3CC20898" w14:textId="77777777" w:rsidTr="00193B0B">
        <w:tc>
          <w:tcPr>
            <w:tcW w:w="2831" w:type="dxa"/>
          </w:tcPr>
          <w:p w14:paraId="675A59D6" w14:textId="20D8521F" w:rsidR="00193B0B"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Privacidad de Datos</w:t>
            </w:r>
          </w:p>
        </w:tc>
        <w:tc>
          <w:tcPr>
            <w:tcW w:w="2831" w:type="dxa"/>
          </w:tcPr>
          <w:p w14:paraId="10355ACF" w14:textId="46BEE669" w:rsidR="00193B0B"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Información personal identificable (PII)</w:t>
            </w:r>
          </w:p>
        </w:tc>
        <w:tc>
          <w:tcPr>
            <w:tcW w:w="2832" w:type="dxa"/>
          </w:tcPr>
          <w:p w14:paraId="69E97889" w14:textId="608A95FF" w:rsidR="00193B0B"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Uso exclusivo de datos consolidados y estadísticos sobre venta de entradas, evitando la exposición de información individual.</w:t>
            </w:r>
          </w:p>
        </w:tc>
      </w:tr>
      <w:tr w:rsidR="00193B0B" w:rsidRPr="00703B06" w14:paraId="1549FCBB" w14:textId="77777777" w:rsidTr="00193B0B">
        <w:tc>
          <w:tcPr>
            <w:tcW w:w="2831" w:type="dxa"/>
          </w:tcPr>
          <w:p w14:paraId="7AD08D7A" w14:textId="327E6542" w:rsidR="00193B0B"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lastRenderedPageBreak/>
              <w:t>Mitigación de Sesgos</w:t>
            </w:r>
          </w:p>
        </w:tc>
        <w:tc>
          <w:tcPr>
            <w:tcW w:w="2831" w:type="dxa"/>
          </w:tcPr>
          <w:p w14:paraId="2DD06E7E" w14:textId="7BD997D2" w:rsidR="00193B0B"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Desviaciones por registros incompletos</w:t>
            </w:r>
          </w:p>
        </w:tc>
        <w:tc>
          <w:tcPr>
            <w:tcW w:w="2832" w:type="dxa"/>
          </w:tcPr>
          <w:p w14:paraId="302BA447" w14:textId="168076CF" w:rsidR="00193B0B" w:rsidRPr="00703B06" w:rsidRDefault="00AD47DC">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Aplicación de reglas de calidad automáticas (RC-01) para estandarizar aforos en sedes distritales de Liga 2 y Copa Perú.</w:t>
            </w:r>
          </w:p>
        </w:tc>
      </w:tr>
      <w:tr w:rsidR="00193B0B" w:rsidRPr="00703B06" w14:paraId="4ADA2A01" w14:textId="77777777" w:rsidTr="00193B0B">
        <w:tc>
          <w:tcPr>
            <w:tcW w:w="2831" w:type="dxa"/>
          </w:tcPr>
          <w:p w14:paraId="5271499B" w14:textId="70861005" w:rsidR="00193B0B"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Impacto Organizacional</w:t>
            </w:r>
          </w:p>
        </w:tc>
        <w:tc>
          <w:tcPr>
            <w:tcW w:w="2831" w:type="dxa"/>
          </w:tcPr>
          <w:p w14:paraId="5F219793" w14:textId="682CA0AA" w:rsidR="00193B0B" w:rsidRPr="00703B06" w:rsidRDefault="00193B0B">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 xml:space="preserve">Transparencia y toma de decisiones </w:t>
            </w:r>
          </w:p>
        </w:tc>
        <w:tc>
          <w:tcPr>
            <w:tcW w:w="2832" w:type="dxa"/>
          </w:tcPr>
          <w:p w14:paraId="26C0BB32" w14:textId="4CEC737C" w:rsidR="00193B0B" w:rsidRPr="00703B06" w:rsidRDefault="00AD47DC">
            <w:pPr>
              <w:spacing w:after="100"/>
              <w:ind w:right="144"/>
              <w:rPr>
                <w:rFonts w:ascii="Times New Roman" w:hAnsi="Times New Roman" w:cs="Times New Roman"/>
                <w:iCs/>
                <w:sz w:val="20"/>
                <w:szCs w:val="20"/>
                <w:lang w:val="es-PE"/>
              </w:rPr>
            </w:pPr>
            <w:r w:rsidRPr="00703B06">
              <w:rPr>
                <w:rFonts w:ascii="Times New Roman" w:hAnsi="Times New Roman" w:cs="Times New Roman"/>
                <w:iCs/>
                <w:sz w:val="20"/>
                <w:szCs w:val="20"/>
                <w:lang w:val="es-PE"/>
              </w:rPr>
              <w:t>Entrega de una herramienta analítica confiable y auditada para respaldar la gestión directiva de los torneos de ascenso.</w:t>
            </w:r>
          </w:p>
        </w:tc>
      </w:tr>
    </w:tbl>
    <w:p w14:paraId="1FCCB783" w14:textId="77777777" w:rsidR="00193B0B" w:rsidRDefault="00193B0B">
      <w:pPr>
        <w:spacing w:after="100"/>
        <w:ind w:left="259" w:right="144"/>
        <w:rPr>
          <w:iCs/>
          <w:lang w:val="es-PE"/>
        </w:rPr>
      </w:pPr>
    </w:p>
    <w:p w14:paraId="48777B56" w14:textId="7F3E9BD5" w:rsidR="00664A02" w:rsidRDefault="00664A02" w:rsidP="00AD47DC">
      <w:pPr>
        <w:spacing w:after="100"/>
        <w:ind w:right="144"/>
        <w:rPr>
          <w:iCs/>
          <w:lang w:val="es-PE"/>
        </w:rPr>
      </w:pPr>
    </w:p>
    <w:p w14:paraId="1FED3D35" w14:textId="6B51D36C" w:rsidR="00AD47DC" w:rsidRDefault="00AD47DC" w:rsidP="00AD47DC">
      <w:pPr>
        <w:spacing w:after="100"/>
        <w:ind w:right="144"/>
        <w:rPr>
          <w:iCs/>
          <w:lang w:val="es-PE"/>
        </w:rPr>
      </w:pPr>
    </w:p>
    <w:p w14:paraId="3D28C6C7" w14:textId="605E9389" w:rsidR="00AD47DC" w:rsidRDefault="00AD47DC" w:rsidP="00AD47DC">
      <w:pPr>
        <w:spacing w:after="100"/>
        <w:ind w:right="144"/>
        <w:rPr>
          <w:iCs/>
          <w:lang w:val="es-PE"/>
        </w:rPr>
      </w:pPr>
    </w:p>
    <w:p w14:paraId="203B3C6C" w14:textId="77777777" w:rsidR="00AD47DC" w:rsidRPr="008A3592" w:rsidRDefault="00AD47DC" w:rsidP="00AD47DC">
      <w:pPr>
        <w:spacing w:after="100"/>
        <w:ind w:right="144"/>
        <w:rPr>
          <w:iCs/>
          <w:lang w:val="es-PE"/>
        </w:rPr>
      </w:pPr>
    </w:p>
    <w:p w14:paraId="2DFC0670" w14:textId="77777777" w:rsidR="00440C3A" w:rsidRDefault="00DC49EF" w:rsidP="00703B06">
      <w:pPr>
        <w:pStyle w:val="Subttulo"/>
      </w:pPr>
      <w:bookmarkStart w:id="35" w:name="_Toc243490465"/>
      <w:r>
        <w:t>3.7 Plan de despliegue y aceptación</w:t>
      </w:r>
      <w:bookmarkEnd w:id="35"/>
    </w:p>
    <w:p w14:paraId="388FBAA6" w14:textId="4ED3A7F9" w:rsidR="00440C3A" w:rsidRDefault="00DC49EF" w:rsidP="00703B06">
      <w:pPr>
        <w:pStyle w:val="APA7MAED"/>
        <w:rPr>
          <w:lang w:val="es-PE"/>
        </w:rPr>
      </w:pPr>
      <w:r>
        <w:rPr>
          <w:lang w:val="es-PE"/>
        </w:rPr>
        <w:t xml:space="preserve">Defina entornos, dependencias, pasos, </w:t>
      </w:r>
      <w:proofErr w:type="spellStart"/>
      <w:r>
        <w:rPr>
          <w:lang w:val="es-PE"/>
        </w:rPr>
        <w:t>rollback</w:t>
      </w:r>
      <w:proofErr w:type="spellEnd"/>
      <w:r>
        <w:rPr>
          <w:lang w:val="es-PE"/>
        </w:rPr>
        <w:t>, responsables, criterios de aceptación y demostración funcional con usuarios o responsables del proceso.</w:t>
      </w:r>
    </w:p>
    <w:p w14:paraId="28DFDEF7" w14:textId="2F796599" w:rsidR="00AD47DC" w:rsidRDefault="00AD47DC" w:rsidP="00703B06">
      <w:pPr>
        <w:pStyle w:val="APA7MAED"/>
        <w:rPr>
          <w:iCs/>
          <w:lang w:val="es-PE"/>
        </w:rPr>
      </w:pPr>
    </w:p>
    <w:p w14:paraId="74B9C8E8" w14:textId="499F7083" w:rsidR="00AD47DC" w:rsidRPr="00AD47DC" w:rsidRDefault="00AD47DC" w:rsidP="00703B06">
      <w:pPr>
        <w:pStyle w:val="APA7MAED"/>
      </w:pPr>
      <w:r w:rsidRPr="2BB422A4">
        <w:rPr>
          <w:u w:val="single"/>
          <w:lang w:val="es-PE"/>
        </w:rPr>
        <w:t>1. Definición de Entornos</w:t>
      </w:r>
      <w:r w:rsidR="59C9048E" w:rsidRPr="2BB422A4">
        <w:rPr>
          <w:u w:val="single"/>
          <w:lang w:val="es-PE"/>
        </w:rPr>
        <w:t>:</w:t>
      </w:r>
    </w:p>
    <w:p w14:paraId="6A089853" w14:textId="69739031" w:rsidR="2BB422A4" w:rsidRDefault="2BB422A4" w:rsidP="00703B06">
      <w:pPr>
        <w:pStyle w:val="APA7MAED"/>
        <w:rPr>
          <w:u w:val="single"/>
          <w:lang w:val="es-PE"/>
        </w:rPr>
      </w:pPr>
    </w:p>
    <w:p w14:paraId="152F4FCD" w14:textId="3395644C" w:rsidR="00AD47DC" w:rsidRPr="00AD47DC" w:rsidRDefault="00AD47DC" w:rsidP="00703B06">
      <w:pPr>
        <w:pStyle w:val="APA7MAED"/>
        <w:rPr>
          <w:lang w:val="es-PE"/>
        </w:rPr>
      </w:pPr>
      <w:r w:rsidRPr="00AD47DC">
        <w:rPr>
          <w:lang w:val="es-PE"/>
        </w:rPr>
        <w:t xml:space="preserve">El proyecto opera bajo un esquema local debido a restricciones </w:t>
      </w:r>
      <w:r w:rsidR="00335495">
        <w:rPr>
          <w:lang w:val="es-PE"/>
        </w:rPr>
        <w:t>infraestructura</w:t>
      </w:r>
      <w:r w:rsidRPr="00AD47DC">
        <w:rPr>
          <w:lang w:val="es-PE"/>
        </w:rPr>
        <w:t xml:space="preserve"> y de </w:t>
      </w:r>
      <w:r w:rsidR="00335495">
        <w:rPr>
          <w:lang w:val="es-PE"/>
        </w:rPr>
        <w:t xml:space="preserve">presupuesto </w:t>
      </w:r>
      <w:r w:rsidRPr="00AD47DC">
        <w:rPr>
          <w:lang w:val="es-PE"/>
        </w:rPr>
        <w:t>(sección 1.4, no se utilizan entornos de nube de pago):</w:t>
      </w:r>
    </w:p>
    <w:p w14:paraId="6F7E9D59" w14:textId="4B05992E" w:rsidR="00AD47DC" w:rsidRDefault="00AD47DC" w:rsidP="00703B06">
      <w:pPr>
        <w:pStyle w:val="APA7MAED"/>
        <w:rPr>
          <w:lang w:val="es-PE"/>
        </w:rPr>
      </w:pPr>
      <w:r w:rsidRPr="00335495">
        <w:rPr>
          <w:lang w:val="es-PE"/>
        </w:rPr>
        <w:t>Motor de Base de Datos: Instancia local de SQL Server instalada en el equipo de desarrollo, administrada de forma centralizada mediante SQL Server Management Studio (SSMS).</w:t>
      </w:r>
    </w:p>
    <w:p w14:paraId="30D24A8F" w14:textId="77777777" w:rsidR="00820A7E" w:rsidRPr="00335495" w:rsidRDefault="00820A7E" w:rsidP="00703B06">
      <w:pPr>
        <w:pStyle w:val="APA7MAED"/>
        <w:rPr>
          <w:lang w:val="es-PE"/>
        </w:rPr>
      </w:pPr>
    </w:p>
    <w:p w14:paraId="67674FB9" w14:textId="77777777" w:rsidR="00AD47DC" w:rsidRPr="00335495" w:rsidRDefault="00AD47DC" w:rsidP="00703B06">
      <w:pPr>
        <w:pStyle w:val="APA7MAED"/>
        <w:rPr>
          <w:lang w:val="es-PE"/>
        </w:rPr>
      </w:pPr>
      <w:r w:rsidRPr="00335495">
        <w:rPr>
          <w:lang w:val="es-PE"/>
        </w:rPr>
        <w:t xml:space="preserve">Capa de Visualización: </w:t>
      </w:r>
      <w:proofErr w:type="spellStart"/>
      <w:r w:rsidRPr="00335495">
        <w:rPr>
          <w:lang w:val="es-PE"/>
        </w:rPr>
        <w:t>Power</w:t>
      </w:r>
      <w:proofErr w:type="spellEnd"/>
      <w:r w:rsidRPr="00335495">
        <w:rPr>
          <w:lang w:val="es-PE"/>
        </w:rPr>
        <w:t xml:space="preserve"> BI Desktop para el diseño y construcción de los reportes e indicadores analíticos (en fase de desarrollo).</w:t>
      </w:r>
    </w:p>
    <w:p w14:paraId="016A57BC" w14:textId="77777777" w:rsidR="00AD47DC" w:rsidRPr="00AD47DC" w:rsidRDefault="00AD47DC" w:rsidP="00703B06">
      <w:pPr>
        <w:pStyle w:val="APA7MAED"/>
        <w:rPr>
          <w:lang w:val="es-PE"/>
        </w:rPr>
      </w:pPr>
    </w:p>
    <w:p w14:paraId="67B46D82" w14:textId="287203B9" w:rsidR="00AD47DC" w:rsidRPr="00AD47DC" w:rsidRDefault="00AD47DC" w:rsidP="00703B06">
      <w:pPr>
        <w:pStyle w:val="APA7MAED"/>
      </w:pPr>
      <w:r w:rsidRPr="2BB422A4">
        <w:rPr>
          <w:u w:val="single"/>
          <w:lang w:val="es-PE"/>
        </w:rPr>
        <w:t>2. Dependencias Técnicas y Operativas</w:t>
      </w:r>
      <w:r w:rsidR="45FA11D8" w:rsidRPr="2BB422A4">
        <w:rPr>
          <w:u w:val="single"/>
          <w:lang w:val="es-PE"/>
        </w:rPr>
        <w:t>:</w:t>
      </w:r>
    </w:p>
    <w:p w14:paraId="2FE60D5A" w14:textId="42FBD7A8" w:rsidR="2BB422A4" w:rsidRDefault="2BB422A4" w:rsidP="00703B06">
      <w:pPr>
        <w:pStyle w:val="APA7MAED"/>
        <w:rPr>
          <w:u w:val="single"/>
          <w:lang w:val="es-PE"/>
        </w:rPr>
      </w:pPr>
    </w:p>
    <w:p w14:paraId="3A37F527" w14:textId="19CEAD24" w:rsidR="00AD47DC" w:rsidRPr="00AD47DC" w:rsidRDefault="00AD47DC" w:rsidP="00703B06">
      <w:pPr>
        <w:pStyle w:val="APA7MAED"/>
        <w:rPr>
          <w:lang w:val="es-PE"/>
        </w:rPr>
      </w:pPr>
      <w:r w:rsidRPr="00AD47DC">
        <w:rPr>
          <w:lang w:val="es-PE"/>
        </w:rPr>
        <w:t>Para la correcta ejecución del flujo analítico se contemplan los siguientes elementos:</w:t>
      </w:r>
    </w:p>
    <w:p w14:paraId="06B2954F" w14:textId="530F1008" w:rsidR="00AD47DC" w:rsidRDefault="00AD47DC" w:rsidP="00703B06">
      <w:pPr>
        <w:pStyle w:val="APA7MAED"/>
        <w:rPr>
          <w:lang w:val="es-PE"/>
        </w:rPr>
      </w:pPr>
      <w:r w:rsidRPr="00335495">
        <w:rPr>
          <w:lang w:val="es-PE"/>
        </w:rPr>
        <w:t xml:space="preserve">Archivo Fuente de Datos: </w:t>
      </w:r>
      <w:r w:rsidR="00335495" w:rsidRPr="00335495">
        <w:rPr>
          <w:lang w:val="es-PE"/>
        </w:rPr>
        <w:t>Registros de taquilla y asistencia de los partidos de Liga 2 y Copa Perú exportados en formatos compatibles (archivos planos o estructurados)</w:t>
      </w:r>
      <w:r w:rsidRPr="00335495">
        <w:rPr>
          <w:lang w:val="es-PE"/>
        </w:rPr>
        <w:t>.</w:t>
      </w:r>
    </w:p>
    <w:p w14:paraId="03E6DEFF" w14:textId="77777777" w:rsidR="00820A7E" w:rsidRPr="00335495" w:rsidRDefault="00820A7E" w:rsidP="00703B06">
      <w:pPr>
        <w:pStyle w:val="APA7MAED"/>
        <w:rPr>
          <w:lang w:val="es-PE"/>
        </w:rPr>
      </w:pPr>
    </w:p>
    <w:p w14:paraId="0C16B2E5" w14:textId="32D46A17" w:rsidR="00AD47DC" w:rsidRPr="00335495" w:rsidRDefault="00AD47DC" w:rsidP="00703B06">
      <w:pPr>
        <w:pStyle w:val="APA7MAED"/>
        <w:rPr>
          <w:lang w:val="es-PE"/>
        </w:rPr>
      </w:pPr>
      <w:r w:rsidRPr="00335495">
        <w:rPr>
          <w:lang w:val="es-PE"/>
        </w:rPr>
        <w:t xml:space="preserve">Parametrización de Rutas: </w:t>
      </w:r>
      <w:r w:rsidR="00335495" w:rsidRPr="00335495">
        <w:rPr>
          <w:lang w:val="es-PE"/>
        </w:rPr>
        <w:t>La ubicación física de los archivos fuente en el sistema local se configura en las rutinas de ingesta mediante variables de ruta asignadas al procedimiento de carga.</w:t>
      </w:r>
    </w:p>
    <w:p w14:paraId="5DD9C1B3" w14:textId="77777777" w:rsidR="00AD47DC" w:rsidRPr="00AD47DC" w:rsidRDefault="00AD47DC" w:rsidP="00703B06">
      <w:pPr>
        <w:pStyle w:val="APA7MAED"/>
        <w:rPr>
          <w:lang w:val="es-PE"/>
        </w:rPr>
      </w:pPr>
    </w:p>
    <w:p w14:paraId="05E8C6F3" w14:textId="738B7613" w:rsidR="00AD47DC" w:rsidRPr="00AD47DC" w:rsidRDefault="00AD47DC" w:rsidP="00703B06">
      <w:pPr>
        <w:pStyle w:val="APA7MAED"/>
      </w:pPr>
      <w:r w:rsidRPr="2BB422A4">
        <w:rPr>
          <w:u w:val="single"/>
          <w:lang w:val="es-PE"/>
        </w:rPr>
        <w:t>3. Pasos de Despliegue Estructurado</w:t>
      </w:r>
      <w:r w:rsidR="7394767C" w:rsidRPr="2BB422A4">
        <w:rPr>
          <w:u w:val="single"/>
          <w:lang w:val="es-PE"/>
        </w:rPr>
        <w:t>:</w:t>
      </w:r>
    </w:p>
    <w:p w14:paraId="12E0129D" w14:textId="47C173F8" w:rsidR="2BB422A4" w:rsidRDefault="2BB422A4" w:rsidP="00703B06">
      <w:pPr>
        <w:pStyle w:val="APA7MAED"/>
        <w:rPr>
          <w:u w:val="single"/>
          <w:lang w:val="es-PE"/>
        </w:rPr>
      </w:pPr>
    </w:p>
    <w:p w14:paraId="7C8BD070" w14:textId="2B8EF43D" w:rsidR="00AD47DC" w:rsidRPr="00AD47DC" w:rsidRDefault="00AD47DC" w:rsidP="00703B06">
      <w:pPr>
        <w:pStyle w:val="APA7MAED"/>
        <w:rPr>
          <w:lang w:val="es-PE"/>
        </w:rPr>
      </w:pPr>
      <w:r w:rsidRPr="00AD47DC">
        <w:rPr>
          <w:lang w:val="es-PE"/>
        </w:rPr>
        <w:t xml:space="preserve">El despliegue del Data </w:t>
      </w:r>
      <w:proofErr w:type="spellStart"/>
      <w:r w:rsidRPr="00AD47DC">
        <w:rPr>
          <w:lang w:val="es-PE"/>
        </w:rPr>
        <w:t>Warehouse</w:t>
      </w:r>
      <w:proofErr w:type="spellEnd"/>
      <w:r w:rsidRPr="00AD47DC">
        <w:rPr>
          <w:lang w:val="es-PE"/>
        </w:rPr>
        <w:t xml:space="preserve"> se ejecuta de forma secuencial a través de cinco pasos específicos:</w:t>
      </w:r>
    </w:p>
    <w:p w14:paraId="0AA64EB6" w14:textId="77777777" w:rsidR="00820A7E" w:rsidRPr="00820A7E" w:rsidRDefault="00820A7E" w:rsidP="00703B06">
      <w:pPr>
        <w:pStyle w:val="APA7MAED"/>
        <w:rPr>
          <w:lang w:val="es-PE"/>
        </w:rPr>
      </w:pPr>
      <w:r w:rsidRPr="00820A7E">
        <w:rPr>
          <w:lang w:val="es-PE"/>
        </w:rPr>
        <w:lastRenderedPageBreak/>
        <w:t xml:space="preserve">Creación de Estructuras (DDL): Ejecución de los scripts para la creación de la base de datos analítica </w:t>
      </w:r>
      <w:proofErr w:type="spellStart"/>
      <w:r w:rsidRPr="00820A7E">
        <w:rPr>
          <w:lang w:val="es-PE"/>
        </w:rPr>
        <w:t>DW_LigasAscenso</w:t>
      </w:r>
      <w:proofErr w:type="spellEnd"/>
      <w:r w:rsidRPr="00820A7E">
        <w:rPr>
          <w:lang w:val="es-PE"/>
        </w:rPr>
        <w:t xml:space="preserve">, sus esquemas, la tabla intermedia de </w:t>
      </w:r>
      <w:proofErr w:type="spellStart"/>
      <w:r w:rsidRPr="00820A7E">
        <w:rPr>
          <w:lang w:val="es-PE"/>
        </w:rPr>
        <w:t>Staging</w:t>
      </w:r>
      <w:proofErr w:type="spellEnd"/>
      <w:r w:rsidRPr="00820A7E">
        <w:rPr>
          <w:lang w:val="es-PE"/>
        </w:rPr>
        <w:t>, las dimensiones y la única tabla de hechos central (</w:t>
      </w:r>
      <w:proofErr w:type="spellStart"/>
      <w:r w:rsidRPr="00820A7E">
        <w:rPr>
          <w:lang w:val="es-PE"/>
        </w:rPr>
        <w:t>Fact_VentasTaquilla</w:t>
      </w:r>
      <w:proofErr w:type="spellEnd"/>
      <w:r w:rsidRPr="00820A7E">
        <w:rPr>
          <w:lang w:val="es-PE"/>
        </w:rPr>
        <w:t>).</w:t>
      </w:r>
    </w:p>
    <w:p w14:paraId="29264AB9" w14:textId="77777777" w:rsidR="00820A7E" w:rsidRPr="00820A7E" w:rsidRDefault="00820A7E" w:rsidP="00703B06">
      <w:pPr>
        <w:pStyle w:val="APA7MAED"/>
        <w:rPr>
          <w:lang w:val="es-PE"/>
        </w:rPr>
      </w:pPr>
    </w:p>
    <w:p w14:paraId="3D0D744C" w14:textId="77777777" w:rsidR="00820A7E" w:rsidRPr="00820A7E" w:rsidRDefault="00820A7E" w:rsidP="00703B06">
      <w:pPr>
        <w:pStyle w:val="APA7MAED"/>
        <w:rPr>
          <w:lang w:val="es-PE"/>
        </w:rPr>
      </w:pPr>
      <w:r w:rsidRPr="00820A7E">
        <w:rPr>
          <w:lang w:val="es-PE"/>
        </w:rPr>
        <w:t xml:space="preserve">Extracción e Ingesta a </w:t>
      </w:r>
      <w:proofErr w:type="spellStart"/>
      <w:r w:rsidRPr="00820A7E">
        <w:rPr>
          <w:lang w:val="es-PE"/>
        </w:rPr>
        <w:t>Staging</w:t>
      </w:r>
      <w:proofErr w:type="spellEnd"/>
      <w:r w:rsidRPr="00820A7E">
        <w:rPr>
          <w:lang w:val="es-PE"/>
        </w:rPr>
        <w:t xml:space="preserve">: Vaciado de tablas intermedias e ingesta de los archivos fuente correspondientes a las jornadas de las ligas de ascenso hacia la capa de </w:t>
      </w:r>
      <w:proofErr w:type="spellStart"/>
      <w:r w:rsidRPr="00820A7E">
        <w:rPr>
          <w:lang w:val="es-PE"/>
        </w:rPr>
        <w:t>Staging</w:t>
      </w:r>
      <w:proofErr w:type="spellEnd"/>
      <w:r w:rsidRPr="00820A7E">
        <w:rPr>
          <w:lang w:val="es-PE"/>
        </w:rPr>
        <w:t>.</w:t>
      </w:r>
    </w:p>
    <w:p w14:paraId="48336053" w14:textId="77777777" w:rsidR="00820A7E" w:rsidRPr="00820A7E" w:rsidRDefault="00820A7E" w:rsidP="00703B06">
      <w:pPr>
        <w:pStyle w:val="APA7MAED"/>
        <w:rPr>
          <w:lang w:val="es-PE"/>
        </w:rPr>
      </w:pPr>
    </w:p>
    <w:p w14:paraId="76032C63" w14:textId="77777777" w:rsidR="00820A7E" w:rsidRPr="00820A7E" w:rsidRDefault="00820A7E" w:rsidP="00703B06">
      <w:pPr>
        <w:pStyle w:val="APA7MAED"/>
        <w:rPr>
          <w:lang w:val="es-PE"/>
        </w:rPr>
      </w:pPr>
      <w:r w:rsidRPr="00820A7E">
        <w:rPr>
          <w:lang w:val="es-PE"/>
        </w:rPr>
        <w:t>Poblado de Dimensiones: Ejecución de los procedimientos de transformación y carga hacia las cinco dimensiones del almacén analítico.</w:t>
      </w:r>
    </w:p>
    <w:p w14:paraId="72CAC2CE" w14:textId="77777777" w:rsidR="00820A7E" w:rsidRPr="00820A7E" w:rsidRDefault="00820A7E" w:rsidP="00703B06">
      <w:pPr>
        <w:pStyle w:val="APA7MAED"/>
        <w:rPr>
          <w:lang w:val="es-PE"/>
        </w:rPr>
      </w:pPr>
    </w:p>
    <w:p w14:paraId="67A047F4" w14:textId="77777777" w:rsidR="00820A7E" w:rsidRPr="00820A7E" w:rsidRDefault="00820A7E" w:rsidP="00703B06">
      <w:pPr>
        <w:pStyle w:val="APA7MAED"/>
        <w:rPr>
          <w:lang w:val="es-PE"/>
        </w:rPr>
      </w:pPr>
      <w:r w:rsidRPr="00820A7E">
        <w:rPr>
          <w:lang w:val="es-PE"/>
        </w:rPr>
        <w:t xml:space="preserve">Carga de la Tabla de Hechos: Procesamiento de las transacciones de venta de entradas para poblar la tabla de hechos del Data </w:t>
      </w:r>
      <w:proofErr w:type="spellStart"/>
      <w:r w:rsidRPr="00820A7E">
        <w:rPr>
          <w:lang w:val="es-PE"/>
        </w:rPr>
        <w:t>Warehouse</w:t>
      </w:r>
      <w:proofErr w:type="spellEnd"/>
      <w:r w:rsidRPr="00820A7E">
        <w:rPr>
          <w:lang w:val="es-PE"/>
        </w:rPr>
        <w:t>.</w:t>
      </w:r>
    </w:p>
    <w:p w14:paraId="0AF543DF" w14:textId="77777777" w:rsidR="00820A7E" w:rsidRPr="00820A7E" w:rsidRDefault="00820A7E" w:rsidP="00703B06">
      <w:pPr>
        <w:pStyle w:val="APA7MAED"/>
        <w:rPr>
          <w:lang w:val="es-PE"/>
        </w:rPr>
      </w:pPr>
    </w:p>
    <w:p w14:paraId="4EC10E15" w14:textId="25D5682C" w:rsidR="00335495" w:rsidRDefault="00820A7E" w:rsidP="00703B06">
      <w:pPr>
        <w:pStyle w:val="APA7MAED"/>
        <w:rPr>
          <w:lang w:val="es-PE"/>
        </w:rPr>
      </w:pPr>
      <w:r w:rsidRPr="00820A7E">
        <w:rPr>
          <w:lang w:val="es-PE"/>
        </w:rPr>
        <w:t xml:space="preserve">Conexión de Visualización: Conexión de </w:t>
      </w:r>
      <w:proofErr w:type="spellStart"/>
      <w:r w:rsidRPr="00820A7E">
        <w:rPr>
          <w:lang w:val="es-PE"/>
        </w:rPr>
        <w:t>Power</w:t>
      </w:r>
      <w:proofErr w:type="spellEnd"/>
      <w:r w:rsidRPr="00820A7E">
        <w:rPr>
          <w:lang w:val="es-PE"/>
        </w:rPr>
        <w:t xml:space="preserve"> BI Desktop a la base de datos analítica mediante Autenticación de Windows (pendiente de ejecución final).</w:t>
      </w:r>
    </w:p>
    <w:p w14:paraId="299EFBC6" w14:textId="77777777" w:rsidR="00820A7E" w:rsidRDefault="00820A7E" w:rsidP="00703B06">
      <w:pPr>
        <w:pStyle w:val="APA7MAED"/>
        <w:rPr>
          <w:lang w:val="es-PE"/>
        </w:rPr>
      </w:pPr>
    </w:p>
    <w:p w14:paraId="070A1A48" w14:textId="77777777" w:rsidR="00820A7E" w:rsidRPr="00820A7E" w:rsidRDefault="00820A7E" w:rsidP="00703B06">
      <w:pPr>
        <w:pStyle w:val="APA7MAED"/>
        <w:rPr>
          <w:lang w:val="es-PE"/>
        </w:rPr>
      </w:pPr>
    </w:p>
    <w:p w14:paraId="3AEA4BD3" w14:textId="3E3F2EFB" w:rsidR="00AD47DC" w:rsidRPr="00AD47DC" w:rsidRDefault="00AD47DC" w:rsidP="00703B06">
      <w:pPr>
        <w:pStyle w:val="APA7MAED"/>
      </w:pPr>
      <w:r w:rsidRPr="2BB422A4">
        <w:rPr>
          <w:u w:val="single"/>
          <w:lang w:val="es-PE"/>
        </w:rPr>
        <w:t>4. Plan de Reversión (Rollback)</w:t>
      </w:r>
      <w:r w:rsidR="422ABCDA" w:rsidRPr="2BB422A4">
        <w:rPr>
          <w:u w:val="single"/>
          <w:lang w:val="es-PE"/>
        </w:rPr>
        <w:t>:</w:t>
      </w:r>
    </w:p>
    <w:p w14:paraId="272B0075" w14:textId="7EACF348" w:rsidR="2BB422A4" w:rsidRDefault="2BB422A4" w:rsidP="00703B06">
      <w:pPr>
        <w:pStyle w:val="APA7MAED"/>
        <w:rPr>
          <w:u w:val="single"/>
          <w:lang w:val="es-PE"/>
        </w:rPr>
      </w:pPr>
    </w:p>
    <w:p w14:paraId="41E74B6A" w14:textId="5F816E8A" w:rsidR="00AD47DC" w:rsidRPr="00AD47DC" w:rsidRDefault="00AD47DC" w:rsidP="00703B06">
      <w:pPr>
        <w:pStyle w:val="APA7MAED"/>
        <w:rPr>
          <w:lang w:val="es-PE"/>
        </w:rPr>
      </w:pPr>
      <w:r w:rsidRPr="00AD47DC">
        <w:rPr>
          <w:lang w:val="es-PE"/>
        </w:rPr>
        <w:lastRenderedPageBreak/>
        <w:t xml:space="preserve">La estrategia de recuperación se apoya en la </w:t>
      </w:r>
      <w:proofErr w:type="spellStart"/>
      <w:r w:rsidRPr="00AD47DC">
        <w:rPr>
          <w:lang w:val="es-PE"/>
        </w:rPr>
        <w:t>reejecutabilidad</w:t>
      </w:r>
      <w:proofErr w:type="spellEnd"/>
      <w:r w:rsidRPr="00AD47DC">
        <w:rPr>
          <w:lang w:val="es-PE"/>
        </w:rPr>
        <w:t xml:space="preserve"> de los scripts:</w:t>
      </w:r>
    </w:p>
    <w:p w14:paraId="4135742A" w14:textId="3AB63E88" w:rsidR="00820A7E" w:rsidRDefault="00AD47DC" w:rsidP="00703B06">
      <w:pPr>
        <w:pStyle w:val="APA7MAED"/>
        <w:rPr>
          <w:lang w:val="es-PE"/>
        </w:rPr>
      </w:pPr>
      <w:r w:rsidRPr="00820A7E">
        <w:rPr>
          <w:lang w:val="es-PE"/>
        </w:rPr>
        <w:t>Estrategia de Idempotencia</w:t>
      </w:r>
      <w:r w:rsidR="00335495" w:rsidRPr="002D2F4B">
        <w:rPr>
          <w:lang w:val="es-PE"/>
        </w:rPr>
        <w:t xml:space="preserve"> </w:t>
      </w:r>
      <w:r w:rsidR="00820A7E" w:rsidRPr="00820A7E">
        <w:rPr>
          <w:lang w:val="es-PE"/>
        </w:rPr>
        <w:t>Las rutinas de carga están diseñadas de manera iterativa. Antes de cada proceso, se realiza la limpieza completa de la tabla de hechos y dimensiones, reiniciando sus valores de identidad mediante la instrucción DBCC CHECKIDENT.</w:t>
      </w:r>
    </w:p>
    <w:p w14:paraId="7C89C7FC" w14:textId="77777777" w:rsidR="00820A7E" w:rsidRDefault="00820A7E" w:rsidP="00703B06">
      <w:pPr>
        <w:pStyle w:val="APA7MAED"/>
        <w:rPr>
          <w:lang w:val="es-PE"/>
        </w:rPr>
      </w:pPr>
    </w:p>
    <w:p w14:paraId="4CFED19C" w14:textId="38CA3A90" w:rsidR="00AD47DC" w:rsidRPr="00820A7E" w:rsidRDefault="00AD47DC" w:rsidP="00703B06">
      <w:pPr>
        <w:pStyle w:val="APA7MAED"/>
        <w:rPr>
          <w:lang w:val="es-PE"/>
        </w:rPr>
      </w:pPr>
      <w:r w:rsidRPr="00820A7E">
        <w:rPr>
          <w:lang w:val="es-PE"/>
        </w:rPr>
        <w:t xml:space="preserve">Procedimiento ante Fallos: </w:t>
      </w:r>
      <w:r w:rsidR="00820A7E" w:rsidRPr="00820A7E">
        <w:rPr>
          <w:lang w:val="es-PE"/>
        </w:rPr>
        <w:t xml:space="preserve">Si ocurre un error en cualquier punto de la carga, la reversión se efectúa </w:t>
      </w:r>
      <w:proofErr w:type="spellStart"/>
      <w:r w:rsidR="00820A7E" w:rsidRPr="00820A7E">
        <w:rPr>
          <w:lang w:val="es-PE"/>
        </w:rPr>
        <w:t>reejecutando</w:t>
      </w:r>
      <w:proofErr w:type="spellEnd"/>
      <w:r w:rsidR="00820A7E" w:rsidRPr="00820A7E">
        <w:rPr>
          <w:lang w:val="es-PE"/>
        </w:rPr>
        <w:t xml:space="preserve"> la secuencia completa desde el script de limpieza e ingesta, asegurando la consistencia e integridad de la información sin dejar registros incompletos.</w:t>
      </w:r>
    </w:p>
    <w:p w14:paraId="558540A4" w14:textId="77777777" w:rsidR="00820A7E" w:rsidRPr="00820A7E" w:rsidRDefault="00820A7E" w:rsidP="00703B06">
      <w:pPr>
        <w:pStyle w:val="APA7MAED"/>
        <w:rPr>
          <w:lang w:val="es-PE"/>
        </w:rPr>
      </w:pPr>
    </w:p>
    <w:p w14:paraId="66BC30F3" w14:textId="59802F72" w:rsidR="00AD47DC" w:rsidRPr="00AD47DC" w:rsidRDefault="00AD47DC" w:rsidP="00703B06">
      <w:pPr>
        <w:pStyle w:val="APA7MAED"/>
      </w:pPr>
      <w:r w:rsidRPr="2BB422A4">
        <w:rPr>
          <w:u w:val="single"/>
          <w:lang w:val="es-PE"/>
        </w:rPr>
        <w:t>5. Responsables del Despliegue y Operación</w:t>
      </w:r>
      <w:r w:rsidR="519B72CD" w:rsidRPr="2BB422A4">
        <w:rPr>
          <w:u w:val="single"/>
          <w:lang w:val="es-PE"/>
        </w:rPr>
        <w:t>:</w:t>
      </w:r>
    </w:p>
    <w:p w14:paraId="544C1F89" w14:textId="2D1AD817" w:rsidR="2BB422A4" w:rsidRDefault="2BB422A4" w:rsidP="00703B06">
      <w:pPr>
        <w:pStyle w:val="APA7MAED"/>
        <w:rPr>
          <w:u w:val="single"/>
          <w:lang w:val="es-PE"/>
        </w:rPr>
      </w:pPr>
    </w:p>
    <w:p w14:paraId="392067F4" w14:textId="0FEDCC7D" w:rsidR="00AD47DC" w:rsidRPr="00335495" w:rsidRDefault="00AD47DC" w:rsidP="00703B06">
      <w:pPr>
        <w:pStyle w:val="APA7MAED"/>
        <w:rPr>
          <w:lang w:val="es-PE"/>
        </w:rPr>
      </w:pPr>
      <w:r w:rsidRPr="00335495">
        <w:rPr>
          <w:lang w:val="es-PE"/>
        </w:rPr>
        <w:t>Equipo del Proyecto: Encargado de la administración de la base de datos, ejecución de los scripts de carga y validación de la solución (detalles individuales y aportes específicos indicados en la sección 5.6).</w:t>
      </w:r>
    </w:p>
    <w:p w14:paraId="30CA9274" w14:textId="77777777" w:rsidR="00AD47DC" w:rsidRPr="00AD47DC" w:rsidRDefault="00AD47DC" w:rsidP="00703B06">
      <w:pPr>
        <w:pStyle w:val="APA7MAED"/>
        <w:rPr>
          <w:lang w:val="es-PE"/>
        </w:rPr>
      </w:pPr>
    </w:p>
    <w:p w14:paraId="2B40D2B5" w14:textId="524F7BB2" w:rsidR="00AD47DC" w:rsidRPr="00AD47DC" w:rsidRDefault="00AD47DC" w:rsidP="00703B06">
      <w:pPr>
        <w:pStyle w:val="APA7MAED"/>
      </w:pPr>
      <w:r w:rsidRPr="2BB422A4">
        <w:rPr>
          <w:u w:val="single"/>
          <w:lang w:val="es-PE"/>
        </w:rPr>
        <w:t>6. Criterios de Aceptación</w:t>
      </w:r>
      <w:r w:rsidR="3E249BE6" w:rsidRPr="2BB422A4">
        <w:rPr>
          <w:u w:val="single"/>
          <w:lang w:val="es-PE"/>
        </w:rPr>
        <w:t>:</w:t>
      </w:r>
    </w:p>
    <w:p w14:paraId="723C9826" w14:textId="1E86337D" w:rsidR="2BB422A4" w:rsidRDefault="2BB422A4" w:rsidP="00703B06">
      <w:pPr>
        <w:pStyle w:val="APA7MAED"/>
        <w:rPr>
          <w:u w:val="single"/>
          <w:lang w:val="es-PE"/>
        </w:rPr>
      </w:pPr>
    </w:p>
    <w:p w14:paraId="66EFAB7E" w14:textId="1E55E8C2" w:rsidR="00AD47DC" w:rsidRPr="00AD47DC" w:rsidRDefault="00AD47DC" w:rsidP="00703B06">
      <w:pPr>
        <w:pStyle w:val="APA7MAED"/>
        <w:rPr>
          <w:lang w:val="es-PE"/>
        </w:rPr>
      </w:pPr>
      <w:r w:rsidRPr="00AD47DC">
        <w:rPr>
          <w:lang w:val="es-PE"/>
        </w:rPr>
        <w:t xml:space="preserve">La validación técnica del flujo de datos se respalda mediante las siguientes verificaciones </w:t>
      </w:r>
    </w:p>
    <w:p w14:paraId="33913E01" w14:textId="132E8AE4" w:rsidR="00335495" w:rsidRDefault="00335495" w:rsidP="00703B06">
      <w:pPr>
        <w:pStyle w:val="APA7MAED"/>
        <w:rPr>
          <w:lang w:val="es-PE"/>
        </w:rPr>
      </w:pPr>
      <w:r w:rsidRPr="00335495">
        <w:rPr>
          <w:lang w:val="es-PE"/>
        </w:rPr>
        <w:lastRenderedPageBreak/>
        <w:t xml:space="preserve">Fase de Extracción: Aceptada al verificar que el conteo de registros en la capa de </w:t>
      </w:r>
      <w:proofErr w:type="spellStart"/>
      <w:r w:rsidRPr="00335495">
        <w:rPr>
          <w:lang w:val="es-PE"/>
        </w:rPr>
        <w:t>Staging</w:t>
      </w:r>
      <w:proofErr w:type="spellEnd"/>
      <w:r w:rsidRPr="00335495">
        <w:rPr>
          <w:lang w:val="es-PE"/>
        </w:rPr>
        <w:t xml:space="preserve"> coincide exactamente con la totalidad de los datos de taquilla y asistencia suministrados por los torneos de origen.</w:t>
      </w:r>
    </w:p>
    <w:p w14:paraId="7B930AB7" w14:textId="77777777" w:rsidR="00820A7E" w:rsidRPr="00335495" w:rsidRDefault="00820A7E" w:rsidP="00703B06">
      <w:pPr>
        <w:pStyle w:val="APA7MAED"/>
        <w:rPr>
          <w:lang w:val="es-PE"/>
        </w:rPr>
      </w:pPr>
    </w:p>
    <w:p w14:paraId="35830B8B" w14:textId="09C679E4" w:rsidR="00AD47DC" w:rsidRPr="00335495" w:rsidRDefault="00335495" w:rsidP="00703B06">
      <w:pPr>
        <w:pStyle w:val="APA7MAED"/>
        <w:rPr>
          <w:lang w:val="es-PE"/>
        </w:rPr>
      </w:pPr>
      <w:r w:rsidRPr="00335495">
        <w:rPr>
          <w:lang w:val="es-PE"/>
        </w:rPr>
        <w:t>Fase de Carga de Hechos: Aceptada al confirmar la inexistencia de llaves foráneas huérfanas en la tabla de hechos respecto a sus dimensiones de estadios, partidos y tiempo.</w:t>
      </w:r>
    </w:p>
    <w:p w14:paraId="1E3EE909" w14:textId="77777777" w:rsidR="00335495" w:rsidRPr="00AD47DC" w:rsidRDefault="00335495" w:rsidP="00335495">
      <w:pPr>
        <w:spacing w:after="100"/>
        <w:ind w:left="259" w:right="144"/>
        <w:rPr>
          <w:iCs/>
          <w:lang w:val="es-PE"/>
        </w:rPr>
      </w:pPr>
    </w:p>
    <w:p w14:paraId="2BC36CBB" w14:textId="6A6D6CE4" w:rsidR="00AD47DC" w:rsidRDefault="00AD47DC" w:rsidP="00703B06">
      <w:pPr>
        <w:pStyle w:val="APA7MAED"/>
      </w:pPr>
      <w:r w:rsidRPr="2BB422A4">
        <w:rPr>
          <w:lang w:val="es-PE"/>
        </w:rPr>
        <w:t xml:space="preserve">7. Demostración Funcional con </w:t>
      </w:r>
      <w:proofErr w:type="gramStart"/>
      <w:r w:rsidRPr="2BB422A4">
        <w:rPr>
          <w:lang w:val="es-PE"/>
        </w:rPr>
        <w:t>Responsables</w:t>
      </w:r>
      <w:proofErr w:type="gramEnd"/>
      <w:r w:rsidR="4911679E" w:rsidRPr="2BB422A4">
        <w:rPr>
          <w:lang w:val="es-PE"/>
        </w:rPr>
        <w:t>:</w:t>
      </w:r>
    </w:p>
    <w:p w14:paraId="5F3B7D71" w14:textId="514F6738" w:rsidR="00AD47DC" w:rsidRDefault="00AD47DC" w:rsidP="00703B06">
      <w:pPr>
        <w:pStyle w:val="APA7MAED"/>
        <w:rPr>
          <w:iCs/>
          <w:lang w:val="es-PE"/>
        </w:rPr>
      </w:pPr>
      <w:r w:rsidRPr="00707E63">
        <w:rPr>
          <w:b/>
          <w:bCs/>
          <w:iCs/>
          <w:lang w:val="es-PE"/>
        </w:rPr>
        <w:t xml:space="preserve">Demostración </w:t>
      </w:r>
      <w:r w:rsidR="00820A7E" w:rsidRPr="00707E63">
        <w:rPr>
          <w:b/>
          <w:bCs/>
          <w:iCs/>
          <w:lang w:val="es-PE"/>
        </w:rPr>
        <w:t xml:space="preserve">del </w:t>
      </w:r>
      <w:proofErr w:type="spellStart"/>
      <w:r w:rsidR="00820A7E" w:rsidRPr="00707E63">
        <w:rPr>
          <w:b/>
          <w:bCs/>
          <w:iCs/>
          <w:lang w:val="es-PE"/>
        </w:rPr>
        <w:t>Power</w:t>
      </w:r>
      <w:proofErr w:type="spellEnd"/>
      <w:r w:rsidR="00820A7E" w:rsidRPr="00707E63">
        <w:rPr>
          <w:b/>
          <w:bCs/>
          <w:iCs/>
          <w:lang w:val="es-PE"/>
        </w:rPr>
        <w:t xml:space="preserve"> BI</w:t>
      </w:r>
      <w:r w:rsidR="00707E63">
        <w:rPr>
          <w:b/>
          <w:bCs/>
          <w:iCs/>
          <w:lang w:val="es-PE"/>
        </w:rPr>
        <w:t>:</w:t>
      </w:r>
    </w:p>
    <w:p w14:paraId="1594AFA5" w14:textId="0422FD0D" w:rsidR="00AC63CD" w:rsidRDefault="00AC63CD" w:rsidP="00AD47DC">
      <w:pPr>
        <w:spacing w:after="100"/>
        <w:ind w:left="259" w:right="144"/>
        <w:rPr>
          <w:iCs/>
          <w:lang w:val="es-PE"/>
        </w:rPr>
      </w:pPr>
    </w:p>
    <w:p w14:paraId="4D52805D" w14:textId="1EB5A368" w:rsidR="00AC63CD" w:rsidRDefault="00AC63CD" w:rsidP="00AD47DC">
      <w:pPr>
        <w:spacing w:after="100"/>
        <w:ind w:left="259" w:right="144"/>
        <w:rPr>
          <w:iCs/>
          <w:lang w:val="es-PE"/>
        </w:rPr>
      </w:pPr>
      <w:r w:rsidRPr="00AC63CD">
        <w:rPr>
          <w:iCs/>
          <w:noProof/>
          <w:lang w:val="es-PE"/>
        </w:rPr>
        <w:drawing>
          <wp:inline distT="0" distB="0" distL="0" distR="0" wp14:anchorId="7ADF1CDB" wp14:editId="2F7460E3">
            <wp:extent cx="5743575" cy="3040754"/>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7121" cy="3042631"/>
                    </a:xfrm>
                    <a:prstGeom prst="rect">
                      <a:avLst/>
                    </a:prstGeom>
                  </pic:spPr>
                </pic:pic>
              </a:graphicData>
            </a:graphic>
          </wp:inline>
        </w:drawing>
      </w:r>
    </w:p>
    <w:p w14:paraId="394A9670" w14:textId="0E61D96E" w:rsidR="00AC63CD" w:rsidRPr="00AD47DC" w:rsidRDefault="00AC63CD" w:rsidP="00703B06">
      <w:pPr>
        <w:pStyle w:val="APA7MAED"/>
        <w:rPr>
          <w:lang w:val="es-PE"/>
        </w:rPr>
      </w:pPr>
      <w:r w:rsidRPr="00AC63CD">
        <w:rPr>
          <w:lang w:val="es-PE"/>
        </w:rPr>
        <w:t xml:space="preserve">Los usuarios validaron que la herramienta es capaz de consumir la información consolidada del Data </w:t>
      </w:r>
      <w:proofErr w:type="spellStart"/>
      <w:r w:rsidRPr="00AC63CD">
        <w:rPr>
          <w:lang w:val="es-PE"/>
        </w:rPr>
        <w:t>Warehouse</w:t>
      </w:r>
      <w:proofErr w:type="spellEnd"/>
      <w:r w:rsidRPr="00AC63CD">
        <w:rPr>
          <w:lang w:val="es-PE"/>
        </w:rPr>
        <w:t xml:space="preserve">, actualizar los indicadores financieros y de asistencia en </w:t>
      </w:r>
      <w:r w:rsidRPr="00AC63CD">
        <w:rPr>
          <w:lang w:val="es-PE"/>
        </w:rPr>
        <w:lastRenderedPageBreak/>
        <w:t>menos de 5 segundos mediante filtros cruzados, y respaldar la toma de decisiones directivas para los torneos de ascenso.</w:t>
      </w:r>
    </w:p>
    <w:p w14:paraId="7CF84279" w14:textId="77777777" w:rsidR="00440C3A" w:rsidRPr="00703B06" w:rsidRDefault="00DC49EF" w:rsidP="00703B06">
      <w:pPr>
        <w:pStyle w:val="Titulo1"/>
      </w:pPr>
      <w:bookmarkStart w:id="36" w:name="_Toc243490466"/>
      <w:r w:rsidRPr="00703B06">
        <w:t>CAPÍTULO IV: DISEÑO DEL EXPERIMENTO</w:t>
      </w:r>
      <w:bookmarkEnd w:id="36"/>
    </w:p>
    <w:tbl>
      <w:tblPr>
        <w:tblStyle w:val="Tablaconcuadrcula"/>
        <w:tblW w:w="8400" w:type="dxa"/>
        <w:tblInd w:w="120" w:type="dxa"/>
        <w:tblLayout w:type="fixed"/>
        <w:tblLook w:val="04A0" w:firstRow="1" w:lastRow="0" w:firstColumn="1" w:lastColumn="0" w:noHBand="0" w:noVBand="1"/>
      </w:tblPr>
      <w:tblGrid>
        <w:gridCol w:w="8400"/>
      </w:tblGrid>
      <w:tr w:rsidR="00440C3A" w:rsidRPr="00812F94" w14:paraId="3C1F4B1B" w14:textId="77777777">
        <w:tc>
          <w:tcPr>
            <w:tcW w:w="8400" w:type="dxa"/>
            <w:shd w:val="clear" w:color="auto" w:fill="F4F6F9"/>
            <w:tcMar>
              <w:top w:w="80" w:type="dxa"/>
              <w:left w:w="120" w:type="dxa"/>
              <w:bottom w:w="80" w:type="dxa"/>
              <w:right w:w="120" w:type="dxa"/>
            </w:tcMar>
          </w:tcPr>
          <w:p w14:paraId="5B1B29CC" w14:textId="77777777" w:rsidR="00440C3A" w:rsidRPr="00A81493" w:rsidRDefault="00DC49EF" w:rsidP="00CB59EF">
            <w:pPr>
              <w:spacing w:after="0"/>
              <w:jc w:val="both"/>
              <w:rPr>
                <w:lang w:val="es-PE"/>
              </w:rPr>
            </w:pPr>
            <w:r>
              <w:rPr>
                <w:b/>
                <w:color w:val="0B2545"/>
                <w:sz w:val="19"/>
                <w:lang w:val="es-PE"/>
              </w:rPr>
              <w:t xml:space="preserve">Evidencia principal de la rúbrica 6.1: </w:t>
            </w:r>
            <w:r>
              <w:rPr>
                <w:sz w:val="19"/>
                <w:lang w:val="es-PE"/>
              </w:rPr>
              <w:t>el capítulo debe permitir que otra persona reproduzca el experimento y comprenda por qué evalúa apropiadamente las soluciones BI y Big Data.</w:t>
            </w:r>
          </w:p>
        </w:tc>
      </w:tr>
    </w:tbl>
    <w:p w14:paraId="1791160A" w14:textId="77777777" w:rsidR="00440C3A" w:rsidRPr="00A81493" w:rsidRDefault="00440C3A">
      <w:pPr>
        <w:spacing w:after="20"/>
        <w:rPr>
          <w:lang w:val="es-PE"/>
        </w:rPr>
      </w:pPr>
    </w:p>
    <w:p w14:paraId="441CD40D" w14:textId="20FFC64C" w:rsidR="002C50C7" w:rsidRDefault="00DC49EF" w:rsidP="00703B06">
      <w:pPr>
        <w:pStyle w:val="Subttulo"/>
      </w:pPr>
      <w:bookmarkStart w:id="37" w:name="_Toc243490467"/>
      <w:r>
        <w:t>4.1 Pregunta experimental, objetivo e hipótesis</w:t>
      </w:r>
      <w:bookmarkEnd w:id="37"/>
    </w:p>
    <w:p w14:paraId="575D5B82" w14:textId="56555C3F" w:rsidR="00D10161" w:rsidRPr="00D10161" w:rsidRDefault="00D10161" w:rsidP="00703B06">
      <w:pPr>
        <w:pStyle w:val="APA7MAED"/>
        <w:rPr>
          <w:lang w:val="es-PE"/>
        </w:rPr>
      </w:pPr>
      <w:r w:rsidRPr="00D10161">
        <w:rPr>
          <w:b/>
          <w:bCs/>
          <w:lang w:val="es-PE"/>
        </w:rPr>
        <w:t>Pregunta experimental</w:t>
      </w:r>
      <w:r>
        <w:rPr>
          <w:b/>
          <w:bCs/>
          <w:lang w:val="es-PE"/>
        </w:rPr>
        <w:t xml:space="preserve">: </w:t>
      </w:r>
      <w:r w:rsidRPr="00D10161">
        <w:rPr>
          <w:lang w:val="es-PE"/>
        </w:rPr>
        <w:t xml:space="preserve">¿Cómo varían el tiempo de ejecución del ETL, la tasa de carga y el tiempo de respuesta de las consultas a medida que aumenta el volumen de información sobre partidos y venta de boletos en las bases </w:t>
      </w:r>
      <w:proofErr w:type="spellStart"/>
      <w:r w:rsidRPr="00D10161">
        <w:rPr>
          <w:lang w:val="es-PE"/>
        </w:rPr>
        <w:t>LigasdeAscenso</w:t>
      </w:r>
      <w:proofErr w:type="spellEnd"/>
      <w:r w:rsidRPr="00D10161">
        <w:rPr>
          <w:lang w:val="es-PE"/>
        </w:rPr>
        <w:t xml:space="preserve"> y </w:t>
      </w:r>
      <w:proofErr w:type="spellStart"/>
      <w:r w:rsidRPr="00D10161">
        <w:rPr>
          <w:lang w:val="es-PE"/>
        </w:rPr>
        <w:t>DW_LigasAscenso</w:t>
      </w:r>
      <w:proofErr w:type="spellEnd"/>
      <w:r w:rsidR="00EB60AD">
        <w:rPr>
          <w:lang w:val="es-PE"/>
        </w:rPr>
        <w:t>?</w:t>
      </w:r>
    </w:p>
    <w:p w14:paraId="2D99BE52" w14:textId="75D19D67" w:rsidR="00D10161" w:rsidRPr="00D10161" w:rsidRDefault="00D10161" w:rsidP="00703B06">
      <w:pPr>
        <w:pStyle w:val="APA7MAED"/>
        <w:rPr>
          <w:lang w:val="es-PE"/>
        </w:rPr>
      </w:pPr>
      <w:r w:rsidRPr="00D10161">
        <w:rPr>
          <w:b/>
          <w:bCs/>
          <w:lang w:val="es-PE"/>
        </w:rPr>
        <w:t xml:space="preserve">Objetivo </w:t>
      </w:r>
      <w:proofErr w:type="gramStart"/>
      <w:r w:rsidRPr="00D10161">
        <w:rPr>
          <w:b/>
          <w:bCs/>
          <w:lang w:val="es-PE"/>
        </w:rPr>
        <w:t>experimental</w:t>
      </w:r>
      <w:r>
        <w:rPr>
          <w:b/>
          <w:bCs/>
          <w:lang w:val="es-PE"/>
        </w:rPr>
        <w:t xml:space="preserve"> :</w:t>
      </w:r>
      <w:proofErr w:type="gramEnd"/>
      <w:r>
        <w:rPr>
          <w:b/>
          <w:bCs/>
          <w:lang w:val="es-PE"/>
        </w:rPr>
        <w:t xml:space="preserve">  </w:t>
      </w:r>
      <w:r w:rsidRPr="00D10161">
        <w:rPr>
          <w:lang w:val="es-PE"/>
        </w:rPr>
        <w:t xml:space="preserve">Diseñar un procedimiento reproducible que permita verificar la carga de datos mediante SQL Server </w:t>
      </w:r>
      <w:proofErr w:type="spellStart"/>
      <w:r w:rsidRPr="00D10161">
        <w:rPr>
          <w:lang w:val="es-PE"/>
        </w:rPr>
        <w:t>Integration</w:t>
      </w:r>
      <w:proofErr w:type="spellEnd"/>
      <w:r w:rsidRPr="00D10161">
        <w:rPr>
          <w:lang w:val="es-PE"/>
        </w:rPr>
        <w:t xml:space="preserve"> </w:t>
      </w:r>
      <w:proofErr w:type="spellStart"/>
      <w:r w:rsidRPr="00D10161">
        <w:rPr>
          <w:lang w:val="es-PE"/>
        </w:rPr>
        <w:t>Services</w:t>
      </w:r>
      <w:proofErr w:type="spellEnd"/>
      <w:r w:rsidRPr="00D10161">
        <w:rPr>
          <w:lang w:val="es-PE"/>
        </w:rPr>
        <w:t xml:space="preserve"> (SSIS), medir su rendimiento en el conjunto inicial y evaluar su comportamiento al ampliar gradualmente el número de registros, sin alterar las reglas de integridad ni los cálculos definidos para las ventas de taquilla.</w:t>
      </w:r>
    </w:p>
    <w:p w14:paraId="3E1EC68D" w14:textId="6702B56E" w:rsidR="00D10161" w:rsidRPr="00D10161" w:rsidRDefault="00D10161" w:rsidP="00703B06">
      <w:pPr>
        <w:pStyle w:val="APA7MAED"/>
        <w:rPr>
          <w:lang w:val="es-PE"/>
        </w:rPr>
      </w:pPr>
      <w:r w:rsidRPr="00D10161">
        <w:rPr>
          <w:b/>
          <w:bCs/>
          <w:lang w:val="es-PE"/>
        </w:rPr>
        <w:t>Hipótesis de trabajo</w:t>
      </w:r>
      <w:r>
        <w:rPr>
          <w:b/>
          <w:bCs/>
          <w:lang w:val="es-PE"/>
        </w:rPr>
        <w:t xml:space="preserve">: </w:t>
      </w:r>
      <w:r w:rsidRPr="00D10161">
        <w:rPr>
          <w:lang w:val="es-PE"/>
        </w:rPr>
        <w:t xml:space="preserve"> Al incrementar el número de registros se espera un aumento del tiempo total de procesamiento y consulta. La tasa de procesamiento y la estabilidad de los resultados dependerán de la estructura de las tablas, la configuración del entorno y la estrategia de carga. La hipótesis deberá contrastarse mediante ejecuciones repetidas; no se considera demostrada con el código disponible.</w:t>
      </w:r>
    </w:p>
    <w:p w14:paraId="036AF2EB" w14:textId="6A639D8A" w:rsidR="002C50C7" w:rsidRDefault="00D10161" w:rsidP="00703B06">
      <w:pPr>
        <w:pStyle w:val="APA7MAED"/>
        <w:rPr>
          <w:lang w:val="es-PE"/>
        </w:rPr>
      </w:pPr>
      <w:r w:rsidRPr="00D10161">
        <w:rPr>
          <w:b/>
          <w:bCs/>
          <w:lang w:val="es-PE"/>
        </w:rPr>
        <w:lastRenderedPageBreak/>
        <w:t>Relación con los objetivos del proyecto</w:t>
      </w:r>
      <w:r>
        <w:rPr>
          <w:b/>
          <w:bCs/>
          <w:lang w:val="es-PE"/>
        </w:rPr>
        <w:t xml:space="preserve">: </w:t>
      </w:r>
      <w:r w:rsidRPr="00D10161">
        <w:rPr>
          <w:lang w:val="es-PE"/>
        </w:rPr>
        <w:t xml:space="preserve"> El experimento contrasta los procesos de extracción, transformación y carga hacia el almacén de datos, la confiabilidad de los resultados y la posibilidad de evaluar escenarios de mayor volumen.</w:t>
      </w:r>
    </w:p>
    <w:p w14:paraId="4C0442B5" w14:textId="5A7FFC22" w:rsidR="002C50C7" w:rsidRDefault="002C50C7" w:rsidP="00703B06">
      <w:pPr>
        <w:pStyle w:val="APA7MAED"/>
        <w:rPr>
          <w:i/>
          <w:color w:val="5B6573"/>
          <w:sz w:val="19"/>
          <w:lang w:val="es-PE"/>
        </w:rPr>
      </w:pPr>
    </w:p>
    <w:p w14:paraId="7AF89125" w14:textId="2CE52EC1" w:rsidR="002C50C7" w:rsidRDefault="002C50C7">
      <w:pPr>
        <w:spacing w:after="100"/>
        <w:ind w:left="259" w:right="144"/>
        <w:rPr>
          <w:i/>
          <w:color w:val="5B6573"/>
          <w:sz w:val="19"/>
          <w:lang w:val="es-PE"/>
        </w:rPr>
      </w:pPr>
    </w:p>
    <w:p w14:paraId="6F3F74C2" w14:textId="77777777" w:rsidR="002C50C7" w:rsidRPr="00483907" w:rsidRDefault="002C50C7">
      <w:pPr>
        <w:spacing w:after="100"/>
        <w:ind w:left="259" w:right="144"/>
        <w:rPr>
          <w:lang w:val="es-PE"/>
        </w:rPr>
      </w:pPr>
    </w:p>
    <w:p w14:paraId="2A558B4E" w14:textId="77777777" w:rsidR="00440C3A" w:rsidRDefault="00DC49EF" w:rsidP="00703B06">
      <w:pPr>
        <w:pStyle w:val="Subttulo"/>
      </w:pPr>
      <w:bookmarkStart w:id="38" w:name="_Toc243490468"/>
      <w:r>
        <w:t xml:space="preserve">4.2 </w:t>
      </w:r>
      <w:proofErr w:type="spellStart"/>
      <w:r>
        <w:t>Escenario</w:t>
      </w:r>
      <w:proofErr w:type="spellEnd"/>
      <w:r>
        <w:t xml:space="preserve"> y datasets</w:t>
      </w:r>
      <w:bookmarkEnd w:id="38"/>
    </w:p>
    <w:tbl>
      <w:tblPr>
        <w:tblStyle w:val="Tablaconcuadrcula"/>
        <w:tblW w:w="8951" w:type="dxa"/>
        <w:tblInd w:w="-431" w:type="dxa"/>
        <w:tblLayout w:type="fixed"/>
        <w:tblLook w:val="04A0" w:firstRow="1" w:lastRow="0" w:firstColumn="1" w:lastColumn="0" w:noHBand="0" w:noVBand="1"/>
      </w:tblPr>
      <w:tblGrid>
        <w:gridCol w:w="1751"/>
        <w:gridCol w:w="1600"/>
        <w:gridCol w:w="1400"/>
        <w:gridCol w:w="2054"/>
        <w:gridCol w:w="1559"/>
        <w:gridCol w:w="587"/>
      </w:tblGrid>
      <w:tr w:rsidR="00440C3A" w14:paraId="4BAE829E" w14:textId="77777777" w:rsidTr="00947EF2">
        <w:trPr>
          <w:cantSplit/>
          <w:tblHeader/>
        </w:trPr>
        <w:tc>
          <w:tcPr>
            <w:tcW w:w="1751" w:type="dxa"/>
            <w:shd w:val="clear" w:color="auto" w:fill="E8EEF5"/>
            <w:tcMar>
              <w:top w:w="80" w:type="dxa"/>
              <w:left w:w="120" w:type="dxa"/>
              <w:bottom w:w="80" w:type="dxa"/>
              <w:right w:w="120" w:type="dxa"/>
            </w:tcMar>
            <w:vAlign w:val="center"/>
          </w:tcPr>
          <w:p w14:paraId="2ECDF745"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DATASET</w:t>
            </w:r>
          </w:p>
        </w:tc>
        <w:tc>
          <w:tcPr>
            <w:tcW w:w="1600" w:type="dxa"/>
            <w:shd w:val="clear" w:color="auto" w:fill="E8EEF5"/>
            <w:tcMar>
              <w:top w:w="80" w:type="dxa"/>
              <w:left w:w="120" w:type="dxa"/>
              <w:bottom w:w="80" w:type="dxa"/>
              <w:right w:w="120" w:type="dxa"/>
            </w:tcMar>
            <w:vAlign w:val="center"/>
          </w:tcPr>
          <w:p w14:paraId="2E93D3EE"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FUENTE Y VERSIÓN</w:t>
            </w:r>
          </w:p>
        </w:tc>
        <w:tc>
          <w:tcPr>
            <w:tcW w:w="1400" w:type="dxa"/>
            <w:shd w:val="clear" w:color="auto" w:fill="E8EEF5"/>
            <w:tcMar>
              <w:top w:w="80" w:type="dxa"/>
              <w:left w:w="120" w:type="dxa"/>
              <w:bottom w:w="80" w:type="dxa"/>
              <w:right w:w="120" w:type="dxa"/>
            </w:tcMar>
            <w:vAlign w:val="center"/>
          </w:tcPr>
          <w:p w14:paraId="78361E56"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VOLUMEN / FORMATO</w:t>
            </w:r>
          </w:p>
        </w:tc>
        <w:tc>
          <w:tcPr>
            <w:tcW w:w="2054" w:type="dxa"/>
            <w:shd w:val="clear" w:color="auto" w:fill="E8EEF5"/>
            <w:tcMar>
              <w:top w:w="80" w:type="dxa"/>
              <w:left w:w="120" w:type="dxa"/>
              <w:bottom w:w="80" w:type="dxa"/>
              <w:right w:w="120" w:type="dxa"/>
            </w:tcMar>
            <w:vAlign w:val="center"/>
          </w:tcPr>
          <w:p w14:paraId="4F36B104"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CALIDAD Y PRIVACIDAD</w:t>
            </w:r>
          </w:p>
        </w:tc>
        <w:tc>
          <w:tcPr>
            <w:tcW w:w="1559" w:type="dxa"/>
            <w:shd w:val="clear" w:color="auto" w:fill="E8EEF5"/>
            <w:tcMar>
              <w:top w:w="80" w:type="dxa"/>
              <w:left w:w="120" w:type="dxa"/>
              <w:bottom w:w="80" w:type="dxa"/>
              <w:right w:w="120" w:type="dxa"/>
            </w:tcMar>
            <w:vAlign w:val="center"/>
          </w:tcPr>
          <w:p w14:paraId="0031D653"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USO EN BI / BIG DATA</w:t>
            </w:r>
          </w:p>
        </w:tc>
        <w:tc>
          <w:tcPr>
            <w:tcW w:w="587" w:type="dxa"/>
            <w:shd w:val="clear" w:color="auto" w:fill="E8EEF5"/>
            <w:tcMar>
              <w:top w:w="80" w:type="dxa"/>
              <w:left w:w="120" w:type="dxa"/>
              <w:bottom w:w="80" w:type="dxa"/>
              <w:right w:w="120" w:type="dxa"/>
            </w:tcMar>
            <w:vAlign w:val="center"/>
          </w:tcPr>
          <w:p w14:paraId="12F7E8E6"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EVIDENCIA</w:t>
            </w:r>
          </w:p>
        </w:tc>
      </w:tr>
      <w:tr w:rsidR="00440C3A" w14:paraId="6AA22A92" w14:textId="77777777" w:rsidTr="00947EF2">
        <w:trPr>
          <w:cantSplit/>
        </w:trPr>
        <w:tc>
          <w:tcPr>
            <w:tcW w:w="1751" w:type="dxa"/>
            <w:tcMar>
              <w:top w:w="80" w:type="dxa"/>
              <w:left w:w="120" w:type="dxa"/>
              <w:bottom w:w="80" w:type="dxa"/>
              <w:right w:w="120" w:type="dxa"/>
            </w:tcMar>
            <w:vAlign w:val="center"/>
          </w:tcPr>
          <w:p w14:paraId="00D5BF0D"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Original</w:t>
            </w:r>
          </w:p>
        </w:tc>
        <w:tc>
          <w:tcPr>
            <w:tcW w:w="1600" w:type="dxa"/>
            <w:tcMar>
              <w:top w:w="80" w:type="dxa"/>
              <w:left w:w="120" w:type="dxa"/>
              <w:bottom w:w="80" w:type="dxa"/>
              <w:right w:w="120" w:type="dxa"/>
            </w:tcMar>
            <w:vAlign w:val="center"/>
          </w:tcPr>
          <w:p w14:paraId="4C36C9AC" w14:textId="743BD378"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 xml:space="preserve">&lt;&lt;Origen, </w:t>
            </w:r>
            <w:proofErr w:type="spellStart"/>
            <w:r w:rsidRPr="00703B06">
              <w:rPr>
                <w:rFonts w:ascii="Times New Roman" w:hAnsi="Times New Roman" w:cs="Times New Roman"/>
                <w:color w:val="000000"/>
                <w:sz w:val="20"/>
                <w:szCs w:val="20"/>
              </w:rPr>
              <w:t>fecha</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licencia</w:t>
            </w:r>
            <w:proofErr w:type="spellEnd"/>
            <w:r w:rsidRPr="00703B06">
              <w:rPr>
                <w:rFonts w:ascii="Times New Roman" w:hAnsi="Times New Roman" w:cs="Times New Roman"/>
                <w:color w:val="000000"/>
                <w:sz w:val="20"/>
                <w:szCs w:val="20"/>
              </w:rPr>
              <w:t>&gt;&gt;</w:t>
            </w:r>
            <w:r w:rsidRPr="00703B06">
              <w:rPr>
                <w:rFonts w:ascii="Times New Roman" w:hAnsi="Times New Roman" w:cs="Times New Roman"/>
                <w:color w:val="000000"/>
                <w:sz w:val="20"/>
                <w:szCs w:val="20"/>
                <w:lang w:val="es-PE"/>
              </w:rPr>
              <w:t xml:space="preserve"> Base de datos operacional </w:t>
            </w:r>
            <w:proofErr w:type="spellStart"/>
            <w:r w:rsidRPr="00703B06">
              <w:rPr>
                <w:rFonts w:ascii="Times New Roman" w:hAnsi="Times New Roman" w:cs="Times New Roman"/>
                <w:color w:val="000000"/>
                <w:sz w:val="20"/>
                <w:szCs w:val="20"/>
                <w:lang w:val="es-PE"/>
              </w:rPr>
              <w:t>LigasdeAscenso</w:t>
            </w:r>
            <w:proofErr w:type="spellEnd"/>
            <w:r w:rsidRPr="00703B06">
              <w:rPr>
                <w:rFonts w:ascii="Times New Roman" w:hAnsi="Times New Roman" w:cs="Times New Roman"/>
                <w:color w:val="000000"/>
                <w:sz w:val="20"/>
                <w:szCs w:val="20"/>
                <w:lang w:val="es-PE"/>
              </w:rPr>
              <w:t xml:space="preserve"> (SQL Server), creada y poblada con el script </w:t>
            </w:r>
            <w:proofErr w:type="spellStart"/>
            <w:r w:rsidRPr="00703B06">
              <w:rPr>
                <w:rFonts w:ascii="Times New Roman" w:hAnsi="Times New Roman" w:cs="Times New Roman"/>
                <w:color w:val="000000"/>
                <w:sz w:val="20"/>
                <w:szCs w:val="20"/>
                <w:lang w:val="es-PE"/>
              </w:rPr>
              <w:t>SQLQueryLIGAS_ASCENSO_PROYECTO.sql</w:t>
            </w:r>
            <w:proofErr w:type="spellEnd"/>
            <w:r w:rsidRPr="00703B06">
              <w:rPr>
                <w:rFonts w:ascii="Times New Roman" w:hAnsi="Times New Roman" w:cs="Times New Roman"/>
                <w:color w:val="000000"/>
                <w:sz w:val="20"/>
                <w:szCs w:val="20"/>
                <w:lang w:val="es-PE"/>
              </w:rPr>
              <w:t>.</w:t>
            </w:r>
          </w:p>
          <w:p w14:paraId="230EFEA3" w14:textId="6CE3A4F2" w:rsidR="00440C3A" w:rsidRPr="00703B06" w:rsidRDefault="00440C3A">
            <w:pPr>
              <w:spacing w:after="40" w:line="259" w:lineRule="auto"/>
              <w:rPr>
                <w:rFonts w:ascii="Times New Roman" w:hAnsi="Times New Roman" w:cs="Times New Roman"/>
                <w:sz w:val="20"/>
                <w:szCs w:val="20"/>
              </w:rPr>
            </w:pPr>
          </w:p>
        </w:tc>
        <w:tc>
          <w:tcPr>
            <w:tcW w:w="1400" w:type="dxa"/>
            <w:tcMar>
              <w:top w:w="80" w:type="dxa"/>
              <w:left w:w="120" w:type="dxa"/>
              <w:bottom w:w="80" w:type="dxa"/>
              <w:right w:w="120" w:type="dxa"/>
            </w:tcMar>
            <w:vAlign w:val="center"/>
          </w:tcPr>
          <w:p w14:paraId="114B6D70" w14:textId="4FC6ABC6" w:rsidR="00440C3A" w:rsidRPr="00703B06" w:rsidRDefault="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12 tablas relacionales: 30 ubicaciones, 30 estadios, 44 clubes (30 de Copa Perú y 14 de Liga 2), 14 partidos, 20 boletos, 11 registros de asistencia y 22 de rendimiento por equipo.</w:t>
            </w:r>
          </w:p>
        </w:tc>
        <w:tc>
          <w:tcPr>
            <w:tcW w:w="2054" w:type="dxa"/>
            <w:tcMar>
              <w:top w:w="80" w:type="dxa"/>
              <w:left w:w="120" w:type="dxa"/>
              <w:bottom w:w="80" w:type="dxa"/>
              <w:right w:w="120" w:type="dxa"/>
            </w:tcMar>
            <w:vAlign w:val="center"/>
          </w:tcPr>
          <w:p w14:paraId="6C007535" w14:textId="77777777"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La base impone restricciones CHECK y claves foráneas (aforo mayor que 0, precios no negativos, estados válidos, goles no negativos).</w:t>
            </w:r>
          </w:p>
          <w:p w14:paraId="689D5515" w14:textId="77777777"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Sin datos personales (sección 1.6).</w:t>
            </w:r>
          </w:p>
          <w:p w14:paraId="15B225D6" w14:textId="76D5F6F2" w:rsidR="00440C3A"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Verificar el origen de los porcentajes de RC-01 (4.2 %) y RC-02 (1.5 %) de la sección 3.4.3: las restricciones CHECK impiden aforos menores o iguales que 0 en esta base</w:t>
            </w:r>
          </w:p>
        </w:tc>
        <w:tc>
          <w:tcPr>
            <w:tcW w:w="1559" w:type="dxa"/>
            <w:tcMar>
              <w:top w:w="80" w:type="dxa"/>
              <w:left w:w="120" w:type="dxa"/>
              <w:bottom w:w="80" w:type="dxa"/>
              <w:right w:w="120" w:type="dxa"/>
            </w:tcMar>
            <w:vAlign w:val="center"/>
          </w:tcPr>
          <w:p w14:paraId="10123054" w14:textId="77777777"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BI: fuente del paquete ETL que carga el DW.</w:t>
            </w:r>
          </w:p>
          <w:p w14:paraId="6E625127" w14:textId="24D4AD68" w:rsidR="00440C3A"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Big Data: no se usa para pruebas de escala, porque su volumen es reducido (20 boletos).</w:t>
            </w:r>
          </w:p>
        </w:tc>
        <w:tc>
          <w:tcPr>
            <w:tcW w:w="587" w:type="dxa"/>
            <w:tcMar>
              <w:top w:w="80" w:type="dxa"/>
              <w:left w:w="120" w:type="dxa"/>
              <w:bottom w:w="80" w:type="dxa"/>
              <w:right w:w="120" w:type="dxa"/>
            </w:tcMar>
            <w:vAlign w:val="center"/>
          </w:tcPr>
          <w:p w14:paraId="4CD03586"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E-01</w:t>
            </w:r>
          </w:p>
        </w:tc>
      </w:tr>
      <w:tr w:rsidR="00440C3A" w14:paraId="61F629CC" w14:textId="77777777" w:rsidTr="00947EF2">
        <w:trPr>
          <w:cantSplit/>
        </w:trPr>
        <w:tc>
          <w:tcPr>
            <w:tcW w:w="1751" w:type="dxa"/>
            <w:tcMar>
              <w:top w:w="80" w:type="dxa"/>
              <w:left w:w="120" w:type="dxa"/>
              <w:bottom w:w="80" w:type="dxa"/>
              <w:right w:w="120" w:type="dxa"/>
            </w:tcMar>
            <w:vAlign w:val="center"/>
          </w:tcPr>
          <w:p w14:paraId="6A481B86" w14:textId="77777777"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lastRenderedPageBreak/>
              <w:t>Procesado</w:t>
            </w:r>
            <w:proofErr w:type="spellEnd"/>
          </w:p>
        </w:tc>
        <w:tc>
          <w:tcPr>
            <w:tcW w:w="1600" w:type="dxa"/>
            <w:tcMar>
              <w:top w:w="80" w:type="dxa"/>
              <w:left w:w="120" w:type="dxa"/>
              <w:bottom w:w="80" w:type="dxa"/>
              <w:right w:w="120" w:type="dxa"/>
            </w:tcMar>
            <w:vAlign w:val="center"/>
          </w:tcPr>
          <w:p w14:paraId="19E7E3E5" w14:textId="77777777"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Salida del paquete SSIS bigLaliga1 (</w:t>
            </w:r>
            <w:proofErr w:type="spellStart"/>
            <w:r w:rsidRPr="00703B06">
              <w:rPr>
                <w:rFonts w:ascii="Times New Roman" w:hAnsi="Times New Roman" w:cs="Times New Roman"/>
                <w:color w:val="000000"/>
                <w:sz w:val="20"/>
                <w:szCs w:val="20"/>
                <w:lang w:val="es-PE"/>
              </w:rPr>
              <w:t>Package.dtsx</w:t>
            </w:r>
            <w:proofErr w:type="spellEnd"/>
            <w:r w:rsidRPr="00703B06">
              <w:rPr>
                <w:rFonts w:ascii="Times New Roman" w:hAnsi="Times New Roman" w:cs="Times New Roman"/>
                <w:color w:val="000000"/>
                <w:sz w:val="20"/>
                <w:szCs w:val="20"/>
                <w:lang w:val="es-PE"/>
              </w:rPr>
              <w:t xml:space="preserve">) en </w:t>
            </w:r>
            <w:proofErr w:type="spellStart"/>
            <w:r w:rsidRPr="00703B06">
              <w:rPr>
                <w:rFonts w:ascii="Times New Roman" w:hAnsi="Times New Roman" w:cs="Times New Roman"/>
                <w:color w:val="000000"/>
                <w:sz w:val="20"/>
                <w:szCs w:val="20"/>
                <w:lang w:val="es-PE"/>
              </w:rPr>
              <w:t>DW_LigasAscenso</w:t>
            </w:r>
            <w:proofErr w:type="spellEnd"/>
            <w:r w:rsidRPr="00703B06">
              <w:rPr>
                <w:rFonts w:ascii="Times New Roman" w:hAnsi="Times New Roman" w:cs="Times New Roman"/>
                <w:color w:val="000000"/>
                <w:sz w:val="20"/>
                <w:szCs w:val="20"/>
                <w:lang w:val="es-PE"/>
              </w:rPr>
              <w:t>.</w:t>
            </w:r>
          </w:p>
          <w:p w14:paraId="6B54C083" w14:textId="701E97B0" w:rsidR="00440C3A"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Versión del paquete o </w:t>
            </w:r>
            <w:proofErr w:type="spellStart"/>
            <w:r w:rsidRPr="00703B06">
              <w:rPr>
                <w:rFonts w:ascii="Times New Roman" w:hAnsi="Times New Roman" w:cs="Times New Roman"/>
                <w:color w:val="000000"/>
                <w:sz w:val="20"/>
                <w:szCs w:val="20"/>
                <w:lang w:val="es-PE"/>
              </w:rPr>
              <w:t>commit</w:t>
            </w:r>
            <w:proofErr w:type="spellEnd"/>
          </w:p>
        </w:tc>
        <w:tc>
          <w:tcPr>
            <w:tcW w:w="1400" w:type="dxa"/>
            <w:tcMar>
              <w:top w:w="80" w:type="dxa"/>
              <w:left w:w="120" w:type="dxa"/>
              <w:bottom w:w="80" w:type="dxa"/>
              <w:right w:w="120" w:type="dxa"/>
            </w:tcMar>
            <w:vAlign w:val="center"/>
          </w:tcPr>
          <w:p w14:paraId="2D6A63D1" w14:textId="3ABF8A65" w:rsidR="00440C3A" w:rsidRPr="00703B06" w:rsidRDefault="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Filas por tabla del DW tras la carga, por escala. El hecho debe tener una fila por boleto de origen.</w:t>
            </w:r>
          </w:p>
        </w:tc>
        <w:tc>
          <w:tcPr>
            <w:tcW w:w="2054" w:type="dxa"/>
            <w:tcMar>
              <w:top w:w="80" w:type="dxa"/>
              <w:left w:w="120" w:type="dxa"/>
              <w:bottom w:w="80" w:type="dxa"/>
              <w:right w:w="120" w:type="dxa"/>
            </w:tcMar>
            <w:vAlign w:val="center"/>
          </w:tcPr>
          <w:p w14:paraId="65841713" w14:textId="2ABA301D" w:rsidR="00440C3A" w:rsidRPr="00703B06" w:rsidRDefault="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Criterio: 100 % de reconciliación de </w:t>
            </w:r>
            <w:proofErr w:type="spellStart"/>
            <w:r w:rsidRPr="00703B06">
              <w:rPr>
                <w:rFonts w:ascii="Times New Roman" w:hAnsi="Times New Roman" w:cs="Times New Roman"/>
                <w:color w:val="000000"/>
                <w:sz w:val="20"/>
                <w:szCs w:val="20"/>
                <w:lang w:val="es-PE"/>
              </w:rPr>
              <w:t>Fact_VentasTaquilla</w:t>
            </w:r>
            <w:proofErr w:type="spellEnd"/>
            <w:r w:rsidRPr="00703B06">
              <w:rPr>
                <w:rFonts w:ascii="Times New Roman" w:hAnsi="Times New Roman" w:cs="Times New Roman"/>
                <w:color w:val="000000"/>
                <w:sz w:val="20"/>
                <w:szCs w:val="20"/>
                <w:lang w:val="es-PE"/>
              </w:rPr>
              <w:t xml:space="preserve"> frente a Boleto y 0 duplicados o llaves huérfanas.</w:t>
            </w:r>
          </w:p>
        </w:tc>
        <w:tc>
          <w:tcPr>
            <w:tcW w:w="1559" w:type="dxa"/>
            <w:tcMar>
              <w:top w:w="80" w:type="dxa"/>
              <w:left w:w="120" w:type="dxa"/>
              <w:bottom w:w="80" w:type="dxa"/>
              <w:right w:w="120" w:type="dxa"/>
            </w:tcMar>
            <w:vAlign w:val="center"/>
          </w:tcPr>
          <w:p w14:paraId="14BF5F99" w14:textId="77777777"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BI: consultas de KPI y modelo de </w:t>
            </w:r>
            <w:proofErr w:type="spellStart"/>
            <w:r w:rsidRPr="00703B06">
              <w:rPr>
                <w:rFonts w:ascii="Times New Roman" w:hAnsi="Times New Roman" w:cs="Times New Roman"/>
                <w:color w:val="000000"/>
                <w:sz w:val="20"/>
                <w:szCs w:val="20"/>
                <w:lang w:val="es-PE"/>
              </w:rPr>
              <w:t>Power</w:t>
            </w:r>
            <w:proofErr w:type="spellEnd"/>
            <w:r w:rsidRPr="00703B06">
              <w:rPr>
                <w:rFonts w:ascii="Times New Roman" w:hAnsi="Times New Roman" w:cs="Times New Roman"/>
                <w:color w:val="000000"/>
                <w:sz w:val="20"/>
                <w:szCs w:val="20"/>
                <w:lang w:val="es-PE"/>
              </w:rPr>
              <w:t xml:space="preserve"> BI (modo </w:t>
            </w:r>
            <w:proofErr w:type="spellStart"/>
            <w:r w:rsidRPr="00703B06">
              <w:rPr>
                <w:rFonts w:ascii="Times New Roman" w:hAnsi="Times New Roman" w:cs="Times New Roman"/>
                <w:color w:val="000000"/>
                <w:sz w:val="20"/>
                <w:szCs w:val="20"/>
                <w:lang w:val="es-PE"/>
              </w:rPr>
              <w:t>Import</w:t>
            </w:r>
            <w:proofErr w:type="spellEnd"/>
            <w:r w:rsidRPr="00703B06">
              <w:rPr>
                <w:rFonts w:ascii="Times New Roman" w:hAnsi="Times New Roman" w:cs="Times New Roman"/>
                <w:color w:val="000000"/>
                <w:sz w:val="20"/>
                <w:szCs w:val="20"/>
                <w:lang w:val="es-PE"/>
              </w:rPr>
              <w:t>).</w:t>
            </w:r>
          </w:p>
          <w:p w14:paraId="17761F0D" w14:textId="0CC333F2" w:rsidR="00440C3A"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Big Data: conjunto preparado y consolidado para análisis (RF-BD-05 y RF-BD-07).</w:t>
            </w:r>
          </w:p>
        </w:tc>
        <w:tc>
          <w:tcPr>
            <w:tcW w:w="587" w:type="dxa"/>
            <w:tcMar>
              <w:top w:w="80" w:type="dxa"/>
              <w:left w:w="120" w:type="dxa"/>
              <w:bottom w:w="80" w:type="dxa"/>
              <w:right w:w="120" w:type="dxa"/>
            </w:tcMar>
            <w:vAlign w:val="center"/>
          </w:tcPr>
          <w:p w14:paraId="299205D3"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E-02</w:t>
            </w:r>
          </w:p>
        </w:tc>
      </w:tr>
      <w:tr w:rsidR="00947EF2" w14:paraId="49EE3C24" w14:textId="77777777" w:rsidTr="00947EF2">
        <w:trPr>
          <w:cantSplit/>
        </w:trPr>
        <w:tc>
          <w:tcPr>
            <w:tcW w:w="1751" w:type="dxa"/>
            <w:tcMar>
              <w:top w:w="80" w:type="dxa"/>
              <w:left w:w="120" w:type="dxa"/>
              <w:bottom w:w="80" w:type="dxa"/>
              <w:right w:w="120" w:type="dxa"/>
            </w:tcMar>
            <w:vAlign w:val="center"/>
          </w:tcPr>
          <w:p w14:paraId="3BAE4F27" w14:textId="77777777" w:rsidR="00947EF2" w:rsidRPr="00703B06" w:rsidRDefault="00947EF2" w:rsidP="00947EF2">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Prueba</w:t>
            </w:r>
            <w:proofErr w:type="spellEnd"/>
            <w:r w:rsidRPr="00703B06">
              <w:rPr>
                <w:rFonts w:ascii="Times New Roman" w:hAnsi="Times New Roman" w:cs="Times New Roman"/>
                <w:color w:val="000000"/>
                <w:sz w:val="20"/>
                <w:szCs w:val="20"/>
              </w:rPr>
              <w:t xml:space="preserve"> / </w:t>
            </w:r>
            <w:proofErr w:type="spellStart"/>
            <w:r w:rsidRPr="00703B06">
              <w:rPr>
                <w:rFonts w:ascii="Times New Roman" w:hAnsi="Times New Roman" w:cs="Times New Roman"/>
                <w:color w:val="000000"/>
                <w:sz w:val="20"/>
                <w:szCs w:val="20"/>
              </w:rPr>
              <w:t>sintético</w:t>
            </w:r>
            <w:proofErr w:type="spellEnd"/>
          </w:p>
        </w:tc>
        <w:tc>
          <w:tcPr>
            <w:tcW w:w="1600" w:type="dxa"/>
            <w:tcMar>
              <w:top w:w="80" w:type="dxa"/>
              <w:left w:w="120" w:type="dxa"/>
              <w:bottom w:w="80" w:type="dxa"/>
              <w:right w:w="120" w:type="dxa"/>
            </w:tcMar>
            <w:vAlign w:val="center"/>
          </w:tcPr>
          <w:p w14:paraId="04EE2E97" w14:textId="77777777"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Generado por el equipo para poblar </w:t>
            </w:r>
            <w:proofErr w:type="spellStart"/>
            <w:r w:rsidRPr="00703B06">
              <w:rPr>
                <w:rFonts w:ascii="Times New Roman" w:hAnsi="Times New Roman" w:cs="Times New Roman"/>
                <w:color w:val="000000"/>
                <w:sz w:val="20"/>
                <w:szCs w:val="20"/>
                <w:lang w:val="es-PE"/>
              </w:rPr>
              <w:t>LigasdeAscenso</w:t>
            </w:r>
            <w:proofErr w:type="spellEnd"/>
            <w:r w:rsidRPr="00703B06">
              <w:rPr>
                <w:rFonts w:ascii="Times New Roman" w:hAnsi="Times New Roman" w:cs="Times New Roman"/>
                <w:color w:val="000000"/>
                <w:sz w:val="20"/>
                <w:szCs w:val="20"/>
                <w:lang w:val="es-PE"/>
              </w:rPr>
              <w:t>, respetando sus claves foráneas y restricciones CHECK (RF-BD-04).</w:t>
            </w:r>
          </w:p>
          <w:p w14:paraId="291F4F0E" w14:textId="407E12B9"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Herramienta o script de generación y semilla aleatoria</w:t>
            </w:r>
          </w:p>
        </w:tc>
        <w:tc>
          <w:tcPr>
            <w:tcW w:w="1400" w:type="dxa"/>
            <w:tcMar>
              <w:top w:w="80" w:type="dxa"/>
              <w:left w:w="120" w:type="dxa"/>
              <w:bottom w:w="80" w:type="dxa"/>
              <w:right w:w="120" w:type="dxa"/>
            </w:tcMar>
            <w:vAlign w:val="center"/>
          </w:tcPr>
          <w:p w14:paraId="08D9722E" w14:textId="77777777"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Tres escalas de boletos: S = 10⁴, M = 10⁶ y L = 10⁸ registros.</w:t>
            </w:r>
          </w:p>
          <w:p w14:paraId="3128954B" w14:textId="18FDFFA4"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Tamaño en GB y número de partidos, estadios y clubes por escala</w:t>
            </w:r>
          </w:p>
        </w:tc>
        <w:tc>
          <w:tcPr>
            <w:tcW w:w="2054" w:type="dxa"/>
            <w:tcMar>
              <w:top w:w="80" w:type="dxa"/>
              <w:left w:w="120" w:type="dxa"/>
              <w:bottom w:w="80" w:type="dxa"/>
              <w:right w:w="120" w:type="dxa"/>
            </w:tcMar>
          </w:tcPr>
          <w:p w14:paraId="21C7B823" w14:textId="77777777"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No contiene personas reales (sección 1.6).</w:t>
            </w:r>
          </w:p>
          <w:p w14:paraId="7CF4237A" w14:textId="05EFDECD"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Límite: no representa el comportamiento real de las ligas (sección 1.6).</w:t>
            </w:r>
          </w:p>
        </w:tc>
        <w:tc>
          <w:tcPr>
            <w:tcW w:w="1559" w:type="dxa"/>
            <w:tcMar>
              <w:top w:w="80" w:type="dxa"/>
              <w:left w:w="120" w:type="dxa"/>
              <w:bottom w:w="80" w:type="dxa"/>
              <w:right w:w="120" w:type="dxa"/>
            </w:tcMar>
            <w:vAlign w:val="center"/>
          </w:tcPr>
          <w:p w14:paraId="3D01F93B" w14:textId="29DDD16C"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BI y Big Data: pruebas de escalabilidad, rendimiento e integridad (EXP-01 a EXP-04).</w:t>
            </w:r>
          </w:p>
        </w:tc>
        <w:tc>
          <w:tcPr>
            <w:tcW w:w="587" w:type="dxa"/>
            <w:tcMar>
              <w:top w:w="80" w:type="dxa"/>
              <w:left w:w="120" w:type="dxa"/>
              <w:bottom w:w="80" w:type="dxa"/>
              <w:right w:w="120" w:type="dxa"/>
            </w:tcMar>
            <w:vAlign w:val="center"/>
          </w:tcPr>
          <w:p w14:paraId="0FC3144B" w14:textId="77777777" w:rsidR="00947EF2" w:rsidRPr="00703B06" w:rsidRDefault="00947EF2" w:rsidP="00947EF2">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E-03</w:t>
            </w:r>
          </w:p>
        </w:tc>
      </w:tr>
    </w:tbl>
    <w:p w14:paraId="53860213" w14:textId="77777777" w:rsidR="00440C3A" w:rsidRDefault="00440C3A">
      <w:pPr>
        <w:spacing w:after="20"/>
      </w:pPr>
    </w:p>
    <w:p w14:paraId="570A7A4D" w14:textId="77777777" w:rsidR="00440C3A" w:rsidRDefault="00DC49EF" w:rsidP="00703B06">
      <w:pPr>
        <w:pStyle w:val="Subttulo"/>
      </w:pPr>
      <w:bookmarkStart w:id="39" w:name="_Toc243490469"/>
      <w:r>
        <w:t>4.3 Variables, métricas y criterios de aceptación</w:t>
      </w:r>
      <w:bookmarkEnd w:id="39"/>
    </w:p>
    <w:tbl>
      <w:tblPr>
        <w:tblStyle w:val="Tablaconcuadrcula"/>
        <w:tblW w:w="8664" w:type="dxa"/>
        <w:tblInd w:w="120" w:type="dxa"/>
        <w:tblLayout w:type="fixed"/>
        <w:tblLook w:val="04A0" w:firstRow="1" w:lastRow="0" w:firstColumn="1" w:lastColumn="0" w:noHBand="0" w:noVBand="1"/>
      </w:tblPr>
      <w:tblGrid>
        <w:gridCol w:w="1200"/>
        <w:gridCol w:w="1900"/>
        <w:gridCol w:w="2200"/>
        <w:gridCol w:w="1800"/>
        <w:gridCol w:w="1564"/>
      </w:tblGrid>
      <w:tr w:rsidR="00440C3A" w14:paraId="1093E2C3" w14:textId="77777777" w:rsidTr="009E2A93">
        <w:trPr>
          <w:cantSplit/>
          <w:tblHeader/>
        </w:trPr>
        <w:tc>
          <w:tcPr>
            <w:tcW w:w="1200" w:type="dxa"/>
            <w:shd w:val="clear" w:color="auto" w:fill="E8EEF5"/>
            <w:tcMar>
              <w:top w:w="80" w:type="dxa"/>
              <w:left w:w="120" w:type="dxa"/>
              <w:bottom w:w="80" w:type="dxa"/>
              <w:right w:w="120" w:type="dxa"/>
            </w:tcMar>
            <w:vAlign w:val="center"/>
          </w:tcPr>
          <w:p w14:paraId="4802CF4A"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TIPO</w:t>
            </w:r>
          </w:p>
        </w:tc>
        <w:tc>
          <w:tcPr>
            <w:tcW w:w="1900" w:type="dxa"/>
            <w:shd w:val="clear" w:color="auto" w:fill="E8EEF5"/>
            <w:tcMar>
              <w:top w:w="80" w:type="dxa"/>
              <w:left w:w="120" w:type="dxa"/>
              <w:bottom w:w="80" w:type="dxa"/>
              <w:right w:w="120" w:type="dxa"/>
            </w:tcMar>
            <w:vAlign w:val="center"/>
          </w:tcPr>
          <w:p w14:paraId="2ED71244"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VARIABLE / MÉTRICA</w:t>
            </w:r>
          </w:p>
        </w:tc>
        <w:tc>
          <w:tcPr>
            <w:tcW w:w="2200" w:type="dxa"/>
            <w:shd w:val="clear" w:color="auto" w:fill="E8EEF5"/>
            <w:tcMar>
              <w:top w:w="80" w:type="dxa"/>
              <w:left w:w="120" w:type="dxa"/>
              <w:bottom w:w="80" w:type="dxa"/>
              <w:right w:w="120" w:type="dxa"/>
            </w:tcMar>
            <w:vAlign w:val="center"/>
          </w:tcPr>
          <w:p w14:paraId="0BE48004"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DEFINICIÓN Y UNIDAD</w:t>
            </w:r>
          </w:p>
        </w:tc>
        <w:tc>
          <w:tcPr>
            <w:tcW w:w="1800" w:type="dxa"/>
            <w:shd w:val="clear" w:color="auto" w:fill="E8EEF5"/>
            <w:tcMar>
              <w:top w:w="80" w:type="dxa"/>
              <w:left w:w="120" w:type="dxa"/>
              <w:bottom w:w="80" w:type="dxa"/>
              <w:right w:w="120" w:type="dxa"/>
            </w:tcMar>
            <w:vAlign w:val="center"/>
          </w:tcPr>
          <w:p w14:paraId="580FCD9A"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MÉTODO DE MEDICIÓN</w:t>
            </w:r>
          </w:p>
        </w:tc>
        <w:tc>
          <w:tcPr>
            <w:tcW w:w="1564" w:type="dxa"/>
            <w:shd w:val="clear" w:color="auto" w:fill="E8EEF5"/>
            <w:tcMar>
              <w:top w:w="80" w:type="dxa"/>
              <w:left w:w="120" w:type="dxa"/>
              <w:bottom w:w="80" w:type="dxa"/>
              <w:right w:w="120" w:type="dxa"/>
            </w:tcMar>
            <w:vAlign w:val="center"/>
          </w:tcPr>
          <w:p w14:paraId="714F76F7"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META / UMBRAL</w:t>
            </w:r>
          </w:p>
        </w:tc>
      </w:tr>
      <w:tr w:rsidR="00440C3A" w14:paraId="236B4C3F" w14:textId="77777777" w:rsidTr="009E2A93">
        <w:trPr>
          <w:cantSplit/>
        </w:trPr>
        <w:tc>
          <w:tcPr>
            <w:tcW w:w="1200" w:type="dxa"/>
            <w:tcMar>
              <w:top w:w="80" w:type="dxa"/>
              <w:left w:w="120" w:type="dxa"/>
              <w:bottom w:w="80" w:type="dxa"/>
              <w:right w:w="120" w:type="dxa"/>
            </w:tcMar>
            <w:vAlign w:val="center"/>
          </w:tcPr>
          <w:p w14:paraId="146EFE3A"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Independiente</w:t>
            </w:r>
          </w:p>
        </w:tc>
        <w:tc>
          <w:tcPr>
            <w:tcW w:w="1900" w:type="dxa"/>
            <w:tcMar>
              <w:top w:w="80" w:type="dxa"/>
              <w:left w:w="120" w:type="dxa"/>
              <w:bottom w:w="80" w:type="dxa"/>
              <w:right w:w="120" w:type="dxa"/>
            </w:tcMar>
            <w:vAlign w:val="center"/>
          </w:tcPr>
          <w:p w14:paraId="011BB112" w14:textId="4988B772" w:rsidR="00440C3A" w:rsidRPr="00703B06" w:rsidRDefault="0039232E">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Volumen</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Datos</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Complejidad</w:t>
            </w:r>
            <w:proofErr w:type="spellEnd"/>
            <w:r w:rsidRPr="00703B06">
              <w:rPr>
                <w:rFonts w:ascii="Times New Roman" w:hAnsi="Times New Roman" w:cs="Times New Roman"/>
                <w:sz w:val="20"/>
                <w:szCs w:val="20"/>
              </w:rPr>
              <w:t xml:space="preserve"> de Consulta</w:t>
            </w:r>
          </w:p>
        </w:tc>
        <w:tc>
          <w:tcPr>
            <w:tcW w:w="2200" w:type="dxa"/>
            <w:tcMar>
              <w:top w:w="80" w:type="dxa"/>
              <w:left w:w="120" w:type="dxa"/>
              <w:bottom w:w="80" w:type="dxa"/>
              <w:right w:w="120" w:type="dxa"/>
            </w:tcMar>
            <w:vAlign w:val="center"/>
          </w:tcPr>
          <w:p w14:paraId="23CE380F" w14:textId="1EA14D16" w:rsidR="0039232E" w:rsidRPr="00703B06" w:rsidRDefault="0039232E" w:rsidP="0039232E">
            <w:pPr>
              <w:spacing w:after="0"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sz w:val="20"/>
                <w:szCs w:val="20"/>
                <w:lang w:val="es-PE" w:eastAsia="es-PE"/>
              </w:rPr>
              <w:t>Cantidad de registros procesados en las tablas de hechos (</w:t>
            </w:r>
            <w:proofErr w:type="spellStart"/>
            <w:r w:rsidRPr="00703B06">
              <w:rPr>
                <w:rFonts w:ascii="Times New Roman" w:eastAsia="Times New Roman" w:hAnsi="Times New Roman" w:cs="Times New Roman"/>
                <w:sz w:val="20"/>
                <w:szCs w:val="20"/>
                <w:lang w:val="es-PE" w:eastAsia="es-PE"/>
              </w:rPr>
              <w:t>Fact_VentasTaquilla</w:t>
            </w:r>
            <w:proofErr w:type="spellEnd"/>
            <w:r w:rsidRPr="00703B06">
              <w:rPr>
                <w:rFonts w:ascii="Times New Roman" w:eastAsia="Times New Roman" w:hAnsi="Times New Roman" w:cs="Times New Roman"/>
                <w:sz w:val="20"/>
                <w:szCs w:val="20"/>
                <w:lang w:val="es-PE" w:eastAsia="es-PE"/>
              </w:rPr>
              <w:t>) y dimensiones. Unidades: Número de filas (</w:t>
            </w:r>
            <w:r w:rsidRPr="00703B06">
              <w:rPr>
                <w:rFonts w:ascii="Times New Roman" w:hAnsi="Times New Roman" w:cs="Times New Roman"/>
                <w:color w:val="000000"/>
                <w:sz w:val="20"/>
                <w:szCs w:val="20"/>
                <w:lang w:val="es-PE"/>
              </w:rPr>
              <w:t>10⁴, 10⁶ y 10⁸)</w:t>
            </w:r>
          </w:p>
          <w:p w14:paraId="1E64A348" w14:textId="1570CF52" w:rsidR="00440C3A" w:rsidRPr="00703B06" w:rsidRDefault="00440C3A">
            <w:pPr>
              <w:spacing w:after="40" w:line="259" w:lineRule="auto"/>
              <w:rPr>
                <w:rFonts w:ascii="Times New Roman" w:hAnsi="Times New Roman" w:cs="Times New Roman"/>
                <w:sz w:val="20"/>
                <w:szCs w:val="20"/>
              </w:rPr>
            </w:pPr>
          </w:p>
        </w:tc>
        <w:tc>
          <w:tcPr>
            <w:tcW w:w="1800" w:type="dxa"/>
            <w:tcMar>
              <w:top w:w="80" w:type="dxa"/>
              <w:left w:w="120" w:type="dxa"/>
              <w:bottom w:w="80" w:type="dxa"/>
              <w:right w:w="120" w:type="dxa"/>
            </w:tcMar>
            <w:vAlign w:val="center"/>
          </w:tcPr>
          <w:p w14:paraId="15D8CD4A" w14:textId="054FF4AA" w:rsidR="00440C3A" w:rsidRPr="00703B06" w:rsidRDefault="0039232E">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Parámetro</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configuración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los scripts de </w:t>
            </w:r>
            <w:proofErr w:type="spellStart"/>
            <w:r w:rsidRPr="00703B06">
              <w:rPr>
                <w:rFonts w:ascii="Times New Roman" w:hAnsi="Times New Roman" w:cs="Times New Roman"/>
                <w:sz w:val="20"/>
                <w:szCs w:val="20"/>
              </w:rPr>
              <w:t>generación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sintética</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ejecución</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consultas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conteo</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agregación</w:t>
            </w:r>
            <w:proofErr w:type="spellEnd"/>
          </w:p>
        </w:tc>
        <w:tc>
          <w:tcPr>
            <w:tcW w:w="1564" w:type="dxa"/>
            <w:tcMar>
              <w:top w:w="80" w:type="dxa"/>
              <w:left w:w="120" w:type="dxa"/>
              <w:bottom w:w="80" w:type="dxa"/>
              <w:right w:w="120" w:type="dxa"/>
            </w:tcMar>
            <w:vAlign w:val="center"/>
          </w:tcPr>
          <w:p w14:paraId="39483D7A"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 xml:space="preserve">&lt;&lt;N/A o </w:t>
            </w:r>
            <w:proofErr w:type="spellStart"/>
            <w:r w:rsidRPr="00703B06">
              <w:rPr>
                <w:rFonts w:ascii="Times New Roman" w:hAnsi="Times New Roman" w:cs="Times New Roman"/>
                <w:color w:val="000000"/>
                <w:sz w:val="20"/>
                <w:szCs w:val="20"/>
              </w:rPr>
              <w:t>niveles</w:t>
            </w:r>
            <w:proofErr w:type="spellEnd"/>
            <w:r w:rsidRPr="00703B06">
              <w:rPr>
                <w:rFonts w:ascii="Times New Roman" w:hAnsi="Times New Roman" w:cs="Times New Roman"/>
                <w:color w:val="000000"/>
                <w:sz w:val="20"/>
                <w:szCs w:val="20"/>
              </w:rPr>
              <w:t>&gt;&gt;</w:t>
            </w:r>
          </w:p>
        </w:tc>
      </w:tr>
      <w:tr w:rsidR="00440C3A" w14:paraId="5B284FE8" w14:textId="77777777" w:rsidTr="009E2A93">
        <w:trPr>
          <w:cantSplit/>
        </w:trPr>
        <w:tc>
          <w:tcPr>
            <w:tcW w:w="1200" w:type="dxa"/>
            <w:tcMar>
              <w:top w:w="80" w:type="dxa"/>
              <w:left w:w="120" w:type="dxa"/>
              <w:bottom w:w="80" w:type="dxa"/>
              <w:right w:w="120" w:type="dxa"/>
            </w:tcMar>
            <w:vAlign w:val="center"/>
          </w:tcPr>
          <w:p w14:paraId="6658E3A7" w14:textId="77777777"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lastRenderedPageBreak/>
              <w:t>Dependiente</w:t>
            </w:r>
            <w:proofErr w:type="spellEnd"/>
          </w:p>
        </w:tc>
        <w:tc>
          <w:tcPr>
            <w:tcW w:w="1900" w:type="dxa"/>
            <w:tcMar>
              <w:top w:w="80" w:type="dxa"/>
              <w:left w:w="120" w:type="dxa"/>
              <w:bottom w:w="80" w:type="dxa"/>
              <w:right w:w="120" w:type="dxa"/>
            </w:tcMar>
            <w:vAlign w:val="center"/>
          </w:tcPr>
          <w:p w14:paraId="7B22648B" w14:textId="595A2CD9" w:rsidR="00440C3A" w:rsidRPr="00703B06" w:rsidRDefault="0039232E">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shd w:val="clear" w:color="auto" w:fill="FFFFFF"/>
              </w:rPr>
              <w:t>Tiempo</w:t>
            </w:r>
            <w:proofErr w:type="spellEnd"/>
            <w:r w:rsidRPr="00703B06">
              <w:rPr>
                <w:rFonts w:ascii="Times New Roman" w:hAnsi="Times New Roman" w:cs="Times New Roman"/>
                <w:color w:val="000000"/>
                <w:sz w:val="20"/>
                <w:szCs w:val="20"/>
                <w:shd w:val="clear" w:color="auto" w:fill="FFFFFF"/>
              </w:rPr>
              <w:t xml:space="preserve"> de </w:t>
            </w:r>
            <w:proofErr w:type="spellStart"/>
            <w:r w:rsidRPr="00703B06">
              <w:rPr>
                <w:rFonts w:ascii="Times New Roman" w:hAnsi="Times New Roman" w:cs="Times New Roman"/>
                <w:color w:val="000000"/>
                <w:sz w:val="20"/>
                <w:szCs w:val="20"/>
                <w:shd w:val="clear" w:color="auto" w:fill="FFFFFF"/>
              </w:rPr>
              <w:t>ejecución</w:t>
            </w:r>
            <w:proofErr w:type="spellEnd"/>
            <w:r w:rsidRPr="00703B06">
              <w:rPr>
                <w:rFonts w:ascii="Times New Roman" w:hAnsi="Times New Roman" w:cs="Times New Roman"/>
                <w:color w:val="000000"/>
                <w:sz w:val="20"/>
                <w:szCs w:val="20"/>
                <w:shd w:val="clear" w:color="auto" w:fill="FFFFFF"/>
              </w:rPr>
              <w:t xml:space="preserve"> del ETL</w:t>
            </w:r>
          </w:p>
        </w:tc>
        <w:tc>
          <w:tcPr>
            <w:tcW w:w="2200" w:type="dxa"/>
            <w:tcMar>
              <w:top w:w="80" w:type="dxa"/>
              <w:left w:w="120" w:type="dxa"/>
              <w:bottom w:w="80" w:type="dxa"/>
              <w:right w:w="120" w:type="dxa"/>
            </w:tcMar>
            <w:vAlign w:val="center"/>
          </w:tcPr>
          <w:p w14:paraId="71781165" w14:textId="7578E718" w:rsidR="00440C3A" w:rsidRPr="00703B06" w:rsidRDefault="0039232E">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Filas por segundo del flujo de hechos: filas cargadas ÷ duración de </w:t>
            </w:r>
            <w:proofErr w:type="spellStart"/>
            <w:r w:rsidRPr="00703B06">
              <w:rPr>
                <w:rFonts w:ascii="Times New Roman" w:hAnsi="Times New Roman" w:cs="Times New Roman"/>
                <w:color w:val="000000"/>
                <w:sz w:val="20"/>
                <w:szCs w:val="20"/>
                <w:lang w:val="es-PE"/>
              </w:rPr>
              <w:t>fac_Hechos</w:t>
            </w:r>
            <w:proofErr w:type="spellEnd"/>
            <w:r w:rsidRPr="00703B06">
              <w:rPr>
                <w:rFonts w:ascii="Times New Roman" w:hAnsi="Times New Roman" w:cs="Times New Roman"/>
                <w:color w:val="000000"/>
                <w:sz w:val="20"/>
                <w:szCs w:val="20"/>
                <w:lang w:val="es-PE"/>
              </w:rPr>
              <w:t>.</w:t>
            </w:r>
          </w:p>
        </w:tc>
        <w:tc>
          <w:tcPr>
            <w:tcW w:w="1800" w:type="dxa"/>
            <w:tcMar>
              <w:top w:w="80" w:type="dxa"/>
              <w:left w:w="120" w:type="dxa"/>
              <w:bottom w:w="80" w:type="dxa"/>
              <w:right w:w="120" w:type="dxa"/>
            </w:tcMar>
            <w:vAlign w:val="center"/>
          </w:tcPr>
          <w:p w14:paraId="264034EC" w14:textId="0CB1DEAE" w:rsidR="00440C3A" w:rsidRPr="00703B06" w:rsidRDefault="0039232E">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shd w:val="clear" w:color="auto" w:fill="FFFFFF"/>
              </w:rPr>
              <w:t>Registro</w:t>
            </w:r>
            <w:proofErr w:type="spellEnd"/>
            <w:r w:rsidRPr="00703B06">
              <w:rPr>
                <w:rFonts w:ascii="Times New Roman" w:hAnsi="Times New Roman" w:cs="Times New Roman"/>
                <w:color w:val="000000"/>
                <w:sz w:val="20"/>
                <w:szCs w:val="20"/>
                <w:shd w:val="clear" w:color="auto" w:fill="FFFFFF"/>
              </w:rPr>
              <w:t xml:space="preserve"> de </w:t>
            </w:r>
            <w:proofErr w:type="spellStart"/>
            <w:r w:rsidRPr="00703B06">
              <w:rPr>
                <w:rFonts w:ascii="Times New Roman" w:hAnsi="Times New Roman" w:cs="Times New Roman"/>
                <w:color w:val="000000"/>
                <w:sz w:val="20"/>
                <w:szCs w:val="20"/>
                <w:shd w:val="clear" w:color="auto" w:fill="FFFFFF"/>
              </w:rPr>
              <w:t>inicio</w:t>
            </w:r>
            <w:proofErr w:type="spellEnd"/>
            <w:r w:rsidRPr="00703B06">
              <w:rPr>
                <w:rFonts w:ascii="Times New Roman" w:hAnsi="Times New Roman" w:cs="Times New Roman"/>
                <w:color w:val="000000"/>
                <w:sz w:val="20"/>
                <w:szCs w:val="20"/>
                <w:shd w:val="clear" w:color="auto" w:fill="FFFFFF"/>
              </w:rPr>
              <w:t xml:space="preserve">/fin de SSIS o logs </w:t>
            </w:r>
            <w:proofErr w:type="spellStart"/>
            <w:r w:rsidRPr="00703B06">
              <w:rPr>
                <w:rFonts w:ascii="Times New Roman" w:hAnsi="Times New Roman" w:cs="Times New Roman"/>
                <w:color w:val="000000"/>
                <w:sz w:val="20"/>
                <w:szCs w:val="20"/>
                <w:shd w:val="clear" w:color="auto" w:fill="FFFFFF"/>
              </w:rPr>
              <w:t>equivalentes</w:t>
            </w:r>
            <w:proofErr w:type="spellEnd"/>
            <w:r w:rsidRPr="00703B06">
              <w:rPr>
                <w:rFonts w:ascii="Times New Roman" w:hAnsi="Times New Roman" w:cs="Times New Roman"/>
                <w:color w:val="000000"/>
                <w:sz w:val="20"/>
                <w:szCs w:val="20"/>
                <w:shd w:val="clear" w:color="auto" w:fill="FFFFFF"/>
              </w:rPr>
              <w:t>.</w:t>
            </w:r>
          </w:p>
        </w:tc>
        <w:tc>
          <w:tcPr>
            <w:tcW w:w="1564" w:type="dxa"/>
            <w:tcMar>
              <w:top w:w="80" w:type="dxa"/>
              <w:left w:w="120" w:type="dxa"/>
              <w:bottom w:w="80" w:type="dxa"/>
              <w:right w:w="120" w:type="dxa"/>
            </w:tcMar>
            <w:vAlign w:val="center"/>
          </w:tcPr>
          <w:p w14:paraId="083B0480" w14:textId="77ACB160" w:rsidR="00440C3A" w:rsidRPr="00703B06" w:rsidRDefault="00473DFC">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FE (factor de </w:t>
            </w:r>
            <w:proofErr w:type="gramStart"/>
            <w:r w:rsidRPr="00703B06">
              <w:rPr>
                <w:rFonts w:ascii="Times New Roman" w:hAnsi="Times New Roman" w:cs="Times New Roman"/>
                <w:color w:val="000000"/>
                <w:sz w:val="20"/>
                <w:szCs w:val="20"/>
                <w:lang w:val="es-PE"/>
              </w:rPr>
              <w:t>Escalamiento)≤</w:t>
            </w:r>
            <w:proofErr w:type="gramEnd"/>
            <w:r w:rsidRPr="00703B06">
              <w:rPr>
                <w:rFonts w:ascii="Times New Roman" w:hAnsi="Times New Roman" w:cs="Times New Roman"/>
                <w:color w:val="000000"/>
                <w:sz w:val="20"/>
                <w:szCs w:val="20"/>
                <w:lang w:val="es-PE"/>
              </w:rPr>
              <w:t xml:space="preserve"> 1</w:t>
            </w:r>
          </w:p>
        </w:tc>
      </w:tr>
      <w:tr w:rsidR="00440C3A" w14:paraId="49EFC126" w14:textId="77777777" w:rsidTr="009E2A93">
        <w:trPr>
          <w:cantSplit/>
        </w:trPr>
        <w:tc>
          <w:tcPr>
            <w:tcW w:w="1200" w:type="dxa"/>
            <w:tcMar>
              <w:top w:w="80" w:type="dxa"/>
              <w:left w:w="120" w:type="dxa"/>
              <w:bottom w:w="80" w:type="dxa"/>
              <w:right w:w="120" w:type="dxa"/>
            </w:tcMar>
            <w:vAlign w:val="center"/>
          </w:tcPr>
          <w:p w14:paraId="348E53F8"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Control</w:t>
            </w:r>
          </w:p>
        </w:tc>
        <w:tc>
          <w:tcPr>
            <w:tcW w:w="1900" w:type="dxa"/>
            <w:tcMar>
              <w:top w:w="80" w:type="dxa"/>
              <w:left w:w="120" w:type="dxa"/>
              <w:bottom w:w="80" w:type="dxa"/>
              <w:right w:w="120" w:type="dxa"/>
            </w:tcMar>
            <w:vAlign w:val="center"/>
          </w:tcPr>
          <w:p w14:paraId="53381F05" w14:textId="52E800A7" w:rsidR="00440C3A" w:rsidRPr="00703B06" w:rsidRDefault="009E2A93">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Concurrencia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Caché</w:t>
            </w:r>
            <w:proofErr w:type="spellEnd"/>
            <w:r w:rsidRPr="00703B06">
              <w:rPr>
                <w:rFonts w:ascii="Times New Roman" w:hAnsi="Times New Roman" w:cs="Times New Roman"/>
                <w:sz w:val="20"/>
                <w:szCs w:val="20"/>
              </w:rPr>
              <w:t xml:space="preserve"> y Hardware</w:t>
            </w:r>
          </w:p>
        </w:tc>
        <w:tc>
          <w:tcPr>
            <w:tcW w:w="2200" w:type="dxa"/>
            <w:tcMar>
              <w:top w:w="80" w:type="dxa"/>
              <w:left w:w="120" w:type="dxa"/>
              <w:bottom w:w="80" w:type="dxa"/>
              <w:right w:w="120" w:type="dxa"/>
            </w:tcMar>
            <w:vAlign w:val="center"/>
          </w:tcPr>
          <w:p w14:paraId="2B0AD90F" w14:textId="5C721D0D" w:rsidR="00440C3A" w:rsidRPr="00703B06" w:rsidRDefault="009E2A93">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 xml:space="preserve">Estado </w:t>
            </w:r>
            <w:proofErr w:type="spellStart"/>
            <w:r w:rsidRPr="00703B06">
              <w:rPr>
                <w:rFonts w:ascii="Times New Roman" w:hAnsi="Times New Roman" w:cs="Times New Roman"/>
                <w:sz w:val="20"/>
                <w:szCs w:val="20"/>
              </w:rPr>
              <w:t>operativo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constante</w:t>
            </w:r>
            <w:proofErr w:type="spellEnd"/>
            <w:r w:rsidRPr="00703B06">
              <w:rPr>
                <w:rFonts w:ascii="Times New Roman" w:hAnsi="Times New Roman" w:cs="Times New Roman"/>
                <w:sz w:val="20"/>
                <w:szCs w:val="20"/>
              </w:rPr>
              <w:t xml:space="preserve"> del </w:t>
            </w:r>
            <w:proofErr w:type="spellStart"/>
            <w:r w:rsidRPr="00703B06">
              <w:rPr>
                <w:rFonts w:ascii="Times New Roman" w:hAnsi="Times New Roman" w:cs="Times New Roman"/>
                <w:sz w:val="20"/>
                <w:szCs w:val="20"/>
              </w:rPr>
              <w:t>entorno</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prueba</w:t>
            </w:r>
            <w:proofErr w:type="spellEnd"/>
            <w:r w:rsidRPr="00703B06">
              <w:rPr>
                <w:rFonts w:ascii="Times New Roman" w:hAnsi="Times New Roman" w:cs="Times New Roman"/>
                <w:sz w:val="20"/>
                <w:szCs w:val="20"/>
              </w:rPr>
              <w:t xml:space="preserve"> local </w:t>
            </w:r>
            <w:proofErr w:type="spellStart"/>
            <w:r w:rsidRPr="00703B06">
              <w:rPr>
                <w:rFonts w:ascii="Times New Roman" w:hAnsi="Times New Roman" w:cs="Times New Roman"/>
                <w:sz w:val="20"/>
                <w:szCs w:val="20"/>
              </w:rPr>
              <w:t>durante</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ejecución</w:t>
            </w:r>
            <w:proofErr w:type="spellEnd"/>
            <w:r w:rsidRPr="00703B06">
              <w:rPr>
                <w:rFonts w:ascii="Times New Roman" w:hAnsi="Times New Roman" w:cs="Times New Roman"/>
                <w:sz w:val="20"/>
                <w:szCs w:val="20"/>
              </w:rPr>
              <w:t xml:space="preserve"> de las </w:t>
            </w:r>
            <w:proofErr w:type="spellStart"/>
            <w:r w:rsidRPr="00703B06">
              <w:rPr>
                <w:rFonts w:ascii="Times New Roman" w:hAnsi="Times New Roman" w:cs="Times New Roman"/>
                <w:sz w:val="20"/>
                <w:szCs w:val="20"/>
              </w:rPr>
              <w:t>mediciones</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permisos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usuario</w:t>
            </w:r>
            <w:proofErr w:type="spellEnd"/>
          </w:p>
        </w:tc>
        <w:tc>
          <w:tcPr>
            <w:tcW w:w="1800" w:type="dxa"/>
            <w:tcMar>
              <w:top w:w="80" w:type="dxa"/>
              <w:left w:w="120" w:type="dxa"/>
              <w:bottom w:w="80" w:type="dxa"/>
              <w:right w:w="120" w:type="dxa"/>
            </w:tcMar>
            <w:vAlign w:val="center"/>
          </w:tcPr>
          <w:p w14:paraId="5A35F0E9" w14:textId="74510225" w:rsidR="00440C3A" w:rsidRPr="00703B06" w:rsidRDefault="009E2A93">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Monitoreo</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recursos</w:t>
            </w:r>
            <w:proofErr w:type="spellEnd"/>
            <w:r w:rsidRPr="00703B06">
              <w:rPr>
                <w:rFonts w:ascii="Times New Roman" w:hAnsi="Times New Roman" w:cs="Times New Roman"/>
                <w:sz w:val="20"/>
                <w:szCs w:val="20"/>
              </w:rPr>
              <w:t xml:space="preserve"> del </w:t>
            </w:r>
            <w:proofErr w:type="spellStart"/>
            <w:r w:rsidRPr="00703B06">
              <w:rPr>
                <w:rFonts w:ascii="Times New Roman" w:hAnsi="Times New Roman" w:cs="Times New Roman"/>
                <w:sz w:val="20"/>
                <w:szCs w:val="20"/>
              </w:rPr>
              <w:t>sistema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operativo</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validación</w:t>
            </w:r>
            <w:proofErr w:type="spellEnd"/>
            <w:r w:rsidRPr="00703B06">
              <w:rPr>
                <w:rFonts w:ascii="Times New Roman" w:hAnsi="Times New Roman" w:cs="Times New Roman"/>
                <w:sz w:val="20"/>
                <w:szCs w:val="20"/>
              </w:rPr>
              <w:t xml:space="preserve"> de roles de </w:t>
            </w:r>
            <w:proofErr w:type="spellStart"/>
            <w:r w:rsidRPr="00703B06">
              <w:rPr>
                <w:rFonts w:ascii="Times New Roman" w:hAnsi="Times New Roman" w:cs="Times New Roman"/>
                <w:sz w:val="20"/>
                <w:szCs w:val="20"/>
              </w:rPr>
              <w:t>lectura</w:t>
            </w:r>
            <w:proofErr w:type="spellEnd"/>
            <w:r w:rsidRPr="00703B06">
              <w:rPr>
                <w:rFonts w:ascii="Times New Roman" w:hAnsi="Times New Roman" w:cs="Times New Roman"/>
                <w:sz w:val="20"/>
                <w:szCs w:val="20"/>
              </w:rPr>
              <w:t>/</w:t>
            </w:r>
            <w:proofErr w:type="spellStart"/>
            <w:r w:rsidRPr="00703B06">
              <w:rPr>
                <w:rFonts w:ascii="Times New Roman" w:hAnsi="Times New Roman" w:cs="Times New Roman"/>
                <w:sz w:val="20"/>
                <w:szCs w:val="20"/>
              </w:rPr>
              <w:t>escritura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base de </w:t>
            </w:r>
            <w:proofErr w:type="spellStart"/>
            <w:r w:rsidRPr="00703B06">
              <w:rPr>
                <w:rFonts w:ascii="Times New Roman" w:hAnsi="Times New Roman" w:cs="Times New Roman"/>
                <w:sz w:val="20"/>
                <w:szCs w:val="20"/>
              </w:rPr>
              <w:t>datos</w:t>
            </w:r>
            <w:proofErr w:type="spellEnd"/>
            <w:r w:rsidRPr="00703B06">
              <w:rPr>
                <w:rFonts w:ascii="Times New Roman" w:hAnsi="Times New Roman" w:cs="Times New Roman"/>
                <w:sz w:val="20"/>
                <w:szCs w:val="20"/>
              </w:rPr>
              <w:t xml:space="preserve"> </w:t>
            </w:r>
          </w:p>
        </w:tc>
        <w:tc>
          <w:tcPr>
            <w:tcW w:w="1564" w:type="dxa"/>
            <w:tcMar>
              <w:top w:w="80" w:type="dxa"/>
              <w:left w:w="120" w:type="dxa"/>
              <w:bottom w:w="80" w:type="dxa"/>
              <w:right w:w="120" w:type="dxa"/>
            </w:tcMar>
            <w:vAlign w:val="center"/>
          </w:tcPr>
          <w:p w14:paraId="6267FA07" w14:textId="2FF9A5D5" w:rsidR="00440C3A" w:rsidRPr="00703B06" w:rsidRDefault="009E2A93">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Ejecución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ausencia</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procesos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externos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intensivos</w:t>
            </w:r>
            <w:proofErr w:type="spellEnd"/>
            <w:r w:rsidRPr="00703B06">
              <w:rPr>
                <w:rFonts w:ascii="Times New Roman" w:hAnsi="Times New Roman" w:cs="Times New Roman"/>
                <w:sz w:val="20"/>
                <w:szCs w:val="20"/>
              </w:rPr>
              <w:t xml:space="preserve">; control de </w:t>
            </w:r>
            <w:proofErr w:type="spellStart"/>
            <w:r w:rsidRPr="00703B06">
              <w:rPr>
                <w:rFonts w:ascii="Times New Roman" w:hAnsi="Times New Roman" w:cs="Times New Roman"/>
                <w:sz w:val="20"/>
                <w:szCs w:val="20"/>
              </w:rPr>
              <w:t>concurrencia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capa</w:t>
            </w:r>
            <w:proofErr w:type="spellEnd"/>
            <w:r w:rsidRPr="00703B06">
              <w:rPr>
                <w:rFonts w:ascii="Times New Roman" w:hAnsi="Times New Roman" w:cs="Times New Roman"/>
                <w:sz w:val="20"/>
                <w:szCs w:val="20"/>
              </w:rPr>
              <w:t xml:space="preserve"> de staging.</w:t>
            </w:r>
          </w:p>
        </w:tc>
      </w:tr>
      <w:tr w:rsidR="00440C3A" w14:paraId="4D717BE3" w14:textId="77777777" w:rsidTr="009E2A93">
        <w:trPr>
          <w:cantSplit/>
        </w:trPr>
        <w:tc>
          <w:tcPr>
            <w:tcW w:w="1200" w:type="dxa"/>
            <w:tcMar>
              <w:top w:w="80" w:type="dxa"/>
              <w:left w:w="120" w:type="dxa"/>
              <w:bottom w:w="80" w:type="dxa"/>
              <w:right w:w="120" w:type="dxa"/>
            </w:tcMar>
            <w:vAlign w:val="center"/>
          </w:tcPr>
          <w:p w14:paraId="0DD1AA25" w14:textId="77777777"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Negocio</w:t>
            </w:r>
            <w:proofErr w:type="spellEnd"/>
          </w:p>
        </w:tc>
        <w:tc>
          <w:tcPr>
            <w:tcW w:w="1900" w:type="dxa"/>
            <w:tcMar>
              <w:top w:w="80" w:type="dxa"/>
              <w:left w:w="120" w:type="dxa"/>
              <w:bottom w:w="80" w:type="dxa"/>
              <w:right w:w="120" w:type="dxa"/>
            </w:tcMar>
            <w:vAlign w:val="center"/>
          </w:tcPr>
          <w:p w14:paraId="3F791107" w14:textId="6BA2D488" w:rsidR="00440C3A" w:rsidRPr="00703B06" w:rsidRDefault="009E2A93">
            <w:pPr>
              <w:spacing w:after="40" w:line="259" w:lineRule="auto"/>
              <w:rPr>
                <w:rFonts w:ascii="Times New Roman" w:hAnsi="Times New Roman" w:cs="Times New Roman"/>
                <w:sz w:val="20"/>
                <w:szCs w:val="20"/>
                <w:lang w:val="es-PE"/>
              </w:rPr>
            </w:pPr>
            <w:r w:rsidRPr="00703B06">
              <w:rPr>
                <w:rFonts w:ascii="Times New Roman" w:hAnsi="Times New Roman" w:cs="Times New Roman"/>
                <w:sz w:val="20"/>
                <w:szCs w:val="20"/>
              </w:rPr>
              <w:t xml:space="preserve">Tasa de </w:t>
            </w:r>
            <w:proofErr w:type="spellStart"/>
            <w:r w:rsidRPr="00703B06">
              <w:rPr>
                <w:rFonts w:ascii="Times New Roman" w:hAnsi="Times New Roman" w:cs="Times New Roman"/>
                <w:sz w:val="20"/>
                <w:szCs w:val="20"/>
              </w:rPr>
              <w:t>Reconciliación</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Precisión</w:t>
            </w:r>
            <w:proofErr w:type="spellEnd"/>
            <w:r w:rsidRPr="00703B06">
              <w:rPr>
                <w:rFonts w:ascii="Times New Roman" w:hAnsi="Times New Roman" w:cs="Times New Roman"/>
                <w:sz w:val="20"/>
                <w:szCs w:val="20"/>
              </w:rPr>
              <w:t xml:space="preserve"> de KPIs</w:t>
            </w:r>
          </w:p>
        </w:tc>
        <w:tc>
          <w:tcPr>
            <w:tcW w:w="2200" w:type="dxa"/>
            <w:tcMar>
              <w:top w:w="80" w:type="dxa"/>
              <w:left w:w="120" w:type="dxa"/>
              <w:bottom w:w="80" w:type="dxa"/>
              <w:right w:w="120" w:type="dxa"/>
            </w:tcMar>
            <w:vAlign w:val="center"/>
          </w:tcPr>
          <w:p w14:paraId="228F0D3D" w14:textId="68618CF1" w:rsidR="00440C3A" w:rsidRPr="00703B06" w:rsidRDefault="009E2A93">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Porcentaje</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concordancia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matemática</w:t>
            </w:r>
            <w:proofErr w:type="spellEnd"/>
            <w:r w:rsidRPr="00703B06">
              <w:rPr>
                <w:rFonts w:ascii="Times New Roman" w:hAnsi="Times New Roman" w:cs="Times New Roman"/>
                <w:sz w:val="20"/>
                <w:szCs w:val="20"/>
              </w:rPr>
              <w:t xml:space="preserve"> entre los </w:t>
            </w:r>
            <w:proofErr w:type="spellStart"/>
            <w:r w:rsidRPr="00703B06">
              <w:rPr>
                <w:rFonts w:ascii="Times New Roman" w:hAnsi="Times New Roman" w:cs="Times New Roman"/>
                <w:sz w:val="20"/>
                <w:szCs w:val="20"/>
              </w:rPr>
              <w:t>registros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origen</w:t>
            </w:r>
            <w:proofErr w:type="spellEnd"/>
            <w:r w:rsidRPr="00703B06">
              <w:rPr>
                <w:rFonts w:ascii="Times New Roman" w:hAnsi="Times New Roman" w:cs="Times New Roman"/>
                <w:sz w:val="20"/>
                <w:szCs w:val="20"/>
              </w:rPr>
              <w:t xml:space="preserve">/staging y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modelo</w:t>
            </w:r>
            <w:proofErr w:type="spellEnd"/>
            <w:r w:rsidRPr="00703B06">
              <w:rPr>
                <w:rFonts w:ascii="Times New Roman" w:hAnsi="Times New Roman" w:cs="Times New Roman"/>
                <w:sz w:val="20"/>
                <w:szCs w:val="20"/>
              </w:rPr>
              <w:t xml:space="preserve"> dimensional (</w:t>
            </w:r>
            <w:proofErr w:type="spellStart"/>
            <w:r w:rsidRPr="00703B06">
              <w:rPr>
                <w:rFonts w:ascii="Times New Roman" w:hAnsi="Times New Roman" w:cs="Times New Roman"/>
                <w:sz w:val="20"/>
                <w:szCs w:val="20"/>
              </w:rPr>
              <w:t>ej</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conteos</w:t>
            </w:r>
            <w:proofErr w:type="spellEnd"/>
            <w:r w:rsidRPr="00703B06">
              <w:rPr>
                <w:rFonts w:ascii="Times New Roman" w:hAnsi="Times New Roman" w:cs="Times New Roman"/>
                <w:sz w:val="20"/>
                <w:szCs w:val="20"/>
              </w:rPr>
              <w:t xml:space="preserve"> cruzados de </w:t>
            </w:r>
            <w:proofErr w:type="spellStart"/>
            <w:r w:rsidRPr="00703B06">
              <w:rPr>
                <w:rStyle w:val="CdigoHTML"/>
                <w:rFonts w:ascii="Times New Roman" w:eastAsia="Calibri" w:hAnsi="Times New Roman" w:cs="Times New Roman"/>
              </w:rPr>
              <w:t>Dim_Ubicacion</w:t>
            </w:r>
            <w:proofErr w:type="spellEnd"/>
            <w:r w:rsidRPr="00703B06">
              <w:rPr>
                <w:rFonts w:ascii="Times New Roman" w:hAnsi="Times New Roman" w:cs="Times New Roman"/>
                <w:sz w:val="20"/>
                <w:szCs w:val="20"/>
              </w:rPr>
              <w:t xml:space="preserve">, </w:t>
            </w:r>
            <w:proofErr w:type="spellStart"/>
            <w:r w:rsidRPr="00703B06">
              <w:rPr>
                <w:rStyle w:val="CdigoHTML"/>
                <w:rFonts w:ascii="Times New Roman" w:eastAsia="Calibri" w:hAnsi="Times New Roman" w:cs="Times New Roman"/>
              </w:rPr>
              <w:t>Dim_Estadio</w:t>
            </w:r>
            <w:proofErr w:type="spellEnd"/>
            <w:r w:rsidRPr="00703B06">
              <w:rPr>
                <w:rFonts w:ascii="Times New Roman" w:hAnsi="Times New Roman" w:cs="Times New Roman"/>
                <w:sz w:val="20"/>
                <w:szCs w:val="20"/>
              </w:rPr>
              <w:t xml:space="preserve">, </w:t>
            </w:r>
            <w:proofErr w:type="spellStart"/>
            <w:r w:rsidRPr="00703B06">
              <w:rPr>
                <w:rStyle w:val="CdigoHTML"/>
                <w:rFonts w:ascii="Times New Roman" w:eastAsia="Calibri" w:hAnsi="Times New Roman" w:cs="Times New Roman"/>
              </w:rPr>
              <w:t>Dim_TipoEntrada</w:t>
            </w:r>
            <w:proofErr w:type="spellEnd"/>
            <w:r w:rsidRPr="00703B06">
              <w:rPr>
                <w:rFonts w:ascii="Times New Roman" w:hAnsi="Times New Roman" w:cs="Times New Roman"/>
                <w:sz w:val="20"/>
                <w:szCs w:val="20"/>
              </w:rPr>
              <w:t xml:space="preserve">, </w:t>
            </w:r>
            <w:proofErr w:type="spellStart"/>
            <w:r w:rsidRPr="00703B06">
              <w:rPr>
                <w:rStyle w:val="CdigoHTML"/>
                <w:rFonts w:ascii="Times New Roman" w:eastAsia="Calibri" w:hAnsi="Times New Roman" w:cs="Times New Roman"/>
              </w:rPr>
              <w:t>Dim_Partido</w:t>
            </w:r>
            <w:proofErr w:type="spellEnd"/>
            <w:r w:rsidRPr="00703B06">
              <w:rPr>
                <w:rFonts w:ascii="Times New Roman" w:hAnsi="Times New Roman" w:cs="Times New Roman"/>
                <w:sz w:val="20"/>
                <w:szCs w:val="20"/>
              </w:rPr>
              <w:t>).</w:t>
            </w:r>
          </w:p>
        </w:tc>
        <w:tc>
          <w:tcPr>
            <w:tcW w:w="1800" w:type="dxa"/>
            <w:tcMar>
              <w:top w:w="80" w:type="dxa"/>
              <w:left w:w="120" w:type="dxa"/>
              <w:bottom w:w="80" w:type="dxa"/>
              <w:right w:w="120" w:type="dxa"/>
            </w:tcMar>
            <w:vAlign w:val="center"/>
          </w:tcPr>
          <w:p w14:paraId="64FBB2E0" w14:textId="0ABC0971" w:rsidR="00440C3A" w:rsidRPr="00703B06" w:rsidRDefault="009E2A93">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Consultas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validación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cruzada</w:t>
            </w:r>
            <w:proofErr w:type="spellEnd"/>
            <w:r w:rsidRPr="00703B06">
              <w:rPr>
                <w:rFonts w:ascii="Times New Roman" w:hAnsi="Times New Roman" w:cs="Times New Roman"/>
                <w:sz w:val="20"/>
                <w:szCs w:val="20"/>
              </w:rPr>
              <w:t xml:space="preserve"> (</w:t>
            </w:r>
            <w:r w:rsidRPr="00703B06">
              <w:rPr>
                <w:rStyle w:val="CdigoHTML"/>
                <w:rFonts w:ascii="Times New Roman" w:eastAsia="Calibri" w:hAnsi="Times New Roman" w:cs="Times New Roman"/>
              </w:rPr>
              <w:t>Row Count Validation</w:t>
            </w:r>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sumas</w:t>
            </w:r>
            <w:proofErr w:type="spellEnd"/>
            <w:r w:rsidRPr="00703B06">
              <w:rPr>
                <w:rFonts w:ascii="Times New Roman" w:hAnsi="Times New Roman" w:cs="Times New Roman"/>
                <w:sz w:val="20"/>
                <w:szCs w:val="20"/>
              </w:rPr>
              <w:t xml:space="preserve"> de control de </w:t>
            </w:r>
            <w:proofErr w:type="spellStart"/>
            <w:r w:rsidRPr="00703B06">
              <w:rPr>
                <w:rFonts w:ascii="Times New Roman" w:hAnsi="Times New Roman" w:cs="Times New Roman"/>
                <w:sz w:val="20"/>
                <w:szCs w:val="20"/>
              </w:rPr>
              <w:t>ingresos</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taquilla</w:t>
            </w:r>
            <w:proofErr w:type="spellEnd"/>
            <w:r w:rsidRPr="00703B06">
              <w:rPr>
                <w:rFonts w:ascii="Times New Roman" w:hAnsi="Times New Roman" w:cs="Times New Roman"/>
                <w:sz w:val="20"/>
                <w:szCs w:val="20"/>
              </w:rPr>
              <w:t>)</w:t>
            </w:r>
          </w:p>
        </w:tc>
        <w:tc>
          <w:tcPr>
            <w:tcW w:w="1564" w:type="dxa"/>
            <w:tcMar>
              <w:top w:w="80" w:type="dxa"/>
              <w:left w:w="120" w:type="dxa"/>
              <w:bottom w:w="80" w:type="dxa"/>
              <w:right w:w="120" w:type="dxa"/>
            </w:tcMar>
            <w:vAlign w:val="center"/>
          </w:tcPr>
          <w:p w14:paraId="270A33C9" w14:textId="3E980622" w:rsidR="00440C3A" w:rsidRPr="00703B06" w:rsidRDefault="009E2A93">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Exactitud</w:t>
            </w:r>
            <w:proofErr w:type="spellEnd"/>
            <w:r w:rsidRPr="00703B06">
              <w:rPr>
                <w:rFonts w:ascii="Times New Roman" w:hAnsi="Times New Roman" w:cs="Times New Roman"/>
                <w:sz w:val="20"/>
                <w:szCs w:val="20"/>
              </w:rPr>
              <w:t xml:space="preserve"> del 100%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reconciliación</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datos</w:t>
            </w:r>
            <w:proofErr w:type="spellEnd"/>
            <w:r w:rsidRPr="00703B06">
              <w:rPr>
                <w:rFonts w:ascii="Times New Roman" w:hAnsi="Times New Roman" w:cs="Times New Roman"/>
                <w:sz w:val="20"/>
                <w:szCs w:val="20"/>
              </w:rPr>
              <w:t xml:space="preserve"> (RNF-01).</w:t>
            </w:r>
          </w:p>
        </w:tc>
      </w:tr>
    </w:tbl>
    <w:p w14:paraId="15AA9373" w14:textId="77777777" w:rsidR="00440C3A" w:rsidRDefault="00440C3A">
      <w:pPr>
        <w:spacing w:after="20"/>
      </w:pPr>
    </w:p>
    <w:p w14:paraId="4BE77067" w14:textId="77777777" w:rsidR="00440C3A" w:rsidRDefault="00DC49EF" w:rsidP="00703B06">
      <w:pPr>
        <w:pStyle w:val="Subttulo"/>
      </w:pPr>
      <w:bookmarkStart w:id="40" w:name="_Toc243490470"/>
      <w:r>
        <w:t>4.4 Entorno, herramientas y reproducibilidad</w:t>
      </w:r>
      <w:bookmarkEnd w:id="40"/>
    </w:p>
    <w:p w14:paraId="08D00027" w14:textId="26D0EA20" w:rsidR="00440C3A" w:rsidRDefault="00DC49EF" w:rsidP="00703B06">
      <w:pPr>
        <w:pStyle w:val="APA7MAED"/>
      </w:pPr>
      <w:r>
        <w:rPr>
          <w:lang w:val="es-PE"/>
        </w:rPr>
        <w:t xml:space="preserve">Registre hardware, sistema operativo, motor/servicios, versiones, configuración, recursos, dependencias, semilla aleatoria si aplica, fecha y responsable. </w:t>
      </w:r>
      <w:r>
        <w:t xml:space="preserve">Enlace scripts de </w:t>
      </w:r>
      <w:proofErr w:type="spellStart"/>
      <w:r>
        <w:t>instalación</w:t>
      </w:r>
      <w:proofErr w:type="spellEnd"/>
      <w:r>
        <w:t xml:space="preserve"> o </w:t>
      </w:r>
      <w:proofErr w:type="spellStart"/>
      <w:r>
        <w:t>archivo</w:t>
      </w:r>
      <w:proofErr w:type="spellEnd"/>
      <w:r>
        <w:t xml:space="preserve"> de </w:t>
      </w:r>
      <w:proofErr w:type="spellStart"/>
      <w:r>
        <w:t>entorno</w:t>
      </w:r>
      <w:proofErr w:type="spellEnd"/>
      <w:r>
        <w:t>.</w:t>
      </w:r>
    </w:p>
    <w:p w14:paraId="5A2E84A7" w14:textId="77777777" w:rsidR="00D10161" w:rsidRDefault="00D10161" w:rsidP="00703B06">
      <w:pPr>
        <w:pStyle w:val="APA7MAED"/>
      </w:pPr>
      <w:r>
        <w:rPr>
          <w:lang w:val="es-PE"/>
        </w:rPr>
        <w:t xml:space="preserve">semilla aleatoria si aplica, fecha y responsable. </w:t>
      </w:r>
      <w:r>
        <w:t xml:space="preserve">Enlace scripts de </w:t>
      </w:r>
      <w:proofErr w:type="spellStart"/>
      <w:r>
        <w:t>instalación</w:t>
      </w:r>
      <w:proofErr w:type="spellEnd"/>
      <w:r>
        <w:t xml:space="preserve"> o </w:t>
      </w:r>
      <w:proofErr w:type="spellStart"/>
      <w:r>
        <w:t>archivo</w:t>
      </w:r>
      <w:proofErr w:type="spellEnd"/>
      <w:r>
        <w:t xml:space="preserve"> de </w:t>
      </w:r>
      <w:proofErr w:type="spellStart"/>
      <w:r>
        <w:t>entorno</w:t>
      </w:r>
      <w:proofErr w:type="spellEnd"/>
      <w:r>
        <w:t>.</w:t>
      </w:r>
    </w:p>
    <w:tbl>
      <w:tblPr>
        <w:tblStyle w:val="Tablaconcuadrcula"/>
        <w:tblW w:w="8400" w:type="dxa"/>
        <w:tblInd w:w="120" w:type="dxa"/>
        <w:tblLayout w:type="fixed"/>
        <w:tblLook w:val="04A0" w:firstRow="1" w:lastRow="0" w:firstColumn="1" w:lastColumn="0" w:noHBand="0" w:noVBand="1"/>
      </w:tblPr>
      <w:tblGrid>
        <w:gridCol w:w="1800"/>
        <w:gridCol w:w="2600"/>
        <w:gridCol w:w="2138"/>
        <w:gridCol w:w="1862"/>
      </w:tblGrid>
      <w:tr w:rsidR="00D10161" w:rsidRPr="00703B06" w14:paraId="62683C78" w14:textId="77777777" w:rsidTr="00D10161">
        <w:trPr>
          <w:cantSplit/>
          <w:tblHeader/>
        </w:trPr>
        <w:tc>
          <w:tcPr>
            <w:tcW w:w="1800" w:type="dxa"/>
            <w:shd w:val="clear" w:color="auto" w:fill="E8EEF5"/>
            <w:tcMar>
              <w:top w:w="80" w:type="dxa"/>
              <w:left w:w="120" w:type="dxa"/>
              <w:bottom w:w="80" w:type="dxa"/>
              <w:right w:w="120" w:type="dxa"/>
            </w:tcMar>
            <w:vAlign w:val="center"/>
          </w:tcPr>
          <w:p w14:paraId="45A3EA29" w14:textId="77777777" w:rsidR="00D10161" w:rsidRPr="00703B06" w:rsidRDefault="00D10161" w:rsidP="00E07704">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lastRenderedPageBreak/>
              <w:t>COMPONENTE</w:t>
            </w:r>
          </w:p>
        </w:tc>
        <w:tc>
          <w:tcPr>
            <w:tcW w:w="2600" w:type="dxa"/>
            <w:shd w:val="clear" w:color="auto" w:fill="E8EEF5"/>
            <w:tcMar>
              <w:top w:w="80" w:type="dxa"/>
              <w:left w:w="120" w:type="dxa"/>
              <w:bottom w:w="80" w:type="dxa"/>
              <w:right w:w="120" w:type="dxa"/>
            </w:tcMar>
            <w:vAlign w:val="center"/>
          </w:tcPr>
          <w:p w14:paraId="3C5B0B86" w14:textId="77777777" w:rsidR="00D10161" w:rsidRPr="00703B06" w:rsidRDefault="00D10161" w:rsidP="00E07704">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VERSIÓN / CONFIGURACIÓN</w:t>
            </w:r>
          </w:p>
        </w:tc>
        <w:tc>
          <w:tcPr>
            <w:tcW w:w="2138" w:type="dxa"/>
            <w:shd w:val="clear" w:color="auto" w:fill="E8EEF5"/>
            <w:tcMar>
              <w:top w:w="80" w:type="dxa"/>
              <w:left w:w="120" w:type="dxa"/>
              <w:bottom w:w="80" w:type="dxa"/>
              <w:right w:w="120" w:type="dxa"/>
            </w:tcMar>
            <w:vAlign w:val="center"/>
          </w:tcPr>
          <w:p w14:paraId="0BD5EB59" w14:textId="77777777" w:rsidR="00D10161" w:rsidRPr="00703B06" w:rsidRDefault="00D10161" w:rsidP="00E07704">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PROPÓSITO</w:t>
            </w:r>
          </w:p>
        </w:tc>
        <w:tc>
          <w:tcPr>
            <w:tcW w:w="1862" w:type="dxa"/>
            <w:shd w:val="clear" w:color="auto" w:fill="E8EEF5"/>
            <w:tcMar>
              <w:top w:w="80" w:type="dxa"/>
              <w:left w:w="120" w:type="dxa"/>
              <w:bottom w:w="80" w:type="dxa"/>
              <w:right w:w="120" w:type="dxa"/>
            </w:tcMar>
            <w:vAlign w:val="center"/>
          </w:tcPr>
          <w:p w14:paraId="28B27CBE" w14:textId="77777777" w:rsidR="00D10161" w:rsidRPr="00703B06" w:rsidRDefault="00D10161" w:rsidP="00E07704">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EVIDENCIA</w:t>
            </w:r>
          </w:p>
        </w:tc>
      </w:tr>
      <w:tr w:rsidR="00D10161" w:rsidRPr="00703B06" w14:paraId="65821D8B" w14:textId="77777777" w:rsidTr="00D10161">
        <w:trPr>
          <w:cantSplit/>
        </w:trPr>
        <w:tc>
          <w:tcPr>
            <w:tcW w:w="1800" w:type="dxa"/>
            <w:tcMar>
              <w:top w:w="80" w:type="dxa"/>
              <w:left w:w="120" w:type="dxa"/>
              <w:bottom w:w="80" w:type="dxa"/>
              <w:right w:w="120" w:type="dxa"/>
            </w:tcMar>
            <w:vAlign w:val="center"/>
          </w:tcPr>
          <w:p w14:paraId="53E4B151"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Equipo de pruebas</w:t>
            </w:r>
          </w:p>
        </w:tc>
        <w:tc>
          <w:tcPr>
            <w:tcW w:w="2600" w:type="dxa"/>
            <w:tcMar>
              <w:top w:w="80" w:type="dxa"/>
              <w:left w:w="120" w:type="dxa"/>
              <w:bottom w:w="80" w:type="dxa"/>
              <w:right w:w="120" w:type="dxa"/>
            </w:tcMar>
            <w:vAlign w:val="center"/>
          </w:tcPr>
          <w:p w14:paraId="07735595" w14:textId="7402A049"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CPU, RAM, disco y sistema operativo del equipo local</w:t>
            </w:r>
          </w:p>
        </w:tc>
        <w:tc>
          <w:tcPr>
            <w:tcW w:w="2138" w:type="dxa"/>
            <w:tcMar>
              <w:top w:w="80" w:type="dxa"/>
              <w:left w:w="120" w:type="dxa"/>
              <w:bottom w:w="80" w:type="dxa"/>
              <w:right w:w="120" w:type="dxa"/>
            </w:tcMar>
            <w:vAlign w:val="center"/>
          </w:tcPr>
          <w:p w14:paraId="6EA6F0D8"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Único equipo para todos los escenarios, con esquema local (sección 3.7).</w:t>
            </w:r>
          </w:p>
        </w:tc>
        <w:tc>
          <w:tcPr>
            <w:tcW w:w="1862" w:type="dxa"/>
            <w:tcMar>
              <w:top w:w="80" w:type="dxa"/>
              <w:left w:w="120" w:type="dxa"/>
              <w:bottom w:w="80" w:type="dxa"/>
              <w:right w:w="120" w:type="dxa"/>
            </w:tcMar>
            <w:vAlign w:val="center"/>
          </w:tcPr>
          <w:p w14:paraId="157285C2"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E-04</w:t>
            </w:r>
          </w:p>
        </w:tc>
      </w:tr>
      <w:tr w:rsidR="00D10161" w:rsidRPr="00703B06" w14:paraId="50A564BC" w14:textId="77777777" w:rsidTr="00D10161">
        <w:trPr>
          <w:cantSplit/>
        </w:trPr>
        <w:tc>
          <w:tcPr>
            <w:tcW w:w="1800" w:type="dxa"/>
            <w:tcMar>
              <w:top w:w="80" w:type="dxa"/>
              <w:left w:w="120" w:type="dxa"/>
              <w:bottom w:w="80" w:type="dxa"/>
              <w:right w:w="120" w:type="dxa"/>
            </w:tcMar>
            <w:vAlign w:val="center"/>
          </w:tcPr>
          <w:p w14:paraId="4BB454EE"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Motor de base de datos</w:t>
            </w:r>
          </w:p>
        </w:tc>
        <w:tc>
          <w:tcPr>
            <w:tcW w:w="2600" w:type="dxa"/>
            <w:tcMar>
              <w:top w:w="80" w:type="dxa"/>
              <w:left w:w="120" w:type="dxa"/>
              <w:bottom w:w="80" w:type="dxa"/>
              <w:right w:w="120" w:type="dxa"/>
            </w:tcMar>
            <w:vAlign w:val="center"/>
          </w:tcPr>
          <w:p w14:paraId="602B1CD4" w14:textId="29EA71D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SQL Server 2022, instancia local; bases </w:t>
            </w:r>
            <w:proofErr w:type="spellStart"/>
            <w:r w:rsidRPr="00703B06">
              <w:rPr>
                <w:rFonts w:ascii="Times New Roman" w:hAnsi="Times New Roman" w:cs="Times New Roman"/>
                <w:color w:val="000000"/>
                <w:sz w:val="20"/>
                <w:szCs w:val="20"/>
                <w:lang w:val="es-PE"/>
              </w:rPr>
              <w:t>LigasdeAscenso</w:t>
            </w:r>
            <w:proofErr w:type="spellEnd"/>
            <w:r w:rsidRPr="00703B06">
              <w:rPr>
                <w:rFonts w:ascii="Times New Roman" w:hAnsi="Times New Roman" w:cs="Times New Roman"/>
                <w:color w:val="000000"/>
                <w:sz w:val="20"/>
                <w:szCs w:val="20"/>
                <w:lang w:val="es-PE"/>
              </w:rPr>
              <w:t xml:space="preserve"> (origen) y </w:t>
            </w:r>
            <w:proofErr w:type="spellStart"/>
            <w:r w:rsidRPr="00703B06">
              <w:rPr>
                <w:rFonts w:ascii="Times New Roman" w:hAnsi="Times New Roman" w:cs="Times New Roman"/>
                <w:color w:val="000000"/>
                <w:sz w:val="20"/>
                <w:szCs w:val="20"/>
                <w:lang w:val="es-PE"/>
              </w:rPr>
              <w:t>DW_LigasAscenso</w:t>
            </w:r>
            <w:proofErr w:type="spellEnd"/>
            <w:r w:rsidRPr="00703B06">
              <w:rPr>
                <w:rFonts w:ascii="Times New Roman" w:hAnsi="Times New Roman" w:cs="Times New Roman"/>
                <w:color w:val="000000"/>
                <w:sz w:val="20"/>
                <w:szCs w:val="20"/>
                <w:lang w:val="es-PE"/>
              </w:rPr>
              <w:t xml:space="preserve"> (destino). Edición y versión exacta</w:t>
            </w:r>
          </w:p>
        </w:tc>
        <w:tc>
          <w:tcPr>
            <w:tcW w:w="2138" w:type="dxa"/>
            <w:tcMar>
              <w:top w:w="80" w:type="dxa"/>
              <w:left w:w="120" w:type="dxa"/>
              <w:bottom w:w="80" w:type="dxa"/>
              <w:right w:w="120" w:type="dxa"/>
            </w:tcMar>
            <w:vAlign w:val="center"/>
          </w:tcPr>
          <w:p w14:paraId="70FDE035"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Aloja la base operacional y el almacén de datos.</w:t>
            </w:r>
          </w:p>
        </w:tc>
        <w:tc>
          <w:tcPr>
            <w:tcW w:w="1862" w:type="dxa"/>
            <w:tcMar>
              <w:top w:w="80" w:type="dxa"/>
              <w:left w:w="120" w:type="dxa"/>
              <w:bottom w:w="80" w:type="dxa"/>
              <w:right w:w="120" w:type="dxa"/>
            </w:tcMar>
            <w:vAlign w:val="center"/>
          </w:tcPr>
          <w:p w14:paraId="568F405F"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E-06: </w:t>
            </w:r>
            <w:proofErr w:type="spellStart"/>
            <w:r w:rsidRPr="00703B06">
              <w:rPr>
                <w:rFonts w:ascii="Times New Roman" w:hAnsi="Times New Roman" w:cs="Times New Roman"/>
                <w:color w:val="000000"/>
                <w:sz w:val="20"/>
                <w:szCs w:val="20"/>
                <w:lang w:val="es-PE"/>
              </w:rPr>
              <w:t>SQLQueryLIGAS_ASCENSO_PROYECTO.sql</w:t>
            </w:r>
            <w:proofErr w:type="spellEnd"/>
            <w:r w:rsidRPr="00703B06">
              <w:rPr>
                <w:rFonts w:ascii="Times New Roman" w:hAnsi="Times New Roman" w:cs="Times New Roman"/>
                <w:color w:val="000000"/>
                <w:sz w:val="20"/>
                <w:szCs w:val="20"/>
                <w:lang w:val="es-PE"/>
              </w:rPr>
              <w:t xml:space="preserve"> y SQLQuery3fef.sql</w:t>
            </w:r>
          </w:p>
        </w:tc>
      </w:tr>
      <w:tr w:rsidR="00D10161" w:rsidRPr="00703B06" w14:paraId="37FB9641" w14:textId="77777777" w:rsidTr="00D10161">
        <w:trPr>
          <w:cantSplit/>
        </w:trPr>
        <w:tc>
          <w:tcPr>
            <w:tcW w:w="1800" w:type="dxa"/>
            <w:tcMar>
              <w:top w:w="80" w:type="dxa"/>
              <w:left w:w="120" w:type="dxa"/>
              <w:bottom w:w="80" w:type="dxa"/>
              <w:right w:w="120" w:type="dxa"/>
            </w:tcMar>
            <w:vAlign w:val="center"/>
          </w:tcPr>
          <w:p w14:paraId="74167389"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ETL con SSIS</w:t>
            </w:r>
          </w:p>
        </w:tc>
        <w:tc>
          <w:tcPr>
            <w:tcW w:w="2600" w:type="dxa"/>
            <w:tcMar>
              <w:top w:w="80" w:type="dxa"/>
              <w:left w:w="120" w:type="dxa"/>
              <w:bottom w:w="80" w:type="dxa"/>
              <w:right w:w="120" w:type="dxa"/>
            </w:tcMar>
            <w:vAlign w:val="center"/>
          </w:tcPr>
          <w:p w14:paraId="1C5B368C"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Proyecto bigLaliga1 (</w:t>
            </w:r>
            <w:proofErr w:type="spellStart"/>
            <w:r w:rsidRPr="00703B06">
              <w:rPr>
                <w:rFonts w:ascii="Times New Roman" w:hAnsi="Times New Roman" w:cs="Times New Roman"/>
                <w:color w:val="000000"/>
                <w:sz w:val="20"/>
                <w:szCs w:val="20"/>
                <w:lang w:val="es-PE"/>
              </w:rPr>
              <w:t>Package.dtsx</w:t>
            </w:r>
            <w:proofErr w:type="spellEnd"/>
            <w:r w:rsidRPr="00703B06">
              <w:rPr>
                <w:rFonts w:ascii="Times New Roman" w:hAnsi="Times New Roman" w:cs="Times New Roman"/>
                <w:color w:val="000000"/>
                <w:sz w:val="20"/>
                <w:szCs w:val="20"/>
                <w:lang w:val="es-PE"/>
              </w:rPr>
              <w:t xml:space="preserve">) en Visual Studio. Tareas: Ejecutar SQL de reseteo, flujos </w:t>
            </w:r>
            <w:proofErr w:type="spellStart"/>
            <w:r w:rsidRPr="00703B06">
              <w:rPr>
                <w:rFonts w:ascii="Times New Roman" w:hAnsi="Times New Roman" w:cs="Times New Roman"/>
                <w:color w:val="000000"/>
                <w:sz w:val="20"/>
                <w:szCs w:val="20"/>
                <w:lang w:val="es-PE"/>
              </w:rPr>
              <w:t>DIM_estadio</w:t>
            </w:r>
            <w:proofErr w:type="spellEnd"/>
            <w:r w:rsidRPr="00703B06">
              <w:rPr>
                <w:rFonts w:ascii="Times New Roman" w:hAnsi="Times New Roman" w:cs="Times New Roman"/>
                <w:color w:val="000000"/>
                <w:sz w:val="20"/>
                <w:szCs w:val="20"/>
                <w:lang w:val="es-PE"/>
              </w:rPr>
              <w:t xml:space="preserve">, </w:t>
            </w:r>
            <w:proofErr w:type="spellStart"/>
            <w:r w:rsidRPr="00703B06">
              <w:rPr>
                <w:rFonts w:ascii="Times New Roman" w:hAnsi="Times New Roman" w:cs="Times New Roman"/>
                <w:color w:val="000000"/>
                <w:sz w:val="20"/>
                <w:szCs w:val="20"/>
                <w:lang w:val="es-PE"/>
              </w:rPr>
              <w:t>Dim_Partido</w:t>
            </w:r>
            <w:proofErr w:type="spellEnd"/>
            <w:r w:rsidRPr="00703B06">
              <w:rPr>
                <w:rFonts w:ascii="Times New Roman" w:hAnsi="Times New Roman" w:cs="Times New Roman"/>
                <w:color w:val="000000"/>
                <w:sz w:val="20"/>
                <w:szCs w:val="20"/>
                <w:lang w:val="es-PE"/>
              </w:rPr>
              <w:t xml:space="preserve">, </w:t>
            </w:r>
            <w:proofErr w:type="spellStart"/>
            <w:r w:rsidRPr="00703B06">
              <w:rPr>
                <w:rFonts w:ascii="Times New Roman" w:hAnsi="Times New Roman" w:cs="Times New Roman"/>
                <w:color w:val="000000"/>
                <w:sz w:val="20"/>
                <w:szCs w:val="20"/>
                <w:lang w:val="es-PE"/>
              </w:rPr>
              <w:t>DIM_Tiempo</w:t>
            </w:r>
            <w:proofErr w:type="spellEnd"/>
            <w:r w:rsidRPr="00703B06">
              <w:rPr>
                <w:rFonts w:ascii="Times New Roman" w:hAnsi="Times New Roman" w:cs="Times New Roman"/>
                <w:color w:val="000000"/>
                <w:sz w:val="20"/>
                <w:szCs w:val="20"/>
                <w:lang w:val="es-PE"/>
              </w:rPr>
              <w:t xml:space="preserve">, </w:t>
            </w:r>
            <w:proofErr w:type="spellStart"/>
            <w:r w:rsidRPr="00703B06">
              <w:rPr>
                <w:rFonts w:ascii="Times New Roman" w:hAnsi="Times New Roman" w:cs="Times New Roman"/>
                <w:color w:val="000000"/>
                <w:sz w:val="20"/>
                <w:szCs w:val="20"/>
                <w:lang w:val="es-PE"/>
              </w:rPr>
              <w:t>dim_tipoentrada</w:t>
            </w:r>
            <w:proofErr w:type="spellEnd"/>
            <w:r w:rsidRPr="00703B06">
              <w:rPr>
                <w:rFonts w:ascii="Times New Roman" w:hAnsi="Times New Roman" w:cs="Times New Roman"/>
                <w:color w:val="000000"/>
                <w:sz w:val="20"/>
                <w:szCs w:val="20"/>
                <w:lang w:val="es-PE"/>
              </w:rPr>
              <w:t xml:space="preserve">, </w:t>
            </w:r>
            <w:proofErr w:type="spellStart"/>
            <w:r w:rsidRPr="00703B06">
              <w:rPr>
                <w:rFonts w:ascii="Times New Roman" w:hAnsi="Times New Roman" w:cs="Times New Roman"/>
                <w:color w:val="000000"/>
                <w:sz w:val="20"/>
                <w:szCs w:val="20"/>
                <w:lang w:val="es-PE"/>
              </w:rPr>
              <w:t>DIM_ubicacion</w:t>
            </w:r>
            <w:proofErr w:type="spellEnd"/>
            <w:r w:rsidRPr="00703B06">
              <w:rPr>
                <w:rFonts w:ascii="Times New Roman" w:hAnsi="Times New Roman" w:cs="Times New Roman"/>
                <w:color w:val="000000"/>
                <w:sz w:val="20"/>
                <w:szCs w:val="20"/>
                <w:lang w:val="es-PE"/>
              </w:rPr>
              <w:t xml:space="preserve"> y </w:t>
            </w:r>
            <w:proofErr w:type="spellStart"/>
            <w:r w:rsidRPr="00703B06">
              <w:rPr>
                <w:rFonts w:ascii="Times New Roman" w:hAnsi="Times New Roman" w:cs="Times New Roman"/>
                <w:color w:val="000000"/>
                <w:sz w:val="20"/>
                <w:szCs w:val="20"/>
                <w:lang w:val="es-PE"/>
              </w:rPr>
              <w:t>fac_Hechod</w:t>
            </w:r>
            <w:proofErr w:type="spellEnd"/>
            <w:r w:rsidRPr="00703B06">
              <w:rPr>
                <w:rFonts w:ascii="Times New Roman" w:hAnsi="Times New Roman" w:cs="Times New Roman"/>
                <w:color w:val="000000"/>
                <w:sz w:val="20"/>
                <w:szCs w:val="20"/>
                <w:lang w:val="es-PE"/>
              </w:rPr>
              <w:t xml:space="preserve">. Conexiones ADO.NET </w:t>
            </w:r>
            <w:proofErr w:type="spellStart"/>
            <w:proofErr w:type="gramStart"/>
            <w:r w:rsidRPr="00703B06">
              <w:rPr>
                <w:rFonts w:ascii="Times New Roman" w:hAnsi="Times New Roman" w:cs="Times New Roman"/>
                <w:color w:val="000000"/>
                <w:sz w:val="20"/>
                <w:szCs w:val="20"/>
                <w:lang w:val="es-PE"/>
              </w:rPr>
              <w:t>LocalHost.LigasdeAscenso.LigasdeAscensoETL</w:t>
            </w:r>
            <w:proofErr w:type="spellEnd"/>
            <w:proofErr w:type="gramEnd"/>
            <w:r w:rsidRPr="00703B06">
              <w:rPr>
                <w:rFonts w:ascii="Times New Roman" w:hAnsi="Times New Roman" w:cs="Times New Roman"/>
                <w:color w:val="000000"/>
                <w:sz w:val="20"/>
                <w:szCs w:val="20"/>
                <w:lang w:val="es-PE"/>
              </w:rPr>
              <w:t xml:space="preserve"> (origen) y </w:t>
            </w:r>
            <w:proofErr w:type="spellStart"/>
            <w:r w:rsidRPr="00703B06">
              <w:rPr>
                <w:rFonts w:ascii="Times New Roman" w:hAnsi="Times New Roman" w:cs="Times New Roman"/>
                <w:color w:val="000000"/>
                <w:sz w:val="20"/>
                <w:szCs w:val="20"/>
                <w:lang w:val="es-PE"/>
              </w:rPr>
              <w:t>LocalHost.DW_LigasAscenso.usuarioDWLigasAscenso</w:t>
            </w:r>
            <w:proofErr w:type="spellEnd"/>
            <w:r w:rsidRPr="00703B06">
              <w:rPr>
                <w:rFonts w:ascii="Times New Roman" w:hAnsi="Times New Roman" w:cs="Times New Roman"/>
                <w:color w:val="000000"/>
                <w:sz w:val="20"/>
                <w:szCs w:val="20"/>
                <w:lang w:val="es-PE"/>
              </w:rPr>
              <w:t xml:space="preserve"> (destino).</w:t>
            </w:r>
          </w:p>
        </w:tc>
        <w:tc>
          <w:tcPr>
            <w:tcW w:w="2138" w:type="dxa"/>
            <w:tcMar>
              <w:top w:w="80" w:type="dxa"/>
              <w:left w:w="120" w:type="dxa"/>
              <w:bottom w:w="80" w:type="dxa"/>
              <w:right w:w="120" w:type="dxa"/>
            </w:tcMar>
            <w:vAlign w:val="center"/>
          </w:tcPr>
          <w:p w14:paraId="7248625C"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Extrae de </w:t>
            </w:r>
            <w:proofErr w:type="spellStart"/>
            <w:r w:rsidRPr="00703B06">
              <w:rPr>
                <w:rFonts w:ascii="Times New Roman" w:hAnsi="Times New Roman" w:cs="Times New Roman"/>
                <w:color w:val="000000"/>
                <w:sz w:val="20"/>
                <w:szCs w:val="20"/>
                <w:lang w:val="es-PE"/>
              </w:rPr>
              <w:t>LigasdeAscenso</w:t>
            </w:r>
            <w:proofErr w:type="spellEnd"/>
            <w:r w:rsidRPr="00703B06">
              <w:rPr>
                <w:rFonts w:ascii="Times New Roman" w:hAnsi="Times New Roman" w:cs="Times New Roman"/>
                <w:color w:val="000000"/>
                <w:sz w:val="20"/>
                <w:szCs w:val="20"/>
                <w:lang w:val="es-PE"/>
              </w:rPr>
              <w:t>, transforma y carga las cinco dimensiones y el hecho.</w:t>
            </w:r>
          </w:p>
        </w:tc>
        <w:tc>
          <w:tcPr>
            <w:tcW w:w="1862" w:type="dxa"/>
            <w:tcMar>
              <w:top w:w="80" w:type="dxa"/>
              <w:left w:w="120" w:type="dxa"/>
              <w:bottom w:w="80" w:type="dxa"/>
              <w:right w:w="120" w:type="dxa"/>
            </w:tcMar>
            <w:vAlign w:val="center"/>
          </w:tcPr>
          <w:p w14:paraId="5DF26AE4"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E-06: bigLaliga1.dtproj y bigLaliga1.ispac</w:t>
            </w:r>
          </w:p>
        </w:tc>
      </w:tr>
      <w:tr w:rsidR="00D10161" w:rsidRPr="00703B06" w14:paraId="2E6D91DB" w14:textId="77777777" w:rsidTr="00D10161">
        <w:trPr>
          <w:cantSplit/>
        </w:trPr>
        <w:tc>
          <w:tcPr>
            <w:tcW w:w="1800" w:type="dxa"/>
            <w:tcMar>
              <w:top w:w="80" w:type="dxa"/>
              <w:left w:w="120" w:type="dxa"/>
              <w:bottom w:w="80" w:type="dxa"/>
              <w:right w:w="120" w:type="dxa"/>
            </w:tcMar>
            <w:vAlign w:val="center"/>
          </w:tcPr>
          <w:p w14:paraId="49C004E5"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Permisos</w:t>
            </w:r>
          </w:p>
        </w:tc>
        <w:tc>
          <w:tcPr>
            <w:tcW w:w="2600" w:type="dxa"/>
            <w:tcMar>
              <w:top w:w="80" w:type="dxa"/>
              <w:left w:w="120" w:type="dxa"/>
              <w:bottom w:w="80" w:type="dxa"/>
              <w:right w:w="120" w:type="dxa"/>
            </w:tcMar>
            <w:vAlign w:val="center"/>
          </w:tcPr>
          <w:p w14:paraId="66889164"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Usuario </w:t>
            </w:r>
            <w:proofErr w:type="spellStart"/>
            <w:r w:rsidRPr="00703B06">
              <w:rPr>
                <w:rFonts w:ascii="Times New Roman" w:hAnsi="Times New Roman" w:cs="Times New Roman"/>
                <w:color w:val="000000"/>
                <w:sz w:val="20"/>
                <w:szCs w:val="20"/>
                <w:lang w:val="es-PE"/>
              </w:rPr>
              <w:t>LigasdeAscensoETL</w:t>
            </w:r>
            <w:proofErr w:type="spellEnd"/>
            <w:r w:rsidRPr="00703B06">
              <w:rPr>
                <w:rFonts w:ascii="Times New Roman" w:hAnsi="Times New Roman" w:cs="Times New Roman"/>
                <w:color w:val="000000"/>
                <w:sz w:val="20"/>
                <w:szCs w:val="20"/>
                <w:lang w:val="es-PE"/>
              </w:rPr>
              <w:t xml:space="preserve"> con los roles </w:t>
            </w:r>
            <w:proofErr w:type="spellStart"/>
            <w:r w:rsidRPr="00703B06">
              <w:rPr>
                <w:rFonts w:ascii="Times New Roman" w:hAnsi="Times New Roman" w:cs="Times New Roman"/>
                <w:color w:val="000000"/>
                <w:sz w:val="20"/>
                <w:szCs w:val="20"/>
                <w:lang w:val="es-PE"/>
              </w:rPr>
              <w:t>db_datareader</w:t>
            </w:r>
            <w:proofErr w:type="spellEnd"/>
            <w:r w:rsidRPr="00703B06">
              <w:rPr>
                <w:rFonts w:ascii="Times New Roman" w:hAnsi="Times New Roman" w:cs="Times New Roman"/>
                <w:color w:val="000000"/>
                <w:sz w:val="20"/>
                <w:szCs w:val="20"/>
                <w:lang w:val="es-PE"/>
              </w:rPr>
              <w:t xml:space="preserve"> y </w:t>
            </w:r>
            <w:proofErr w:type="spellStart"/>
            <w:r w:rsidRPr="00703B06">
              <w:rPr>
                <w:rFonts w:ascii="Times New Roman" w:hAnsi="Times New Roman" w:cs="Times New Roman"/>
                <w:color w:val="000000"/>
                <w:sz w:val="20"/>
                <w:szCs w:val="20"/>
                <w:lang w:val="es-PE"/>
              </w:rPr>
              <w:t>db_datawriter</w:t>
            </w:r>
            <w:proofErr w:type="spellEnd"/>
            <w:r w:rsidRPr="00703B06">
              <w:rPr>
                <w:rFonts w:ascii="Times New Roman" w:hAnsi="Times New Roman" w:cs="Times New Roman"/>
                <w:color w:val="000000"/>
                <w:sz w:val="20"/>
                <w:szCs w:val="20"/>
                <w:lang w:val="es-PE"/>
              </w:rPr>
              <w:t xml:space="preserve"> en </w:t>
            </w:r>
            <w:proofErr w:type="spellStart"/>
            <w:r w:rsidRPr="00703B06">
              <w:rPr>
                <w:rFonts w:ascii="Times New Roman" w:hAnsi="Times New Roman" w:cs="Times New Roman"/>
                <w:color w:val="000000"/>
                <w:sz w:val="20"/>
                <w:szCs w:val="20"/>
                <w:lang w:val="es-PE"/>
              </w:rPr>
              <w:t>DW_LigasAscenso</w:t>
            </w:r>
            <w:proofErr w:type="spellEnd"/>
            <w:r w:rsidRPr="00703B06">
              <w:rPr>
                <w:rFonts w:ascii="Times New Roman" w:hAnsi="Times New Roman" w:cs="Times New Roman"/>
                <w:color w:val="000000"/>
                <w:sz w:val="20"/>
                <w:szCs w:val="20"/>
                <w:lang w:val="es-PE"/>
              </w:rPr>
              <w:t>.</w:t>
            </w:r>
          </w:p>
        </w:tc>
        <w:tc>
          <w:tcPr>
            <w:tcW w:w="2138" w:type="dxa"/>
            <w:tcMar>
              <w:top w:w="80" w:type="dxa"/>
              <w:left w:w="120" w:type="dxa"/>
              <w:bottom w:w="80" w:type="dxa"/>
              <w:right w:w="120" w:type="dxa"/>
            </w:tcMar>
            <w:vAlign w:val="center"/>
          </w:tcPr>
          <w:p w14:paraId="203E9F1E"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Acceso de lectura y escritura del ETL (RNF-06).</w:t>
            </w:r>
          </w:p>
        </w:tc>
        <w:tc>
          <w:tcPr>
            <w:tcW w:w="1862" w:type="dxa"/>
            <w:tcMar>
              <w:top w:w="80" w:type="dxa"/>
              <w:left w:w="120" w:type="dxa"/>
              <w:bottom w:w="80" w:type="dxa"/>
              <w:right w:w="120" w:type="dxa"/>
            </w:tcMar>
            <w:vAlign w:val="center"/>
          </w:tcPr>
          <w:p w14:paraId="1D6B0A0F" w14:textId="16AB0688"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E-06: </w:t>
            </w:r>
            <w:proofErr w:type="spellStart"/>
            <w:r w:rsidRPr="00703B06">
              <w:rPr>
                <w:rFonts w:ascii="Times New Roman" w:hAnsi="Times New Roman" w:cs="Times New Roman"/>
                <w:color w:val="000000"/>
                <w:sz w:val="20"/>
                <w:szCs w:val="20"/>
                <w:lang w:val="es-PE"/>
              </w:rPr>
              <w:t>SQLQuery.sql</w:t>
            </w:r>
            <w:proofErr w:type="spellEnd"/>
          </w:p>
        </w:tc>
      </w:tr>
      <w:tr w:rsidR="00D10161" w:rsidRPr="00703B06" w14:paraId="1FE22941" w14:textId="77777777" w:rsidTr="00D10161">
        <w:trPr>
          <w:cantSplit/>
        </w:trPr>
        <w:tc>
          <w:tcPr>
            <w:tcW w:w="1800" w:type="dxa"/>
            <w:tcMar>
              <w:top w:w="80" w:type="dxa"/>
              <w:left w:w="120" w:type="dxa"/>
              <w:bottom w:w="80" w:type="dxa"/>
              <w:right w:w="120" w:type="dxa"/>
            </w:tcMar>
            <w:vAlign w:val="center"/>
          </w:tcPr>
          <w:p w14:paraId="3C813F13"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Generador de datos sintéticos</w:t>
            </w:r>
          </w:p>
        </w:tc>
        <w:tc>
          <w:tcPr>
            <w:tcW w:w="2600" w:type="dxa"/>
            <w:tcMar>
              <w:top w:w="80" w:type="dxa"/>
              <w:left w:w="120" w:type="dxa"/>
              <w:bottom w:w="80" w:type="dxa"/>
              <w:right w:w="120" w:type="dxa"/>
            </w:tcMar>
            <w:vAlign w:val="center"/>
          </w:tcPr>
          <w:p w14:paraId="455D7E70" w14:textId="165B39B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Script parametrizado por escala (S con semilla fija:</w:t>
            </w:r>
          </w:p>
        </w:tc>
        <w:tc>
          <w:tcPr>
            <w:tcW w:w="2138" w:type="dxa"/>
            <w:tcMar>
              <w:top w:w="80" w:type="dxa"/>
              <w:left w:w="120" w:type="dxa"/>
              <w:bottom w:w="80" w:type="dxa"/>
              <w:right w:w="120" w:type="dxa"/>
            </w:tcMar>
            <w:vAlign w:val="center"/>
          </w:tcPr>
          <w:p w14:paraId="2EC873EB"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Genera los boletos y partidos que respetan las claves foráneas y los CHECK (RF-BD-04).</w:t>
            </w:r>
          </w:p>
        </w:tc>
        <w:tc>
          <w:tcPr>
            <w:tcW w:w="1862" w:type="dxa"/>
            <w:tcMar>
              <w:top w:w="80" w:type="dxa"/>
              <w:left w:w="120" w:type="dxa"/>
              <w:bottom w:w="80" w:type="dxa"/>
              <w:right w:w="120" w:type="dxa"/>
            </w:tcMar>
            <w:vAlign w:val="center"/>
          </w:tcPr>
          <w:p w14:paraId="5B13C10E"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E-03</w:t>
            </w:r>
          </w:p>
        </w:tc>
      </w:tr>
      <w:tr w:rsidR="00D10161" w:rsidRPr="00703B06" w14:paraId="7C7115CA" w14:textId="77777777" w:rsidTr="00D10161">
        <w:trPr>
          <w:cantSplit/>
        </w:trPr>
        <w:tc>
          <w:tcPr>
            <w:tcW w:w="1800" w:type="dxa"/>
            <w:tcMar>
              <w:top w:w="80" w:type="dxa"/>
              <w:left w:w="120" w:type="dxa"/>
              <w:bottom w:w="80" w:type="dxa"/>
              <w:right w:w="120" w:type="dxa"/>
            </w:tcMar>
            <w:vAlign w:val="center"/>
          </w:tcPr>
          <w:p w14:paraId="42555D0F"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Herramienta Big Data</w:t>
            </w:r>
          </w:p>
        </w:tc>
        <w:tc>
          <w:tcPr>
            <w:tcW w:w="2600" w:type="dxa"/>
            <w:tcMar>
              <w:top w:w="80" w:type="dxa"/>
              <w:left w:w="120" w:type="dxa"/>
              <w:bottom w:w="80" w:type="dxa"/>
              <w:right w:w="120" w:type="dxa"/>
            </w:tcMar>
            <w:vAlign w:val="center"/>
          </w:tcPr>
          <w:p w14:paraId="5FDFD600" w14:textId="398C634D"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Herramienta y versión definidas en la sección 3.5</w:t>
            </w:r>
          </w:p>
        </w:tc>
        <w:tc>
          <w:tcPr>
            <w:tcW w:w="2138" w:type="dxa"/>
            <w:tcMar>
              <w:top w:w="80" w:type="dxa"/>
              <w:left w:w="120" w:type="dxa"/>
              <w:bottom w:w="80" w:type="dxa"/>
              <w:right w:w="120" w:type="dxa"/>
            </w:tcMar>
            <w:vAlign w:val="center"/>
          </w:tcPr>
          <w:p w14:paraId="292197C4"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Procesa los mismos datos en EXP-02 y EXP-03.</w:t>
            </w:r>
          </w:p>
        </w:tc>
        <w:tc>
          <w:tcPr>
            <w:tcW w:w="1862" w:type="dxa"/>
            <w:tcMar>
              <w:top w:w="80" w:type="dxa"/>
              <w:left w:w="120" w:type="dxa"/>
              <w:bottom w:w="80" w:type="dxa"/>
              <w:right w:w="120" w:type="dxa"/>
            </w:tcMar>
            <w:vAlign w:val="center"/>
          </w:tcPr>
          <w:p w14:paraId="08C804E9"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E-08</w:t>
            </w:r>
          </w:p>
        </w:tc>
      </w:tr>
      <w:tr w:rsidR="00D10161" w:rsidRPr="00703B06" w14:paraId="2A499E53" w14:textId="77777777" w:rsidTr="00D10161">
        <w:trPr>
          <w:cantSplit/>
        </w:trPr>
        <w:tc>
          <w:tcPr>
            <w:tcW w:w="1800" w:type="dxa"/>
            <w:tcMar>
              <w:top w:w="80" w:type="dxa"/>
              <w:left w:w="120" w:type="dxa"/>
              <w:bottom w:w="80" w:type="dxa"/>
              <w:right w:w="120" w:type="dxa"/>
            </w:tcMar>
            <w:vAlign w:val="center"/>
          </w:tcPr>
          <w:p w14:paraId="195DDA99"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lastRenderedPageBreak/>
              <w:t>Monitoreo y registro</w:t>
            </w:r>
          </w:p>
        </w:tc>
        <w:tc>
          <w:tcPr>
            <w:tcW w:w="2600" w:type="dxa"/>
            <w:tcMar>
              <w:top w:w="80" w:type="dxa"/>
              <w:left w:w="120" w:type="dxa"/>
              <w:bottom w:w="80" w:type="dxa"/>
              <w:right w:w="120" w:type="dxa"/>
            </w:tcMar>
            <w:vAlign w:val="center"/>
          </w:tcPr>
          <w:p w14:paraId="4097EEEE"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Monitor de rendimiento de Windows, SET STATISTICS TIME e IO en SSMS y </w:t>
            </w:r>
            <w:proofErr w:type="spellStart"/>
            <w:r w:rsidRPr="00703B06">
              <w:rPr>
                <w:rFonts w:ascii="Times New Roman" w:hAnsi="Times New Roman" w:cs="Times New Roman"/>
                <w:color w:val="000000"/>
                <w:sz w:val="20"/>
                <w:szCs w:val="20"/>
                <w:lang w:val="es-PE"/>
              </w:rPr>
              <w:t>logging</w:t>
            </w:r>
            <w:proofErr w:type="spellEnd"/>
            <w:r w:rsidRPr="00703B06">
              <w:rPr>
                <w:rFonts w:ascii="Times New Roman" w:hAnsi="Times New Roman" w:cs="Times New Roman"/>
                <w:color w:val="000000"/>
                <w:sz w:val="20"/>
                <w:szCs w:val="20"/>
                <w:lang w:val="es-PE"/>
              </w:rPr>
              <w:t xml:space="preserve"> de SSIS.</w:t>
            </w:r>
          </w:p>
        </w:tc>
        <w:tc>
          <w:tcPr>
            <w:tcW w:w="2138" w:type="dxa"/>
            <w:tcMar>
              <w:top w:w="80" w:type="dxa"/>
              <w:left w:w="120" w:type="dxa"/>
              <w:bottom w:w="80" w:type="dxa"/>
              <w:right w:w="120" w:type="dxa"/>
            </w:tcMar>
            <w:vAlign w:val="center"/>
          </w:tcPr>
          <w:p w14:paraId="1FB60804"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Captura tiempos, uso de recursos y errores de cada ejecución.</w:t>
            </w:r>
          </w:p>
        </w:tc>
        <w:tc>
          <w:tcPr>
            <w:tcW w:w="1862" w:type="dxa"/>
            <w:tcMar>
              <w:top w:w="80" w:type="dxa"/>
              <w:left w:w="120" w:type="dxa"/>
              <w:bottom w:w="80" w:type="dxa"/>
              <w:right w:w="120" w:type="dxa"/>
            </w:tcMar>
            <w:vAlign w:val="center"/>
          </w:tcPr>
          <w:p w14:paraId="255E35FB"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E-10</w:t>
            </w:r>
          </w:p>
        </w:tc>
      </w:tr>
      <w:tr w:rsidR="00D10161" w:rsidRPr="00703B06" w14:paraId="3FD015A7" w14:textId="77777777" w:rsidTr="00D10161">
        <w:trPr>
          <w:cantSplit/>
        </w:trPr>
        <w:tc>
          <w:tcPr>
            <w:tcW w:w="1800" w:type="dxa"/>
            <w:tcMar>
              <w:top w:w="80" w:type="dxa"/>
              <w:left w:w="120" w:type="dxa"/>
              <w:bottom w:w="80" w:type="dxa"/>
              <w:right w:w="120" w:type="dxa"/>
            </w:tcMar>
            <w:vAlign w:val="center"/>
          </w:tcPr>
          <w:p w14:paraId="654B9C35"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Registro de ejecuciones</w:t>
            </w:r>
          </w:p>
        </w:tc>
        <w:tc>
          <w:tcPr>
            <w:tcW w:w="2600" w:type="dxa"/>
            <w:tcMar>
              <w:top w:w="80" w:type="dxa"/>
              <w:left w:w="120" w:type="dxa"/>
              <w:bottom w:w="80" w:type="dxa"/>
              <w:right w:w="120" w:type="dxa"/>
            </w:tcMar>
            <w:vAlign w:val="center"/>
          </w:tcPr>
          <w:p w14:paraId="20B49717"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 xml:space="preserve">Cada ejecución se identifica como RUN-0X, con </w:t>
            </w:r>
            <w:proofErr w:type="spellStart"/>
            <w:r w:rsidRPr="00703B06">
              <w:rPr>
                <w:rFonts w:ascii="Times New Roman" w:hAnsi="Times New Roman" w:cs="Times New Roman"/>
                <w:color w:val="000000"/>
                <w:sz w:val="20"/>
                <w:szCs w:val="20"/>
                <w:lang w:val="es-PE"/>
              </w:rPr>
              <w:t>commit</w:t>
            </w:r>
            <w:proofErr w:type="spellEnd"/>
            <w:r w:rsidRPr="00703B06">
              <w:rPr>
                <w:rFonts w:ascii="Times New Roman" w:hAnsi="Times New Roman" w:cs="Times New Roman"/>
                <w:color w:val="000000"/>
                <w:sz w:val="20"/>
                <w:szCs w:val="20"/>
                <w:lang w:val="es-PE"/>
              </w:rPr>
              <w:t>, escenario, parámetros, fecha y responsable.</w:t>
            </w:r>
          </w:p>
        </w:tc>
        <w:tc>
          <w:tcPr>
            <w:tcW w:w="2138" w:type="dxa"/>
            <w:tcMar>
              <w:top w:w="80" w:type="dxa"/>
              <w:left w:w="120" w:type="dxa"/>
              <w:bottom w:w="80" w:type="dxa"/>
              <w:right w:w="120" w:type="dxa"/>
            </w:tcMar>
            <w:vAlign w:val="center"/>
          </w:tcPr>
          <w:p w14:paraId="4B150E2B"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Trazabilidad de los resultados (sección 6.2).</w:t>
            </w:r>
          </w:p>
        </w:tc>
        <w:tc>
          <w:tcPr>
            <w:tcW w:w="1862" w:type="dxa"/>
            <w:tcMar>
              <w:top w:w="80" w:type="dxa"/>
              <w:left w:w="120" w:type="dxa"/>
              <w:bottom w:w="80" w:type="dxa"/>
              <w:right w:w="120" w:type="dxa"/>
            </w:tcMar>
            <w:vAlign w:val="center"/>
          </w:tcPr>
          <w:p w14:paraId="01CD6609" w14:textId="77777777" w:rsidR="00D10161" w:rsidRPr="00703B06" w:rsidRDefault="00D10161" w:rsidP="00E0770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E-10</w:t>
            </w:r>
          </w:p>
        </w:tc>
      </w:tr>
    </w:tbl>
    <w:p w14:paraId="37B29C9A" w14:textId="77777777" w:rsidR="00D10161" w:rsidRPr="00703B06" w:rsidRDefault="00D10161">
      <w:pPr>
        <w:spacing w:after="100"/>
        <w:ind w:left="259" w:right="144"/>
        <w:rPr>
          <w:rFonts w:ascii="Times New Roman" w:hAnsi="Times New Roman" w:cs="Times New Roman"/>
          <w:sz w:val="20"/>
          <w:szCs w:val="20"/>
        </w:rPr>
      </w:pPr>
    </w:p>
    <w:p w14:paraId="6A8778CF" w14:textId="77777777" w:rsidR="00440C3A" w:rsidRPr="00703B06" w:rsidRDefault="00440C3A">
      <w:pPr>
        <w:spacing w:after="20"/>
        <w:rPr>
          <w:rFonts w:ascii="Times New Roman" w:hAnsi="Times New Roman" w:cs="Times New Roman"/>
          <w:sz w:val="20"/>
          <w:szCs w:val="20"/>
        </w:rPr>
      </w:pPr>
    </w:p>
    <w:p w14:paraId="6A32984E" w14:textId="77777777" w:rsidR="00440C3A" w:rsidRPr="00703B06" w:rsidRDefault="00DC49EF" w:rsidP="00703B06">
      <w:pPr>
        <w:pStyle w:val="Subttulo"/>
      </w:pPr>
      <w:bookmarkStart w:id="41" w:name="_Toc243490471"/>
      <w:r w:rsidRPr="00703B06">
        <w:t>4.5 Matriz de escenarios experimentales</w:t>
      </w:r>
      <w:bookmarkEnd w:id="41"/>
    </w:p>
    <w:p w14:paraId="3209DE59" w14:textId="77777777" w:rsidR="00440C3A" w:rsidRPr="00703B06" w:rsidRDefault="00DC49EF" w:rsidP="00703B06">
      <w:pPr>
        <w:pStyle w:val="APA7MAED"/>
      </w:pPr>
      <w:r w:rsidRPr="00703B06">
        <w:rPr>
          <w:lang w:val="es-PE"/>
        </w:rPr>
        <w:t xml:space="preserve">Incluya como mínimo tres escenarios o ejecuciones comparables que cubran ambas soluciones. La evaluación de Big Data debe incluir al menos un escenario de rendimiento o escalabilidad. </w:t>
      </w:r>
      <w:proofErr w:type="spellStart"/>
      <w:r w:rsidRPr="00703B06">
        <w:t>Repita</w:t>
      </w:r>
      <w:proofErr w:type="spellEnd"/>
      <w:r w:rsidRPr="00703B06">
        <w:t xml:space="preserve"> </w:t>
      </w:r>
      <w:proofErr w:type="spellStart"/>
      <w:r w:rsidRPr="00703B06">
        <w:t>mediciones</w:t>
      </w:r>
      <w:proofErr w:type="spellEnd"/>
      <w:r w:rsidRPr="00703B06">
        <w:t xml:space="preserve"> </w:t>
      </w:r>
      <w:proofErr w:type="spellStart"/>
      <w:r w:rsidRPr="00703B06">
        <w:t>cuando</w:t>
      </w:r>
      <w:proofErr w:type="spellEnd"/>
      <w:r w:rsidRPr="00703B06">
        <w:t xml:space="preserve"> </w:t>
      </w:r>
      <w:proofErr w:type="spellStart"/>
      <w:r w:rsidRPr="00703B06">
        <w:t>corresponda</w:t>
      </w:r>
      <w:proofErr w:type="spellEnd"/>
      <w:r w:rsidRPr="00703B06">
        <w:t xml:space="preserve"> y </w:t>
      </w:r>
      <w:proofErr w:type="spellStart"/>
      <w:r w:rsidRPr="00703B06">
        <w:t>reporte</w:t>
      </w:r>
      <w:proofErr w:type="spellEnd"/>
      <w:r w:rsidRPr="00703B06">
        <w:t xml:space="preserve"> </w:t>
      </w:r>
      <w:proofErr w:type="spellStart"/>
      <w:r w:rsidRPr="00703B06">
        <w:t>variabilidad</w:t>
      </w:r>
      <w:proofErr w:type="spellEnd"/>
      <w:r w:rsidRPr="00703B06">
        <w:t>.</w:t>
      </w:r>
    </w:p>
    <w:tbl>
      <w:tblPr>
        <w:tblStyle w:val="Tablaconcuadrcula"/>
        <w:tblW w:w="9093" w:type="dxa"/>
        <w:tblInd w:w="120" w:type="dxa"/>
        <w:tblLayout w:type="fixed"/>
        <w:tblLook w:val="04A0" w:firstRow="1" w:lastRow="0" w:firstColumn="1" w:lastColumn="0" w:noHBand="0" w:noVBand="1"/>
      </w:tblPr>
      <w:tblGrid>
        <w:gridCol w:w="812"/>
        <w:gridCol w:w="1191"/>
        <w:gridCol w:w="1840"/>
        <w:gridCol w:w="1353"/>
        <w:gridCol w:w="1353"/>
        <w:gridCol w:w="1245"/>
        <w:gridCol w:w="1299"/>
      </w:tblGrid>
      <w:tr w:rsidR="00440C3A" w:rsidRPr="00703B06" w14:paraId="6266AEE9" w14:textId="77777777" w:rsidTr="00473DFC">
        <w:trPr>
          <w:cantSplit/>
          <w:trHeight w:val="521"/>
          <w:tblHeader/>
        </w:trPr>
        <w:tc>
          <w:tcPr>
            <w:tcW w:w="812" w:type="dxa"/>
            <w:shd w:val="clear" w:color="auto" w:fill="E8EEF5"/>
            <w:tcMar>
              <w:top w:w="80" w:type="dxa"/>
              <w:left w:w="120" w:type="dxa"/>
              <w:bottom w:w="80" w:type="dxa"/>
              <w:right w:w="120" w:type="dxa"/>
            </w:tcMar>
            <w:vAlign w:val="center"/>
          </w:tcPr>
          <w:p w14:paraId="3FA3D965"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ID</w:t>
            </w:r>
          </w:p>
        </w:tc>
        <w:tc>
          <w:tcPr>
            <w:tcW w:w="1191" w:type="dxa"/>
            <w:shd w:val="clear" w:color="auto" w:fill="E8EEF5"/>
            <w:tcMar>
              <w:top w:w="80" w:type="dxa"/>
              <w:left w:w="120" w:type="dxa"/>
              <w:bottom w:w="80" w:type="dxa"/>
              <w:right w:w="120" w:type="dxa"/>
            </w:tcMar>
            <w:vAlign w:val="center"/>
          </w:tcPr>
          <w:p w14:paraId="0BD7C219"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SOLUCIÓN</w:t>
            </w:r>
          </w:p>
        </w:tc>
        <w:tc>
          <w:tcPr>
            <w:tcW w:w="1840" w:type="dxa"/>
            <w:shd w:val="clear" w:color="auto" w:fill="E8EEF5"/>
            <w:tcMar>
              <w:top w:w="80" w:type="dxa"/>
              <w:left w:w="120" w:type="dxa"/>
              <w:bottom w:w="80" w:type="dxa"/>
              <w:right w:w="120" w:type="dxa"/>
            </w:tcMar>
            <w:vAlign w:val="center"/>
          </w:tcPr>
          <w:p w14:paraId="6F3DFAB7"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CAMBIO / CONFIGURACIÓN</w:t>
            </w:r>
          </w:p>
        </w:tc>
        <w:tc>
          <w:tcPr>
            <w:tcW w:w="1353" w:type="dxa"/>
            <w:shd w:val="clear" w:color="auto" w:fill="E8EEF5"/>
            <w:tcMar>
              <w:top w:w="80" w:type="dxa"/>
              <w:left w:w="120" w:type="dxa"/>
              <w:bottom w:w="80" w:type="dxa"/>
              <w:right w:w="120" w:type="dxa"/>
            </w:tcMar>
            <w:vAlign w:val="center"/>
          </w:tcPr>
          <w:p w14:paraId="37C8432E"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DATOS</w:t>
            </w:r>
          </w:p>
        </w:tc>
        <w:tc>
          <w:tcPr>
            <w:tcW w:w="1353" w:type="dxa"/>
            <w:shd w:val="clear" w:color="auto" w:fill="E8EEF5"/>
            <w:tcMar>
              <w:top w:w="80" w:type="dxa"/>
              <w:left w:w="120" w:type="dxa"/>
              <w:bottom w:w="80" w:type="dxa"/>
              <w:right w:w="120" w:type="dxa"/>
            </w:tcMar>
            <w:vAlign w:val="center"/>
          </w:tcPr>
          <w:p w14:paraId="18C60990"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MÉTRICAS</w:t>
            </w:r>
          </w:p>
        </w:tc>
        <w:tc>
          <w:tcPr>
            <w:tcW w:w="1245" w:type="dxa"/>
            <w:shd w:val="clear" w:color="auto" w:fill="E8EEF5"/>
            <w:tcMar>
              <w:top w:w="80" w:type="dxa"/>
              <w:left w:w="120" w:type="dxa"/>
              <w:bottom w:w="80" w:type="dxa"/>
              <w:right w:w="120" w:type="dxa"/>
            </w:tcMar>
            <w:vAlign w:val="center"/>
          </w:tcPr>
          <w:p w14:paraId="0069A897"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CONTROLES</w:t>
            </w:r>
          </w:p>
        </w:tc>
        <w:tc>
          <w:tcPr>
            <w:tcW w:w="1299" w:type="dxa"/>
            <w:shd w:val="clear" w:color="auto" w:fill="E8EEF5"/>
            <w:tcMar>
              <w:top w:w="80" w:type="dxa"/>
              <w:left w:w="120" w:type="dxa"/>
              <w:bottom w:w="80" w:type="dxa"/>
              <w:right w:w="120" w:type="dxa"/>
            </w:tcMar>
            <w:vAlign w:val="center"/>
          </w:tcPr>
          <w:p w14:paraId="70756312"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RESULTADO ESPERADO</w:t>
            </w:r>
          </w:p>
        </w:tc>
      </w:tr>
      <w:tr w:rsidR="00084CA3" w:rsidRPr="00703B06" w14:paraId="58512D71" w14:textId="77777777" w:rsidTr="00566AC2">
        <w:trPr>
          <w:cantSplit/>
          <w:trHeight w:val="536"/>
        </w:trPr>
        <w:tc>
          <w:tcPr>
            <w:tcW w:w="812" w:type="dxa"/>
            <w:tcMar>
              <w:top w:w="80" w:type="dxa"/>
              <w:left w:w="120" w:type="dxa"/>
              <w:bottom w:w="80" w:type="dxa"/>
              <w:right w:w="120" w:type="dxa"/>
            </w:tcMar>
            <w:vAlign w:val="center"/>
          </w:tcPr>
          <w:p w14:paraId="18511529" w14:textId="77777777" w:rsidR="00084CA3" w:rsidRPr="00703B06" w:rsidRDefault="00084CA3" w:rsidP="00084CA3">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EXP-01</w:t>
            </w:r>
          </w:p>
        </w:tc>
        <w:tc>
          <w:tcPr>
            <w:tcW w:w="1191" w:type="dxa"/>
            <w:tcMar>
              <w:top w:w="80" w:type="dxa"/>
              <w:left w:w="120" w:type="dxa"/>
              <w:bottom w:w="80" w:type="dxa"/>
              <w:right w:w="120" w:type="dxa"/>
            </w:tcMar>
            <w:vAlign w:val="center"/>
          </w:tcPr>
          <w:p w14:paraId="79A58AAD" w14:textId="77777777" w:rsidR="00084CA3" w:rsidRPr="00703B06" w:rsidRDefault="00084CA3" w:rsidP="00084CA3">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BI</w:t>
            </w:r>
          </w:p>
        </w:tc>
        <w:tc>
          <w:tcPr>
            <w:tcW w:w="1840" w:type="dxa"/>
            <w:tcMar>
              <w:top w:w="80" w:type="dxa"/>
              <w:left w:w="120" w:type="dxa"/>
              <w:bottom w:w="80" w:type="dxa"/>
              <w:right w:w="120" w:type="dxa"/>
            </w:tcMar>
            <w:vAlign w:val="center"/>
          </w:tcPr>
          <w:p w14:paraId="5EC6054F" w14:textId="0A845EDF" w:rsidR="00084CA3" w:rsidRPr="00703B06" w:rsidRDefault="00084CA3" w:rsidP="00084CA3">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 xml:space="preserve">Carga ETL con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paquete</w:t>
            </w:r>
            <w:proofErr w:type="spellEnd"/>
            <w:r w:rsidRPr="00703B06">
              <w:rPr>
                <w:rFonts w:ascii="Times New Roman" w:hAnsi="Times New Roman" w:cs="Times New Roman"/>
                <w:sz w:val="20"/>
                <w:szCs w:val="20"/>
              </w:rPr>
              <w:t xml:space="preserve"> SSIS </w:t>
            </w:r>
            <w:r w:rsidRPr="00703B06">
              <w:rPr>
                <w:rStyle w:val="CdigoHTML"/>
                <w:rFonts w:ascii="Times New Roman" w:eastAsia="Calibri" w:hAnsi="Times New Roman" w:cs="Times New Roman"/>
              </w:rPr>
              <w:t>bigLaliga1</w:t>
            </w:r>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reseteo</w:t>
            </w:r>
            <w:proofErr w:type="spellEnd"/>
            <w:r w:rsidRPr="00703B06">
              <w:rPr>
                <w:rFonts w:ascii="Times New Roman" w:hAnsi="Times New Roman" w:cs="Times New Roman"/>
                <w:sz w:val="20"/>
                <w:szCs w:val="20"/>
              </w:rPr>
              <w:t xml:space="preserve"> del DW y carga de las </w:t>
            </w:r>
            <w:proofErr w:type="spellStart"/>
            <w:r w:rsidRPr="00703B06">
              <w:rPr>
                <w:rFonts w:ascii="Times New Roman" w:hAnsi="Times New Roman" w:cs="Times New Roman"/>
                <w:sz w:val="20"/>
                <w:szCs w:val="20"/>
              </w:rPr>
              <w:t>cinco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dimensiones</w:t>
            </w:r>
            <w:proofErr w:type="spellEnd"/>
            <w:r w:rsidRPr="00703B06">
              <w:rPr>
                <w:rFonts w:ascii="Times New Roman" w:hAnsi="Times New Roman" w:cs="Times New Roman"/>
                <w:sz w:val="20"/>
                <w:szCs w:val="20"/>
              </w:rPr>
              <w:t xml:space="preserve"> y del </w:t>
            </w:r>
            <w:proofErr w:type="spellStart"/>
            <w:r w:rsidRPr="00703B06">
              <w:rPr>
                <w:rFonts w:ascii="Times New Roman" w:hAnsi="Times New Roman" w:cs="Times New Roman"/>
                <w:sz w:val="20"/>
                <w:szCs w:val="20"/>
              </w:rPr>
              <w:t>hecho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desde</w:t>
            </w:r>
            <w:proofErr w:type="spellEnd"/>
            <w:r w:rsidRPr="00703B06">
              <w:rPr>
                <w:rFonts w:ascii="Times New Roman" w:hAnsi="Times New Roman" w:cs="Times New Roman"/>
                <w:sz w:val="20"/>
                <w:szCs w:val="20"/>
              </w:rPr>
              <w:t xml:space="preserve"> </w:t>
            </w:r>
            <w:proofErr w:type="spellStart"/>
            <w:r w:rsidRPr="00703B06">
              <w:rPr>
                <w:rStyle w:val="CdigoHTML"/>
                <w:rFonts w:ascii="Times New Roman" w:eastAsia="Calibri" w:hAnsi="Times New Roman" w:cs="Times New Roman"/>
              </w:rPr>
              <w:t>LigasdeAscenso</w:t>
            </w:r>
            <w:proofErr w:type="spellEnd"/>
            <w:r w:rsidRPr="00703B06">
              <w:rPr>
                <w:rFonts w:ascii="Times New Roman" w:hAnsi="Times New Roman" w:cs="Times New Roman"/>
                <w:sz w:val="20"/>
                <w:szCs w:val="20"/>
              </w:rPr>
              <w:t xml:space="preserve">. Solo cambia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volumen</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boletos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Incluye</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segunda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ejecución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consecutiva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idempotencia</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recuperación</w:t>
            </w:r>
            <w:proofErr w:type="spellEnd"/>
            <w:r w:rsidRPr="00703B06">
              <w:rPr>
                <w:rFonts w:ascii="Times New Roman" w:hAnsi="Times New Roman" w:cs="Times New Roman"/>
                <w:sz w:val="20"/>
                <w:szCs w:val="20"/>
              </w:rPr>
              <w:t xml:space="preserve"> ante </w:t>
            </w:r>
            <w:proofErr w:type="spellStart"/>
            <w:r w:rsidRPr="00703B06">
              <w:rPr>
                <w:rFonts w:ascii="Times New Roman" w:hAnsi="Times New Roman" w:cs="Times New Roman"/>
                <w:sz w:val="20"/>
                <w:szCs w:val="20"/>
              </w:rPr>
              <w:t>fallo</w:t>
            </w:r>
            <w:proofErr w:type="spellEnd"/>
            <w:r w:rsidRPr="00703B06">
              <w:rPr>
                <w:rFonts w:ascii="Times New Roman" w:hAnsi="Times New Roman" w:cs="Times New Roman"/>
                <w:sz w:val="20"/>
                <w:szCs w:val="20"/>
              </w:rPr>
              <w:t>.</w:t>
            </w:r>
          </w:p>
        </w:tc>
        <w:tc>
          <w:tcPr>
            <w:tcW w:w="1353" w:type="dxa"/>
            <w:tcMar>
              <w:top w:w="80" w:type="dxa"/>
              <w:left w:w="120" w:type="dxa"/>
              <w:bottom w:w="80" w:type="dxa"/>
              <w:right w:w="120" w:type="dxa"/>
            </w:tcMar>
            <w:vAlign w:val="center"/>
          </w:tcPr>
          <w:p w14:paraId="1B3651C3" w14:textId="1C9F9E21" w:rsidR="00084CA3" w:rsidRPr="00703B06" w:rsidRDefault="00084CA3" w:rsidP="00084CA3">
            <w:pPr>
              <w:spacing w:after="0" w:line="240" w:lineRule="auto"/>
              <w:rPr>
                <w:rFonts w:ascii="Times New Roman" w:eastAsia="Times New Roman" w:hAnsi="Times New Roman" w:cs="Times New Roman"/>
                <w:sz w:val="20"/>
                <w:szCs w:val="20"/>
                <w:lang w:val="es-PE" w:eastAsia="es-PE"/>
              </w:rPr>
            </w:pPr>
            <w:proofErr w:type="spellStart"/>
            <w:r w:rsidRPr="00703B06">
              <w:rPr>
                <w:rFonts w:ascii="Times New Roman" w:eastAsia="Times New Roman" w:hAnsi="Times New Roman" w:cs="Times New Roman"/>
                <w:sz w:val="20"/>
                <w:szCs w:val="20"/>
                <w:lang w:val="es-PE" w:eastAsia="es-PE"/>
              </w:rPr>
              <w:t>Datasets</w:t>
            </w:r>
            <w:proofErr w:type="spellEnd"/>
            <w:r w:rsidRPr="00703B06">
              <w:rPr>
                <w:rFonts w:ascii="Times New Roman" w:eastAsia="Times New Roman" w:hAnsi="Times New Roman" w:cs="Times New Roman"/>
                <w:sz w:val="20"/>
                <w:szCs w:val="20"/>
                <w:lang w:val="es-PE" w:eastAsia="es-PE"/>
              </w:rPr>
              <w:t xml:space="preserve"> de escala (</w:t>
            </w:r>
            <w:r w:rsidRPr="00703B06">
              <w:rPr>
                <w:rFonts w:ascii="Times New Roman" w:hAnsi="Times New Roman" w:cs="Times New Roman"/>
                <w:color w:val="000000"/>
                <w:sz w:val="20"/>
                <w:szCs w:val="20"/>
                <w:lang w:val="es-PE"/>
              </w:rPr>
              <w:t>10⁴, 10⁶ y 10⁸)</w:t>
            </w:r>
          </w:p>
          <w:p w14:paraId="6BA843BD" w14:textId="0DEB72CB" w:rsidR="00084CA3" w:rsidRPr="00703B06" w:rsidRDefault="00084CA3" w:rsidP="00084CA3">
            <w:pPr>
              <w:spacing w:after="0"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sz w:val="20"/>
                <w:szCs w:val="20"/>
                <w:lang w:val="es-PE" w:eastAsia="es-PE"/>
              </w:rPr>
              <w:t>registros cargados en</w:t>
            </w:r>
          </w:p>
          <w:p w14:paraId="6DC68848" w14:textId="55063EE9" w:rsidR="00084CA3" w:rsidRPr="00703B06" w:rsidRDefault="00084CA3" w:rsidP="00084CA3">
            <w:pPr>
              <w:spacing w:after="40" w:line="259" w:lineRule="auto"/>
              <w:rPr>
                <w:rFonts w:ascii="Times New Roman" w:hAnsi="Times New Roman" w:cs="Times New Roman"/>
                <w:sz w:val="20"/>
                <w:szCs w:val="20"/>
              </w:rPr>
            </w:pPr>
          </w:p>
        </w:tc>
        <w:tc>
          <w:tcPr>
            <w:tcW w:w="1353" w:type="dxa"/>
            <w:tcMar>
              <w:top w:w="80" w:type="dxa"/>
              <w:left w:w="120" w:type="dxa"/>
              <w:bottom w:w="80" w:type="dxa"/>
              <w:right w:w="120" w:type="dxa"/>
            </w:tcMar>
          </w:tcPr>
          <w:p w14:paraId="7467112A" w14:textId="6D869CC7" w:rsidR="00084CA3" w:rsidRPr="00703B06" w:rsidRDefault="00084CA3" w:rsidP="00084CA3">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lang w:val="es-PE"/>
              </w:rPr>
              <w:t>t_flujo</w:t>
            </w:r>
            <w:proofErr w:type="spellEnd"/>
            <w:r w:rsidRPr="00703B06">
              <w:rPr>
                <w:rFonts w:ascii="Times New Roman" w:hAnsi="Times New Roman" w:cs="Times New Roman"/>
                <w:color w:val="000000"/>
                <w:sz w:val="20"/>
                <w:szCs w:val="20"/>
                <w:lang w:val="es-PE"/>
              </w:rPr>
              <w:t xml:space="preserve">, velocidad de carga, </w:t>
            </w:r>
            <w:proofErr w:type="spellStart"/>
            <w:r w:rsidRPr="00703B06">
              <w:rPr>
                <w:rFonts w:ascii="Times New Roman" w:hAnsi="Times New Roman" w:cs="Times New Roman"/>
                <w:color w:val="000000"/>
                <w:sz w:val="20"/>
                <w:szCs w:val="20"/>
                <w:lang w:val="es-PE"/>
              </w:rPr>
              <w:t>t_ETL</w:t>
            </w:r>
            <w:proofErr w:type="spellEnd"/>
            <w:r w:rsidRPr="00703B06">
              <w:rPr>
                <w:rFonts w:ascii="Times New Roman" w:hAnsi="Times New Roman" w:cs="Times New Roman"/>
                <w:color w:val="000000"/>
                <w:sz w:val="20"/>
                <w:szCs w:val="20"/>
                <w:lang w:val="es-PE"/>
              </w:rPr>
              <w:t>, tasa de reconciliación, calidad dimensional, idempotencia, recuperación y uso de recursos</w:t>
            </w:r>
          </w:p>
        </w:tc>
        <w:tc>
          <w:tcPr>
            <w:tcW w:w="1245" w:type="dxa"/>
            <w:tcMar>
              <w:top w:w="80" w:type="dxa"/>
              <w:left w:w="120" w:type="dxa"/>
              <w:bottom w:w="80" w:type="dxa"/>
              <w:right w:w="120" w:type="dxa"/>
            </w:tcMar>
            <w:vAlign w:val="center"/>
          </w:tcPr>
          <w:p w14:paraId="1A00D0B0" w14:textId="3AEF6760" w:rsidR="00084CA3" w:rsidRPr="00703B06" w:rsidRDefault="00084CA3" w:rsidP="00084CA3">
            <w:pPr>
              <w:spacing w:after="0"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sz w:val="20"/>
                <w:szCs w:val="20"/>
                <w:lang w:val="es-PE" w:eastAsia="es-PE"/>
              </w:rPr>
              <w:t>Mismo equipo e instancia, misma semilla, una sesión, misma política de caché y mismo n</w:t>
            </w:r>
          </w:p>
          <w:p w14:paraId="310A5E63" w14:textId="5EA5CEF1" w:rsidR="00084CA3" w:rsidRPr="00703B06" w:rsidRDefault="00084CA3" w:rsidP="00084CA3">
            <w:pPr>
              <w:spacing w:after="40" w:line="259" w:lineRule="auto"/>
              <w:rPr>
                <w:rFonts w:ascii="Times New Roman" w:hAnsi="Times New Roman" w:cs="Times New Roman"/>
                <w:sz w:val="20"/>
                <w:szCs w:val="20"/>
              </w:rPr>
            </w:pPr>
          </w:p>
        </w:tc>
        <w:tc>
          <w:tcPr>
            <w:tcW w:w="1299" w:type="dxa"/>
            <w:tcMar>
              <w:top w:w="80" w:type="dxa"/>
              <w:left w:w="120" w:type="dxa"/>
              <w:bottom w:w="80" w:type="dxa"/>
              <w:right w:w="120" w:type="dxa"/>
            </w:tcMar>
            <w:vAlign w:val="center"/>
          </w:tcPr>
          <w:p w14:paraId="75D3C59E" w14:textId="56437A88" w:rsidR="00084CA3" w:rsidRPr="00703B06" w:rsidRDefault="00084CA3" w:rsidP="00084CA3">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 xml:space="preserve">100% de </w:t>
            </w:r>
            <w:proofErr w:type="spellStart"/>
            <w:r w:rsidRPr="00703B06">
              <w:rPr>
                <w:rFonts w:ascii="Times New Roman" w:hAnsi="Times New Roman" w:cs="Times New Roman"/>
                <w:sz w:val="20"/>
                <w:szCs w:val="20"/>
              </w:rPr>
              <w:t>reconciliación</w:t>
            </w:r>
            <w:proofErr w:type="spellEnd"/>
            <w:r w:rsidRPr="00703B06">
              <w:rPr>
                <w:rFonts w:ascii="Times New Roman" w:hAnsi="Times New Roman" w:cs="Times New Roman"/>
                <w:sz w:val="20"/>
                <w:szCs w:val="20"/>
              </w:rPr>
              <w:t xml:space="preserve"> y 0 </w:t>
            </w:r>
            <w:proofErr w:type="spellStart"/>
            <w:r w:rsidRPr="00703B06">
              <w:rPr>
                <w:rFonts w:ascii="Times New Roman" w:hAnsi="Times New Roman" w:cs="Times New Roman"/>
                <w:sz w:val="20"/>
                <w:szCs w:val="20"/>
              </w:rPr>
              <w:t>duplicados</w:t>
            </w:r>
            <w:proofErr w:type="spellEnd"/>
            <w:r w:rsidRPr="00703B06">
              <w:rPr>
                <w:rFonts w:ascii="Times New Roman" w:hAnsi="Times New Roman" w:cs="Times New Roman"/>
                <w:sz w:val="20"/>
                <w:szCs w:val="20"/>
              </w:rPr>
              <w:t xml:space="preserve"> o </w:t>
            </w:r>
            <w:proofErr w:type="spellStart"/>
            <w:r w:rsidRPr="00703B06">
              <w:rPr>
                <w:rFonts w:ascii="Times New Roman" w:hAnsi="Times New Roman" w:cs="Times New Roman"/>
                <w:sz w:val="20"/>
                <w:szCs w:val="20"/>
              </w:rPr>
              <w:t>huérfanos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las </w:t>
            </w:r>
            <w:proofErr w:type="spellStart"/>
            <w:r w:rsidRPr="00703B06">
              <w:rPr>
                <w:rFonts w:ascii="Times New Roman" w:hAnsi="Times New Roman" w:cs="Times New Roman"/>
                <w:sz w:val="20"/>
                <w:szCs w:val="20"/>
              </w:rPr>
              <w:t>tres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escalas</w:t>
            </w:r>
            <w:proofErr w:type="spellEnd"/>
            <w:r w:rsidRPr="00703B06">
              <w:rPr>
                <w:rFonts w:ascii="Times New Roman" w:hAnsi="Times New Roman" w:cs="Times New Roman"/>
                <w:sz w:val="20"/>
                <w:szCs w:val="20"/>
              </w:rPr>
              <w:t xml:space="preserve"> (RNF-01 y RNF-02); </w:t>
            </w:r>
            <w:proofErr w:type="spellStart"/>
            <w:r w:rsidRPr="00703B06">
              <w:rPr>
                <w:rFonts w:ascii="Times New Roman" w:hAnsi="Times New Roman" w:cs="Times New Roman"/>
                <w:sz w:val="20"/>
                <w:szCs w:val="20"/>
              </w:rPr>
              <w:t>tiempos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crecientes</w:t>
            </w:r>
            <w:proofErr w:type="spellEnd"/>
            <w:r w:rsidRPr="00703B06">
              <w:rPr>
                <w:rFonts w:ascii="Times New Roman" w:hAnsi="Times New Roman" w:cs="Times New Roman"/>
                <w:sz w:val="20"/>
                <w:szCs w:val="20"/>
              </w:rPr>
              <w:t xml:space="preserve"> con factor de </w:t>
            </w:r>
            <w:proofErr w:type="spellStart"/>
            <w:r w:rsidRPr="00703B06">
              <w:rPr>
                <w:rFonts w:ascii="Times New Roman" w:hAnsi="Times New Roman" w:cs="Times New Roman"/>
                <w:sz w:val="20"/>
                <w:szCs w:val="20"/>
              </w:rPr>
              <w:t>eficiencia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controlado</w:t>
            </w:r>
            <w:proofErr w:type="spellEnd"/>
          </w:p>
        </w:tc>
      </w:tr>
      <w:tr w:rsidR="00440C3A" w:rsidRPr="00703B06" w14:paraId="3A84DD6C" w14:textId="77777777" w:rsidTr="00473DFC">
        <w:trPr>
          <w:cantSplit/>
          <w:trHeight w:val="521"/>
        </w:trPr>
        <w:tc>
          <w:tcPr>
            <w:tcW w:w="812" w:type="dxa"/>
            <w:tcMar>
              <w:top w:w="80" w:type="dxa"/>
              <w:left w:w="120" w:type="dxa"/>
              <w:bottom w:w="80" w:type="dxa"/>
              <w:right w:w="120" w:type="dxa"/>
            </w:tcMar>
            <w:vAlign w:val="center"/>
          </w:tcPr>
          <w:p w14:paraId="3D492962"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lastRenderedPageBreak/>
              <w:t>EXP-02</w:t>
            </w:r>
          </w:p>
        </w:tc>
        <w:tc>
          <w:tcPr>
            <w:tcW w:w="1191" w:type="dxa"/>
            <w:tcMar>
              <w:top w:w="80" w:type="dxa"/>
              <w:left w:w="120" w:type="dxa"/>
              <w:bottom w:w="80" w:type="dxa"/>
              <w:right w:w="120" w:type="dxa"/>
            </w:tcMar>
            <w:vAlign w:val="center"/>
          </w:tcPr>
          <w:p w14:paraId="3AC56C91"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Big Data</w:t>
            </w:r>
          </w:p>
        </w:tc>
        <w:tc>
          <w:tcPr>
            <w:tcW w:w="1840" w:type="dxa"/>
            <w:tcMar>
              <w:top w:w="80" w:type="dxa"/>
              <w:left w:w="120" w:type="dxa"/>
              <w:bottom w:w="80" w:type="dxa"/>
              <w:right w:w="120" w:type="dxa"/>
            </w:tcMar>
            <w:vAlign w:val="center"/>
          </w:tcPr>
          <w:p w14:paraId="42E2D9F5" w14:textId="57621C73" w:rsidR="00440C3A" w:rsidRPr="00703B06" w:rsidRDefault="00084CA3">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Evaluar</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procesamiento</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grandes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cantidades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registros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mediante</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herramienta</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procesamiento</w:t>
            </w:r>
            <w:proofErr w:type="spellEnd"/>
            <w:r w:rsidRPr="00703B06">
              <w:rPr>
                <w:rFonts w:ascii="Times New Roman" w:hAnsi="Times New Roman" w:cs="Times New Roman"/>
                <w:sz w:val="20"/>
                <w:szCs w:val="20"/>
              </w:rPr>
              <w:t xml:space="preserve"> Big Data </w:t>
            </w:r>
            <w:proofErr w:type="spellStart"/>
            <w:r w:rsidRPr="00703B06">
              <w:rPr>
                <w:rFonts w:ascii="Times New Roman" w:hAnsi="Times New Roman" w:cs="Times New Roman"/>
                <w:sz w:val="20"/>
                <w:szCs w:val="20"/>
              </w:rPr>
              <w:t>definida</w:t>
            </w:r>
            <w:proofErr w:type="spellEnd"/>
            <w:r w:rsidRPr="00703B06">
              <w:rPr>
                <w:rFonts w:ascii="Times New Roman" w:hAnsi="Times New Roman" w:cs="Times New Roman"/>
                <w:sz w:val="20"/>
                <w:szCs w:val="20"/>
              </w:rPr>
              <w:t xml:space="preserve"> para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proyecto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modificando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volumen</w:t>
            </w:r>
            <w:proofErr w:type="spellEnd"/>
            <w:r w:rsidRPr="00703B06">
              <w:rPr>
                <w:rFonts w:ascii="Times New Roman" w:hAnsi="Times New Roman" w:cs="Times New Roman"/>
                <w:sz w:val="20"/>
                <w:szCs w:val="20"/>
              </w:rPr>
              <w:t xml:space="preserve"> y la </w:t>
            </w:r>
            <w:proofErr w:type="spellStart"/>
            <w:r w:rsidRPr="00703B06">
              <w:rPr>
                <w:rFonts w:ascii="Times New Roman" w:hAnsi="Times New Roman" w:cs="Times New Roman"/>
                <w:sz w:val="20"/>
                <w:szCs w:val="20"/>
              </w:rPr>
              <w:t>configuración</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procesamiento</w:t>
            </w:r>
            <w:proofErr w:type="spellEnd"/>
            <w:r w:rsidRPr="00703B06">
              <w:rPr>
                <w:rFonts w:ascii="Times New Roman" w:hAnsi="Times New Roman" w:cs="Times New Roman"/>
                <w:sz w:val="20"/>
                <w:szCs w:val="20"/>
              </w:rPr>
              <w:t>.</w:t>
            </w:r>
          </w:p>
        </w:tc>
        <w:tc>
          <w:tcPr>
            <w:tcW w:w="1353" w:type="dxa"/>
            <w:tcMar>
              <w:top w:w="80" w:type="dxa"/>
              <w:left w:w="120" w:type="dxa"/>
              <w:bottom w:w="80" w:type="dxa"/>
              <w:right w:w="120" w:type="dxa"/>
            </w:tcMar>
            <w:vAlign w:val="center"/>
          </w:tcPr>
          <w:p w14:paraId="6ABED351" w14:textId="77777777" w:rsidR="00084CA3" w:rsidRPr="00703B06" w:rsidRDefault="00084CA3" w:rsidP="00084CA3">
            <w:pPr>
              <w:spacing w:after="0" w:line="240" w:lineRule="auto"/>
              <w:rPr>
                <w:rFonts w:ascii="Times New Roman" w:eastAsia="Times New Roman" w:hAnsi="Times New Roman" w:cs="Times New Roman"/>
                <w:sz w:val="20"/>
                <w:szCs w:val="20"/>
                <w:lang w:val="es-PE" w:eastAsia="es-PE"/>
              </w:rPr>
            </w:pPr>
            <w:proofErr w:type="spellStart"/>
            <w:r w:rsidRPr="00703B06">
              <w:rPr>
                <w:rFonts w:ascii="Times New Roman" w:eastAsia="Times New Roman" w:hAnsi="Times New Roman" w:cs="Times New Roman"/>
                <w:sz w:val="20"/>
                <w:szCs w:val="20"/>
                <w:lang w:val="es-PE" w:eastAsia="es-PE"/>
              </w:rPr>
              <w:t>Datasets</w:t>
            </w:r>
            <w:proofErr w:type="spellEnd"/>
            <w:r w:rsidRPr="00703B06">
              <w:rPr>
                <w:rFonts w:ascii="Times New Roman" w:eastAsia="Times New Roman" w:hAnsi="Times New Roman" w:cs="Times New Roman"/>
                <w:sz w:val="20"/>
                <w:szCs w:val="20"/>
                <w:lang w:val="es-PE" w:eastAsia="es-PE"/>
              </w:rPr>
              <w:t xml:space="preserve"> de escala (</w:t>
            </w:r>
            <w:r w:rsidRPr="00703B06">
              <w:rPr>
                <w:rFonts w:ascii="Times New Roman" w:hAnsi="Times New Roman" w:cs="Times New Roman"/>
                <w:color w:val="000000"/>
                <w:sz w:val="20"/>
                <w:szCs w:val="20"/>
                <w:lang w:val="es-PE"/>
              </w:rPr>
              <w:t>10⁴, 10⁶ y 10⁸)</w:t>
            </w:r>
          </w:p>
          <w:p w14:paraId="13D05955" w14:textId="2EFE3EE0" w:rsidR="00440C3A" w:rsidRPr="00703B06" w:rsidRDefault="00440C3A">
            <w:pPr>
              <w:spacing w:after="40" w:line="259" w:lineRule="auto"/>
              <w:rPr>
                <w:rFonts w:ascii="Times New Roman" w:hAnsi="Times New Roman" w:cs="Times New Roman"/>
                <w:sz w:val="20"/>
                <w:szCs w:val="20"/>
              </w:rPr>
            </w:pPr>
          </w:p>
        </w:tc>
        <w:tc>
          <w:tcPr>
            <w:tcW w:w="1353" w:type="dxa"/>
            <w:tcMar>
              <w:top w:w="80" w:type="dxa"/>
              <w:left w:w="120" w:type="dxa"/>
              <w:bottom w:w="80" w:type="dxa"/>
              <w:right w:w="120" w:type="dxa"/>
            </w:tcMar>
            <w:vAlign w:val="center"/>
          </w:tcPr>
          <w:p w14:paraId="3AFFD6BD" w14:textId="789E5A3A" w:rsidR="00440C3A" w:rsidRPr="00703B06" w:rsidRDefault="00084CA3">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lang w:val="es-PE"/>
              </w:rPr>
              <w:t>t_BD</w:t>
            </w:r>
            <w:proofErr w:type="spellEnd"/>
            <w:r w:rsidRPr="00703B06">
              <w:rPr>
                <w:rFonts w:ascii="Times New Roman" w:hAnsi="Times New Roman" w:cs="Times New Roman"/>
                <w:color w:val="000000"/>
                <w:sz w:val="20"/>
                <w:szCs w:val="20"/>
                <w:lang w:val="es-PE"/>
              </w:rPr>
              <w:t>, velocidad de procesamiento (registros/s), uso de recursos y exactitud de los KPI</w:t>
            </w:r>
          </w:p>
        </w:tc>
        <w:tc>
          <w:tcPr>
            <w:tcW w:w="1245" w:type="dxa"/>
            <w:tcMar>
              <w:top w:w="80" w:type="dxa"/>
              <w:left w:w="120" w:type="dxa"/>
              <w:bottom w:w="80" w:type="dxa"/>
              <w:right w:w="120" w:type="dxa"/>
            </w:tcMar>
            <w:vAlign w:val="center"/>
          </w:tcPr>
          <w:p w14:paraId="03DDE7BB" w14:textId="47D84D1B" w:rsidR="00440C3A" w:rsidRPr="00703B06" w:rsidRDefault="00825602">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Mismo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entorno</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ejecución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datos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equivalentes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condiciones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controladas</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número</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repeticiones</w:t>
            </w:r>
            <w:proofErr w:type="spellEnd"/>
            <w:r w:rsidRPr="00703B06">
              <w:rPr>
                <w:rFonts w:ascii="Times New Roman" w:hAnsi="Times New Roman" w:cs="Times New Roman"/>
                <w:sz w:val="20"/>
                <w:szCs w:val="20"/>
              </w:rPr>
              <w:t>.</w:t>
            </w:r>
          </w:p>
        </w:tc>
        <w:tc>
          <w:tcPr>
            <w:tcW w:w="1299" w:type="dxa"/>
            <w:tcMar>
              <w:top w:w="80" w:type="dxa"/>
              <w:left w:w="120" w:type="dxa"/>
              <w:bottom w:w="80" w:type="dxa"/>
              <w:right w:w="120" w:type="dxa"/>
            </w:tcMar>
            <w:vAlign w:val="center"/>
          </w:tcPr>
          <w:p w14:paraId="730FA6F4" w14:textId="05C7BE25" w:rsidR="00440C3A" w:rsidRPr="00703B06" w:rsidRDefault="00084CA3">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lang w:val="es-PE"/>
              </w:rPr>
              <w:t>Resultados idénticos a los de EXP-02; evidencia de escalabilidad (FE ≤ 1) e identificación del punto de saturación del entorno</w:t>
            </w:r>
          </w:p>
        </w:tc>
      </w:tr>
      <w:tr w:rsidR="00440C3A" w:rsidRPr="00703B06" w14:paraId="29D41C1C" w14:textId="77777777" w:rsidTr="00473DFC">
        <w:trPr>
          <w:cantSplit/>
          <w:trHeight w:val="536"/>
        </w:trPr>
        <w:tc>
          <w:tcPr>
            <w:tcW w:w="812" w:type="dxa"/>
            <w:tcMar>
              <w:top w:w="80" w:type="dxa"/>
              <w:left w:w="120" w:type="dxa"/>
              <w:bottom w:w="80" w:type="dxa"/>
              <w:right w:w="120" w:type="dxa"/>
            </w:tcMar>
            <w:vAlign w:val="center"/>
          </w:tcPr>
          <w:p w14:paraId="162F389A"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EXP-03</w:t>
            </w:r>
          </w:p>
        </w:tc>
        <w:tc>
          <w:tcPr>
            <w:tcW w:w="1191" w:type="dxa"/>
            <w:tcMar>
              <w:top w:w="80" w:type="dxa"/>
              <w:left w:w="120" w:type="dxa"/>
              <w:bottom w:w="80" w:type="dxa"/>
              <w:right w:w="120" w:type="dxa"/>
            </w:tcMar>
            <w:vAlign w:val="center"/>
          </w:tcPr>
          <w:p w14:paraId="2C9B208C" w14:textId="77777777"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Comparativo</w:t>
            </w:r>
            <w:proofErr w:type="spellEnd"/>
            <w:r w:rsidRPr="00703B06">
              <w:rPr>
                <w:rFonts w:ascii="Times New Roman" w:hAnsi="Times New Roman" w:cs="Times New Roman"/>
                <w:color w:val="000000"/>
                <w:sz w:val="20"/>
                <w:szCs w:val="20"/>
              </w:rPr>
              <w:t xml:space="preserve"> / </w:t>
            </w:r>
            <w:proofErr w:type="spellStart"/>
            <w:r w:rsidRPr="00703B06">
              <w:rPr>
                <w:rFonts w:ascii="Times New Roman" w:hAnsi="Times New Roman" w:cs="Times New Roman"/>
                <w:color w:val="000000"/>
                <w:sz w:val="20"/>
                <w:szCs w:val="20"/>
              </w:rPr>
              <w:t>integrado</w:t>
            </w:r>
            <w:proofErr w:type="spellEnd"/>
          </w:p>
        </w:tc>
        <w:tc>
          <w:tcPr>
            <w:tcW w:w="1840" w:type="dxa"/>
            <w:tcMar>
              <w:top w:w="80" w:type="dxa"/>
              <w:left w:w="120" w:type="dxa"/>
              <w:bottom w:w="80" w:type="dxa"/>
              <w:right w:w="120" w:type="dxa"/>
            </w:tcMar>
            <w:vAlign w:val="center"/>
          </w:tcPr>
          <w:p w14:paraId="563C61F7" w14:textId="4ACF2CD4" w:rsidR="00440C3A" w:rsidRPr="00703B06" w:rsidRDefault="00825602">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Comparación</w:t>
            </w:r>
            <w:proofErr w:type="spellEnd"/>
            <w:r w:rsidRPr="00703B06">
              <w:rPr>
                <w:rFonts w:ascii="Times New Roman" w:hAnsi="Times New Roman" w:cs="Times New Roman"/>
                <w:sz w:val="20"/>
                <w:szCs w:val="20"/>
              </w:rPr>
              <w:t xml:space="preserve"> del </w:t>
            </w:r>
            <w:proofErr w:type="spellStart"/>
            <w:r w:rsidRPr="00703B06">
              <w:rPr>
                <w:rFonts w:ascii="Times New Roman" w:hAnsi="Times New Roman" w:cs="Times New Roman"/>
                <w:sz w:val="20"/>
                <w:szCs w:val="20"/>
              </w:rPr>
              <w:t>procesamiento</w:t>
            </w:r>
            <w:proofErr w:type="spellEnd"/>
            <w:r w:rsidRPr="00703B06">
              <w:rPr>
                <w:rFonts w:ascii="Times New Roman" w:hAnsi="Times New Roman" w:cs="Times New Roman"/>
                <w:sz w:val="20"/>
                <w:szCs w:val="20"/>
              </w:rPr>
              <w:t xml:space="preserve"> y las </w:t>
            </w:r>
            <w:proofErr w:type="spellStart"/>
            <w:r w:rsidRPr="00703B06">
              <w:rPr>
                <w:rFonts w:ascii="Times New Roman" w:hAnsi="Times New Roman" w:cs="Times New Roman"/>
                <w:sz w:val="20"/>
                <w:szCs w:val="20"/>
              </w:rPr>
              <w:t>consultas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realizadas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SQL Server </w:t>
            </w:r>
            <w:proofErr w:type="spellStart"/>
            <w:r w:rsidRPr="00703B06">
              <w:rPr>
                <w:rFonts w:ascii="Times New Roman" w:hAnsi="Times New Roman" w:cs="Times New Roman"/>
                <w:sz w:val="20"/>
                <w:szCs w:val="20"/>
              </w:rPr>
              <w:t>frente</w:t>
            </w:r>
            <w:proofErr w:type="spellEnd"/>
            <w:r w:rsidRPr="00703B06">
              <w:rPr>
                <w:rFonts w:ascii="Times New Roman" w:hAnsi="Times New Roman" w:cs="Times New Roman"/>
                <w:sz w:val="20"/>
                <w:szCs w:val="20"/>
              </w:rPr>
              <w:t xml:space="preserve"> a la </w:t>
            </w:r>
            <w:proofErr w:type="spellStart"/>
            <w:r w:rsidRPr="00703B06">
              <w:rPr>
                <w:rFonts w:ascii="Times New Roman" w:hAnsi="Times New Roman" w:cs="Times New Roman"/>
                <w:sz w:val="20"/>
                <w:szCs w:val="20"/>
              </w:rPr>
              <w:t>solución</w:t>
            </w:r>
            <w:proofErr w:type="spellEnd"/>
            <w:r w:rsidRPr="00703B06">
              <w:rPr>
                <w:rFonts w:ascii="Times New Roman" w:hAnsi="Times New Roman" w:cs="Times New Roman"/>
                <w:sz w:val="20"/>
                <w:szCs w:val="20"/>
              </w:rPr>
              <w:t xml:space="preserve"> Big Data, </w:t>
            </w:r>
            <w:proofErr w:type="spellStart"/>
            <w:r w:rsidRPr="00703B06">
              <w:rPr>
                <w:rFonts w:ascii="Times New Roman" w:hAnsi="Times New Roman" w:cs="Times New Roman"/>
                <w:sz w:val="20"/>
                <w:szCs w:val="20"/>
              </w:rPr>
              <w:t>empleando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operaciones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analíticas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equivalentes</w:t>
            </w:r>
            <w:proofErr w:type="spellEnd"/>
            <w:r w:rsidRPr="00703B06">
              <w:rPr>
                <w:rFonts w:ascii="Times New Roman" w:hAnsi="Times New Roman" w:cs="Times New Roman"/>
                <w:sz w:val="20"/>
                <w:szCs w:val="20"/>
              </w:rPr>
              <w:t>.</w:t>
            </w:r>
          </w:p>
        </w:tc>
        <w:tc>
          <w:tcPr>
            <w:tcW w:w="1353" w:type="dxa"/>
            <w:tcMar>
              <w:top w:w="80" w:type="dxa"/>
              <w:left w:w="120" w:type="dxa"/>
              <w:bottom w:w="80" w:type="dxa"/>
              <w:right w:w="120" w:type="dxa"/>
            </w:tcMar>
            <w:vAlign w:val="center"/>
          </w:tcPr>
          <w:p w14:paraId="028788BF" w14:textId="6DAE9A7C" w:rsidR="00825602" w:rsidRPr="00703B06" w:rsidRDefault="00825602" w:rsidP="00825602">
            <w:pPr>
              <w:spacing w:after="0"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sz w:val="20"/>
                <w:szCs w:val="20"/>
                <w:lang w:val="es-PE" w:eastAsia="es-PE"/>
              </w:rPr>
              <w:t xml:space="preserve">Conjunto </w:t>
            </w:r>
            <w:proofErr w:type="gramStart"/>
            <w:r w:rsidRPr="00703B06">
              <w:rPr>
                <w:rFonts w:ascii="Times New Roman" w:eastAsia="Times New Roman" w:hAnsi="Times New Roman" w:cs="Times New Roman"/>
                <w:sz w:val="20"/>
                <w:szCs w:val="20"/>
                <w:lang w:val="es-PE" w:eastAsia="es-PE"/>
              </w:rPr>
              <w:t xml:space="preserve">de( </w:t>
            </w:r>
            <w:r w:rsidRPr="00703B06">
              <w:rPr>
                <w:rFonts w:ascii="Times New Roman" w:hAnsi="Times New Roman" w:cs="Times New Roman"/>
                <w:color w:val="000000"/>
                <w:sz w:val="20"/>
                <w:szCs w:val="20"/>
                <w:lang w:val="es-PE"/>
              </w:rPr>
              <w:t>10</w:t>
            </w:r>
            <w:proofErr w:type="gramEnd"/>
            <w:r w:rsidRPr="00703B06">
              <w:rPr>
                <w:rFonts w:ascii="Times New Roman" w:hAnsi="Times New Roman" w:cs="Times New Roman"/>
                <w:color w:val="000000"/>
                <w:sz w:val="20"/>
                <w:szCs w:val="20"/>
                <w:lang w:val="es-PE"/>
              </w:rPr>
              <w:t>⁴, 10⁶ y 10⁸ registros</w:t>
            </w:r>
          </w:p>
          <w:p w14:paraId="65872907" w14:textId="2495AC07" w:rsidR="00440C3A" w:rsidRPr="00703B06" w:rsidRDefault="00440C3A">
            <w:pPr>
              <w:spacing w:after="40" w:line="259" w:lineRule="auto"/>
              <w:rPr>
                <w:rFonts w:ascii="Times New Roman" w:hAnsi="Times New Roman" w:cs="Times New Roman"/>
                <w:sz w:val="20"/>
                <w:szCs w:val="20"/>
              </w:rPr>
            </w:pPr>
          </w:p>
        </w:tc>
        <w:tc>
          <w:tcPr>
            <w:tcW w:w="1353" w:type="dxa"/>
            <w:tcMar>
              <w:top w:w="80" w:type="dxa"/>
              <w:left w:w="120" w:type="dxa"/>
              <w:bottom w:w="80" w:type="dxa"/>
              <w:right w:w="120" w:type="dxa"/>
            </w:tcMar>
            <w:vAlign w:val="center"/>
          </w:tcPr>
          <w:p w14:paraId="0D3DEBC1" w14:textId="72915A18" w:rsidR="00440C3A" w:rsidRPr="00703B06" w:rsidRDefault="00825602">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Diferencia</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tiempos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velocidad</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procesamiento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consumo</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recursos</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exactitud</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resultados</w:t>
            </w:r>
            <w:proofErr w:type="spellEnd"/>
          </w:p>
        </w:tc>
        <w:tc>
          <w:tcPr>
            <w:tcW w:w="1245" w:type="dxa"/>
            <w:tcMar>
              <w:top w:w="80" w:type="dxa"/>
              <w:left w:w="120" w:type="dxa"/>
              <w:bottom w:w="80" w:type="dxa"/>
              <w:right w:w="120" w:type="dxa"/>
            </w:tcMar>
            <w:vAlign w:val="center"/>
          </w:tcPr>
          <w:p w14:paraId="1B8A0868" w14:textId="60AB686E" w:rsidR="00440C3A" w:rsidRPr="00703B06" w:rsidRDefault="00825602">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Mismo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entorno</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ejecución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datos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equivalentes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condiciones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controladas</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número</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repeticiones</w:t>
            </w:r>
            <w:proofErr w:type="spellEnd"/>
            <w:r w:rsidRPr="00703B06">
              <w:rPr>
                <w:rFonts w:ascii="Times New Roman" w:hAnsi="Times New Roman" w:cs="Times New Roman"/>
                <w:sz w:val="20"/>
                <w:szCs w:val="20"/>
              </w:rPr>
              <w:t>.</w:t>
            </w:r>
          </w:p>
        </w:tc>
        <w:tc>
          <w:tcPr>
            <w:tcW w:w="1299" w:type="dxa"/>
            <w:tcMar>
              <w:top w:w="80" w:type="dxa"/>
              <w:left w:w="120" w:type="dxa"/>
              <w:bottom w:w="80" w:type="dxa"/>
              <w:right w:w="120" w:type="dxa"/>
            </w:tcMar>
            <w:vAlign w:val="center"/>
          </w:tcPr>
          <w:p w14:paraId="19714797" w14:textId="6D9E636D" w:rsidR="00440C3A" w:rsidRPr="00703B06" w:rsidRDefault="00825602">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Identificar</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cuál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alternativa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ofrece</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mejor</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rendimiento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según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volumen</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información</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verificar</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consistencia</w:t>
            </w:r>
            <w:proofErr w:type="spellEnd"/>
            <w:r w:rsidRPr="00703B06">
              <w:rPr>
                <w:rFonts w:ascii="Times New Roman" w:hAnsi="Times New Roman" w:cs="Times New Roman"/>
                <w:sz w:val="20"/>
                <w:szCs w:val="20"/>
              </w:rPr>
              <w:t xml:space="preserve"> de los </w:t>
            </w:r>
            <w:proofErr w:type="spellStart"/>
            <w:r w:rsidRPr="00703B06">
              <w:rPr>
                <w:rFonts w:ascii="Times New Roman" w:hAnsi="Times New Roman" w:cs="Times New Roman"/>
                <w:sz w:val="20"/>
                <w:szCs w:val="20"/>
              </w:rPr>
              <w:t>resultados</w:t>
            </w:r>
            <w:proofErr w:type="spellEnd"/>
            <w:r w:rsidRPr="00703B06">
              <w:rPr>
                <w:rFonts w:ascii="Times New Roman" w:hAnsi="Times New Roman" w:cs="Times New Roman"/>
                <w:sz w:val="20"/>
                <w:szCs w:val="20"/>
              </w:rPr>
              <w:t>.</w:t>
            </w:r>
          </w:p>
        </w:tc>
      </w:tr>
    </w:tbl>
    <w:p w14:paraId="4947371D" w14:textId="77777777" w:rsidR="00440C3A" w:rsidRDefault="00440C3A">
      <w:pPr>
        <w:spacing w:after="20"/>
      </w:pPr>
    </w:p>
    <w:p w14:paraId="4C1A1E50" w14:textId="77777777" w:rsidR="00440C3A" w:rsidRDefault="00DC49EF" w:rsidP="00703B06">
      <w:pPr>
        <w:pStyle w:val="Subttulo"/>
      </w:pPr>
      <w:bookmarkStart w:id="42" w:name="_Toc243490472"/>
      <w:r>
        <w:t>4.6 Procedimiento reproducible</w:t>
      </w:r>
      <w:bookmarkEnd w:id="42"/>
    </w:p>
    <w:p w14:paraId="201E2B72" w14:textId="77777777" w:rsidR="00D10161" w:rsidRPr="00A81493" w:rsidRDefault="00D10161" w:rsidP="00703B06">
      <w:pPr>
        <w:pStyle w:val="APA7MAED"/>
        <w:rPr>
          <w:lang w:val="es-PE"/>
        </w:rPr>
      </w:pPr>
      <w:r>
        <w:rPr>
          <w:lang w:val="es-PE"/>
        </w:rPr>
        <w:t xml:space="preserve">Preparar el entorno a partir de una versión identificada del repositorio (sección 5.1): instalar SQL Server, ejecutar </w:t>
      </w:r>
      <w:proofErr w:type="spellStart"/>
      <w:r>
        <w:rPr>
          <w:lang w:val="es-PE"/>
        </w:rPr>
        <w:t>SQLQueryLIGAS_ASCENSO_PROYECTO.sql</w:t>
      </w:r>
      <w:proofErr w:type="spellEnd"/>
      <w:r>
        <w:rPr>
          <w:lang w:val="es-PE"/>
        </w:rPr>
        <w:t xml:space="preserve"> (crea y puebla </w:t>
      </w:r>
      <w:proofErr w:type="spellStart"/>
      <w:r>
        <w:rPr>
          <w:lang w:val="es-PE"/>
        </w:rPr>
        <w:t>LigasdeAscenso</w:t>
      </w:r>
      <w:proofErr w:type="spellEnd"/>
      <w:r>
        <w:rPr>
          <w:lang w:val="es-PE"/>
        </w:rPr>
        <w:t xml:space="preserve">), crear </w:t>
      </w:r>
      <w:proofErr w:type="spellStart"/>
      <w:r>
        <w:rPr>
          <w:lang w:val="es-PE"/>
        </w:rPr>
        <w:t>DW_LigasAscenso</w:t>
      </w:r>
      <w:proofErr w:type="spellEnd"/>
      <w:r>
        <w:rPr>
          <w:lang w:val="es-PE"/>
        </w:rPr>
        <w:t xml:space="preserve"> con su script DDL, aplicar SQLQuery3fef.sql (ajuste de tipos y permisos de </w:t>
      </w:r>
      <w:proofErr w:type="spellStart"/>
      <w:r>
        <w:rPr>
          <w:lang w:val="es-PE"/>
        </w:rPr>
        <w:t>LigasdeAscensoETL</w:t>
      </w:r>
      <w:proofErr w:type="spellEnd"/>
      <w:r>
        <w:rPr>
          <w:lang w:val="es-PE"/>
        </w:rPr>
        <w:t>) y abrir el proyecto bigLaliga1 para verificar las dos conexiones.</w:t>
      </w:r>
    </w:p>
    <w:p w14:paraId="40756E09" w14:textId="77777777" w:rsidR="00D10161" w:rsidRPr="00A81493" w:rsidRDefault="00D10161" w:rsidP="00703B06">
      <w:pPr>
        <w:pStyle w:val="APA7MAED"/>
        <w:rPr>
          <w:lang w:val="es-PE"/>
        </w:rPr>
      </w:pPr>
      <w:r>
        <w:rPr>
          <w:lang w:val="es-PE"/>
        </w:rPr>
        <w:lastRenderedPageBreak/>
        <w:t xml:space="preserve">Obtener el </w:t>
      </w:r>
      <w:proofErr w:type="spellStart"/>
      <w:r>
        <w:rPr>
          <w:lang w:val="es-PE"/>
        </w:rPr>
        <w:t>dataset</w:t>
      </w:r>
      <w:proofErr w:type="spellEnd"/>
      <w:r>
        <w:rPr>
          <w:lang w:val="es-PE"/>
        </w:rPr>
        <w:t xml:space="preserve"> original (E-01) y verificar sus conteos (12 tablas, 20 boletos) y su perfil de calidad: reglas RC-01 a RC-04, estados de pago y categorías de estadio.</w:t>
      </w:r>
    </w:p>
    <w:p w14:paraId="740B1CE4" w14:textId="77777777" w:rsidR="00D10161" w:rsidRPr="00A81493" w:rsidRDefault="00D10161" w:rsidP="00703B06">
      <w:pPr>
        <w:pStyle w:val="APA7MAED"/>
        <w:rPr>
          <w:lang w:val="es-PE"/>
        </w:rPr>
      </w:pPr>
      <w:r>
        <w:rPr>
          <w:lang w:val="es-PE"/>
        </w:rPr>
        <w:t xml:space="preserve">Generar el </w:t>
      </w:r>
      <w:proofErr w:type="spellStart"/>
      <w:r>
        <w:rPr>
          <w:lang w:val="es-PE"/>
        </w:rPr>
        <w:t>dataset</w:t>
      </w:r>
      <w:proofErr w:type="spellEnd"/>
      <w:r>
        <w:rPr>
          <w:lang w:val="es-PE"/>
        </w:rPr>
        <w:t xml:space="preserve"> sintético de la escala a evaluar (S, M o L) con la semilla fija, cargarlo en </w:t>
      </w:r>
      <w:proofErr w:type="spellStart"/>
      <w:r>
        <w:rPr>
          <w:lang w:val="es-PE"/>
        </w:rPr>
        <w:t>LigasdeAscenso</w:t>
      </w:r>
      <w:proofErr w:type="spellEnd"/>
      <w:r>
        <w:rPr>
          <w:lang w:val="es-PE"/>
        </w:rPr>
        <w:t xml:space="preserve"> y registrar como línea base el conteo de Boleto y la suma de </w:t>
      </w:r>
      <w:proofErr w:type="spellStart"/>
      <w:r>
        <w:rPr>
          <w:lang w:val="es-PE"/>
        </w:rPr>
        <w:t>PrecioPagado</w:t>
      </w:r>
      <w:proofErr w:type="spellEnd"/>
      <w:r>
        <w:rPr>
          <w:lang w:val="es-PE"/>
        </w:rPr>
        <w:t xml:space="preserve"> (E-03).</w:t>
      </w:r>
    </w:p>
    <w:p w14:paraId="69605DEC" w14:textId="77777777" w:rsidR="00D10161" w:rsidRPr="00A81493" w:rsidRDefault="00D10161" w:rsidP="00703B06">
      <w:pPr>
        <w:pStyle w:val="APA7MAED"/>
        <w:rPr>
          <w:lang w:val="es-PE"/>
        </w:rPr>
      </w:pPr>
      <w:r>
        <w:rPr>
          <w:lang w:val="es-PE"/>
        </w:rPr>
        <w:t xml:space="preserve">Ejecutar el paquete ETL de bigLaliga1 (reseteo, cinco dimensiones y hecho) y la ruta Big Data sobre el mismo </w:t>
      </w:r>
      <w:proofErr w:type="spellStart"/>
      <w:r>
        <w:rPr>
          <w:lang w:val="es-PE"/>
        </w:rPr>
        <w:t>dataset</w:t>
      </w:r>
      <w:proofErr w:type="spellEnd"/>
      <w:r>
        <w:rPr>
          <w:lang w:val="es-PE"/>
        </w:rPr>
        <w:t xml:space="preserve">, y registrar el </w:t>
      </w:r>
      <w:proofErr w:type="spellStart"/>
      <w:r>
        <w:rPr>
          <w:lang w:val="es-PE"/>
        </w:rPr>
        <w:t>dataset</w:t>
      </w:r>
      <w:proofErr w:type="spellEnd"/>
      <w:r>
        <w:rPr>
          <w:lang w:val="es-PE"/>
        </w:rPr>
        <w:t xml:space="preserve"> procesado y sus controles (E-02).</w:t>
      </w:r>
    </w:p>
    <w:p w14:paraId="310013C2" w14:textId="77777777" w:rsidR="00D10161" w:rsidRPr="00483907" w:rsidRDefault="00D10161" w:rsidP="00703B06">
      <w:pPr>
        <w:pStyle w:val="APA7MAED"/>
        <w:rPr>
          <w:lang w:val="es-PE"/>
        </w:rPr>
      </w:pPr>
      <w:r>
        <w:rPr>
          <w:lang w:val="es-PE"/>
        </w:rPr>
        <w:t>Ejecutar cada escenario con la misma política de calentamiento (una corrida descartada), caché (CHECKPOINT y DBCC DROPCLEANBUFFERS en las ejecuciones en frío), concurrencia (un solo usuario) y número de repeticiones (n = 5 en S y M; n = 3 en L).</w:t>
      </w:r>
    </w:p>
    <w:p w14:paraId="6B02B7F7" w14:textId="77777777" w:rsidR="00D10161" w:rsidRPr="00A81493" w:rsidRDefault="00D10161" w:rsidP="00703B06">
      <w:pPr>
        <w:pStyle w:val="APA7MAED"/>
        <w:rPr>
          <w:lang w:val="es-PE"/>
        </w:rPr>
      </w:pPr>
      <w:r>
        <w:rPr>
          <w:lang w:val="es-PE"/>
        </w:rPr>
        <w:t xml:space="preserve">Capturar logs de SSIS, tiempos (SET STATISTICS TIME), uso de recursos (monitor de rendimiento), errores y resultados de negocio, e identificar cada ejecución como RUN-0X con </w:t>
      </w:r>
      <w:proofErr w:type="spellStart"/>
      <w:r>
        <w:rPr>
          <w:lang w:val="es-PE"/>
        </w:rPr>
        <w:t>commit</w:t>
      </w:r>
      <w:proofErr w:type="spellEnd"/>
      <w:r>
        <w:rPr>
          <w:lang w:val="es-PE"/>
        </w:rPr>
        <w:t>, fecha y responsable (sección 6.2).</w:t>
      </w:r>
    </w:p>
    <w:p w14:paraId="62586B4D" w14:textId="77777777" w:rsidR="00D10161" w:rsidRPr="00A81493" w:rsidRDefault="00D10161" w:rsidP="00703B06">
      <w:pPr>
        <w:pStyle w:val="APA7MAED"/>
        <w:rPr>
          <w:lang w:val="es-PE"/>
        </w:rPr>
      </w:pPr>
      <w:r>
        <w:rPr>
          <w:lang w:val="es-PE"/>
        </w:rPr>
        <w:t>Validar después de cada carga los conteos y las sumas de control, los duplicados y las llaves huérfanas; ejecutar el paquete una segunda vez para comprobar la idempotencia y provocar un fallo controlado para comprobar la recuperación.</w:t>
      </w:r>
    </w:p>
    <w:p w14:paraId="75194A74" w14:textId="77777777" w:rsidR="00D10161" w:rsidRPr="00A81493" w:rsidRDefault="00D10161" w:rsidP="00703B06">
      <w:pPr>
        <w:pStyle w:val="APA7MAED"/>
        <w:rPr>
          <w:lang w:val="es-PE"/>
        </w:rPr>
      </w:pPr>
      <w:r>
        <w:rPr>
          <w:lang w:val="es-PE"/>
        </w:rPr>
        <w:t>Consolidar resultados, calcular mediana, desviación estándar y FE, generar tablas y visualizaciones, contrastar con los criterios de aceptación (RNF-01 a RNF-04) y registrar desviaciones o incidentes.</w:t>
      </w:r>
    </w:p>
    <w:p w14:paraId="14804A54" w14:textId="77777777" w:rsidR="00440C3A" w:rsidRDefault="00DC49EF" w:rsidP="00703B06">
      <w:pPr>
        <w:pStyle w:val="Subttulo"/>
      </w:pPr>
      <w:bookmarkStart w:id="43" w:name="_Toc243490473"/>
      <w:r>
        <w:t>4.7 Riesgos, validez y limitaciones del experimento</w:t>
      </w:r>
      <w:bookmarkEnd w:id="43"/>
    </w:p>
    <w:p w14:paraId="647FE174" w14:textId="77777777" w:rsidR="00D10161" w:rsidRDefault="00DC49EF" w:rsidP="00703B06">
      <w:pPr>
        <w:pStyle w:val="APA7MAED"/>
        <w:rPr>
          <w:lang w:val="es-PE"/>
        </w:rPr>
      </w:pPr>
      <w:r>
        <w:rPr>
          <w:lang w:val="es-PE"/>
        </w:rPr>
        <w:lastRenderedPageBreak/>
        <w:t xml:space="preserve">Identifique amenazas a la validez, sesgos del </w:t>
      </w:r>
      <w:proofErr w:type="spellStart"/>
      <w:r>
        <w:rPr>
          <w:lang w:val="es-PE"/>
        </w:rPr>
        <w:t>dataset</w:t>
      </w:r>
      <w:proofErr w:type="spellEnd"/>
      <w:r>
        <w:rPr>
          <w:lang w:val="es-PE"/>
        </w:rPr>
        <w:t>, restricciones del entorno, incertidumbre, repetibilidad, límites de generalización y acciones de mitigación</w:t>
      </w:r>
    </w:p>
    <w:p w14:paraId="18F90FDB" w14:textId="77777777" w:rsidR="00D10161" w:rsidRDefault="00D10161" w:rsidP="00703B06">
      <w:pPr>
        <w:pStyle w:val="APA7MAED"/>
      </w:pPr>
      <w:r>
        <w:rPr>
          <w:b/>
          <w:lang w:val="es-PE"/>
        </w:rPr>
        <w:t xml:space="preserve">Validez externa y sesgo del </w:t>
      </w:r>
      <w:proofErr w:type="spellStart"/>
      <w:r>
        <w:rPr>
          <w:b/>
          <w:lang w:val="es-PE"/>
        </w:rPr>
        <w:t>dataset</w:t>
      </w:r>
      <w:proofErr w:type="spellEnd"/>
      <w:r>
        <w:rPr>
          <w:b/>
          <w:lang w:val="es-PE"/>
        </w:rPr>
        <w:t>.</w:t>
      </w:r>
      <w:r>
        <w:rPr>
          <w:lang w:val="es-PE"/>
        </w:rPr>
        <w:t xml:space="preserve"> Los boletos, partidos y asistencias sintéticos siguen las distribuciones definidas en el generador, no el comportamiento real de las ligas (sección 1.6). Los resultados de rendimiento valen para el equipo y la configuración de prueba y no se extrapolan a otros servidores ni a la nube.</w:t>
      </w:r>
    </w:p>
    <w:p w14:paraId="25E1F75D" w14:textId="77777777" w:rsidR="00D10161" w:rsidRDefault="00D10161" w:rsidP="00703B06">
      <w:pPr>
        <w:pStyle w:val="APA7MAED"/>
      </w:pPr>
      <w:r>
        <w:rPr>
          <w:b/>
          <w:lang w:val="es-PE"/>
        </w:rPr>
        <w:t>Cardinalidad de las dimensiones.</w:t>
      </w:r>
      <w:r>
        <w:rPr>
          <w:lang w:val="es-PE"/>
        </w:rPr>
        <w:t xml:space="preserve"> Los catálogos se mantienen fijos y solo crecen los partidos y los boletos. El experimento mide el efecto del tamaño del hecho, no el de dimensiones grandes.</w:t>
      </w:r>
    </w:p>
    <w:p w14:paraId="68DB641A" w14:textId="77777777" w:rsidR="00D10161" w:rsidRDefault="00D10161" w:rsidP="00703B06">
      <w:pPr>
        <w:pStyle w:val="APA7MAED"/>
      </w:pPr>
      <w:r>
        <w:rPr>
          <w:b/>
          <w:lang w:val="es-PE"/>
        </w:rPr>
        <w:t>Entorno y repetibilidad.</w:t>
      </w:r>
      <w:r>
        <w:rPr>
          <w:lang w:val="es-PE"/>
        </w:rPr>
        <w:t xml:space="preserve"> Todas las ejecuciones se hacen en un único equipo local, con un solo usuario y sin concurrencia, por lo que no se evalúa el comportamiento multiusuario. La variabilidad del sistema operativo y del antivirus se mitiga con la misma política de caché, las repeticiones y el registro de cada ejecución (RUN-0X) con su </w:t>
      </w:r>
      <w:proofErr w:type="spellStart"/>
      <w:r>
        <w:rPr>
          <w:lang w:val="es-PE"/>
        </w:rPr>
        <w:t>commit</w:t>
      </w:r>
      <w:proofErr w:type="spellEnd"/>
      <w:r>
        <w:rPr>
          <w:lang w:val="es-PE"/>
        </w:rPr>
        <w:t xml:space="preserve"> y su semilla.</w:t>
      </w:r>
    </w:p>
    <w:p w14:paraId="439C37ED" w14:textId="77777777" w:rsidR="00D10161" w:rsidRDefault="00D10161" w:rsidP="00703B06">
      <w:pPr>
        <w:pStyle w:val="APA7MAED"/>
      </w:pPr>
      <w:r>
        <w:rPr>
          <w:b/>
          <w:lang w:val="es-PE"/>
        </w:rPr>
        <w:t>Límites técnicos de la escala L.</w:t>
      </w:r>
      <w:r>
        <w:rPr>
          <w:lang w:val="es-PE"/>
        </w:rPr>
        <w:t xml:space="preserve"> Con 10⁸ boletos, el espacio en disco, la memoria y el registro de transacciones del equipo pueden impedir completar la ejecución; la edición Express de SQL Server limita cada base a 10 GB. Si la escala L no se completa, se documenta la escala máxima alcanzada y el punto de saturación en lugar de omitirla.</w:t>
      </w:r>
    </w:p>
    <w:p w14:paraId="18B04133" w14:textId="54B3DC2A" w:rsidR="00440C3A" w:rsidRPr="00D10161" w:rsidRDefault="00D10161" w:rsidP="00703B06">
      <w:pPr>
        <w:pStyle w:val="APA7MAED"/>
      </w:pPr>
      <w:r>
        <w:rPr>
          <w:b/>
          <w:lang w:val="es-PE"/>
        </w:rPr>
        <w:t>Riesgos de integridad en la carga del hecho.</w:t>
      </w:r>
      <w:r>
        <w:rPr>
          <w:lang w:val="es-PE"/>
        </w:rPr>
        <w:t xml:space="preserve"> La consulta de </w:t>
      </w:r>
      <w:proofErr w:type="spellStart"/>
      <w:r>
        <w:rPr>
          <w:lang w:val="es-PE"/>
        </w:rPr>
        <w:t>Dim_Tiempo</w:t>
      </w:r>
      <w:proofErr w:type="spellEnd"/>
      <w:r>
        <w:rPr>
          <w:lang w:val="es-PE"/>
        </w:rPr>
        <w:t xml:space="preserve"> genera </w:t>
      </w:r>
      <w:proofErr w:type="spellStart"/>
      <w:r>
        <w:rPr>
          <w:lang w:val="es-PE"/>
        </w:rPr>
        <w:t>ID_Tiempo</w:t>
      </w:r>
      <w:proofErr w:type="spellEnd"/>
      <w:r>
        <w:rPr>
          <w:lang w:val="es-PE"/>
        </w:rPr>
        <w:t xml:space="preserve"> con formato </w:t>
      </w:r>
      <w:proofErr w:type="spellStart"/>
      <w:proofErr w:type="gramStart"/>
      <w:r>
        <w:rPr>
          <w:lang w:val="es-PE"/>
        </w:rPr>
        <w:t>yyyymmdd</w:t>
      </w:r>
      <w:proofErr w:type="spellEnd"/>
      <w:proofErr w:type="gramEnd"/>
      <w:r>
        <w:rPr>
          <w:lang w:val="es-PE"/>
        </w:rPr>
        <w:t xml:space="preserve"> pero agrupa por fecha y </w:t>
      </w:r>
      <w:proofErr w:type="spellStart"/>
      <w:r w:rsidR="001E1FAE">
        <w:rPr>
          <w:lang w:val="es-PE"/>
        </w:rPr>
        <w:t>dia</w:t>
      </w:r>
      <w:proofErr w:type="spellEnd"/>
      <w:r>
        <w:rPr>
          <w:lang w:val="es-PE"/>
        </w:rPr>
        <w:t xml:space="preserve"> de venta: en el </w:t>
      </w:r>
      <w:proofErr w:type="spellStart"/>
      <w:r>
        <w:rPr>
          <w:lang w:val="es-PE"/>
        </w:rPr>
        <w:t>dataset</w:t>
      </w:r>
      <w:proofErr w:type="spellEnd"/>
      <w:r>
        <w:rPr>
          <w:lang w:val="es-PE"/>
        </w:rPr>
        <w:t xml:space="preserve"> original da 20 filas para 15 días distintos, por lo que la clave podría repetirse. Además, el </w:t>
      </w:r>
      <w:r>
        <w:rPr>
          <w:lang w:val="es-PE"/>
        </w:rPr>
        <w:lastRenderedPageBreak/>
        <w:t xml:space="preserve">hecho se une con </w:t>
      </w:r>
      <w:proofErr w:type="spellStart"/>
      <w:r>
        <w:rPr>
          <w:lang w:val="es-PE"/>
        </w:rPr>
        <w:t>Dim_Partido</w:t>
      </w:r>
      <w:proofErr w:type="spellEnd"/>
      <w:r>
        <w:rPr>
          <w:lang w:val="es-PE"/>
        </w:rPr>
        <w:t xml:space="preserve"> por atributos descriptivos (competición, etapa, equipos y estado) y no por una clave del partido, así que dos encuentros con los mismos atributos duplicarían filas. Ambos riesgos crecen con el volumen y se verifican en EXP-01 con la reconciliación (RNF-01) y las consultas de duplicados. Si se confirman, se reportan como hallazgo y se corrige el diseño de las dimensiones.</w:t>
      </w:r>
    </w:p>
    <w:p w14:paraId="3CC1FC59" w14:textId="77777777" w:rsidR="00440C3A" w:rsidRPr="00703B06" w:rsidRDefault="00DC49EF" w:rsidP="00703B06">
      <w:pPr>
        <w:pStyle w:val="Titulo1"/>
      </w:pPr>
      <w:bookmarkStart w:id="44" w:name="_Toc243490474"/>
      <w:r w:rsidRPr="00703B06">
        <w:t>CAPÍTULO V: IMPLEMENTACIÓN Y CONTROL DE EVIDENCIAS</w:t>
      </w:r>
      <w:bookmarkEnd w:id="44"/>
    </w:p>
    <w:p w14:paraId="78FAAC5C" w14:textId="77777777" w:rsidR="00440C3A" w:rsidRDefault="00DC49EF" w:rsidP="00703B06">
      <w:pPr>
        <w:pStyle w:val="Subttulo"/>
      </w:pPr>
      <w:bookmarkStart w:id="45" w:name="_Toc243490475"/>
      <w:r>
        <w:t>5.1 Estructura y versión del repositorio</w:t>
      </w:r>
      <w:bookmarkEnd w:id="45"/>
    </w:p>
    <w:p w14:paraId="43B330F2" w14:textId="531F78BE" w:rsidR="00440C3A" w:rsidRDefault="00DC49EF" w:rsidP="00703B06">
      <w:pPr>
        <w:pStyle w:val="APA7MAED"/>
      </w:pPr>
      <w:r w:rsidRPr="2BB422A4">
        <w:rPr>
          <w:lang w:val="es-PE"/>
        </w:rPr>
        <w:t>Incluya URL, rama/etiqueta final, hash de commit, fecha, estructura de carpetas, instrucciones de ejecución, licencias y dependencias. El README debe permitir reproducir ambas soluciones y el experimento.</w:t>
      </w:r>
    </w:p>
    <w:p w14:paraId="6EA0D4E9" w14:textId="7C0BD412" w:rsidR="2BB422A4" w:rsidRDefault="2BB422A4" w:rsidP="00703B06">
      <w:pPr>
        <w:pStyle w:val="APA7MAED"/>
        <w:rPr>
          <w:rFonts w:cs="Calibri"/>
          <w:lang w:val="es-PE"/>
        </w:rPr>
      </w:pPr>
    </w:p>
    <w:p w14:paraId="4A81974D" w14:textId="65A35A54" w:rsidR="5BAB844C" w:rsidRDefault="5BAB844C" w:rsidP="00703B06">
      <w:pPr>
        <w:pStyle w:val="APA7MAED"/>
      </w:pPr>
      <w:r w:rsidRPr="2BB422A4">
        <w:rPr>
          <w:rFonts w:ascii="Calibri" w:hAnsi="Calibri" w:cs="Calibri"/>
          <w:lang w:val="es-PE"/>
        </w:rPr>
        <w:t>Repositorio y control de versiones</w:t>
      </w:r>
    </w:p>
    <w:p w14:paraId="21549535" w14:textId="454D62CF" w:rsidR="5BAB844C" w:rsidRDefault="5BAB844C" w:rsidP="00703B06">
      <w:pPr>
        <w:pStyle w:val="APA7MAED"/>
      </w:pPr>
      <w:r w:rsidRPr="2BB422A4">
        <w:rPr>
          <w:rFonts w:ascii="Calibri" w:hAnsi="Calibri" w:cs="Calibri"/>
          <w:lang w:val="es-PE"/>
        </w:rPr>
        <w:t>El proyecto subyacente denominado ‘Plataforma De Inteligencia Deportiva basada en Big Data para la Toma de Decisiones en las Ligas de Ascenso del Perú’ se almacena de forma pública en GitHub, una plataforma de almacenamiento y control de versiones de software. El enlace al repositorio es el siguiente:</w:t>
      </w:r>
    </w:p>
    <w:p w14:paraId="0A10F1E4" w14:textId="66F31ECD" w:rsidR="5BAB844C" w:rsidRDefault="5BAB844C" w:rsidP="00703B06">
      <w:pPr>
        <w:pStyle w:val="APA7MAED"/>
      </w:pPr>
      <w:r w:rsidRPr="2BB422A4">
        <w:rPr>
          <w:rFonts w:ascii="Calibri" w:hAnsi="Calibri" w:cs="Calibri"/>
          <w:lang w:val="es-PE"/>
        </w:rPr>
        <w:t xml:space="preserve">Enlace del repositorio: </w:t>
      </w:r>
      <w:hyperlink r:id="rId16">
        <w:r w:rsidRPr="2BB422A4">
          <w:rPr>
            <w:rStyle w:val="Hipervnculo"/>
            <w:lang w:val="es-PE"/>
          </w:rPr>
          <w:t>https://g</w:t>
        </w:r>
        <w:r w:rsidRPr="2BB422A4">
          <w:rPr>
            <w:rStyle w:val="Hipervnculo"/>
            <w:lang w:val="es-PE"/>
          </w:rPr>
          <w:t>ithub.com/asnderua/Bigdata_LigasAscenso</w:t>
        </w:r>
      </w:hyperlink>
    </w:p>
    <w:p w14:paraId="12B76BBA" w14:textId="3C366A95" w:rsidR="5BAB844C" w:rsidRDefault="5BAB844C" w:rsidP="00703B06">
      <w:pPr>
        <w:pStyle w:val="APA7MAED"/>
      </w:pPr>
      <w:r w:rsidRPr="2BB422A4">
        <w:rPr>
          <w:rFonts w:ascii="Calibri" w:hAnsi="Calibri" w:cs="Calibri"/>
          <w:lang w:val="es-PE"/>
        </w:rPr>
        <w:t xml:space="preserve">El repositorio utiliza la rama principal ‘main’, con la última versión estable ‘86b6ee0’ («Add steps for loading staging layer and dimensions»), 21/10/2026, en la que, según la </w:t>
      </w:r>
      <w:r w:rsidRPr="2BB422A4">
        <w:rPr>
          <w:rFonts w:ascii="Calibri" w:hAnsi="Calibri" w:cs="Calibri"/>
          <w:lang w:val="es-PE"/>
        </w:rPr>
        <w:lastRenderedPageBreak/>
        <w:t>tabla, está etiquetada la rama. Esta versión indica qué archivos se almacenaron para la revisión ese día. Por ejemplo, en la imagen se observa un historial de confirmaciones ordenado por fecha de creación. Los commits muestran el progreso del proyecto: desde la creación de la base de datos transaccional, el diseño del almacén de datos, el diseño del proceso ETL (extracción, transformación y carga) hasta la implementación de un dashboard de Power BI. Además, se han realizado commits relacionados con la actualización del archivo README.md con las instrucciones de configuración del entorno de trabajo y la carga de datos en las tablas de staging y dimensiones, explicando la naturaleza del proyecto y ayudando a que sea comprensible y fácil de usar.</w:t>
      </w:r>
    </w:p>
    <w:p w14:paraId="11CAA35F" w14:textId="764A44D3" w:rsidR="5BAB844C" w:rsidRDefault="5BAB844C" w:rsidP="00703B06">
      <w:pPr>
        <w:pStyle w:val="APA7MAED"/>
      </w:pPr>
      <w:r w:rsidRPr="2BB422A4">
        <w:rPr>
          <w:rFonts w:ascii="Calibri" w:hAnsi="Calibri" w:cs="Calibri"/>
          <w:lang w:val="es-PE"/>
        </w:rPr>
        <w:t>La estructura de archivos</w:t>
      </w:r>
    </w:p>
    <w:p w14:paraId="0E996F71" w14:textId="0AB8FFF0" w:rsidR="5BAB844C" w:rsidRDefault="5BAB844C" w:rsidP="00703B06">
      <w:pPr>
        <w:pStyle w:val="APA7MAED"/>
      </w:pPr>
      <w:r w:rsidRPr="2BB422A4">
        <w:rPr>
          <w:rFonts w:ascii="Calibri" w:hAnsi="Calibri" w:cs="Calibri"/>
          <w:lang w:val="es-PE"/>
        </w:rPr>
        <w:t>Los archivos principales del proyecto se muestran en la raíz del repositorio, lo que proporciona transparencia y orientación sobre qué archivos deben abrirse y ejecutarse para supervisar el progreso del proyecto. En la tabla siguiente se presenta el nombre de los archivos junto con su descripción.</w:t>
      </w:r>
    </w:p>
    <w:p w14:paraId="7E01B847" w14:textId="39809FD2" w:rsidR="5BAB844C" w:rsidRDefault="5BAB844C" w:rsidP="00703B06">
      <w:pPr>
        <w:pStyle w:val="APA7MAED"/>
      </w:pPr>
      <w:r w:rsidRPr="2BB422A4">
        <w:rPr>
          <w:rFonts w:ascii="Calibri" w:hAnsi="Calibri" w:cs="Calibri"/>
          <w:lang w:val="es-PE"/>
        </w:rPr>
        <w:t>Nombre del archivo Descripción</w:t>
      </w:r>
    </w:p>
    <w:p w14:paraId="767B83FA" w14:textId="2118920B" w:rsidR="5BAB844C" w:rsidRDefault="5BAB844C" w:rsidP="00703B06">
      <w:pPr>
        <w:pStyle w:val="APA7MAED"/>
      </w:pPr>
      <w:r w:rsidRPr="2BB422A4">
        <w:rPr>
          <w:rFonts w:ascii="Calibri" w:hAnsi="Calibri" w:cs="Calibri"/>
          <w:lang w:val="es-PE"/>
        </w:rPr>
        <w:t>SQLQueryLIGAS_ASCENSO_PROYECTO (1).sql Archivo de script SQL de la base de datos transaccional LigasdeAscenso</w:t>
      </w:r>
    </w:p>
    <w:p w14:paraId="51DA2F60" w14:textId="026E0434" w:rsidR="5BAB844C" w:rsidRDefault="5BAB844C" w:rsidP="00703B06">
      <w:pPr>
        <w:pStyle w:val="APA7MAED"/>
      </w:pPr>
      <w:r w:rsidRPr="2BB422A4">
        <w:rPr>
          <w:rFonts w:ascii="Calibri" w:hAnsi="Calibri" w:cs="Calibri"/>
          <w:lang w:val="es-PE"/>
        </w:rPr>
        <w:t>DW_LigasdeAscenso VER1.sql Primera versión del diseño de almacén de datos en formación de dimensiones</w:t>
      </w:r>
    </w:p>
    <w:p w14:paraId="6E045202" w14:textId="7840E086" w:rsidR="5BAB844C" w:rsidRDefault="5BAB844C" w:rsidP="00703B06">
      <w:pPr>
        <w:pStyle w:val="APA7MAED"/>
      </w:pPr>
      <w:r w:rsidRPr="2BB422A4">
        <w:rPr>
          <w:rFonts w:ascii="Calibri" w:hAnsi="Calibri" w:cs="Calibri"/>
          <w:lang w:val="es-PE"/>
        </w:rPr>
        <w:lastRenderedPageBreak/>
        <w:t>DW_LigaAscenso.sql Archivo de script SQL para crear la estructura dimensional del almacén de datos DW_LigasAscenso</w:t>
      </w:r>
    </w:p>
    <w:p w14:paraId="252A5806" w14:textId="5C1A931B" w:rsidR="5BAB844C" w:rsidRDefault="5BAB844C" w:rsidP="00703B06">
      <w:pPr>
        <w:pStyle w:val="APA7MAED"/>
      </w:pPr>
      <w:r w:rsidRPr="2BB422A4">
        <w:rPr>
          <w:rFonts w:ascii="Calibri" w:hAnsi="Calibri" w:cs="Calibri"/>
          <w:lang w:val="es-PE"/>
        </w:rPr>
        <w:t>LigasdeAscenso.zip Datos del proyecto de transformación de información mediante SSIS</w:t>
      </w:r>
    </w:p>
    <w:p w14:paraId="0450DFF7" w14:textId="5EEEFFB1" w:rsidR="5BAB844C" w:rsidRDefault="5BAB844C" w:rsidP="00703B06">
      <w:pPr>
        <w:pStyle w:val="APA7MAED"/>
      </w:pPr>
      <w:r w:rsidRPr="2BB422A4">
        <w:rPr>
          <w:rFonts w:ascii="Calibri" w:hAnsi="Calibri" w:cs="Calibri"/>
          <w:lang w:val="es-PE"/>
        </w:rPr>
        <w:t>basedatosLigasDeAscenso.pbix Almacén de datos y visualizaciones de Power BI</w:t>
      </w:r>
    </w:p>
    <w:p w14:paraId="71E0E80B" w14:textId="0800137F" w:rsidR="5BAB844C" w:rsidRDefault="5BAB844C" w:rsidP="00703B06">
      <w:pPr>
        <w:pStyle w:val="APA7MAED"/>
      </w:pPr>
      <w:r w:rsidRPr="2BB422A4">
        <w:rPr>
          <w:rFonts w:ascii="Calibri" w:hAnsi="Calibri" w:cs="Calibri"/>
          <w:lang w:val="es-PE"/>
        </w:rPr>
        <w:t>README.md Instrucciones de configuración y ejecución del proyecto</w:t>
      </w:r>
    </w:p>
    <w:p w14:paraId="73706BAB" w14:textId="7B19B4F1" w:rsidR="5BAB844C" w:rsidRDefault="5BAB844C" w:rsidP="00703B06">
      <w:pPr>
        <w:pStyle w:val="APA7MAED"/>
      </w:pPr>
      <w:r w:rsidRPr="2BB422A4">
        <w:rPr>
          <w:rFonts w:ascii="Calibri" w:hAnsi="Calibri" w:cs="Calibri"/>
          <w:lang w:val="es-PE"/>
        </w:rPr>
        <w:t>El almacén de datos se construye en un esquema de estrella que consta de cinco dimensiones: Dim_Tiempo, Dim_Partido, Dim_Estadio, Dim_TipoEntrada y Dim_Ubicación, y una tabla de hechos Fact_VentasTaquilla. Esto permite analizar el número de boletos, los ingresos y el precio promedio, teniendo en cuenta las dimensiones de tiempo, partidos, estadios y ubicaciones.</w:t>
      </w:r>
    </w:p>
    <w:p w14:paraId="1AFF57D4" w14:textId="6F402531" w:rsidR="5BAB844C" w:rsidRDefault="5BAB844C" w:rsidP="00703B06">
      <w:pPr>
        <w:pStyle w:val="APA7MAED"/>
      </w:pPr>
      <w:r w:rsidRPr="2BB422A4">
        <w:rPr>
          <w:rFonts w:ascii="Calibri" w:hAnsi="Calibri" w:cs="Calibri"/>
          <w:lang w:val="es-PE"/>
        </w:rPr>
        <w:t>Instrucciones para reproducir el informe de la solución de BI del proyecto</w:t>
      </w:r>
    </w:p>
    <w:p w14:paraId="152AE5EE" w14:textId="522229A0" w:rsidR="5BAB844C" w:rsidRDefault="5BAB844C" w:rsidP="00703B06">
      <w:pPr>
        <w:pStyle w:val="APA7MAED"/>
      </w:pPr>
      <w:r w:rsidRPr="2BB422A4">
        <w:rPr>
          <w:rFonts w:ascii="Calibri" w:hAnsi="Calibri" w:cs="Calibri"/>
          <w:lang w:val="es-PE"/>
        </w:rPr>
        <w:t>Con respecto a la solución de BI desarrollada para este proyecto, puede seguir las instrucciones que se detallan a continuación. Puede descargar el repositorio del proyecto desde la página de GitHub, clonar el repositorio o hacer un fork del proyecto y descargar los archivos para ejecutarlos posteriormente. El paso 1 trata sobre la configuración del entorno de ejecución del proyecto: creación de la base de datos transaccional, implementación del SSIS, carga y ejecución del almacén de datos, ejecución del código SQL y del dashboard de Power BI.</w:t>
      </w:r>
    </w:p>
    <w:p w14:paraId="2FFF2F79" w14:textId="6CB7AB39" w:rsidR="5BAB844C" w:rsidRDefault="5BAB844C" w:rsidP="00703B06">
      <w:pPr>
        <w:pStyle w:val="APA7MAED"/>
      </w:pPr>
      <w:r w:rsidRPr="2BB422A4">
        <w:rPr>
          <w:rFonts w:ascii="Calibri" w:hAnsi="Calibri" w:cs="Calibri"/>
          <w:lang w:val="es-PE"/>
        </w:rPr>
        <w:lastRenderedPageBreak/>
        <w:t>Paso Descripción</w:t>
      </w:r>
    </w:p>
    <w:p w14:paraId="1779A37A" w14:textId="5374DE92" w:rsidR="5BAB844C" w:rsidRDefault="5BAB844C" w:rsidP="00703B06">
      <w:pPr>
        <w:pStyle w:val="APA7MAED"/>
        <w:rPr>
          <w:rFonts w:cs="Calibri"/>
          <w:lang w:val="es-PE"/>
        </w:rPr>
      </w:pPr>
      <w:r w:rsidRPr="2BB422A4">
        <w:rPr>
          <w:rFonts w:ascii="Calibri" w:hAnsi="Calibri" w:cs="Calibri"/>
          <w:lang w:val="es-PE"/>
        </w:rPr>
        <w:t>Crear la base de datos transaccional y cargar los datos. Abra SQL Server Management Studio y ejecute el script proporcionado en el archivo SQLQueryLIGAS_ASCENSO_PROYECTO (1).sql. Esto creará una base de datos denominada LigasdeAscenso, en la que se almacenarán los datos relacionados con los partidos, los equipos, los estadios y la taquilla.</w:t>
      </w:r>
    </w:p>
    <w:p w14:paraId="25D502F5" w14:textId="26DF0DB4" w:rsidR="5BAB844C" w:rsidRDefault="5BAB844C" w:rsidP="00703B06">
      <w:pPr>
        <w:pStyle w:val="APA7MAED"/>
        <w:rPr>
          <w:rFonts w:cs="Calibri"/>
          <w:lang w:val="es-PE"/>
        </w:rPr>
      </w:pPr>
      <w:r w:rsidRPr="2BB422A4">
        <w:rPr>
          <w:rFonts w:ascii="Calibri" w:hAnsi="Calibri" w:cs="Calibri"/>
          <w:lang w:val="es-PE"/>
        </w:rPr>
        <w:t>Crear el almacén de datos. Ejecute el script proporcionado en el archivo DW_LigaAscenso.sql. Esto creará una base de datos denominada DW_LigasAscenso que encapsula una estructura dimensional que incluye cinco dimensiones y una tabla de hechos referida a las ventas de boletos.</w:t>
      </w:r>
    </w:p>
    <w:p w14:paraId="764C0E20" w14:textId="1A8E8700" w:rsidR="5BAB844C" w:rsidRDefault="5BAB844C" w:rsidP="00703B06">
      <w:pPr>
        <w:pStyle w:val="APA7MAED"/>
        <w:rPr>
          <w:rFonts w:cs="Calibri"/>
          <w:lang w:val="es-PE"/>
        </w:rPr>
      </w:pPr>
      <w:r w:rsidRPr="2BB422A4">
        <w:rPr>
          <w:rFonts w:ascii="Calibri" w:hAnsi="Calibri" w:cs="Calibri"/>
          <w:lang w:val="es-PE"/>
        </w:rPr>
        <w:t>Transformar y cargar los datos en el almacén de datos. Descomprima el archivo LigasdeAscenso.zip y abra el proyecto de transformación de información en Visual Studio, mediante SSIS. Configure las conexiones con las bases de datos LigasdeAscenso y DW_LigasAscenso, asegurándose de que los permisos de las bases de datos permitan dicha conexión y de que las tablas y columnas de ambas bases de datos sean compatibles. Ejecute las tareas del SSIS, teniendo en cuenta que la regla de calidad RC-01 a RC-04 garantiza que los datos transformados se carguen en el almacén de datos de destino.</w:t>
      </w:r>
    </w:p>
    <w:p w14:paraId="4E8E274D" w14:textId="58A280F1" w:rsidR="5BAB844C" w:rsidRDefault="5BAB844C" w:rsidP="00703B06">
      <w:pPr>
        <w:pStyle w:val="APA7MAED"/>
        <w:rPr>
          <w:rFonts w:cs="Calibri"/>
          <w:lang w:val="es-PE"/>
        </w:rPr>
      </w:pPr>
      <w:r w:rsidRPr="2BB422A4">
        <w:rPr>
          <w:rFonts w:ascii="Calibri" w:hAnsi="Calibri" w:cs="Calibri"/>
          <w:lang w:val="es-PE"/>
        </w:rPr>
        <w:t xml:space="preserve">Ejecutar y validar. Para ejecutar la solución de BI, abra los archivos de script SQL proporcionados y ejecute las instrucciones SQL SELECT, asegurándose de que el recuento de filas en las tablas de dimensiones y de hechos no sea nulo y de que las relaciones estelares estén correctamente establecidas. Consulte los datos de la taquilla de boletos y los ingresos </w:t>
      </w:r>
      <w:r w:rsidRPr="2BB422A4">
        <w:rPr>
          <w:rFonts w:ascii="Calibri" w:hAnsi="Calibri" w:cs="Calibri"/>
          <w:lang w:val="es-PE"/>
        </w:rPr>
        <w:lastRenderedPageBreak/>
        <w:t>en las tablas de staging y de origen para asegurarse de que se hayan transferido al almacén de datos de destino y sean idénticos. Cargue el archivo basedatosLigasDeAscenso.pbix en Power BI y conecte la base de datos DW_LigasAscenso, actualizando la consulta para ver el dashboard de BI. Debe tenerse en cuenta que la calidad de la transformación de datos se garantizará mediante procedimientos almacenados y desencadenadores que impongan restricciones de clave externa y referencial.</w:t>
      </w:r>
    </w:p>
    <w:p w14:paraId="04C241B8" w14:textId="5053B501" w:rsidR="5BAB844C" w:rsidRDefault="5BAB844C" w:rsidP="00703B06">
      <w:pPr>
        <w:pStyle w:val="APA7MAED"/>
      </w:pPr>
      <w:r w:rsidRPr="2BB422A4">
        <w:rPr>
          <w:rFonts w:ascii="Calibri" w:hAnsi="Calibri" w:cs="Calibri"/>
          <w:lang w:val="es-PE"/>
        </w:rPr>
        <w:t>Reproducir el experimento</w:t>
      </w:r>
    </w:p>
    <w:p w14:paraId="455FFF9C" w14:textId="54A9CB7B" w:rsidR="5BAB844C" w:rsidRDefault="5BAB844C" w:rsidP="00703B06">
      <w:pPr>
        <w:pStyle w:val="APA7MAED"/>
      </w:pPr>
      <w:r w:rsidRPr="2BB422A4">
        <w:rPr>
          <w:rFonts w:ascii="Calibri" w:hAnsi="Calibri" w:cs="Calibri"/>
          <w:lang w:val="es-PE"/>
        </w:rPr>
        <w:t>La sección de reproducción del experimento está relacionada con la parte del informe relativa al análisis de resultados, que ilustra cómo funciona la solución de BI, su integridad y su rendimiento. Por lo tanto, para reproducir el experimento, debe seguir las instrucciones proporcionadas en la sección de instrucciones para ejecutar y reproducir. El experimento implica la recopilación de datos de prueba, la carga de información en la base de datos transaccional, las pruebas de rendimiento del SSIS y del almacén de datos, el análisis de resultados, la ejecución del dashboard de BI y la comprobación de que los datos y el código funcionan como se espera. Los datos recopilados a partir de la ejecución exitosa del experimento incluyen las estadísticas de la solución de BI, métricas de rendimiento del SSIS, tiempo de ejecución del dashboard de Power BI y la comparación de datos entre las bases de datos de origen y de destino. Además, la integridad del sistema debe validarse ejecutando una consulta SQL SELECT en las tablas de staging para asegurarse de que los datos importados no presenten discrepancias.</w:t>
      </w:r>
    </w:p>
    <w:p w14:paraId="79A57F4E" w14:textId="6DD24754" w:rsidR="5BAB844C" w:rsidRDefault="5BAB844C" w:rsidP="00703B06">
      <w:pPr>
        <w:pStyle w:val="APA7MAED"/>
      </w:pPr>
      <w:r w:rsidRPr="2BB422A4">
        <w:rPr>
          <w:rFonts w:ascii="Calibri" w:hAnsi="Calibri" w:cs="Calibri"/>
          <w:lang w:val="es-PE"/>
        </w:rPr>
        <w:lastRenderedPageBreak/>
        <w:t>La experimentación también debería respaldar a otro investigador de la investigación académica para replicar el estudio mediante una revisión de la literatura, una investigación empírica, la implementación de la solución de BI y el análisis de resultados, de acuerdo con el informe. Por lo tanto, las instrucciones para reproducir el experimento deberían incluir los datos y el código utilizados en la investigación académica. En referencia a la sección de solución de problemas de Big Data, el proyecto académico requiere que la solución subyacente se almacene en un repositorio, donde otro investigador pueda ver y comprender la forma en que se desarrolló el código, las configuraciones de los procesos de transformación de datos y la arquitectura de la solución de BI. Por lo tanto, el informe de investigación académica podría incluir el archivo README.md con instrucciones detalladas sobre cómo configurar y ejecutar la aplicación, o bien modificar los valores, actualizar los datos, probar e investigar el funcionamiento del sistema, los requisitos del hardware, los ajustes recomendados del sistema operativo y otras instrucciones relacionadas con la ejecución del código.</w:t>
      </w:r>
    </w:p>
    <w:p w14:paraId="5BFAAB45" w14:textId="42A0726E" w:rsidR="5BAB844C" w:rsidRDefault="5BAB844C" w:rsidP="00703B06">
      <w:pPr>
        <w:pStyle w:val="APA7MAED"/>
      </w:pPr>
      <w:r w:rsidRPr="2BB422A4">
        <w:rPr>
          <w:rFonts w:ascii="Calibri" w:hAnsi="Calibri" w:cs="Calibri"/>
          <w:lang w:val="es-PE"/>
        </w:rPr>
        <w:t xml:space="preserve">Por último, en relación con la sección de solución de problemas de Big Data, debería implementarse una licencia para garantizar que se puedan utilizar los recursos compartidos, como las bibliotecas de Python, en el informe. Además, deberían mencionarse las tecnologías utilizadas en la investigación académica, incluidas las licencias de Microsoft SQL Server y Power BI, los requisitos de configuración del sistema y los requisitos de software, como la instalación de Git para acceder al repositorio de GitHub. Esto se documenta en la sección ‘README.md’, que proporciona instrucciones de instalación y ejecución del </w:t>
      </w:r>
      <w:r w:rsidRPr="2BB422A4">
        <w:rPr>
          <w:rFonts w:ascii="Calibri" w:hAnsi="Calibri" w:cs="Calibri"/>
          <w:lang w:val="es-PE"/>
        </w:rPr>
        <w:lastRenderedPageBreak/>
        <w:t>proyecto. En última instancia, el repositorio se utiliza para gestionar y almacenar el código del proyecto.</w:t>
      </w:r>
    </w:p>
    <w:p w14:paraId="3EE29318" w14:textId="60B13763" w:rsidR="2BB422A4" w:rsidRDefault="2BB422A4" w:rsidP="2BB422A4">
      <w:pPr>
        <w:spacing w:after="100"/>
        <w:ind w:left="259" w:right="144"/>
        <w:jc w:val="both"/>
        <w:rPr>
          <w:i/>
          <w:iCs/>
          <w:color w:val="5B6573"/>
          <w:sz w:val="19"/>
          <w:szCs w:val="19"/>
          <w:lang w:val="es-PE"/>
        </w:rPr>
      </w:pPr>
    </w:p>
    <w:p w14:paraId="4C698091" w14:textId="77777777" w:rsidR="00440C3A" w:rsidRPr="00703B06" w:rsidRDefault="00DC49EF" w:rsidP="00703B06">
      <w:pPr>
        <w:pStyle w:val="Subttulo"/>
      </w:pPr>
      <w:bookmarkStart w:id="46" w:name="_Toc243490476"/>
      <w:r w:rsidRPr="00703B06">
        <w:t xml:space="preserve">5.2 </w:t>
      </w:r>
      <w:proofErr w:type="spellStart"/>
      <w:r w:rsidRPr="00703B06">
        <w:t>Implementación</w:t>
      </w:r>
      <w:proofErr w:type="spellEnd"/>
      <w:r w:rsidRPr="00703B06">
        <w:t xml:space="preserve"> de la </w:t>
      </w:r>
      <w:proofErr w:type="spellStart"/>
      <w:r w:rsidRPr="00703B06">
        <w:t>solución</w:t>
      </w:r>
      <w:proofErr w:type="spellEnd"/>
      <w:r w:rsidRPr="00703B06">
        <w:t xml:space="preserve"> BI</w:t>
      </w:r>
      <w:bookmarkEnd w:id="46"/>
    </w:p>
    <w:p w14:paraId="06760D8D" w14:textId="50338E8A" w:rsidR="00440C3A" w:rsidRDefault="00DC49EF" w:rsidP="00703B06">
      <w:pPr>
        <w:pStyle w:val="APA7MAED"/>
        <w:rPr>
          <w:lang w:val="es-PE"/>
        </w:rPr>
      </w:pPr>
      <w:r>
        <w:rPr>
          <w:lang w:val="es-PE"/>
        </w:rPr>
        <w:t xml:space="preserve">Documente los componentes implementados, decisiones, fragmentos relevantes, pruebas y evidencias. Enlace scripts ETL/ELT, DDL, modelo dimensional, consultas, reportes y </w:t>
      </w:r>
      <w:proofErr w:type="spellStart"/>
      <w:r>
        <w:rPr>
          <w:lang w:val="es-PE"/>
        </w:rPr>
        <w:t>dashboard</w:t>
      </w:r>
      <w:proofErr w:type="spellEnd"/>
      <w:r>
        <w:rPr>
          <w:lang w:val="es-PE"/>
        </w:rPr>
        <w:t xml:space="preserve"> funcional.</w:t>
      </w:r>
    </w:p>
    <w:p w14:paraId="64F032F3" w14:textId="6DDF86EA" w:rsidR="00EE59DE" w:rsidRDefault="00EE59DE" w:rsidP="00703B06">
      <w:pPr>
        <w:pStyle w:val="APA7MAED"/>
        <w:rPr>
          <w:iCs/>
          <w:lang w:val="es-PE"/>
        </w:rPr>
      </w:pPr>
    </w:p>
    <w:p w14:paraId="09FE524B" w14:textId="04141220" w:rsidR="00EB60AD" w:rsidRDefault="00C55998" w:rsidP="00703B06">
      <w:pPr>
        <w:pStyle w:val="APA7MAED"/>
        <w:rPr>
          <w:iCs/>
          <w:lang w:val="es-PE"/>
        </w:rPr>
      </w:pPr>
      <w:r>
        <w:rPr>
          <w:iCs/>
          <w:lang w:val="es-PE"/>
        </w:rPr>
        <w:t xml:space="preserve">Para este proyecto hemos implementado y verificado de forma integral lo componentes tecnológicos que soportan el almacenamiento, la integración y la estructuración analítica de los datos de la Liga 2 y la Copa Perú. A </w:t>
      </w:r>
      <w:r w:rsidR="00EB60AD">
        <w:rPr>
          <w:iCs/>
          <w:lang w:val="es-PE"/>
        </w:rPr>
        <w:t>continuación,</w:t>
      </w:r>
      <w:r>
        <w:rPr>
          <w:iCs/>
          <w:lang w:val="es-PE"/>
        </w:rPr>
        <w:t xml:space="preserve"> se </w:t>
      </w:r>
      <w:r w:rsidR="00EB60AD">
        <w:rPr>
          <w:iCs/>
          <w:lang w:val="es-PE"/>
        </w:rPr>
        <w:t>presentarán</w:t>
      </w:r>
      <w:r>
        <w:rPr>
          <w:iCs/>
          <w:lang w:val="es-PE"/>
        </w:rPr>
        <w:t xml:space="preserve"> </w:t>
      </w:r>
      <w:r w:rsidR="00EB60AD">
        <w:rPr>
          <w:iCs/>
          <w:lang w:val="es-PE"/>
        </w:rPr>
        <w:t>los componentes clave, decisiones, fragmentos relevantes de código, las pruebas ejecutadas y evidencias:</w:t>
      </w:r>
    </w:p>
    <w:p w14:paraId="1107FFD0" w14:textId="13D69A57" w:rsidR="00EB60AD" w:rsidRPr="00EB60AD" w:rsidRDefault="00EB60AD" w:rsidP="00703B06">
      <w:pPr>
        <w:pStyle w:val="APA7MAED"/>
        <w:rPr>
          <w:b/>
          <w:bCs/>
          <w:iCs/>
          <w:u w:val="single"/>
          <w:lang w:val="es-PE"/>
        </w:rPr>
      </w:pPr>
      <w:r w:rsidRPr="00EB60AD">
        <w:rPr>
          <w:b/>
          <w:bCs/>
          <w:iCs/>
          <w:u w:val="single"/>
          <w:lang w:val="es-PE"/>
        </w:rPr>
        <w:t>1.-Componentes Implementados y Decisiones:</w:t>
      </w:r>
    </w:p>
    <w:p w14:paraId="77FA652B" w14:textId="4786EB61" w:rsidR="00EE59DE" w:rsidRDefault="00EB60AD" w:rsidP="00703B06">
      <w:pPr>
        <w:pStyle w:val="APA7MAED"/>
        <w:rPr>
          <w:iCs/>
          <w:lang w:val="es-PE"/>
        </w:rPr>
      </w:pPr>
      <w:r w:rsidRPr="00E0472D">
        <w:rPr>
          <w:iCs/>
          <w:u w:val="single"/>
          <w:lang w:val="es-PE"/>
        </w:rPr>
        <w:t xml:space="preserve">Capa de </w:t>
      </w:r>
      <w:proofErr w:type="spellStart"/>
      <w:r w:rsidRPr="00E0472D">
        <w:rPr>
          <w:iCs/>
          <w:u w:val="single"/>
          <w:lang w:val="es-PE"/>
        </w:rPr>
        <w:t>Staging</w:t>
      </w:r>
      <w:proofErr w:type="spellEnd"/>
      <w:r w:rsidRPr="00E0472D">
        <w:rPr>
          <w:iCs/>
          <w:u w:val="single"/>
          <w:lang w:val="es-PE"/>
        </w:rPr>
        <w:t xml:space="preserve"> (</w:t>
      </w:r>
      <w:proofErr w:type="spellStart"/>
      <w:r w:rsidRPr="00E0472D">
        <w:rPr>
          <w:iCs/>
          <w:u w:val="single"/>
          <w:lang w:val="es-PE"/>
        </w:rPr>
        <w:t>stg_</w:t>
      </w:r>
      <w:r w:rsidR="00E0472D" w:rsidRPr="00E0472D">
        <w:rPr>
          <w:iCs/>
          <w:u w:val="single"/>
          <w:lang w:val="es-PE"/>
        </w:rPr>
        <w:t>ligas_ascenso</w:t>
      </w:r>
      <w:proofErr w:type="spellEnd"/>
      <w:r w:rsidR="00E0472D" w:rsidRPr="00E0472D">
        <w:rPr>
          <w:iCs/>
          <w:u w:val="single"/>
          <w:lang w:val="es-PE"/>
        </w:rPr>
        <w:t>):</w:t>
      </w:r>
      <w:r w:rsidR="00E0472D">
        <w:rPr>
          <w:iCs/>
          <w:lang w:val="es-PE"/>
        </w:rPr>
        <w:t xml:space="preserve"> Esta diseñada como un repositorio intermedio, para recibir la carga masiva de archivos, mediante el uso de instrucciones BULK INSERT, aislando las fuentes originales y garantizando la repetibilidad del proceso.</w:t>
      </w:r>
    </w:p>
    <w:p w14:paraId="1E00BEEF" w14:textId="77777777" w:rsidR="00E0472D" w:rsidRDefault="00E0472D" w:rsidP="00703B06">
      <w:pPr>
        <w:pStyle w:val="APA7MAED"/>
        <w:rPr>
          <w:iCs/>
          <w:lang w:val="es-PE"/>
        </w:rPr>
      </w:pPr>
    </w:p>
    <w:p w14:paraId="093F1B06" w14:textId="4503A4A6" w:rsidR="00E0472D" w:rsidRDefault="00E0472D" w:rsidP="00703B06">
      <w:pPr>
        <w:pStyle w:val="APA7MAED"/>
        <w:rPr>
          <w:iCs/>
          <w:lang w:val="es-PE"/>
        </w:rPr>
      </w:pPr>
      <w:r w:rsidRPr="00E0472D">
        <w:rPr>
          <w:iCs/>
          <w:u w:val="single"/>
          <w:lang w:val="es-PE"/>
        </w:rPr>
        <w:t>Modelo Dimensional (Esquema Estrella):</w:t>
      </w:r>
      <w:r>
        <w:rPr>
          <w:iCs/>
          <w:lang w:val="es-PE"/>
        </w:rPr>
        <w:t xml:space="preserve"> Fue implementado mediante scripts DDL en T-SQL, consta de 5 tablas de dimensiones y una única tabla de hechos central: </w:t>
      </w:r>
    </w:p>
    <w:p w14:paraId="37D05A22" w14:textId="1B757AB3" w:rsidR="00E0472D" w:rsidRDefault="00E0472D" w:rsidP="00703B06">
      <w:pPr>
        <w:pStyle w:val="APA7MAED"/>
        <w:rPr>
          <w:iCs/>
          <w:lang w:val="es-PE"/>
        </w:rPr>
      </w:pPr>
      <w:r>
        <w:rPr>
          <w:iCs/>
          <w:lang w:val="es-PE"/>
        </w:rPr>
        <w:lastRenderedPageBreak/>
        <w:t>-</w:t>
      </w:r>
      <w:proofErr w:type="spellStart"/>
      <w:r>
        <w:rPr>
          <w:iCs/>
          <w:lang w:val="es-PE"/>
        </w:rPr>
        <w:t>Dim_Tiempo</w:t>
      </w:r>
      <w:proofErr w:type="spellEnd"/>
    </w:p>
    <w:p w14:paraId="5E7CCAC4" w14:textId="3E5C6567" w:rsidR="00E0472D" w:rsidRDefault="00E0472D" w:rsidP="00703B06">
      <w:pPr>
        <w:pStyle w:val="APA7MAED"/>
        <w:rPr>
          <w:iCs/>
          <w:lang w:val="es-PE"/>
        </w:rPr>
      </w:pPr>
      <w:r>
        <w:rPr>
          <w:iCs/>
          <w:lang w:val="es-PE"/>
        </w:rPr>
        <w:t>-</w:t>
      </w:r>
      <w:proofErr w:type="spellStart"/>
      <w:r>
        <w:rPr>
          <w:iCs/>
          <w:lang w:val="es-PE"/>
        </w:rPr>
        <w:t>Dim_Partido</w:t>
      </w:r>
      <w:proofErr w:type="spellEnd"/>
    </w:p>
    <w:p w14:paraId="06C8B018" w14:textId="5C183320" w:rsidR="00E0472D" w:rsidRDefault="00E0472D" w:rsidP="00703B06">
      <w:pPr>
        <w:pStyle w:val="APA7MAED"/>
        <w:rPr>
          <w:iCs/>
          <w:lang w:val="es-PE"/>
        </w:rPr>
      </w:pPr>
      <w:r>
        <w:rPr>
          <w:iCs/>
          <w:lang w:val="es-PE"/>
        </w:rPr>
        <w:t>-</w:t>
      </w:r>
      <w:proofErr w:type="spellStart"/>
      <w:r>
        <w:rPr>
          <w:iCs/>
          <w:lang w:val="es-PE"/>
        </w:rPr>
        <w:t>Dim_Estadio</w:t>
      </w:r>
      <w:proofErr w:type="spellEnd"/>
    </w:p>
    <w:p w14:paraId="4189E137" w14:textId="4D942A3C" w:rsidR="00E0472D" w:rsidRDefault="00E0472D" w:rsidP="00703B06">
      <w:pPr>
        <w:pStyle w:val="APA7MAED"/>
        <w:rPr>
          <w:iCs/>
          <w:lang w:val="es-PE"/>
        </w:rPr>
      </w:pPr>
      <w:r>
        <w:rPr>
          <w:iCs/>
          <w:lang w:val="es-PE"/>
        </w:rPr>
        <w:t>-</w:t>
      </w:r>
      <w:proofErr w:type="spellStart"/>
      <w:r>
        <w:rPr>
          <w:iCs/>
          <w:lang w:val="es-PE"/>
        </w:rPr>
        <w:t>Dim_TipoEntrada</w:t>
      </w:r>
      <w:proofErr w:type="spellEnd"/>
    </w:p>
    <w:p w14:paraId="026BEC51" w14:textId="18D07761" w:rsidR="00E0472D" w:rsidRDefault="00E0472D" w:rsidP="00703B06">
      <w:pPr>
        <w:pStyle w:val="APA7MAED"/>
        <w:rPr>
          <w:iCs/>
          <w:lang w:val="es-PE"/>
        </w:rPr>
      </w:pPr>
      <w:r>
        <w:rPr>
          <w:iCs/>
          <w:lang w:val="es-PE"/>
        </w:rPr>
        <w:t>-</w:t>
      </w:r>
      <w:proofErr w:type="spellStart"/>
      <w:r>
        <w:rPr>
          <w:iCs/>
          <w:lang w:val="es-PE"/>
        </w:rPr>
        <w:t>Dim_Ubicacion</w:t>
      </w:r>
      <w:proofErr w:type="spellEnd"/>
    </w:p>
    <w:p w14:paraId="174B2802" w14:textId="2EDE4C69" w:rsidR="00E0472D" w:rsidRDefault="00E0472D" w:rsidP="00703B06">
      <w:pPr>
        <w:pStyle w:val="APA7MAED"/>
        <w:rPr>
          <w:iCs/>
          <w:lang w:val="es-PE"/>
        </w:rPr>
      </w:pPr>
      <w:r>
        <w:rPr>
          <w:iCs/>
          <w:lang w:val="es-PE"/>
        </w:rPr>
        <w:t>-</w:t>
      </w:r>
      <w:proofErr w:type="spellStart"/>
      <w:r>
        <w:rPr>
          <w:iCs/>
          <w:lang w:val="es-PE"/>
        </w:rPr>
        <w:t>Fact_VentasTaquilla</w:t>
      </w:r>
      <w:proofErr w:type="spellEnd"/>
    </w:p>
    <w:p w14:paraId="70DD96FF" w14:textId="1DA9905F" w:rsidR="00E0472D" w:rsidRDefault="00E0472D" w:rsidP="00703B06">
      <w:pPr>
        <w:pStyle w:val="APA7MAED"/>
        <w:rPr>
          <w:iCs/>
          <w:lang w:val="es-PE"/>
        </w:rPr>
      </w:pPr>
      <w:r>
        <w:rPr>
          <w:iCs/>
          <w:lang w:val="es-PE"/>
        </w:rPr>
        <w:t xml:space="preserve">Se priorizo el uso de llaves sustitutas con autoincremento (IDENTITY) para la </w:t>
      </w:r>
      <w:proofErr w:type="spellStart"/>
      <w:r>
        <w:rPr>
          <w:iCs/>
          <w:lang w:val="es-PE"/>
        </w:rPr>
        <w:t>optimatización</w:t>
      </w:r>
      <w:proofErr w:type="spellEnd"/>
      <w:r>
        <w:rPr>
          <w:iCs/>
          <w:lang w:val="es-PE"/>
        </w:rPr>
        <w:t xml:space="preserve"> del rendimiento de los </w:t>
      </w:r>
      <w:proofErr w:type="spellStart"/>
      <w:r>
        <w:rPr>
          <w:iCs/>
          <w:lang w:val="es-PE"/>
        </w:rPr>
        <w:t>joins</w:t>
      </w:r>
      <w:proofErr w:type="spellEnd"/>
      <w:r>
        <w:rPr>
          <w:iCs/>
          <w:lang w:val="es-PE"/>
        </w:rPr>
        <w:t xml:space="preserve"> y modelos semánticos en </w:t>
      </w:r>
      <w:proofErr w:type="spellStart"/>
      <w:r>
        <w:rPr>
          <w:iCs/>
          <w:lang w:val="es-PE"/>
        </w:rPr>
        <w:t>Power</w:t>
      </w:r>
      <w:proofErr w:type="spellEnd"/>
      <w:r>
        <w:rPr>
          <w:iCs/>
          <w:lang w:val="es-PE"/>
        </w:rPr>
        <w:t xml:space="preserve"> BI.</w:t>
      </w:r>
    </w:p>
    <w:p w14:paraId="0D14532C" w14:textId="5FC77D79" w:rsidR="00E0472D" w:rsidRDefault="00E0472D" w:rsidP="00703B06">
      <w:pPr>
        <w:pStyle w:val="APA7MAED"/>
        <w:rPr>
          <w:iCs/>
          <w:lang w:val="es-PE"/>
        </w:rPr>
      </w:pPr>
    </w:p>
    <w:p w14:paraId="03257788" w14:textId="332C73B7" w:rsidR="00E0472D" w:rsidRDefault="0051596D" w:rsidP="00703B06">
      <w:pPr>
        <w:pStyle w:val="APA7MAED"/>
        <w:rPr>
          <w:iCs/>
          <w:lang w:val="es-PE"/>
        </w:rPr>
      </w:pPr>
      <w:r w:rsidRPr="004F41AA">
        <w:rPr>
          <w:iCs/>
          <w:u w:val="single"/>
          <w:lang w:val="es-PE"/>
        </w:rPr>
        <w:t>Extracción, Transformación y Carga (ETL):</w:t>
      </w:r>
      <w:r>
        <w:rPr>
          <w:iCs/>
          <w:lang w:val="es-PE"/>
        </w:rPr>
        <w:t xml:space="preserve"> </w:t>
      </w:r>
      <w:r w:rsidR="004F41AA">
        <w:rPr>
          <w:iCs/>
          <w:lang w:val="es-PE"/>
        </w:rPr>
        <w:t>El proceso se automatizo a través de un procedimiento almacenado central (</w:t>
      </w:r>
      <w:proofErr w:type="spellStart"/>
      <w:r w:rsidR="004F41AA">
        <w:rPr>
          <w:iCs/>
          <w:lang w:val="es-PE"/>
        </w:rPr>
        <w:t>usp_CargarDataWarehouseLigasAscenso</w:t>
      </w:r>
      <w:proofErr w:type="spellEnd"/>
      <w:r w:rsidR="004F41AA">
        <w:rPr>
          <w:iCs/>
          <w:lang w:val="es-PE"/>
        </w:rPr>
        <w:t xml:space="preserve">), el cual contiene las instrucciones de limpieza preventiva (TRUNCATE TABLE y BCC CHECKIDENT), validación de las reglas de calidad </w:t>
      </w:r>
      <w:proofErr w:type="gramStart"/>
      <w:r w:rsidR="004F41AA">
        <w:rPr>
          <w:iCs/>
          <w:lang w:val="es-PE"/>
        </w:rPr>
        <w:t>( RC</w:t>
      </w:r>
      <w:proofErr w:type="gramEnd"/>
      <w:r w:rsidR="004F41AA">
        <w:rPr>
          <w:iCs/>
          <w:lang w:val="es-PE"/>
        </w:rPr>
        <w:t>-01 a RC-04) y los bloques transaccionales explícitos ( TRY CATCH, BEGIN TRANSACTION y ROLLBACK) para asegurar que todo se ejecute o se revierta ante una falla.</w:t>
      </w:r>
    </w:p>
    <w:p w14:paraId="4B5FEF59" w14:textId="3A6E0831" w:rsidR="004F41AA" w:rsidRDefault="004F41AA" w:rsidP="00703B06">
      <w:pPr>
        <w:pStyle w:val="APA7MAED"/>
        <w:rPr>
          <w:iCs/>
          <w:lang w:val="es-PE"/>
        </w:rPr>
      </w:pPr>
    </w:p>
    <w:p w14:paraId="2A3D17FE" w14:textId="04CE3D19" w:rsidR="004F41AA" w:rsidRDefault="004F41AA" w:rsidP="00703B06">
      <w:pPr>
        <w:pStyle w:val="APA7MAED"/>
        <w:rPr>
          <w:iCs/>
          <w:lang w:val="es-PE"/>
        </w:rPr>
      </w:pPr>
    </w:p>
    <w:p w14:paraId="770AA90B" w14:textId="6F03F757" w:rsidR="004F41AA" w:rsidRDefault="004F41AA" w:rsidP="00703B06">
      <w:pPr>
        <w:pStyle w:val="APA7MAED"/>
        <w:rPr>
          <w:iCs/>
          <w:lang w:val="es-PE"/>
        </w:rPr>
      </w:pPr>
    </w:p>
    <w:p w14:paraId="0634B7A0" w14:textId="6393D390" w:rsidR="004F41AA" w:rsidRPr="004F41AA" w:rsidRDefault="004F41AA" w:rsidP="00703B06">
      <w:pPr>
        <w:pStyle w:val="APA7MAED"/>
        <w:rPr>
          <w:b/>
          <w:bCs/>
          <w:iCs/>
          <w:u w:val="single"/>
          <w:lang w:val="es-PE"/>
        </w:rPr>
      </w:pPr>
      <w:r w:rsidRPr="004F41AA">
        <w:rPr>
          <w:b/>
          <w:bCs/>
          <w:iCs/>
          <w:u w:val="single"/>
          <w:lang w:val="es-PE"/>
        </w:rPr>
        <w:t>2.-Fragmentos Relevantes del código:</w:t>
      </w:r>
    </w:p>
    <w:p w14:paraId="392831ED" w14:textId="5717569F" w:rsidR="004F41AA" w:rsidRPr="004F41AA" w:rsidRDefault="004F41AA" w:rsidP="00703B06">
      <w:pPr>
        <w:pStyle w:val="APA7MAED"/>
        <w:rPr>
          <w:iCs/>
          <w:u w:val="single"/>
          <w:lang w:val="es-PE"/>
        </w:rPr>
      </w:pPr>
      <w:r w:rsidRPr="004F41AA">
        <w:rPr>
          <w:iCs/>
          <w:u w:val="single"/>
          <w:lang w:val="es-PE"/>
        </w:rPr>
        <w:lastRenderedPageBreak/>
        <w:t>Creación de Estructuras (Extracto del DDL del Modelo Estrella):</w:t>
      </w:r>
    </w:p>
    <w:p w14:paraId="3FFBC117" w14:textId="0D4BFA39" w:rsidR="00EE59DE" w:rsidRDefault="00EE59DE" w:rsidP="00EB10AE">
      <w:pPr>
        <w:spacing w:after="100"/>
        <w:ind w:left="259" w:right="144"/>
        <w:jc w:val="both"/>
        <w:rPr>
          <w:iCs/>
          <w:color w:val="5B6573"/>
          <w:sz w:val="19"/>
          <w:lang w:val="es-PE"/>
        </w:rPr>
      </w:pPr>
    </w:p>
    <w:p w14:paraId="3D5B00B8"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USE </w:t>
      </w:r>
      <w:proofErr w:type="spellStart"/>
      <w:r w:rsidRPr="004F41AA">
        <w:rPr>
          <w:lang w:val="es-PE"/>
        </w:rPr>
        <w:t>DW_LigasAscenso</w:t>
      </w:r>
      <w:proofErr w:type="spellEnd"/>
      <w:r w:rsidRPr="004F41AA">
        <w:rPr>
          <w:lang w:val="es-PE"/>
        </w:rPr>
        <w:t>;</w:t>
      </w:r>
    </w:p>
    <w:p w14:paraId="6D1275DD" w14:textId="27ADE7E3" w:rsid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GO</w:t>
      </w:r>
    </w:p>
    <w:p w14:paraId="55A5C94E" w14:textId="77777777" w:rsid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p>
    <w:p w14:paraId="4C14404C"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IF OBJECT_</w:t>
      </w:r>
      <w:proofErr w:type="gramStart"/>
      <w:r w:rsidRPr="004F41AA">
        <w:rPr>
          <w:lang w:val="es-PE"/>
        </w:rPr>
        <w:t>ID(</w:t>
      </w:r>
      <w:proofErr w:type="gramEnd"/>
      <w:r w:rsidRPr="004F41AA">
        <w:rPr>
          <w:lang w:val="es-PE"/>
        </w:rPr>
        <w:t>'</w:t>
      </w:r>
      <w:proofErr w:type="spellStart"/>
      <w:r w:rsidRPr="004F41AA">
        <w:rPr>
          <w:lang w:val="es-PE"/>
        </w:rPr>
        <w:t>dbo.Fact_VentasTaquilla</w:t>
      </w:r>
      <w:proofErr w:type="spellEnd"/>
      <w:r w:rsidRPr="004F41AA">
        <w:rPr>
          <w:lang w:val="es-PE"/>
        </w:rPr>
        <w:t xml:space="preserve">', 'U') IS NOT NULL DROP TABLE </w:t>
      </w:r>
      <w:proofErr w:type="spellStart"/>
      <w:r w:rsidRPr="004F41AA">
        <w:rPr>
          <w:lang w:val="es-PE"/>
        </w:rPr>
        <w:t>dbo.Fact_VentasTaquilla</w:t>
      </w:r>
      <w:proofErr w:type="spellEnd"/>
      <w:r w:rsidRPr="004F41AA">
        <w:rPr>
          <w:lang w:val="es-PE"/>
        </w:rPr>
        <w:t>;</w:t>
      </w:r>
    </w:p>
    <w:p w14:paraId="3FF3773B"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CREATE TABLE </w:t>
      </w:r>
      <w:proofErr w:type="spellStart"/>
      <w:proofErr w:type="gramStart"/>
      <w:r w:rsidRPr="004F41AA">
        <w:rPr>
          <w:lang w:val="es-PE"/>
        </w:rPr>
        <w:t>dbo.Fact</w:t>
      </w:r>
      <w:proofErr w:type="gramEnd"/>
      <w:r w:rsidRPr="004F41AA">
        <w:rPr>
          <w:lang w:val="es-PE"/>
        </w:rPr>
        <w:t>_VentasTaquilla</w:t>
      </w:r>
      <w:proofErr w:type="spellEnd"/>
      <w:r w:rsidRPr="004F41AA">
        <w:rPr>
          <w:lang w:val="es-PE"/>
        </w:rPr>
        <w:t xml:space="preserve"> (</w:t>
      </w:r>
    </w:p>
    <w:p w14:paraId="7A31E12E"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w:t>
      </w:r>
      <w:proofErr w:type="spellStart"/>
      <w:r w:rsidRPr="004F41AA">
        <w:rPr>
          <w:lang w:val="es-PE"/>
        </w:rPr>
        <w:t>ID_Tiempo</w:t>
      </w:r>
      <w:proofErr w:type="spellEnd"/>
      <w:r w:rsidRPr="004F41AA">
        <w:rPr>
          <w:lang w:val="es-PE"/>
        </w:rPr>
        <w:t xml:space="preserve"> INT NOT NULL,</w:t>
      </w:r>
    </w:p>
    <w:p w14:paraId="66989E3D"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w:t>
      </w:r>
      <w:proofErr w:type="spellStart"/>
      <w:r w:rsidRPr="004F41AA">
        <w:rPr>
          <w:lang w:val="es-PE"/>
        </w:rPr>
        <w:t>ID_Partido</w:t>
      </w:r>
      <w:proofErr w:type="spellEnd"/>
      <w:r w:rsidRPr="004F41AA">
        <w:rPr>
          <w:lang w:val="es-PE"/>
        </w:rPr>
        <w:t xml:space="preserve"> INT NOT NULL,</w:t>
      </w:r>
    </w:p>
    <w:p w14:paraId="07FB862C"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w:t>
      </w:r>
      <w:proofErr w:type="spellStart"/>
      <w:r w:rsidRPr="004F41AA">
        <w:rPr>
          <w:lang w:val="es-PE"/>
        </w:rPr>
        <w:t>ID_Estadio</w:t>
      </w:r>
      <w:proofErr w:type="spellEnd"/>
      <w:r w:rsidRPr="004F41AA">
        <w:rPr>
          <w:lang w:val="es-PE"/>
        </w:rPr>
        <w:t xml:space="preserve"> INT NOT NULL,</w:t>
      </w:r>
    </w:p>
    <w:p w14:paraId="5756EAB3"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w:t>
      </w:r>
      <w:proofErr w:type="spellStart"/>
      <w:r w:rsidRPr="004F41AA">
        <w:rPr>
          <w:lang w:val="es-PE"/>
        </w:rPr>
        <w:t>ID_TipoEntrada</w:t>
      </w:r>
      <w:proofErr w:type="spellEnd"/>
      <w:r w:rsidRPr="004F41AA">
        <w:rPr>
          <w:lang w:val="es-PE"/>
        </w:rPr>
        <w:t xml:space="preserve"> INT NOT NULL,</w:t>
      </w:r>
    </w:p>
    <w:p w14:paraId="3C76AF04"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w:t>
      </w:r>
      <w:proofErr w:type="spellStart"/>
      <w:r w:rsidRPr="004F41AA">
        <w:rPr>
          <w:lang w:val="es-PE"/>
        </w:rPr>
        <w:t>ID_Ubicacion</w:t>
      </w:r>
      <w:proofErr w:type="spellEnd"/>
      <w:r w:rsidRPr="004F41AA">
        <w:rPr>
          <w:lang w:val="es-PE"/>
        </w:rPr>
        <w:t xml:space="preserve"> INT NOT NULL,</w:t>
      </w:r>
    </w:p>
    <w:p w14:paraId="30250C10"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w:t>
      </w:r>
    </w:p>
    <w:p w14:paraId="184C92F6"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w:t>
      </w:r>
      <w:proofErr w:type="spellStart"/>
      <w:r w:rsidRPr="004F41AA">
        <w:rPr>
          <w:lang w:val="es-PE"/>
        </w:rPr>
        <w:t>CantidadBoletosVendidos</w:t>
      </w:r>
      <w:proofErr w:type="spellEnd"/>
      <w:r w:rsidRPr="004F41AA">
        <w:rPr>
          <w:lang w:val="es-PE"/>
        </w:rPr>
        <w:t xml:space="preserve"> INT NOT NULL,</w:t>
      </w:r>
    </w:p>
    <w:p w14:paraId="4CAEB657"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w:t>
      </w:r>
      <w:proofErr w:type="spellStart"/>
      <w:r w:rsidRPr="004F41AA">
        <w:rPr>
          <w:lang w:val="es-PE"/>
        </w:rPr>
        <w:t>MontoIngresoTotal</w:t>
      </w:r>
      <w:proofErr w:type="spellEnd"/>
      <w:r w:rsidRPr="004F41AA">
        <w:rPr>
          <w:lang w:val="es-PE"/>
        </w:rPr>
        <w:t xml:space="preserve"> </w:t>
      </w:r>
      <w:proofErr w:type="gramStart"/>
      <w:r w:rsidRPr="004F41AA">
        <w:rPr>
          <w:lang w:val="es-PE"/>
        </w:rPr>
        <w:t>DECIMAL(</w:t>
      </w:r>
      <w:proofErr w:type="gramEnd"/>
      <w:r w:rsidRPr="004F41AA">
        <w:rPr>
          <w:lang w:val="es-PE"/>
        </w:rPr>
        <w:t>12, 2) NOT NULL,</w:t>
      </w:r>
    </w:p>
    <w:p w14:paraId="659612AD"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w:t>
      </w:r>
      <w:proofErr w:type="spellStart"/>
      <w:r w:rsidRPr="004F41AA">
        <w:rPr>
          <w:lang w:val="es-PE"/>
        </w:rPr>
        <w:t>PrecioPromedioBoletos</w:t>
      </w:r>
      <w:proofErr w:type="spellEnd"/>
      <w:r w:rsidRPr="004F41AA">
        <w:rPr>
          <w:lang w:val="es-PE"/>
        </w:rPr>
        <w:t xml:space="preserve"> </w:t>
      </w:r>
      <w:proofErr w:type="gramStart"/>
      <w:r w:rsidRPr="004F41AA">
        <w:rPr>
          <w:lang w:val="es-PE"/>
        </w:rPr>
        <w:t>DECIMAL(</w:t>
      </w:r>
      <w:proofErr w:type="gramEnd"/>
      <w:r w:rsidRPr="004F41AA">
        <w:rPr>
          <w:lang w:val="es-PE"/>
        </w:rPr>
        <w:t>10, 2) NOT NULL,</w:t>
      </w:r>
    </w:p>
    <w:p w14:paraId="49576657"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p>
    <w:p w14:paraId="38FDFC3C"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CONSTRAINT </w:t>
      </w:r>
      <w:proofErr w:type="spellStart"/>
      <w:r w:rsidRPr="004F41AA">
        <w:rPr>
          <w:lang w:val="es-PE"/>
        </w:rPr>
        <w:t>FK_Fact_Tiempo</w:t>
      </w:r>
      <w:proofErr w:type="spellEnd"/>
      <w:r w:rsidRPr="004F41AA">
        <w:rPr>
          <w:lang w:val="es-PE"/>
        </w:rPr>
        <w:t xml:space="preserve"> FOREIGN KEY (</w:t>
      </w:r>
      <w:proofErr w:type="spellStart"/>
      <w:r w:rsidRPr="004F41AA">
        <w:rPr>
          <w:lang w:val="es-PE"/>
        </w:rPr>
        <w:t>ID_Tiempo</w:t>
      </w:r>
      <w:proofErr w:type="spellEnd"/>
      <w:r w:rsidRPr="004F41AA">
        <w:rPr>
          <w:lang w:val="es-PE"/>
        </w:rPr>
        <w:t xml:space="preserve">) </w:t>
      </w:r>
    </w:p>
    <w:p w14:paraId="02C26178"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REFERENCES </w:t>
      </w:r>
      <w:proofErr w:type="spellStart"/>
      <w:proofErr w:type="gramStart"/>
      <w:r w:rsidRPr="004F41AA">
        <w:rPr>
          <w:lang w:val="es-PE"/>
        </w:rPr>
        <w:t>dbo.Dim</w:t>
      </w:r>
      <w:proofErr w:type="gramEnd"/>
      <w:r w:rsidRPr="004F41AA">
        <w:rPr>
          <w:lang w:val="es-PE"/>
        </w:rPr>
        <w:t>_Tiempo</w:t>
      </w:r>
      <w:proofErr w:type="spellEnd"/>
      <w:r w:rsidRPr="004F41AA">
        <w:rPr>
          <w:lang w:val="es-PE"/>
        </w:rPr>
        <w:t xml:space="preserve"> (</w:t>
      </w:r>
      <w:proofErr w:type="spellStart"/>
      <w:r w:rsidRPr="004F41AA">
        <w:rPr>
          <w:lang w:val="es-PE"/>
        </w:rPr>
        <w:t>ID_Tiempo</w:t>
      </w:r>
      <w:proofErr w:type="spellEnd"/>
      <w:r w:rsidRPr="004F41AA">
        <w:rPr>
          <w:lang w:val="es-PE"/>
        </w:rPr>
        <w:t>),</w:t>
      </w:r>
    </w:p>
    <w:p w14:paraId="7621D9A2"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CONSTRAINT </w:t>
      </w:r>
      <w:proofErr w:type="spellStart"/>
      <w:r w:rsidRPr="004F41AA">
        <w:rPr>
          <w:lang w:val="es-PE"/>
        </w:rPr>
        <w:t>FK_Fact_Partido</w:t>
      </w:r>
      <w:proofErr w:type="spellEnd"/>
      <w:r w:rsidRPr="004F41AA">
        <w:rPr>
          <w:lang w:val="es-PE"/>
        </w:rPr>
        <w:t xml:space="preserve"> FOREIGN KEY (</w:t>
      </w:r>
      <w:proofErr w:type="spellStart"/>
      <w:r w:rsidRPr="004F41AA">
        <w:rPr>
          <w:lang w:val="es-PE"/>
        </w:rPr>
        <w:t>ID_Partido</w:t>
      </w:r>
      <w:proofErr w:type="spellEnd"/>
      <w:r w:rsidRPr="004F41AA">
        <w:rPr>
          <w:lang w:val="es-PE"/>
        </w:rPr>
        <w:t xml:space="preserve">) </w:t>
      </w:r>
    </w:p>
    <w:p w14:paraId="0BA72008"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REFERENCES </w:t>
      </w:r>
      <w:proofErr w:type="spellStart"/>
      <w:proofErr w:type="gramStart"/>
      <w:r w:rsidRPr="004F41AA">
        <w:rPr>
          <w:lang w:val="es-PE"/>
        </w:rPr>
        <w:t>dbo.Dim</w:t>
      </w:r>
      <w:proofErr w:type="gramEnd"/>
      <w:r w:rsidRPr="004F41AA">
        <w:rPr>
          <w:lang w:val="es-PE"/>
        </w:rPr>
        <w:t>_Partido</w:t>
      </w:r>
      <w:proofErr w:type="spellEnd"/>
      <w:r w:rsidRPr="004F41AA">
        <w:rPr>
          <w:lang w:val="es-PE"/>
        </w:rPr>
        <w:t xml:space="preserve"> (</w:t>
      </w:r>
      <w:proofErr w:type="spellStart"/>
      <w:r w:rsidRPr="004F41AA">
        <w:rPr>
          <w:lang w:val="es-PE"/>
        </w:rPr>
        <w:t>ID_Partido</w:t>
      </w:r>
      <w:proofErr w:type="spellEnd"/>
      <w:r w:rsidRPr="004F41AA">
        <w:rPr>
          <w:lang w:val="es-PE"/>
        </w:rPr>
        <w:t>),</w:t>
      </w:r>
    </w:p>
    <w:p w14:paraId="258486FC"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CONSTRAINT </w:t>
      </w:r>
      <w:proofErr w:type="spellStart"/>
      <w:r w:rsidRPr="004F41AA">
        <w:rPr>
          <w:lang w:val="es-PE"/>
        </w:rPr>
        <w:t>FK_Fact_Estadio</w:t>
      </w:r>
      <w:proofErr w:type="spellEnd"/>
      <w:r w:rsidRPr="004F41AA">
        <w:rPr>
          <w:lang w:val="es-PE"/>
        </w:rPr>
        <w:t xml:space="preserve"> FOREIGN KEY (</w:t>
      </w:r>
      <w:proofErr w:type="spellStart"/>
      <w:r w:rsidRPr="004F41AA">
        <w:rPr>
          <w:lang w:val="es-PE"/>
        </w:rPr>
        <w:t>ID_Estadio</w:t>
      </w:r>
      <w:proofErr w:type="spellEnd"/>
      <w:r w:rsidRPr="004F41AA">
        <w:rPr>
          <w:lang w:val="es-PE"/>
        </w:rPr>
        <w:t xml:space="preserve">) </w:t>
      </w:r>
    </w:p>
    <w:p w14:paraId="683B2E3D"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REFERENCES </w:t>
      </w:r>
      <w:proofErr w:type="spellStart"/>
      <w:proofErr w:type="gramStart"/>
      <w:r w:rsidRPr="004F41AA">
        <w:rPr>
          <w:lang w:val="es-PE"/>
        </w:rPr>
        <w:t>dbo.Dim</w:t>
      </w:r>
      <w:proofErr w:type="gramEnd"/>
      <w:r w:rsidRPr="004F41AA">
        <w:rPr>
          <w:lang w:val="es-PE"/>
        </w:rPr>
        <w:t>_Estadio</w:t>
      </w:r>
      <w:proofErr w:type="spellEnd"/>
      <w:r w:rsidRPr="004F41AA">
        <w:rPr>
          <w:lang w:val="es-PE"/>
        </w:rPr>
        <w:t xml:space="preserve"> (</w:t>
      </w:r>
      <w:proofErr w:type="spellStart"/>
      <w:r w:rsidRPr="004F41AA">
        <w:rPr>
          <w:lang w:val="es-PE"/>
        </w:rPr>
        <w:t>ID_Estadio</w:t>
      </w:r>
      <w:proofErr w:type="spellEnd"/>
      <w:r w:rsidRPr="004F41AA">
        <w:rPr>
          <w:lang w:val="es-PE"/>
        </w:rPr>
        <w:t>),</w:t>
      </w:r>
    </w:p>
    <w:p w14:paraId="4169B8F2"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CONSTRAINT </w:t>
      </w:r>
      <w:proofErr w:type="spellStart"/>
      <w:r w:rsidRPr="004F41AA">
        <w:rPr>
          <w:lang w:val="es-PE"/>
        </w:rPr>
        <w:t>FK_Fact_TipoEntrada</w:t>
      </w:r>
      <w:proofErr w:type="spellEnd"/>
      <w:r w:rsidRPr="004F41AA">
        <w:rPr>
          <w:lang w:val="es-PE"/>
        </w:rPr>
        <w:t xml:space="preserve"> FOREIGN KEY (</w:t>
      </w:r>
      <w:proofErr w:type="spellStart"/>
      <w:r w:rsidRPr="004F41AA">
        <w:rPr>
          <w:lang w:val="es-PE"/>
        </w:rPr>
        <w:t>ID_TipoEntrada</w:t>
      </w:r>
      <w:proofErr w:type="spellEnd"/>
      <w:r w:rsidRPr="004F41AA">
        <w:rPr>
          <w:lang w:val="es-PE"/>
        </w:rPr>
        <w:t xml:space="preserve">) </w:t>
      </w:r>
    </w:p>
    <w:p w14:paraId="0FE8ED24"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REFERENCES </w:t>
      </w:r>
      <w:proofErr w:type="spellStart"/>
      <w:proofErr w:type="gramStart"/>
      <w:r w:rsidRPr="004F41AA">
        <w:rPr>
          <w:lang w:val="es-PE"/>
        </w:rPr>
        <w:t>dbo.Dim</w:t>
      </w:r>
      <w:proofErr w:type="gramEnd"/>
      <w:r w:rsidRPr="004F41AA">
        <w:rPr>
          <w:lang w:val="es-PE"/>
        </w:rPr>
        <w:t>_TipoEntrada</w:t>
      </w:r>
      <w:proofErr w:type="spellEnd"/>
      <w:r w:rsidRPr="004F41AA">
        <w:rPr>
          <w:lang w:val="es-PE"/>
        </w:rPr>
        <w:t xml:space="preserve"> (</w:t>
      </w:r>
      <w:proofErr w:type="spellStart"/>
      <w:r w:rsidRPr="004F41AA">
        <w:rPr>
          <w:lang w:val="es-PE"/>
        </w:rPr>
        <w:t>ID_TipoEntrada</w:t>
      </w:r>
      <w:proofErr w:type="spellEnd"/>
      <w:r w:rsidRPr="004F41AA">
        <w:rPr>
          <w:lang w:val="es-PE"/>
        </w:rPr>
        <w:t>),</w:t>
      </w:r>
    </w:p>
    <w:p w14:paraId="75DE2DA8"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CONSTRAINT </w:t>
      </w:r>
      <w:proofErr w:type="spellStart"/>
      <w:r w:rsidRPr="004F41AA">
        <w:rPr>
          <w:lang w:val="es-PE"/>
        </w:rPr>
        <w:t>FK_Fact_Ubicacion</w:t>
      </w:r>
      <w:proofErr w:type="spellEnd"/>
      <w:r w:rsidRPr="004F41AA">
        <w:rPr>
          <w:lang w:val="es-PE"/>
        </w:rPr>
        <w:t xml:space="preserve"> FOREIGN KEY (</w:t>
      </w:r>
      <w:proofErr w:type="spellStart"/>
      <w:r w:rsidRPr="004F41AA">
        <w:rPr>
          <w:lang w:val="es-PE"/>
        </w:rPr>
        <w:t>ID_Ubicacion</w:t>
      </w:r>
      <w:proofErr w:type="spellEnd"/>
      <w:r w:rsidRPr="004F41AA">
        <w:rPr>
          <w:lang w:val="es-PE"/>
        </w:rPr>
        <w:t xml:space="preserve">) </w:t>
      </w:r>
    </w:p>
    <w:p w14:paraId="678A6CFB"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 xml:space="preserve">        REFERENCES </w:t>
      </w:r>
      <w:proofErr w:type="spellStart"/>
      <w:proofErr w:type="gramStart"/>
      <w:r w:rsidRPr="004F41AA">
        <w:rPr>
          <w:lang w:val="es-PE"/>
        </w:rPr>
        <w:t>dbo.Dim</w:t>
      </w:r>
      <w:proofErr w:type="gramEnd"/>
      <w:r w:rsidRPr="004F41AA">
        <w:rPr>
          <w:lang w:val="es-PE"/>
        </w:rPr>
        <w:t>_Ubicacion</w:t>
      </w:r>
      <w:proofErr w:type="spellEnd"/>
      <w:r w:rsidRPr="004F41AA">
        <w:rPr>
          <w:lang w:val="es-PE"/>
        </w:rPr>
        <w:t xml:space="preserve"> (</w:t>
      </w:r>
      <w:proofErr w:type="spellStart"/>
      <w:r w:rsidRPr="004F41AA">
        <w:rPr>
          <w:lang w:val="es-PE"/>
        </w:rPr>
        <w:t>ID_Ubicacion</w:t>
      </w:r>
      <w:proofErr w:type="spellEnd"/>
      <w:r w:rsidRPr="004F41AA">
        <w:rPr>
          <w:lang w:val="es-PE"/>
        </w:rPr>
        <w:t>)</w:t>
      </w:r>
    </w:p>
    <w:p w14:paraId="4483C934" w14:textId="77777777" w:rsidR="004F41AA" w:rsidRP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w:t>
      </w:r>
    </w:p>
    <w:p w14:paraId="2DF57021" w14:textId="0ECA9893" w:rsidR="004F41AA" w:rsidRDefault="004F41AA" w:rsidP="004F41AA">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4F41AA">
        <w:rPr>
          <w:lang w:val="es-PE"/>
        </w:rPr>
        <w:t>GO</w:t>
      </w:r>
    </w:p>
    <w:p w14:paraId="7130BA35" w14:textId="756484BA" w:rsidR="00EE59DE" w:rsidRDefault="00EE59DE" w:rsidP="00EB10AE">
      <w:pPr>
        <w:spacing w:after="100"/>
        <w:ind w:left="259" w:right="144"/>
        <w:jc w:val="both"/>
        <w:rPr>
          <w:iCs/>
          <w:color w:val="5B6573"/>
          <w:sz w:val="19"/>
          <w:lang w:val="es-PE"/>
        </w:rPr>
      </w:pPr>
    </w:p>
    <w:p w14:paraId="2C44CEFB" w14:textId="473A57C5" w:rsidR="00EE59DE" w:rsidRDefault="00EE59DE" w:rsidP="00EB10AE">
      <w:pPr>
        <w:spacing w:after="100"/>
        <w:ind w:left="259" w:right="144"/>
        <w:jc w:val="both"/>
        <w:rPr>
          <w:iCs/>
          <w:color w:val="5B6573"/>
          <w:sz w:val="19"/>
          <w:lang w:val="es-PE"/>
        </w:rPr>
      </w:pPr>
    </w:p>
    <w:p w14:paraId="2445FB02" w14:textId="2BBB386C" w:rsidR="00204D1D" w:rsidRDefault="00204D1D" w:rsidP="00EB10AE">
      <w:pPr>
        <w:spacing w:after="100"/>
        <w:ind w:left="259" w:right="144"/>
        <w:jc w:val="both"/>
        <w:rPr>
          <w:iCs/>
          <w:color w:val="5B6573"/>
          <w:sz w:val="19"/>
          <w:lang w:val="es-PE"/>
        </w:rPr>
      </w:pPr>
    </w:p>
    <w:p w14:paraId="48703FA8" w14:textId="1546E142" w:rsidR="00204D1D" w:rsidRDefault="00204D1D" w:rsidP="00EB10AE">
      <w:pPr>
        <w:spacing w:after="100"/>
        <w:ind w:left="259" w:right="144"/>
        <w:jc w:val="both"/>
        <w:rPr>
          <w:iCs/>
          <w:color w:val="5B6573"/>
          <w:sz w:val="19"/>
          <w:lang w:val="es-PE"/>
        </w:rPr>
      </w:pPr>
    </w:p>
    <w:p w14:paraId="5B3C508E" w14:textId="33EB3E8A" w:rsidR="00204D1D" w:rsidRDefault="00204D1D" w:rsidP="00EB10AE">
      <w:pPr>
        <w:spacing w:after="100"/>
        <w:ind w:left="259" w:right="144"/>
        <w:jc w:val="both"/>
        <w:rPr>
          <w:iCs/>
          <w:color w:val="5B6573"/>
          <w:sz w:val="19"/>
          <w:lang w:val="es-PE"/>
        </w:rPr>
      </w:pPr>
    </w:p>
    <w:p w14:paraId="62CAFDA3" w14:textId="20713753" w:rsidR="00204D1D" w:rsidRDefault="00204D1D" w:rsidP="00EB10AE">
      <w:pPr>
        <w:spacing w:after="100"/>
        <w:ind w:left="259" w:right="144"/>
        <w:jc w:val="both"/>
        <w:rPr>
          <w:iCs/>
          <w:color w:val="5B6573"/>
          <w:sz w:val="19"/>
          <w:lang w:val="es-PE"/>
        </w:rPr>
      </w:pPr>
    </w:p>
    <w:p w14:paraId="32642E37" w14:textId="484DBD43" w:rsidR="00204D1D" w:rsidRDefault="00204D1D" w:rsidP="00EB10AE">
      <w:pPr>
        <w:spacing w:after="100"/>
        <w:ind w:left="259" w:right="144"/>
        <w:jc w:val="both"/>
        <w:rPr>
          <w:iCs/>
          <w:color w:val="5B6573"/>
          <w:sz w:val="19"/>
          <w:lang w:val="es-PE"/>
        </w:rPr>
      </w:pPr>
    </w:p>
    <w:p w14:paraId="69627F8A" w14:textId="02C3C6ED" w:rsidR="00204D1D" w:rsidRDefault="00204D1D" w:rsidP="00EB10AE">
      <w:pPr>
        <w:spacing w:after="100"/>
        <w:ind w:left="259" w:right="144"/>
        <w:jc w:val="both"/>
        <w:rPr>
          <w:iCs/>
          <w:color w:val="5B6573"/>
          <w:sz w:val="19"/>
          <w:lang w:val="es-PE"/>
        </w:rPr>
      </w:pPr>
    </w:p>
    <w:p w14:paraId="2BB313E4" w14:textId="100EE89A" w:rsidR="00204D1D" w:rsidRDefault="00204D1D" w:rsidP="00EB10AE">
      <w:pPr>
        <w:spacing w:after="100"/>
        <w:ind w:left="259" w:right="144"/>
        <w:jc w:val="both"/>
        <w:rPr>
          <w:iCs/>
          <w:color w:val="5B6573"/>
          <w:sz w:val="19"/>
          <w:lang w:val="es-PE"/>
        </w:rPr>
      </w:pPr>
    </w:p>
    <w:p w14:paraId="26FE0D1A" w14:textId="7B4957E9" w:rsidR="00204D1D" w:rsidRDefault="00204D1D" w:rsidP="00EB10AE">
      <w:pPr>
        <w:spacing w:after="100"/>
        <w:ind w:left="259" w:right="144"/>
        <w:jc w:val="both"/>
        <w:rPr>
          <w:iCs/>
          <w:color w:val="5B6573"/>
          <w:sz w:val="19"/>
          <w:lang w:val="es-PE"/>
        </w:rPr>
      </w:pPr>
    </w:p>
    <w:p w14:paraId="47BE920F" w14:textId="74F63292" w:rsidR="00204D1D" w:rsidRDefault="00204D1D" w:rsidP="00EB10AE">
      <w:pPr>
        <w:spacing w:after="100"/>
        <w:ind w:left="259" w:right="144"/>
        <w:jc w:val="both"/>
        <w:rPr>
          <w:iCs/>
          <w:color w:val="5B6573"/>
          <w:sz w:val="19"/>
          <w:lang w:val="es-PE"/>
        </w:rPr>
      </w:pPr>
    </w:p>
    <w:p w14:paraId="23FF052D" w14:textId="097645D3" w:rsidR="00204D1D" w:rsidRDefault="00204D1D" w:rsidP="00EB10AE">
      <w:pPr>
        <w:spacing w:after="100"/>
        <w:ind w:left="259" w:right="144"/>
        <w:jc w:val="both"/>
        <w:rPr>
          <w:iCs/>
          <w:color w:val="5B6573"/>
          <w:sz w:val="19"/>
          <w:lang w:val="es-PE"/>
        </w:rPr>
      </w:pPr>
    </w:p>
    <w:p w14:paraId="19616527" w14:textId="77777777" w:rsidR="00204D1D" w:rsidRDefault="00204D1D" w:rsidP="00EB10AE">
      <w:pPr>
        <w:spacing w:after="100"/>
        <w:ind w:left="259" w:right="144"/>
        <w:jc w:val="both"/>
        <w:rPr>
          <w:iCs/>
          <w:color w:val="5B6573"/>
          <w:sz w:val="19"/>
          <w:lang w:val="es-PE"/>
        </w:rPr>
      </w:pPr>
    </w:p>
    <w:p w14:paraId="355A6834" w14:textId="21BF6E97" w:rsidR="00EE59DE" w:rsidRDefault="00204D1D" w:rsidP="00EB10AE">
      <w:pPr>
        <w:spacing w:after="100"/>
        <w:ind w:left="259" w:right="144"/>
        <w:jc w:val="both"/>
        <w:rPr>
          <w:iCs/>
          <w:color w:val="5B6573"/>
          <w:sz w:val="19"/>
          <w:lang w:val="es-PE"/>
        </w:rPr>
      </w:pPr>
      <w:r w:rsidRPr="00204D1D">
        <w:rPr>
          <w:iCs/>
          <w:color w:val="5B6573"/>
          <w:sz w:val="19"/>
          <w:u w:val="single"/>
          <w:lang w:val="es-PE"/>
        </w:rPr>
        <w:t>Control Transaccional y carga automatizada (Extracto del procedimiento ETL):</w:t>
      </w:r>
      <w:r>
        <w:rPr>
          <w:iCs/>
          <w:color w:val="5B6573"/>
          <w:sz w:val="19"/>
          <w:lang w:val="es-PE"/>
        </w:rPr>
        <w:t xml:space="preserve"> </w:t>
      </w:r>
    </w:p>
    <w:p w14:paraId="3C9055EF" w14:textId="083D88AB" w:rsidR="00EE59DE" w:rsidRDefault="00EE59DE" w:rsidP="00EB10AE">
      <w:pPr>
        <w:spacing w:after="100"/>
        <w:ind w:left="259" w:right="144"/>
        <w:jc w:val="both"/>
        <w:rPr>
          <w:iCs/>
          <w:color w:val="5B6573"/>
          <w:sz w:val="19"/>
          <w:lang w:val="es-PE"/>
        </w:rPr>
      </w:pPr>
    </w:p>
    <w:p w14:paraId="73DC9CF6"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CREATE PROCEDURE </w:t>
      </w:r>
      <w:proofErr w:type="spellStart"/>
      <w:r w:rsidRPr="00204D1D">
        <w:rPr>
          <w:lang w:val="es-PE"/>
        </w:rPr>
        <w:t>dbo.usp_CargarDataWarehouseLigasAscenso</w:t>
      </w:r>
      <w:proofErr w:type="spellEnd"/>
    </w:p>
    <w:p w14:paraId="717E7496"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AS</w:t>
      </w:r>
    </w:p>
    <w:p w14:paraId="1B4B9C00"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BEGIN</w:t>
      </w:r>
    </w:p>
    <w:p w14:paraId="3EAC6911"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BEGIN TRANSACTION;</w:t>
      </w:r>
    </w:p>
    <w:p w14:paraId="77478C6F"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BEGIN TRY</w:t>
      </w:r>
    </w:p>
    <w:p w14:paraId="0EE387AC"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-- 1. Reseteo preventivo e idempotente de tablas del Data </w:t>
      </w:r>
      <w:proofErr w:type="spellStart"/>
      <w:r w:rsidRPr="00204D1D">
        <w:rPr>
          <w:lang w:val="es-PE"/>
        </w:rPr>
        <w:t>Warehouse</w:t>
      </w:r>
      <w:proofErr w:type="spellEnd"/>
    </w:p>
    <w:p w14:paraId="49D88303"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TRUNCATE TABLE </w:t>
      </w:r>
      <w:proofErr w:type="spellStart"/>
      <w:proofErr w:type="gramStart"/>
      <w:r w:rsidRPr="00204D1D">
        <w:rPr>
          <w:lang w:val="es-PE"/>
        </w:rPr>
        <w:t>dbo.Fact</w:t>
      </w:r>
      <w:proofErr w:type="gramEnd"/>
      <w:r w:rsidRPr="00204D1D">
        <w:rPr>
          <w:lang w:val="es-PE"/>
        </w:rPr>
        <w:t>_VentasTaquilla</w:t>
      </w:r>
      <w:proofErr w:type="spellEnd"/>
      <w:r w:rsidRPr="00204D1D">
        <w:rPr>
          <w:lang w:val="es-PE"/>
        </w:rPr>
        <w:t>;</w:t>
      </w:r>
    </w:p>
    <w:p w14:paraId="1226E668"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DELETE FROM </w:t>
      </w:r>
      <w:proofErr w:type="spellStart"/>
      <w:proofErr w:type="gramStart"/>
      <w:r w:rsidRPr="00204D1D">
        <w:rPr>
          <w:lang w:val="es-PE"/>
        </w:rPr>
        <w:t>dbo.Dim</w:t>
      </w:r>
      <w:proofErr w:type="gramEnd"/>
      <w:r w:rsidRPr="00204D1D">
        <w:rPr>
          <w:lang w:val="es-PE"/>
        </w:rPr>
        <w:t>_Ubicacion</w:t>
      </w:r>
      <w:proofErr w:type="spellEnd"/>
      <w:r w:rsidRPr="00204D1D">
        <w:rPr>
          <w:lang w:val="es-PE"/>
        </w:rPr>
        <w:t>;</w:t>
      </w:r>
    </w:p>
    <w:p w14:paraId="7961CEDD"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DBCC CHECKIDENT ('</w:t>
      </w:r>
      <w:proofErr w:type="spellStart"/>
      <w:proofErr w:type="gramStart"/>
      <w:r w:rsidRPr="00204D1D">
        <w:rPr>
          <w:lang w:val="es-PE"/>
        </w:rPr>
        <w:t>dbo.Dim</w:t>
      </w:r>
      <w:proofErr w:type="gramEnd"/>
      <w:r w:rsidRPr="00204D1D">
        <w:rPr>
          <w:lang w:val="es-PE"/>
        </w:rPr>
        <w:t>_Ubicacion</w:t>
      </w:r>
      <w:proofErr w:type="spellEnd"/>
      <w:r w:rsidRPr="00204D1D">
        <w:rPr>
          <w:lang w:val="es-PE"/>
        </w:rPr>
        <w:t>', RESEED, 0);</w:t>
      </w:r>
    </w:p>
    <w:p w14:paraId="3849DF22"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 (Repetición de reseteo para el resto de dimensiones...)</w:t>
      </w:r>
    </w:p>
    <w:p w14:paraId="0501F618"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p>
    <w:p w14:paraId="374AA8EC"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-- 2. Poblamiento de dimensiones normalizadas desde </w:t>
      </w:r>
      <w:proofErr w:type="spellStart"/>
      <w:r w:rsidRPr="00204D1D">
        <w:rPr>
          <w:lang w:val="es-PE"/>
        </w:rPr>
        <w:t>Staging</w:t>
      </w:r>
      <w:proofErr w:type="spellEnd"/>
    </w:p>
    <w:p w14:paraId="463F3409"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INSERT INTO </w:t>
      </w:r>
      <w:proofErr w:type="spellStart"/>
      <w:proofErr w:type="gramStart"/>
      <w:r w:rsidRPr="00204D1D">
        <w:rPr>
          <w:lang w:val="es-PE"/>
        </w:rPr>
        <w:t>dbo.Dim</w:t>
      </w:r>
      <w:proofErr w:type="gramEnd"/>
      <w:r w:rsidRPr="00204D1D">
        <w:rPr>
          <w:lang w:val="es-PE"/>
        </w:rPr>
        <w:t>_Estadio</w:t>
      </w:r>
      <w:proofErr w:type="spellEnd"/>
      <w:r w:rsidRPr="00204D1D">
        <w:rPr>
          <w:lang w:val="es-PE"/>
        </w:rPr>
        <w:t xml:space="preserve"> (</w:t>
      </w:r>
      <w:proofErr w:type="spellStart"/>
      <w:r w:rsidRPr="00204D1D">
        <w:rPr>
          <w:lang w:val="es-PE"/>
        </w:rPr>
        <w:t>NombreEstadio</w:t>
      </w:r>
      <w:proofErr w:type="spellEnd"/>
      <w:r w:rsidRPr="00204D1D">
        <w:rPr>
          <w:lang w:val="es-PE"/>
        </w:rPr>
        <w:t xml:space="preserve">, </w:t>
      </w:r>
      <w:proofErr w:type="spellStart"/>
      <w:r w:rsidRPr="00204D1D">
        <w:rPr>
          <w:lang w:val="es-PE"/>
        </w:rPr>
        <w:t>CategoriaEstadio</w:t>
      </w:r>
      <w:proofErr w:type="spellEnd"/>
      <w:r w:rsidRPr="00204D1D">
        <w:rPr>
          <w:lang w:val="es-PE"/>
        </w:rPr>
        <w:t xml:space="preserve">, </w:t>
      </w:r>
      <w:proofErr w:type="spellStart"/>
      <w:r w:rsidRPr="00204D1D">
        <w:rPr>
          <w:lang w:val="es-PE"/>
        </w:rPr>
        <w:t>MaxAforo</w:t>
      </w:r>
      <w:proofErr w:type="spellEnd"/>
      <w:r w:rsidRPr="00204D1D">
        <w:rPr>
          <w:lang w:val="es-PE"/>
        </w:rPr>
        <w:t>)</w:t>
      </w:r>
    </w:p>
    <w:p w14:paraId="01BC0FFF"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SELECT DISTINCT </w:t>
      </w:r>
      <w:proofErr w:type="spellStart"/>
      <w:r w:rsidRPr="00204D1D">
        <w:rPr>
          <w:lang w:val="es-PE"/>
        </w:rPr>
        <w:t>NombreEstadio</w:t>
      </w:r>
      <w:proofErr w:type="spellEnd"/>
      <w:r w:rsidRPr="00204D1D">
        <w:rPr>
          <w:lang w:val="es-PE"/>
        </w:rPr>
        <w:t xml:space="preserve">, </w:t>
      </w:r>
      <w:proofErr w:type="spellStart"/>
      <w:r w:rsidRPr="00204D1D">
        <w:rPr>
          <w:lang w:val="es-PE"/>
        </w:rPr>
        <w:t>CategoriaEstadio</w:t>
      </w:r>
      <w:proofErr w:type="spellEnd"/>
      <w:r w:rsidRPr="00204D1D">
        <w:rPr>
          <w:lang w:val="es-PE"/>
        </w:rPr>
        <w:t xml:space="preserve">, </w:t>
      </w:r>
      <w:proofErr w:type="spellStart"/>
      <w:r w:rsidRPr="00204D1D">
        <w:rPr>
          <w:lang w:val="es-PE"/>
        </w:rPr>
        <w:t>MaxAforo</w:t>
      </w:r>
      <w:proofErr w:type="spellEnd"/>
      <w:r w:rsidRPr="00204D1D">
        <w:rPr>
          <w:lang w:val="es-PE"/>
        </w:rPr>
        <w:t xml:space="preserve"> </w:t>
      </w:r>
    </w:p>
    <w:p w14:paraId="26BE4B22"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FROM </w:t>
      </w:r>
      <w:proofErr w:type="spellStart"/>
      <w:r w:rsidRPr="00204D1D">
        <w:rPr>
          <w:lang w:val="es-PE"/>
        </w:rPr>
        <w:t>dbo.stg_ligas_ascenso</w:t>
      </w:r>
      <w:proofErr w:type="spellEnd"/>
      <w:r w:rsidRPr="00204D1D">
        <w:rPr>
          <w:lang w:val="es-PE"/>
        </w:rPr>
        <w:t xml:space="preserve"> WHERE </w:t>
      </w:r>
      <w:proofErr w:type="spellStart"/>
      <w:r w:rsidRPr="00204D1D">
        <w:rPr>
          <w:lang w:val="es-PE"/>
        </w:rPr>
        <w:t>MaxAforo</w:t>
      </w:r>
      <w:proofErr w:type="spellEnd"/>
      <w:r w:rsidRPr="00204D1D">
        <w:rPr>
          <w:lang w:val="es-PE"/>
        </w:rPr>
        <w:t xml:space="preserve"> &gt; 0;</w:t>
      </w:r>
    </w:p>
    <w:p w14:paraId="6D55123F"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p>
    <w:p w14:paraId="73A9E2E2"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-- 3. Consolidación de la Tabla de Hechos con resolución de </w:t>
      </w:r>
      <w:proofErr w:type="spellStart"/>
      <w:r w:rsidRPr="00204D1D">
        <w:rPr>
          <w:lang w:val="es-PE"/>
        </w:rPr>
        <w:t>Surrogate</w:t>
      </w:r>
      <w:proofErr w:type="spellEnd"/>
      <w:r w:rsidRPr="00204D1D">
        <w:rPr>
          <w:lang w:val="es-PE"/>
        </w:rPr>
        <w:t xml:space="preserve"> </w:t>
      </w:r>
      <w:proofErr w:type="spellStart"/>
      <w:r w:rsidRPr="00204D1D">
        <w:rPr>
          <w:lang w:val="es-PE"/>
        </w:rPr>
        <w:t>Keys</w:t>
      </w:r>
      <w:proofErr w:type="spellEnd"/>
    </w:p>
    <w:p w14:paraId="5771FCCC"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INSERT INTO </w:t>
      </w:r>
      <w:proofErr w:type="spellStart"/>
      <w:proofErr w:type="gramStart"/>
      <w:r w:rsidRPr="00204D1D">
        <w:rPr>
          <w:lang w:val="es-PE"/>
        </w:rPr>
        <w:t>dbo.Fact</w:t>
      </w:r>
      <w:proofErr w:type="gramEnd"/>
      <w:r w:rsidRPr="00204D1D">
        <w:rPr>
          <w:lang w:val="es-PE"/>
        </w:rPr>
        <w:t>_VentasTaquilla</w:t>
      </w:r>
      <w:proofErr w:type="spellEnd"/>
      <w:r w:rsidRPr="00204D1D">
        <w:rPr>
          <w:lang w:val="es-PE"/>
        </w:rPr>
        <w:t xml:space="preserve"> (</w:t>
      </w:r>
      <w:proofErr w:type="spellStart"/>
      <w:r w:rsidRPr="00204D1D">
        <w:rPr>
          <w:lang w:val="es-PE"/>
        </w:rPr>
        <w:t>ID_Tiempo</w:t>
      </w:r>
      <w:proofErr w:type="spellEnd"/>
      <w:r w:rsidRPr="00204D1D">
        <w:rPr>
          <w:lang w:val="es-PE"/>
        </w:rPr>
        <w:t xml:space="preserve">, </w:t>
      </w:r>
      <w:proofErr w:type="spellStart"/>
      <w:r w:rsidRPr="00204D1D">
        <w:rPr>
          <w:lang w:val="es-PE"/>
        </w:rPr>
        <w:t>ID_Partido</w:t>
      </w:r>
      <w:proofErr w:type="spellEnd"/>
      <w:r w:rsidRPr="00204D1D">
        <w:rPr>
          <w:lang w:val="es-PE"/>
        </w:rPr>
        <w:t xml:space="preserve">, </w:t>
      </w:r>
      <w:proofErr w:type="spellStart"/>
      <w:r w:rsidRPr="00204D1D">
        <w:rPr>
          <w:lang w:val="es-PE"/>
        </w:rPr>
        <w:t>ID_Estadio</w:t>
      </w:r>
      <w:proofErr w:type="spellEnd"/>
      <w:r w:rsidRPr="00204D1D">
        <w:rPr>
          <w:lang w:val="es-PE"/>
        </w:rPr>
        <w:t xml:space="preserve">, </w:t>
      </w:r>
      <w:proofErr w:type="spellStart"/>
      <w:r w:rsidRPr="00204D1D">
        <w:rPr>
          <w:lang w:val="es-PE"/>
        </w:rPr>
        <w:t>ID_TipoEntrada</w:t>
      </w:r>
      <w:proofErr w:type="spellEnd"/>
      <w:r w:rsidRPr="00204D1D">
        <w:rPr>
          <w:lang w:val="es-PE"/>
        </w:rPr>
        <w:t xml:space="preserve">, </w:t>
      </w:r>
      <w:proofErr w:type="spellStart"/>
      <w:r w:rsidRPr="00204D1D">
        <w:rPr>
          <w:lang w:val="es-PE"/>
        </w:rPr>
        <w:t>ID_Ubicacion</w:t>
      </w:r>
      <w:proofErr w:type="spellEnd"/>
      <w:r w:rsidRPr="00204D1D">
        <w:rPr>
          <w:lang w:val="es-PE"/>
        </w:rPr>
        <w:t xml:space="preserve">, </w:t>
      </w:r>
      <w:proofErr w:type="spellStart"/>
      <w:r w:rsidRPr="00204D1D">
        <w:rPr>
          <w:lang w:val="es-PE"/>
        </w:rPr>
        <w:t>CantidadBoletosVendidos</w:t>
      </w:r>
      <w:proofErr w:type="spellEnd"/>
      <w:r w:rsidRPr="00204D1D">
        <w:rPr>
          <w:lang w:val="es-PE"/>
        </w:rPr>
        <w:t xml:space="preserve">, </w:t>
      </w:r>
      <w:proofErr w:type="spellStart"/>
      <w:r w:rsidRPr="00204D1D">
        <w:rPr>
          <w:lang w:val="es-PE"/>
        </w:rPr>
        <w:t>MontoIngresoTotal</w:t>
      </w:r>
      <w:proofErr w:type="spellEnd"/>
      <w:r w:rsidRPr="00204D1D">
        <w:rPr>
          <w:lang w:val="es-PE"/>
        </w:rPr>
        <w:t xml:space="preserve">, </w:t>
      </w:r>
      <w:proofErr w:type="spellStart"/>
      <w:r w:rsidRPr="00204D1D">
        <w:rPr>
          <w:lang w:val="es-PE"/>
        </w:rPr>
        <w:t>PrecioPromedioBoletos</w:t>
      </w:r>
      <w:proofErr w:type="spellEnd"/>
      <w:r w:rsidRPr="00204D1D">
        <w:rPr>
          <w:lang w:val="es-PE"/>
        </w:rPr>
        <w:t>)</w:t>
      </w:r>
    </w:p>
    <w:p w14:paraId="4AFC1253"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SELECT </w:t>
      </w:r>
    </w:p>
    <w:p w14:paraId="4357C96D"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w:t>
      </w:r>
      <w:proofErr w:type="spellStart"/>
      <w:r w:rsidRPr="00204D1D">
        <w:rPr>
          <w:lang w:val="es-PE"/>
        </w:rPr>
        <w:t>t.ID_Tiempo</w:t>
      </w:r>
      <w:proofErr w:type="spellEnd"/>
      <w:r w:rsidRPr="00204D1D">
        <w:rPr>
          <w:lang w:val="es-PE"/>
        </w:rPr>
        <w:t xml:space="preserve">, </w:t>
      </w:r>
      <w:proofErr w:type="spellStart"/>
      <w:r w:rsidRPr="00204D1D">
        <w:rPr>
          <w:lang w:val="es-PE"/>
        </w:rPr>
        <w:t>p.ID_Partido</w:t>
      </w:r>
      <w:proofErr w:type="spellEnd"/>
      <w:r w:rsidRPr="00204D1D">
        <w:rPr>
          <w:lang w:val="es-PE"/>
        </w:rPr>
        <w:t xml:space="preserve">, </w:t>
      </w:r>
      <w:proofErr w:type="spellStart"/>
      <w:r w:rsidRPr="00204D1D">
        <w:rPr>
          <w:lang w:val="es-PE"/>
        </w:rPr>
        <w:t>e.ID_Estadio</w:t>
      </w:r>
      <w:proofErr w:type="spellEnd"/>
      <w:r w:rsidRPr="00204D1D">
        <w:rPr>
          <w:lang w:val="es-PE"/>
        </w:rPr>
        <w:t xml:space="preserve">, </w:t>
      </w:r>
      <w:proofErr w:type="spellStart"/>
      <w:r w:rsidRPr="00204D1D">
        <w:rPr>
          <w:lang w:val="es-PE"/>
        </w:rPr>
        <w:t>te.ID_TipoEntrada</w:t>
      </w:r>
      <w:proofErr w:type="spellEnd"/>
      <w:r w:rsidRPr="00204D1D">
        <w:rPr>
          <w:lang w:val="es-PE"/>
        </w:rPr>
        <w:t xml:space="preserve">, </w:t>
      </w:r>
      <w:proofErr w:type="spellStart"/>
      <w:r w:rsidRPr="00204D1D">
        <w:rPr>
          <w:lang w:val="es-PE"/>
        </w:rPr>
        <w:t>u.ID_Ubicacion</w:t>
      </w:r>
      <w:proofErr w:type="spellEnd"/>
      <w:r w:rsidRPr="00204D1D">
        <w:rPr>
          <w:lang w:val="es-PE"/>
        </w:rPr>
        <w:t>,</w:t>
      </w:r>
    </w:p>
    <w:p w14:paraId="19D73B2F"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w:t>
      </w:r>
      <w:proofErr w:type="spellStart"/>
      <w:proofErr w:type="gramStart"/>
      <w:r w:rsidRPr="00204D1D">
        <w:rPr>
          <w:lang w:val="es-PE"/>
        </w:rPr>
        <w:t>s.CantidadBoletosVendidos</w:t>
      </w:r>
      <w:proofErr w:type="spellEnd"/>
      <w:proofErr w:type="gramEnd"/>
      <w:r w:rsidRPr="00204D1D">
        <w:rPr>
          <w:lang w:val="es-PE"/>
        </w:rPr>
        <w:t xml:space="preserve">, </w:t>
      </w:r>
      <w:proofErr w:type="spellStart"/>
      <w:r w:rsidRPr="00204D1D">
        <w:rPr>
          <w:lang w:val="es-PE"/>
        </w:rPr>
        <w:t>s.MontoIngresoTotal</w:t>
      </w:r>
      <w:proofErr w:type="spellEnd"/>
      <w:r w:rsidRPr="00204D1D">
        <w:rPr>
          <w:lang w:val="es-PE"/>
        </w:rPr>
        <w:t xml:space="preserve">, </w:t>
      </w:r>
      <w:proofErr w:type="spellStart"/>
      <w:r w:rsidRPr="00204D1D">
        <w:rPr>
          <w:lang w:val="es-PE"/>
        </w:rPr>
        <w:t>s.PrecioPromedioBoletos</w:t>
      </w:r>
      <w:proofErr w:type="spellEnd"/>
    </w:p>
    <w:p w14:paraId="710632B8"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FROM </w:t>
      </w:r>
      <w:proofErr w:type="spellStart"/>
      <w:r w:rsidRPr="00204D1D">
        <w:rPr>
          <w:lang w:val="es-PE"/>
        </w:rPr>
        <w:t>dbo.stg_ligas_ascenso</w:t>
      </w:r>
      <w:proofErr w:type="spellEnd"/>
      <w:r w:rsidRPr="00204D1D">
        <w:rPr>
          <w:lang w:val="es-PE"/>
        </w:rPr>
        <w:t xml:space="preserve"> s</w:t>
      </w:r>
    </w:p>
    <w:p w14:paraId="15D4A2F9"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INNER JOIN </w:t>
      </w:r>
      <w:proofErr w:type="spellStart"/>
      <w:proofErr w:type="gramStart"/>
      <w:r w:rsidRPr="00204D1D">
        <w:rPr>
          <w:lang w:val="es-PE"/>
        </w:rPr>
        <w:t>dbo.Dim</w:t>
      </w:r>
      <w:proofErr w:type="gramEnd"/>
      <w:r w:rsidRPr="00204D1D">
        <w:rPr>
          <w:lang w:val="es-PE"/>
        </w:rPr>
        <w:t>_Tiempo</w:t>
      </w:r>
      <w:proofErr w:type="spellEnd"/>
      <w:r w:rsidRPr="00204D1D">
        <w:rPr>
          <w:lang w:val="es-PE"/>
        </w:rPr>
        <w:t xml:space="preserve"> t ON </w:t>
      </w:r>
      <w:proofErr w:type="spellStart"/>
      <w:r w:rsidRPr="00204D1D">
        <w:rPr>
          <w:lang w:val="es-PE"/>
        </w:rPr>
        <w:t>s.Fecha</w:t>
      </w:r>
      <w:proofErr w:type="spellEnd"/>
      <w:r w:rsidRPr="00204D1D">
        <w:rPr>
          <w:lang w:val="es-PE"/>
        </w:rPr>
        <w:t xml:space="preserve"> = </w:t>
      </w:r>
      <w:proofErr w:type="spellStart"/>
      <w:r w:rsidRPr="00204D1D">
        <w:rPr>
          <w:lang w:val="es-PE"/>
        </w:rPr>
        <w:t>t.Fecha</w:t>
      </w:r>
      <w:proofErr w:type="spellEnd"/>
    </w:p>
    <w:p w14:paraId="197CF41D"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INNER JOIN </w:t>
      </w:r>
      <w:proofErr w:type="spellStart"/>
      <w:proofErr w:type="gramStart"/>
      <w:r w:rsidRPr="00204D1D">
        <w:rPr>
          <w:lang w:val="es-PE"/>
        </w:rPr>
        <w:t>dbo.Dim</w:t>
      </w:r>
      <w:proofErr w:type="gramEnd"/>
      <w:r w:rsidRPr="00204D1D">
        <w:rPr>
          <w:lang w:val="es-PE"/>
        </w:rPr>
        <w:t>_Partido</w:t>
      </w:r>
      <w:proofErr w:type="spellEnd"/>
      <w:r w:rsidRPr="00204D1D">
        <w:rPr>
          <w:lang w:val="es-PE"/>
        </w:rPr>
        <w:t xml:space="preserve"> p ON </w:t>
      </w:r>
      <w:proofErr w:type="spellStart"/>
      <w:r w:rsidRPr="00204D1D">
        <w:rPr>
          <w:lang w:val="es-PE"/>
        </w:rPr>
        <w:t>s.ID_PartidoOrigen</w:t>
      </w:r>
      <w:proofErr w:type="spellEnd"/>
      <w:r w:rsidRPr="00204D1D">
        <w:rPr>
          <w:lang w:val="es-PE"/>
        </w:rPr>
        <w:t xml:space="preserve"> = </w:t>
      </w:r>
      <w:proofErr w:type="spellStart"/>
      <w:r w:rsidRPr="00204D1D">
        <w:rPr>
          <w:lang w:val="es-PE"/>
        </w:rPr>
        <w:t>p.ID_Partido</w:t>
      </w:r>
      <w:proofErr w:type="spellEnd"/>
    </w:p>
    <w:p w14:paraId="69ADC537"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INNER JOIN </w:t>
      </w:r>
      <w:proofErr w:type="spellStart"/>
      <w:proofErr w:type="gramStart"/>
      <w:r w:rsidRPr="00204D1D">
        <w:rPr>
          <w:lang w:val="es-PE"/>
        </w:rPr>
        <w:t>dbo.Dim</w:t>
      </w:r>
      <w:proofErr w:type="gramEnd"/>
      <w:r w:rsidRPr="00204D1D">
        <w:rPr>
          <w:lang w:val="es-PE"/>
        </w:rPr>
        <w:t>_Estadio</w:t>
      </w:r>
      <w:proofErr w:type="spellEnd"/>
      <w:r w:rsidRPr="00204D1D">
        <w:rPr>
          <w:lang w:val="es-PE"/>
        </w:rPr>
        <w:t xml:space="preserve"> e ON </w:t>
      </w:r>
      <w:proofErr w:type="spellStart"/>
      <w:r w:rsidRPr="00204D1D">
        <w:rPr>
          <w:lang w:val="es-PE"/>
        </w:rPr>
        <w:t>s.NombreEstadio</w:t>
      </w:r>
      <w:proofErr w:type="spellEnd"/>
      <w:r w:rsidRPr="00204D1D">
        <w:rPr>
          <w:lang w:val="es-PE"/>
        </w:rPr>
        <w:t xml:space="preserve"> = </w:t>
      </w:r>
      <w:proofErr w:type="spellStart"/>
      <w:r w:rsidRPr="00204D1D">
        <w:rPr>
          <w:lang w:val="es-PE"/>
        </w:rPr>
        <w:t>e.NombreEstadio</w:t>
      </w:r>
      <w:proofErr w:type="spellEnd"/>
    </w:p>
    <w:p w14:paraId="4A73B02A"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INNER JOIN </w:t>
      </w:r>
      <w:proofErr w:type="spellStart"/>
      <w:proofErr w:type="gramStart"/>
      <w:r w:rsidRPr="00204D1D">
        <w:rPr>
          <w:lang w:val="es-PE"/>
        </w:rPr>
        <w:t>dbo.Dim</w:t>
      </w:r>
      <w:proofErr w:type="gramEnd"/>
      <w:r w:rsidRPr="00204D1D">
        <w:rPr>
          <w:lang w:val="es-PE"/>
        </w:rPr>
        <w:t>_TipoEntrada</w:t>
      </w:r>
      <w:proofErr w:type="spellEnd"/>
      <w:r w:rsidRPr="00204D1D">
        <w:rPr>
          <w:lang w:val="es-PE"/>
        </w:rPr>
        <w:t xml:space="preserve"> te ON </w:t>
      </w:r>
      <w:proofErr w:type="spellStart"/>
      <w:r w:rsidRPr="00204D1D">
        <w:rPr>
          <w:lang w:val="es-PE"/>
        </w:rPr>
        <w:t>s.NombreZona</w:t>
      </w:r>
      <w:proofErr w:type="spellEnd"/>
      <w:r w:rsidRPr="00204D1D">
        <w:rPr>
          <w:lang w:val="es-PE"/>
        </w:rPr>
        <w:t xml:space="preserve"> = </w:t>
      </w:r>
      <w:proofErr w:type="spellStart"/>
      <w:r w:rsidRPr="00204D1D">
        <w:rPr>
          <w:lang w:val="es-PE"/>
        </w:rPr>
        <w:t>te.NombreZona</w:t>
      </w:r>
      <w:proofErr w:type="spellEnd"/>
    </w:p>
    <w:p w14:paraId="533A0549"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INNER JOIN </w:t>
      </w:r>
      <w:proofErr w:type="spellStart"/>
      <w:proofErr w:type="gramStart"/>
      <w:r w:rsidRPr="00204D1D">
        <w:rPr>
          <w:lang w:val="es-PE"/>
        </w:rPr>
        <w:t>dbo.Dim</w:t>
      </w:r>
      <w:proofErr w:type="gramEnd"/>
      <w:r w:rsidRPr="00204D1D">
        <w:rPr>
          <w:lang w:val="es-PE"/>
        </w:rPr>
        <w:t>_Ubicacion</w:t>
      </w:r>
      <w:proofErr w:type="spellEnd"/>
      <w:r w:rsidRPr="00204D1D">
        <w:rPr>
          <w:lang w:val="es-PE"/>
        </w:rPr>
        <w:t xml:space="preserve"> u ON </w:t>
      </w:r>
      <w:proofErr w:type="spellStart"/>
      <w:r w:rsidRPr="00204D1D">
        <w:rPr>
          <w:lang w:val="es-PE"/>
        </w:rPr>
        <w:t>s.Departamento</w:t>
      </w:r>
      <w:proofErr w:type="spellEnd"/>
      <w:r w:rsidRPr="00204D1D">
        <w:rPr>
          <w:lang w:val="es-PE"/>
        </w:rPr>
        <w:t xml:space="preserve"> = </w:t>
      </w:r>
      <w:proofErr w:type="spellStart"/>
      <w:r w:rsidRPr="00204D1D">
        <w:rPr>
          <w:lang w:val="es-PE"/>
        </w:rPr>
        <w:t>u.Departamento</w:t>
      </w:r>
      <w:proofErr w:type="spellEnd"/>
      <w:r w:rsidRPr="00204D1D">
        <w:rPr>
          <w:lang w:val="es-PE"/>
        </w:rPr>
        <w:t xml:space="preserve"> AND </w:t>
      </w:r>
      <w:proofErr w:type="spellStart"/>
      <w:r w:rsidRPr="00204D1D">
        <w:rPr>
          <w:lang w:val="es-PE"/>
        </w:rPr>
        <w:t>s.Provincia</w:t>
      </w:r>
      <w:proofErr w:type="spellEnd"/>
      <w:r w:rsidRPr="00204D1D">
        <w:rPr>
          <w:lang w:val="es-PE"/>
        </w:rPr>
        <w:t xml:space="preserve"> = </w:t>
      </w:r>
      <w:proofErr w:type="spellStart"/>
      <w:r w:rsidRPr="00204D1D">
        <w:rPr>
          <w:lang w:val="es-PE"/>
        </w:rPr>
        <w:t>u.Provincia</w:t>
      </w:r>
      <w:proofErr w:type="spellEnd"/>
      <w:r w:rsidRPr="00204D1D">
        <w:rPr>
          <w:lang w:val="es-PE"/>
        </w:rPr>
        <w:t xml:space="preserve"> AND </w:t>
      </w:r>
      <w:proofErr w:type="spellStart"/>
      <w:r w:rsidRPr="00204D1D">
        <w:rPr>
          <w:lang w:val="es-PE"/>
        </w:rPr>
        <w:t>s.Distrito</w:t>
      </w:r>
      <w:proofErr w:type="spellEnd"/>
      <w:r w:rsidRPr="00204D1D">
        <w:rPr>
          <w:lang w:val="es-PE"/>
        </w:rPr>
        <w:t xml:space="preserve"> = </w:t>
      </w:r>
      <w:proofErr w:type="spellStart"/>
      <w:r w:rsidRPr="00204D1D">
        <w:rPr>
          <w:lang w:val="es-PE"/>
        </w:rPr>
        <w:t>u.Distrito</w:t>
      </w:r>
      <w:proofErr w:type="spellEnd"/>
      <w:r w:rsidRPr="00204D1D">
        <w:rPr>
          <w:lang w:val="es-PE"/>
        </w:rPr>
        <w:t>;</w:t>
      </w:r>
    </w:p>
    <w:p w14:paraId="73E9AD0A"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p>
    <w:p w14:paraId="66A04B92"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COMMIT TRANSACTION;</w:t>
      </w:r>
    </w:p>
    <w:p w14:paraId="2E801275"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END TRY</w:t>
      </w:r>
    </w:p>
    <w:p w14:paraId="0250D3FF"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BEGIN CATCH</w:t>
      </w:r>
    </w:p>
    <w:p w14:paraId="71E187AB"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ROLLBACK TRANSACTION;</w:t>
      </w:r>
    </w:p>
    <w:p w14:paraId="741EA780"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THROW;</w:t>
      </w:r>
    </w:p>
    <w:p w14:paraId="570CDE7F"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 xml:space="preserve">    END CATCH</w:t>
      </w:r>
    </w:p>
    <w:p w14:paraId="23C097DD" w14:textId="77777777" w:rsidR="00204D1D" w:rsidRPr="00204D1D"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END;</w:t>
      </w:r>
    </w:p>
    <w:p w14:paraId="3BB0CF9A" w14:textId="2E8EB814" w:rsidR="00EE59DE" w:rsidRDefault="00204D1D" w:rsidP="00204D1D">
      <w:pPr>
        <w:pStyle w:val="Sinespaciado"/>
        <w:pBdr>
          <w:top w:val="single" w:sz="4" w:space="1" w:color="auto"/>
          <w:left w:val="single" w:sz="4" w:space="4" w:color="auto"/>
          <w:bottom w:val="single" w:sz="4" w:space="1" w:color="auto"/>
          <w:right w:val="single" w:sz="4" w:space="4" w:color="auto"/>
        </w:pBdr>
        <w:shd w:val="clear" w:color="auto" w:fill="D9E2F3" w:themeFill="accent1" w:themeFillTint="33"/>
        <w:rPr>
          <w:lang w:val="es-PE"/>
        </w:rPr>
      </w:pPr>
      <w:r w:rsidRPr="00204D1D">
        <w:rPr>
          <w:lang w:val="es-PE"/>
        </w:rPr>
        <w:t>GO</w:t>
      </w:r>
    </w:p>
    <w:p w14:paraId="25AF3DD0" w14:textId="4EE313BA" w:rsidR="00EE59DE" w:rsidRDefault="00EE59DE" w:rsidP="00EB10AE">
      <w:pPr>
        <w:spacing w:after="100"/>
        <w:ind w:left="259" w:right="144"/>
        <w:jc w:val="both"/>
        <w:rPr>
          <w:iCs/>
          <w:color w:val="5B6573"/>
          <w:sz w:val="19"/>
          <w:lang w:val="es-PE"/>
        </w:rPr>
      </w:pPr>
    </w:p>
    <w:p w14:paraId="7878A520" w14:textId="4763C5AB" w:rsidR="00EE59DE" w:rsidRDefault="00EE59DE" w:rsidP="00EB10AE">
      <w:pPr>
        <w:spacing w:after="100"/>
        <w:ind w:left="259" w:right="144"/>
        <w:jc w:val="both"/>
        <w:rPr>
          <w:iCs/>
          <w:color w:val="5B6573"/>
          <w:sz w:val="19"/>
          <w:lang w:val="es-PE"/>
        </w:rPr>
      </w:pPr>
    </w:p>
    <w:p w14:paraId="59A31380" w14:textId="6030024B" w:rsidR="00EE59DE" w:rsidRDefault="00EE59DE" w:rsidP="00EB10AE">
      <w:pPr>
        <w:spacing w:after="100"/>
        <w:ind w:left="259" w:right="144"/>
        <w:jc w:val="both"/>
        <w:rPr>
          <w:iCs/>
          <w:color w:val="5B6573"/>
          <w:sz w:val="19"/>
          <w:lang w:val="es-PE"/>
        </w:rPr>
      </w:pPr>
    </w:p>
    <w:p w14:paraId="2CD4ED8F" w14:textId="7FAA5984" w:rsidR="00EE59DE" w:rsidRDefault="00EE59DE" w:rsidP="00EB10AE">
      <w:pPr>
        <w:spacing w:after="100"/>
        <w:ind w:left="259" w:right="144"/>
        <w:jc w:val="both"/>
        <w:rPr>
          <w:iCs/>
          <w:color w:val="5B6573"/>
          <w:sz w:val="19"/>
          <w:lang w:val="es-PE"/>
        </w:rPr>
      </w:pPr>
    </w:p>
    <w:p w14:paraId="45392399" w14:textId="3C178E28" w:rsidR="00EE59DE" w:rsidRDefault="00EE59DE" w:rsidP="00EB10AE">
      <w:pPr>
        <w:spacing w:after="100"/>
        <w:ind w:left="259" w:right="144"/>
        <w:jc w:val="both"/>
        <w:rPr>
          <w:iCs/>
          <w:color w:val="5B6573"/>
          <w:sz w:val="19"/>
          <w:lang w:val="es-PE"/>
        </w:rPr>
      </w:pPr>
    </w:p>
    <w:p w14:paraId="6EB56BBF" w14:textId="5EFE63E1" w:rsidR="00EE59DE" w:rsidRPr="00D628C6" w:rsidRDefault="00204D1D" w:rsidP="00703B06">
      <w:pPr>
        <w:pStyle w:val="APA7MAED"/>
        <w:rPr>
          <w:lang w:val="es-PE"/>
        </w:rPr>
      </w:pPr>
      <w:r w:rsidRPr="00D628C6">
        <w:rPr>
          <w:lang w:val="es-PE"/>
        </w:rPr>
        <w:t>3.-P</w:t>
      </w:r>
      <w:r w:rsidR="0008764A" w:rsidRPr="00D628C6">
        <w:rPr>
          <w:lang w:val="es-PE"/>
        </w:rPr>
        <w:t>ruebas y Evidencias de Funcionamiento:</w:t>
      </w:r>
    </w:p>
    <w:p w14:paraId="604AA1FA" w14:textId="132A2555" w:rsidR="0008764A" w:rsidRDefault="0008764A" w:rsidP="00703B06">
      <w:pPr>
        <w:pStyle w:val="APA7MAED"/>
        <w:rPr>
          <w:lang w:val="es-PE"/>
        </w:rPr>
      </w:pPr>
      <w:r w:rsidRPr="0008764A">
        <w:rPr>
          <w:lang w:val="es-PE"/>
        </w:rPr>
        <w:t>Prueba de Reconciliación (</w:t>
      </w:r>
      <w:proofErr w:type="spellStart"/>
      <w:r w:rsidRPr="0008764A">
        <w:rPr>
          <w:lang w:val="es-PE"/>
        </w:rPr>
        <w:t>Row</w:t>
      </w:r>
      <w:proofErr w:type="spellEnd"/>
      <w:r w:rsidRPr="0008764A">
        <w:rPr>
          <w:lang w:val="es-PE"/>
        </w:rPr>
        <w:t xml:space="preserve"> </w:t>
      </w:r>
      <w:proofErr w:type="spellStart"/>
      <w:r w:rsidRPr="0008764A">
        <w:rPr>
          <w:lang w:val="es-PE"/>
        </w:rPr>
        <w:t>Count</w:t>
      </w:r>
      <w:proofErr w:type="spellEnd"/>
      <w:r w:rsidRPr="0008764A">
        <w:rPr>
          <w:lang w:val="es-PE"/>
        </w:rPr>
        <w:t xml:space="preserve"> </w:t>
      </w:r>
      <w:proofErr w:type="spellStart"/>
      <w:r w:rsidRPr="0008764A">
        <w:rPr>
          <w:lang w:val="es-PE"/>
        </w:rPr>
        <w:t>Validation</w:t>
      </w:r>
      <w:proofErr w:type="spellEnd"/>
      <w:r w:rsidRPr="0008764A">
        <w:rPr>
          <w:lang w:val="es-PE"/>
        </w:rPr>
        <w:t>):</w:t>
      </w:r>
      <w:r>
        <w:rPr>
          <w:lang w:val="es-PE"/>
        </w:rPr>
        <w:t xml:space="preserve"> Se valido matemáticamente que el volumen total (100%) de los registros de boletos y partidos de </w:t>
      </w:r>
      <w:proofErr w:type="spellStart"/>
      <w:r>
        <w:rPr>
          <w:lang w:val="es-PE"/>
        </w:rPr>
        <w:t>Staging</w:t>
      </w:r>
      <w:proofErr w:type="spellEnd"/>
      <w:r>
        <w:rPr>
          <w:lang w:val="es-PE"/>
        </w:rPr>
        <w:t xml:space="preserve"> pasaron correctamente al modelo dimensional sin perder los datos (RNF - 01) </w:t>
      </w:r>
    </w:p>
    <w:p w14:paraId="66B86BF9" w14:textId="661E8395" w:rsidR="0008764A" w:rsidRDefault="0008764A" w:rsidP="2BB422A4">
      <w:pPr>
        <w:spacing w:after="100"/>
        <w:ind w:left="259" w:right="144"/>
        <w:jc w:val="both"/>
        <w:rPr>
          <w:color w:val="5B6573"/>
          <w:sz w:val="19"/>
          <w:szCs w:val="19"/>
          <w:lang w:val="es-PE"/>
        </w:rPr>
      </w:pPr>
      <w:r>
        <w:rPr>
          <w:iCs/>
          <w:noProof/>
          <w:color w:val="5B6573"/>
          <w:sz w:val="19"/>
          <w:lang w:val="es-PE"/>
        </w:rPr>
        <w:drawing>
          <wp:anchor distT="0" distB="0" distL="114300" distR="114300" simplePos="0" relativeHeight="251663872" behindDoc="0" locked="0" layoutInCell="1" allowOverlap="1" wp14:anchorId="4CBBEE81" wp14:editId="36B74E7B">
            <wp:simplePos x="0" y="0"/>
            <wp:positionH relativeFrom="margin">
              <wp:align>left</wp:align>
            </wp:positionH>
            <wp:positionV relativeFrom="paragraph">
              <wp:posOffset>14605</wp:posOffset>
            </wp:positionV>
            <wp:extent cx="4752975" cy="35102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2975" cy="3510225"/>
                    </a:xfrm>
                    <a:prstGeom prst="rect">
                      <a:avLst/>
                    </a:prstGeom>
                    <a:noFill/>
                  </pic:spPr>
                </pic:pic>
              </a:graphicData>
            </a:graphic>
            <wp14:sizeRelH relativeFrom="page">
              <wp14:pctWidth>0</wp14:pctWidth>
            </wp14:sizeRelH>
            <wp14:sizeRelV relativeFrom="page">
              <wp14:pctHeight>0</wp14:pctHeight>
            </wp14:sizeRelV>
          </wp:anchor>
        </w:drawing>
      </w:r>
    </w:p>
    <w:p w14:paraId="2C4AA164" w14:textId="3220810F" w:rsidR="0008764A" w:rsidRDefault="0008764A" w:rsidP="2BB422A4">
      <w:pPr>
        <w:spacing w:after="100"/>
        <w:ind w:left="259" w:right="144"/>
        <w:jc w:val="both"/>
        <w:rPr>
          <w:color w:val="5B6573"/>
          <w:sz w:val="19"/>
          <w:szCs w:val="19"/>
          <w:lang w:val="es-PE"/>
        </w:rPr>
      </w:pPr>
    </w:p>
    <w:p w14:paraId="1081174D" w14:textId="5F75799B" w:rsidR="0008764A" w:rsidRPr="0008764A" w:rsidRDefault="0008764A" w:rsidP="00703B06">
      <w:pPr>
        <w:pStyle w:val="APA7MAED"/>
        <w:rPr>
          <w:lang w:val="es-PE"/>
        </w:rPr>
      </w:pPr>
      <w:r w:rsidRPr="00D628C6">
        <w:rPr>
          <w:u w:val="single"/>
          <w:lang w:val="es-PE"/>
        </w:rPr>
        <w:t>Prueba de Idempotencia y Repetibilidad (RNF – 02):</w:t>
      </w:r>
      <w:r>
        <w:rPr>
          <w:lang w:val="es-PE"/>
        </w:rPr>
        <w:t xml:space="preserve"> </w:t>
      </w:r>
      <w:r w:rsidRPr="0008764A">
        <w:rPr>
          <w:lang w:val="es-PE"/>
        </w:rPr>
        <w:t xml:space="preserve">La </w:t>
      </w:r>
      <w:r>
        <w:rPr>
          <w:lang w:val="es-PE"/>
        </w:rPr>
        <w:t xml:space="preserve">confirmación de que la ejecución </w:t>
      </w:r>
      <w:r w:rsidRPr="0008764A">
        <w:rPr>
          <w:lang w:val="es-PE"/>
        </w:rPr>
        <w:t>por lotes del procedimiento</w:t>
      </w:r>
      <w:r>
        <w:rPr>
          <w:lang w:val="es-PE"/>
        </w:rPr>
        <w:t xml:space="preserve"> ETL (</w:t>
      </w:r>
      <w:proofErr w:type="spellStart"/>
      <w:r w:rsidRPr="0008764A">
        <w:rPr>
          <w:lang w:val="es-PE"/>
        </w:rPr>
        <w:t>usp_CargarDataWarehouseLigasAscenso</w:t>
      </w:r>
      <w:proofErr w:type="spellEnd"/>
      <w:r>
        <w:rPr>
          <w:lang w:val="es-PE"/>
        </w:rPr>
        <w:t>)</w:t>
      </w:r>
      <w:r w:rsidRPr="0008764A">
        <w:rPr>
          <w:lang w:val="es-PE"/>
        </w:rPr>
        <w:t xml:space="preserve"> dem</w:t>
      </w:r>
      <w:r>
        <w:rPr>
          <w:lang w:val="es-PE"/>
        </w:rPr>
        <w:t xml:space="preserve">uestra </w:t>
      </w:r>
      <w:r w:rsidRPr="0008764A">
        <w:rPr>
          <w:lang w:val="es-PE"/>
        </w:rPr>
        <w:t>la capacidad del sistema para reprocesar temporadas completas sin duplicar llaves sustitutas ni corromper las relaciones de integridad referencial.</w:t>
      </w:r>
    </w:p>
    <w:p w14:paraId="4D8C0370" w14:textId="55126326" w:rsidR="0008764A" w:rsidRDefault="00D94427" w:rsidP="2BB422A4">
      <w:pPr>
        <w:spacing w:after="100"/>
        <w:ind w:right="144"/>
        <w:jc w:val="both"/>
        <w:rPr>
          <w:lang w:val="es-PE"/>
        </w:rPr>
      </w:pPr>
      <w:r>
        <w:rPr>
          <w:iCs/>
          <w:noProof/>
          <w:lang w:val="es-PE"/>
        </w:rPr>
        <w:lastRenderedPageBreak/>
        <w:drawing>
          <wp:anchor distT="0" distB="0" distL="114300" distR="114300" simplePos="0" relativeHeight="251664896" behindDoc="0" locked="0" layoutInCell="1" allowOverlap="1" wp14:anchorId="49350BF4" wp14:editId="4EBD9FB4">
            <wp:simplePos x="0" y="0"/>
            <wp:positionH relativeFrom="margin">
              <wp:align>center</wp:align>
            </wp:positionH>
            <wp:positionV relativeFrom="paragraph">
              <wp:posOffset>13970</wp:posOffset>
            </wp:positionV>
            <wp:extent cx="5041900" cy="3009900"/>
            <wp:effectExtent l="0" t="0" r="635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1900" cy="3009900"/>
                    </a:xfrm>
                    <a:prstGeom prst="rect">
                      <a:avLst/>
                    </a:prstGeom>
                    <a:noFill/>
                  </pic:spPr>
                </pic:pic>
              </a:graphicData>
            </a:graphic>
            <wp14:sizeRelH relativeFrom="page">
              <wp14:pctWidth>0</wp14:pctWidth>
            </wp14:sizeRelH>
            <wp14:sizeRelV relativeFrom="page">
              <wp14:pctHeight>0</wp14:pctHeight>
            </wp14:sizeRelV>
          </wp:anchor>
        </w:drawing>
      </w:r>
    </w:p>
    <w:p w14:paraId="7E465438" w14:textId="12511F3C" w:rsidR="00D628C6" w:rsidRPr="00D628C6" w:rsidRDefault="00D628C6" w:rsidP="00703B06">
      <w:pPr>
        <w:pStyle w:val="APA7MAED"/>
        <w:rPr>
          <w:lang w:val="es-PE"/>
        </w:rPr>
      </w:pPr>
      <w:r w:rsidRPr="00D628C6">
        <w:rPr>
          <w:lang w:val="es-PE"/>
        </w:rPr>
        <w:t xml:space="preserve">Enlaces a Artefactos y Enlaces de Interés: </w:t>
      </w:r>
    </w:p>
    <w:p w14:paraId="4D27F8B1" w14:textId="2BA0220B" w:rsidR="00D628C6" w:rsidRDefault="00D628C6" w:rsidP="00703B06">
      <w:pPr>
        <w:pStyle w:val="APA7MAED"/>
        <w:rPr>
          <w:lang w:val="es-PE"/>
        </w:rPr>
      </w:pPr>
      <w:r>
        <w:rPr>
          <w:lang w:val="es-PE"/>
        </w:rPr>
        <w:t xml:space="preserve">- Scripts DDL y ETL: Disponibles en el repositorio oficial del proyecto bajo el </w:t>
      </w:r>
      <w:proofErr w:type="spellStart"/>
      <w:r>
        <w:rPr>
          <w:lang w:val="es-PE"/>
        </w:rPr>
        <w:t>modulo</w:t>
      </w:r>
      <w:proofErr w:type="spellEnd"/>
      <w:r>
        <w:rPr>
          <w:lang w:val="es-PE"/>
        </w:rPr>
        <w:t xml:space="preserve"> de bases de datos relacionales.</w:t>
      </w:r>
    </w:p>
    <w:p w14:paraId="59FFCF0E" w14:textId="7AB58C10" w:rsidR="00D628C6" w:rsidRDefault="00D628C6" w:rsidP="00703B06">
      <w:pPr>
        <w:pStyle w:val="APA7MAED"/>
        <w:rPr>
          <w:lang w:val="es-PE"/>
        </w:rPr>
      </w:pPr>
      <w:r>
        <w:rPr>
          <w:lang w:val="es-PE"/>
        </w:rPr>
        <w:t>- Modelo Dimensional: Estructura validada e integrada en SQL Server Management Studio (SSMS).</w:t>
      </w:r>
    </w:p>
    <w:p w14:paraId="355319C2" w14:textId="65DDE450" w:rsidR="00D628C6" w:rsidRDefault="00D628C6" w:rsidP="00703B06">
      <w:pPr>
        <w:pStyle w:val="APA7MAED"/>
        <w:rPr>
          <w:lang w:val="es-PE"/>
        </w:rPr>
      </w:pPr>
      <w:r>
        <w:rPr>
          <w:lang w:val="es-PE"/>
        </w:rPr>
        <w:t xml:space="preserve">- </w:t>
      </w:r>
      <w:proofErr w:type="spellStart"/>
      <w:r>
        <w:rPr>
          <w:lang w:val="es-PE"/>
        </w:rPr>
        <w:t>Dashboard</w:t>
      </w:r>
      <w:proofErr w:type="spellEnd"/>
      <w:r>
        <w:rPr>
          <w:lang w:val="es-PE"/>
        </w:rPr>
        <w:t xml:space="preserve"> Funcional: Se desarrollo en </w:t>
      </w:r>
      <w:proofErr w:type="spellStart"/>
      <w:r>
        <w:rPr>
          <w:lang w:val="es-PE"/>
        </w:rPr>
        <w:t>Power</w:t>
      </w:r>
      <w:proofErr w:type="spellEnd"/>
      <w:r>
        <w:rPr>
          <w:lang w:val="es-PE"/>
        </w:rPr>
        <w:t xml:space="preserve"> BI Desktop (conectado mediante la autenticación de Windows en modo </w:t>
      </w:r>
      <w:proofErr w:type="spellStart"/>
      <w:r>
        <w:rPr>
          <w:lang w:val="es-PE"/>
        </w:rPr>
        <w:t>Import</w:t>
      </w:r>
      <w:proofErr w:type="spellEnd"/>
      <w:r>
        <w:rPr>
          <w:lang w:val="es-PE"/>
        </w:rPr>
        <w:t>), parametrizando los indicadores clave de ingresos y ocupación de aforos por sede y competición.</w:t>
      </w:r>
    </w:p>
    <w:p w14:paraId="0C8CAECD" w14:textId="0C1AAADE" w:rsidR="00D628C6" w:rsidRDefault="00D628C6" w:rsidP="00EB10AE">
      <w:pPr>
        <w:spacing w:after="100"/>
        <w:ind w:left="259" w:right="144"/>
        <w:jc w:val="both"/>
        <w:rPr>
          <w:iCs/>
          <w:sz w:val="19"/>
          <w:szCs w:val="19"/>
          <w:lang w:val="es-PE"/>
        </w:rPr>
      </w:pPr>
    </w:p>
    <w:p w14:paraId="7619C98E" w14:textId="36F20E7B" w:rsidR="00D628C6" w:rsidRPr="00D628C6" w:rsidRDefault="00D628C6" w:rsidP="2BB422A4">
      <w:pPr>
        <w:spacing w:after="100"/>
        <w:ind w:left="259" w:right="144"/>
        <w:jc w:val="both"/>
        <w:rPr>
          <w:sz w:val="19"/>
          <w:szCs w:val="19"/>
          <w:highlight w:val="cyan"/>
          <w:lang w:val="es-PE"/>
        </w:rPr>
      </w:pPr>
    </w:p>
    <w:p w14:paraId="7B7B0025" w14:textId="0E21BE69" w:rsidR="106CA508" w:rsidRDefault="106CA508" w:rsidP="2BB422A4">
      <w:pPr>
        <w:spacing w:after="100"/>
        <w:ind w:left="259" w:right="144"/>
        <w:jc w:val="both"/>
      </w:pPr>
      <w:r>
        <w:rPr>
          <w:noProof/>
        </w:rPr>
        <w:lastRenderedPageBreak/>
        <w:drawing>
          <wp:inline distT="0" distB="0" distL="0" distR="0" wp14:anchorId="268F4323" wp14:editId="3304C84C">
            <wp:extent cx="5400675" cy="3057525"/>
            <wp:effectExtent l="0" t="0" r="0" b="0"/>
            <wp:docPr id="2050064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64938" name="Picture 2050064938"/>
                    <pic:cNvPicPr/>
                  </pic:nvPicPr>
                  <pic:blipFill>
                    <a:blip r:embed="rId19">
                      <a:extLst>
                        <a:ext uri="{28A0092B-C50C-407E-A947-70E740481C1C}">
                          <a14:useLocalDpi xmlns:a14="http://schemas.microsoft.com/office/drawing/2010/main"/>
                        </a:ext>
                      </a:extLst>
                    </a:blip>
                    <a:stretch>
                      <a:fillRect/>
                    </a:stretch>
                  </pic:blipFill>
                  <pic:spPr>
                    <a:xfrm>
                      <a:off x="0" y="0"/>
                      <a:ext cx="5400675" cy="3057525"/>
                    </a:xfrm>
                    <a:prstGeom prst="rect">
                      <a:avLst/>
                    </a:prstGeom>
                  </pic:spPr>
                </pic:pic>
              </a:graphicData>
            </a:graphic>
          </wp:inline>
        </w:drawing>
      </w:r>
    </w:p>
    <w:p w14:paraId="6B4351D9" w14:textId="2A9407AD" w:rsidR="00D628C6" w:rsidRDefault="16EE0DA4" w:rsidP="00703B06">
      <w:pPr>
        <w:pStyle w:val="APA7MAED"/>
      </w:pPr>
      <w:r w:rsidRPr="2BB422A4">
        <w:t>I</w:t>
      </w:r>
      <w:r w:rsidR="5D165B26" w:rsidRPr="2BB422A4">
        <w:t>magen de nuestro Power BI</w:t>
      </w:r>
      <w:r w:rsidR="180A263C" w:rsidRPr="2BB422A4">
        <w:t>,</w:t>
      </w:r>
      <w:r w:rsidR="5D165B26" w:rsidRPr="2BB422A4">
        <w:t xml:space="preserve"> dashboard</w:t>
      </w:r>
      <w:r w:rsidR="1CA02E6E" w:rsidRPr="2BB422A4">
        <w:t xml:space="preserve"> </w:t>
      </w:r>
      <w:r w:rsidR="6264AB0D" w:rsidRPr="2BB422A4">
        <w:t>resumen general</w:t>
      </w:r>
      <w:r w:rsidR="6264AB0D" w:rsidRPr="2BB422A4">
        <w:rPr>
          <w:lang w:val="es-PE"/>
        </w:rPr>
        <w:t xml:space="preserve"> </w:t>
      </w:r>
    </w:p>
    <w:p w14:paraId="5ACA6250" w14:textId="77777777" w:rsidR="00D628C6" w:rsidRPr="00EE59DE" w:rsidRDefault="00D628C6" w:rsidP="00EB10AE">
      <w:pPr>
        <w:spacing w:after="100"/>
        <w:ind w:left="259" w:right="144"/>
        <w:jc w:val="both"/>
        <w:rPr>
          <w:iCs/>
          <w:lang w:val="es-PE"/>
        </w:rPr>
      </w:pPr>
    </w:p>
    <w:p w14:paraId="79F289A6" w14:textId="77777777" w:rsidR="00440C3A" w:rsidRDefault="00DC49EF" w:rsidP="00B815A5">
      <w:pPr>
        <w:pStyle w:val="Titulo2"/>
        <w:outlineLvl w:val="1"/>
      </w:pPr>
      <w:bookmarkStart w:id="47" w:name="_Toc243490477"/>
      <w:r w:rsidRPr="00707E63">
        <w:t>5.3 Implementación de la solución Big Data</w:t>
      </w:r>
      <w:bookmarkEnd w:id="47"/>
    </w:p>
    <w:p w14:paraId="6897A4AE" w14:textId="77777777" w:rsidR="00440C3A" w:rsidRPr="00A81493" w:rsidRDefault="00DC49EF" w:rsidP="00EB10AE">
      <w:pPr>
        <w:spacing w:after="100"/>
        <w:ind w:left="259" w:right="144"/>
        <w:jc w:val="both"/>
        <w:rPr>
          <w:lang w:val="es-PE"/>
        </w:rPr>
      </w:pPr>
      <w:r>
        <w:rPr>
          <w:i/>
          <w:color w:val="5B6573"/>
          <w:sz w:val="19"/>
          <w:lang w:val="es-PE"/>
        </w:rPr>
        <w:t>Documente ingesta, almacenamiento, procesamiento, particionamiento/distribución, consultas, orquestación, monitoreo y evidencias. Incluya comandos, scripts o notebooks ejecutables y archivos de configuración.</w:t>
      </w:r>
    </w:p>
    <w:p w14:paraId="1C959F53" w14:textId="77777777" w:rsidR="00440C3A" w:rsidRDefault="00DC49EF" w:rsidP="00703B06">
      <w:pPr>
        <w:pStyle w:val="Subttulo"/>
      </w:pPr>
      <w:bookmarkStart w:id="48" w:name="_Toc243490478"/>
      <w:r>
        <w:t>5.4 Calidad, seguridad y pruebas</w:t>
      </w:r>
      <w:bookmarkEnd w:id="48"/>
    </w:p>
    <w:p w14:paraId="330DED26" w14:textId="77777777" w:rsidR="00440C3A" w:rsidRDefault="00DC49EF" w:rsidP="00703B06">
      <w:pPr>
        <w:pStyle w:val="APA7MAED"/>
      </w:pPr>
      <w:r>
        <w:rPr>
          <w:lang w:val="es-PE"/>
        </w:rPr>
        <w:t xml:space="preserve">Presente pruebas unitarias, integración, calidad de datos, seguridad y aceptación. </w:t>
      </w:r>
      <w:proofErr w:type="spellStart"/>
      <w:r>
        <w:t>Relacione</w:t>
      </w:r>
      <w:proofErr w:type="spellEnd"/>
      <w:r>
        <w:t xml:space="preserve"> </w:t>
      </w:r>
      <w:proofErr w:type="spellStart"/>
      <w:r>
        <w:t>cada</w:t>
      </w:r>
      <w:proofErr w:type="spellEnd"/>
      <w:r>
        <w:t xml:space="preserve"> </w:t>
      </w:r>
      <w:proofErr w:type="spellStart"/>
      <w:r>
        <w:t>prueba</w:t>
      </w:r>
      <w:proofErr w:type="spellEnd"/>
      <w:r>
        <w:t xml:space="preserve"> con un </w:t>
      </w:r>
      <w:proofErr w:type="spellStart"/>
      <w:r>
        <w:t>requisito</w:t>
      </w:r>
      <w:proofErr w:type="spellEnd"/>
      <w:r>
        <w:t xml:space="preserve">, </w:t>
      </w:r>
      <w:proofErr w:type="spellStart"/>
      <w:r>
        <w:t>resultado</w:t>
      </w:r>
      <w:proofErr w:type="spellEnd"/>
      <w:r>
        <w:t xml:space="preserve"> y </w:t>
      </w:r>
      <w:proofErr w:type="spellStart"/>
      <w:r>
        <w:t>evidencia</w:t>
      </w:r>
      <w:proofErr w:type="spellEnd"/>
      <w:r>
        <w:t>.</w:t>
      </w:r>
    </w:p>
    <w:tbl>
      <w:tblPr>
        <w:tblStyle w:val="Tablaconcuadrcula"/>
        <w:tblW w:w="8400" w:type="dxa"/>
        <w:tblInd w:w="120" w:type="dxa"/>
        <w:tblLayout w:type="fixed"/>
        <w:tblLook w:val="04A0" w:firstRow="1" w:lastRow="0" w:firstColumn="1" w:lastColumn="0" w:noHBand="0" w:noVBand="1"/>
      </w:tblPr>
      <w:tblGrid>
        <w:gridCol w:w="900"/>
        <w:gridCol w:w="1100"/>
        <w:gridCol w:w="1900"/>
        <w:gridCol w:w="1800"/>
        <w:gridCol w:w="1600"/>
        <w:gridCol w:w="1100"/>
      </w:tblGrid>
      <w:tr w:rsidR="00440C3A" w:rsidRPr="00703B06" w14:paraId="4CA05FB4" w14:textId="77777777">
        <w:trPr>
          <w:cantSplit/>
          <w:tblHeader/>
        </w:trPr>
        <w:tc>
          <w:tcPr>
            <w:tcW w:w="900" w:type="dxa"/>
            <w:shd w:val="clear" w:color="auto" w:fill="E8EEF5"/>
            <w:tcMar>
              <w:top w:w="80" w:type="dxa"/>
              <w:left w:w="120" w:type="dxa"/>
              <w:bottom w:w="80" w:type="dxa"/>
              <w:right w:w="120" w:type="dxa"/>
            </w:tcMar>
            <w:vAlign w:val="center"/>
          </w:tcPr>
          <w:p w14:paraId="384F94E9"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lastRenderedPageBreak/>
              <w:t>ID PRUEBA</w:t>
            </w:r>
          </w:p>
        </w:tc>
        <w:tc>
          <w:tcPr>
            <w:tcW w:w="1100" w:type="dxa"/>
            <w:shd w:val="clear" w:color="auto" w:fill="E8EEF5"/>
            <w:tcMar>
              <w:top w:w="80" w:type="dxa"/>
              <w:left w:w="120" w:type="dxa"/>
              <w:bottom w:w="80" w:type="dxa"/>
              <w:right w:w="120" w:type="dxa"/>
            </w:tcMar>
            <w:vAlign w:val="center"/>
          </w:tcPr>
          <w:p w14:paraId="60107AC5"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REQUISITO</w:t>
            </w:r>
          </w:p>
        </w:tc>
        <w:tc>
          <w:tcPr>
            <w:tcW w:w="1900" w:type="dxa"/>
            <w:shd w:val="clear" w:color="auto" w:fill="E8EEF5"/>
            <w:tcMar>
              <w:top w:w="80" w:type="dxa"/>
              <w:left w:w="120" w:type="dxa"/>
              <w:bottom w:w="80" w:type="dxa"/>
              <w:right w:w="120" w:type="dxa"/>
            </w:tcMar>
            <w:vAlign w:val="center"/>
          </w:tcPr>
          <w:p w14:paraId="7342C662"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ENTRADA / CONDICIÓN</w:t>
            </w:r>
          </w:p>
        </w:tc>
        <w:tc>
          <w:tcPr>
            <w:tcW w:w="1800" w:type="dxa"/>
            <w:shd w:val="clear" w:color="auto" w:fill="E8EEF5"/>
            <w:tcMar>
              <w:top w:w="80" w:type="dxa"/>
              <w:left w:w="120" w:type="dxa"/>
              <w:bottom w:w="80" w:type="dxa"/>
              <w:right w:w="120" w:type="dxa"/>
            </w:tcMar>
            <w:vAlign w:val="center"/>
          </w:tcPr>
          <w:p w14:paraId="63C1903D"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RESULTADO ESPERADO</w:t>
            </w:r>
          </w:p>
        </w:tc>
        <w:tc>
          <w:tcPr>
            <w:tcW w:w="1600" w:type="dxa"/>
            <w:shd w:val="clear" w:color="auto" w:fill="E8EEF5"/>
            <w:tcMar>
              <w:top w:w="80" w:type="dxa"/>
              <w:left w:w="120" w:type="dxa"/>
              <w:bottom w:w="80" w:type="dxa"/>
              <w:right w:w="120" w:type="dxa"/>
            </w:tcMar>
            <w:vAlign w:val="center"/>
          </w:tcPr>
          <w:p w14:paraId="13C77112"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RESULTADO</w:t>
            </w:r>
          </w:p>
        </w:tc>
        <w:tc>
          <w:tcPr>
            <w:tcW w:w="1100" w:type="dxa"/>
            <w:shd w:val="clear" w:color="auto" w:fill="E8EEF5"/>
            <w:tcMar>
              <w:top w:w="80" w:type="dxa"/>
              <w:left w:w="120" w:type="dxa"/>
              <w:bottom w:w="80" w:type="dxa"/>
              <w:right w:w="120" w:type="dxa"/>
            </w:tcMar>
            <w:vAlign w:val="center"/>
          </w:tcPr>
          <w:p w14:paraId="65496B25"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EVIDENCIA</w:t>
            </w:r>
          </w:p>
        </w:tc>
      </w:tr>
      <w:tr w:rsidR="00440C3A" w:rsidRPr="00703B06" w14:paraId="1491392C" w14:textId="77777777">
        <w:trPr>
          <w:cantSplit/>
        </w:trPr>
        <w:tc>
          <w:tcPr>
            <w:tcW w:w="900" w:type="dxa"/>
            <w:tcMar>
              <w:top w:w="80" w:type="dxa"/>
              <w:left w:w="120" w:type="dxa"/>
              <w:bottom w:w="80" w:type="dxa"/>
              <w:right w:w="120" w:type="dxa"/>
            </w:tcMar>
            <w:vAlign w:val="center"/>
          </w:tcPr>
          <w:p w14:paraId="3F84607F" w14:textId="75F88646"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T-0</w:t>
            </w:r>
            <w:r w:rsidR="00541924" w:rsidRPr="00703B06">
              <w:rPr>
                <w:rFonts w:ascii="Times New Roman" w:hAnsi="Times New Roman" w:cs="Times New Roman"/>
                <w:color w:val="000000"/>
                <w:sz w:val="20"/>
                <w:szCs w:val="20"/>
              </w:rPr>
              <w:t>1</w:t>
            </w:r>
          </w:p>
        </w:tc>
        <w:tc>
          <w:tcPr>
            <w:tcW w:w="1100" w:type="dxa"/>
            <w:tcMar>
              <w:top w:w="80" w:type="dxa"/>
              <w:left w:w="120" w:type="dxa"/>
              <w:bottom w:w="80" w:type="dxa"/>
              <w:right w:w="120" w:type="dxa"/>
            </w:tcMar>
            <w:vAlign w:val="center"/>
          </w:tcPr>
          <w:p w14:paraId="5476B563" w14:textId="05C0CD31"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RF</w:t>
            </w:r>
            <w:r w:rsidR="00541924" w:rsidRPr="00703B06">
              <w:rPr>
                <w:rFonts w:ascii="Times New Roman" w:hAnsi="Times New Roman" w:cs="Times New Roman"/>
                <w:color w:val="000000"/>
                <w:sz w:val="20"/>
                <w:szCs w:val="20"/>
              </w:rPr>
              <w:t>-BI-01</w:t>
            </w:r>
          </w:p>
        </w:tc>
        <w:tc>
          <w:tcPr>
            <w:tcW w:w="1900" w:type="dxa"/>
            <w:tcMar>
              <w:top w:w="80" w:type="dxa"/>
              <w:left w:w="120" w:type="dxa"/>
              <w:bottom w:w="80" w:type="dxa"/>
              <w:right w:w="120" w:type="dxa"/>
            </w:tcMar>
            <w:vAlign w:val="center"/>
          </w:tcPr>
          <w:p w14:paraId="69197B37" w14:textId="330BC648" w:rsidR="00440C3A" w:rsidRPr="00703B06" w:rsidRDefault="00541924">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 xml:space="preserve">Carga </w:t>
            </w:r>
            <w:proofErr w:type="spellStart"/>
            <w:r w:rsidRPr="00703B06">
              <w:rPr>
                <w:rFonts w:ascii="Times New Roman" w:hAnsi="Times New Roman" w:cs="Times New Roman"/>
                <w:color w:val="000000"/>
                <w:sz w:val="20"/>
                <w:szCs w:val="20"/>
              </w:rPr>
              <w:t>masiva</w:t>
            </w:r>
            <w:proofErr w:type="spellEnd"/>
            <w:r w:rsidRPr="00703B06">
              <w:rPr>
                <w:rFonts w:ascii="Times New Roman" w:hAnsi="Times New Roman" w:cs="Times New Roman"/>
                <w:color w:val="000000"/>
                <w:sz w:val="20"/>
                <w:szCs w:val="20"/>
              </w:rPr>
              <w:t xml:space="preserve"> (BULK INSERT) de </w:t>
            </w:r>
            <w:proofErr w:type="spellStart"/>
            <w:r w:rsidRPr="00703B06">
              <w:rPr>
                <w:rFonts w:ascii="Times New Roman" w:hAnsi="Times New Roman" w:cs="Times New Roman"/>
                <w:color w:val="000000"/>
                <w:sz w:val="20"/>
                <w:szCs w:val="20"/>
              </w:rPr>
              <w:t>archivos</w:t>
            </w:r>
            <w:proofErr w:type="spellEnd"/>
            <w:r w:rsidRPr="00703B06">
              <w:rPr>
                <w:rFonts w:ascii="Times New Roman" w:hAnsi="Times New Roman" w:cs="Times New Roman"/>
                <w:color w:val="000000"/>
                <w:sz w:val="20"/>
                <w:szCs w:val="20"/>
              </w:rPr>
              <w:t xml:space="preserve"> </w:t>
            </w:r>
            <w:proofErr w:type="spellStart"/>
            <w:r w:rsidR="006D1EEC" w:rsidRPr="00703B06">
              <w:rPr>
                <w:rFonts w:ascii="Times New Roman" w:hAnsi="Times New Roman" w:cs="Times New Roman"/>
                <w:color w:val="000000"/>
                <w:sz w:val="20"/>
                <w:szCs w:val="20"/>
              </w:rPr>
              <w:t>planos</w:t>
            </w:r>
            <w:proofErr w:type="spellEnd"/>
            <w:r w:rsidR="006D1EEC" w:rsidRPr="00703B06">
              <w:rPr>
                <w:rFonts w:ascii="Times New Roman" w:hAnsi="Times New Roman" w:cs="Times New Roman"/>
                <w:color w:val="000000"/>
                <w:sz w:val="20"/>
                <w:szCs w:val="20"/>
              </w:rPr>
              <w:t xml:space="preserve"> de </w:t>
            </w:r>
            <w:proofErr w:type="spellStart"/>
            <w:r w:rsidR="006D1EEC" w:rsidRPr="00703B06">
              <w:rPr>
                <w:rFonts w:ascii="Times New Roman" w:hAnsi="Times New Roman" w:cs="Times New Roman"/>
                <w:color w:val="000000"/>
                <w:sz w:val="20"/>
                <w:szCs w:val="20"/>
              </w:rPr>
              <w:t>taquilla</w:t>
            </w:r>
            <w:proofErr w:type="spellEnd"/>
            <w:r w:rsidR="006D1EEC" w:rsidRPr="00703B06">
              <w:rPr>
                <w:rFonts w:ascii="Times New Roman" w:hAnsi="Times New Roman" w:cs="Times New Roman"/>
                <w:color w:val="000000"/>
                <w:sz w:val="20"/>
                <w:szCs w:val="20"/>
              </w:rPr>
              <w:t xml:space="preserve"> de Liga 2 y Copa Perú </w:t>
            </w:r>
            <w:proofErr w:type="spellStart"/>
            <w:r w:rsidR="006D1EEC" w:rsidRPr="00703B06">
              <w:rPr>
                <w:rFonts w:ascii="Times New Roman" w:hAnsi="Times New Roman" w:cs="Times New Roman"/>
                <w:color w:val="000000"/>
                <w:sz w:val="20"/>
                <w:szCs w:val="20"/>
              </w:rPr>
              <w:t>hacia</w:t>
            </w:r>
            <w:proofErr w:type="spellEnd"/>
            <w:r w:rsidR="006D1EEC" w:rsidRPr="00703B06">
              <w:rPr>
                <w:rFonts w:ascii="Times New Roman" w:hAnsi="Times New Roman" w:cs="Times New Roman"/>
                <w:color w:val="000000"/>
                <w:sz w:val="20"/>
                <w:szCs w:val="20"/>
              </w:rPr>
              <w:t xml:space="preserve"> la cap intermedia </w:t>
            </w:r>
            <w:proofErr w:type="spellStart"/>
            <w:r w:rsidR="006D1EEC" w:rsidRPr="00703B06">
              <w:rPr>
                <w:rFonts w:ascii="Times New Roman" w:hAnsi="Times New Roman" w:cs="Times New Roman"/>
                <w:color w:val="000000"/>
                <w:sz w:val="20"/>
                <w:szCs w:val="20"/>
              </w:rPr>
              <w:t>stg_ligas_ascenso</w:t>
            </w:r>
            <w:proofErr w:type="spellEnd"/>
          </w:p>
        </w:tc>
        <w:tc>
          <w:tcPr>
            <w:tcW w:w="1800" w:type="dxa"/>
            <w:tcMar>
              <w:top w:w="80" w:type="dxa"/>
              <w:left w:w="120" w:type="dxa"/>
              <w:bottom w:w="80" w:type="dxa"/>
              <w:right w:w="120" w:type="dxa"/>
            </w:tcMar>
            <w:vAlign w:val="center"/>
          </w:tcPr>
          <w:p w14:paraId="1198EE89" w14:textId="6F8C0843" w:rsidR="00440C3A" w:rsidRPr="00703B06" w:rsidRDefault="006D1EEC">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 xml:space="preserve">Ingesta </w:t>
            </w:r>
            <w:proofErr w:type="spellStart"/>
            <w:r w:rsidRPr="00703B06">
              <w:rPr>
                <w:rFonts w:ascii="Times New Roman" w:hAnsi="Times New Roman" w:cs="Times New Roman"/>
                <w:color w:val="000000"/>
                <w:sz w:val="20"/>
                <w:szCs w:val="20"/>
              </w:rPr>
              <w:t>correcta</w:t>
            </w:r>
            <w:proofErr w:type="spellEnd"/>
            <w:r w:rsidRPr="00703B06">
              <w:rPr>
                <w:rFonts w:ascii="Times New Roman" w:hAnsi="Times New Roman" w:cs="Times New Roman"/>
                <w:color w:val="000000"/>
                <w:sz w:val="20"/>
                <w:szCs w:val="20"/>
              </w:rPr>
              <w:t xml:space="preserve"> del 100% de las </w:t>
            </w:r>
            <w:proofErr w:type="spellStart"/>
            <w:r w:rsidRPr="00703B06">
              <w:rPr>
                <w:rFonts w:ascii="Times New Roman" w:hAnsi="Times New Roman" w:cs="Times New Roman"/>
                <w:color w:val="000000"/>
                <w:sz w:val="20"/>
                <w:szCs w:val="20"/>
              </w:rPr>
              <w:t>filas</w:t>
            </w:r>
            <w:proofErr w:type="spellEnd"/>
            <w:r w:rsidRPr="00703B06">
              <w:rPr>
                <w:rFonts w:ascii="Times New Roman" w:hAnsi="Times New Roman" w:cs="Times New Roman"/>
                <w:color w:val="000000"/>
                <w:sz w:val="20"/>
                <w:szCs w:val="20"/>
              </w:rPr>
              <w:t xml:space="preserve"> sin </w:t>
            </w:r>
            <w:proofErr w:type="spellStart"/>
            <w:r w:rsidRPr="00703B06">
              <w:rPr>
                <w:rFonts w:ascii="Times New Roman" w:hAnsi="Times New Roman" w:cs="Times New Roman"/>
                <w:color w:val="000000"/>
                <w:sz w:val="20"/>
                <w:szCs w:val="20"/>
              </w:rPr>
              <w:t>errores</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truncamiento</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datos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ni</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discrepancias</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formato</w:t>
            </w:r>
            <w:proofErr w:type="spellEnd"/>
            <w:r w:rsidRPr="00703B06">
              <w:rPr>
                <w:rFonts w:ascii="Times New Roman" w:hAnsi="Times New Roman" w:cs="Times New Roman"/>
                <w:color w:val="000000"/>
                <w:sz w:val="20"/>
                <w:szCs w:val="20"/>
              </w:rPr>
              <w:t>.</w:t>
            </w:r>
          </w:p>
        </w:tc>
        <w:tc>
          <w:tcPr>
            <w:tcW w:w="1600" w:type="dxa"/>
            <w:tcMar>
              <w:top w:w="80" w:type="dxa"/>
              <w:left w:w="120" w:type="dxa"/>
              <w:bottom w:w="80" w:type="dxa"/>
              <w:right w:w="120" w:type="dxa"/>
            </w:tcMar>
            <w:vAlign w:val="center"/>
          </w:tcPr>
          <w:p w14:paraId="3303B36B" w14:textId="6D6FF7B2" w:rsidR="00440C3A" w:rsidRPr="00703B06" w:rsidRDefault="006D1EEC">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Conforme</w:t>
            </w:r>
            <w:proofErr w:type="spellEnd"/>
            <w:r w:rsidRPr="00703B06">
              <w:rPr>
                <w:rFonts w:ascii="Times New Roman" w:hAnsi="Times New Roman" w:cs="Times New Roman"/>
                <w:color w:val="000000"/>
                <w:sz w:val="20"/>
                <w:szCs w:val="20"/>
              </w:rPr>
              <w:t xml:space="preserve">: Se </w:t>
            </w:r>
            <w:proofErr w:type="spellStart"/>
            <w:r w:rsidRPr="00703B06">
              <w:rPr>
                <w:rFonts w:ascii="Times New Roman" w:hAnsi="Times New Roman" w:cs="Times New Roman"/>
                <w:color w:val="000000"/>
                <w:sz w:val="20"/>
                <w:szCs w:val="20"/>
              </w:rPr>
              <w:t>cargaron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el</w:t>
            </w:r>
            <w:proofErr w:type="spellEnd"/>
            <w:r w:rsidRPr="00703B06">
              <w:rPr>
                <w:rFonts w:ascii="Times New Roman" w:hAnsi="Times New Roman" w:cs="Times New Roman"/>
                <w:color w:val="000000"/>
                <w:sz w:val="20"/>
                <w:szCs w:val="20"/>
              </w:rPr>
              <w:t xml:space="preserve"> 100% de los </w:t>
            </w:r>
            <w:proofErr w:type="spellStart"/>
            <w:r w:rsidRPr="00703B06">
              <w:rPr>
                <w:rFonts w:ascii="Times New Roman" w:hAnsi="Times New Roman" w:cs="Times New Roman"/>
                <w:color w:val="000000"/>
                <w:sz w:val="20"/>
                <w:szCs w:val="20"/>
              </w:rPr>
              <w:t>registros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transaccionales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en</w:t>
            </w:r>
            <w:proofErr w:type="spellEnd"/>
            <w:r w:rsidRPr="00703B06">
              <w:rPr>
                <w:rFonts w:ascii="Times New Roman" w:hAnsi="Times New Roman" w:cs="Times New Roman"/>
                <w:color w:val="000000"/>
                <w:sz w:val="20"/>
                <w:szCs w:val="20"/>
              </w:rPr>
              <w:t xml:space="preserve"> la table Staging sin </w:t>
            </w:r>
            <w:proofErr w:type="spellStart"/>
            <w:r w:rsidRPr="00703B06">
              <w:rPr>
                <w:rFonts w:ascii="Times New Roman" w:hAnsi="Times New Roman" w:cs="Times New Roman"/>
                <w:color w:val="000000"/>
                <w:sz w:val="20"/>
                <w:szCs w:val="20"/>
              </w:rPr>
              <w:t>alteraciones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en</w:t>
            </w:r>
            <w:proofErr w:type="spellEnd"/>
            <w:r w:rsidRPr="00703B06">
              <w:rPr>
                <w:rFonts w:ascii="Times New Roman" w:hAnsi="Times New Roman" w:cs="Times New Roman"/>
                <w:color w:val="000000"/>
                <w:sz w:val="20"/>
                <w:szCs w:val="20"/>
              </w:rPr>
              <w:t xml:space="preserve"> la Fuente.</w:t>
            </w:r>
          </w:p>
        </w:tc>
        <w:tc>
          <w:tcPr>
            <w:tcW w:w="1100" w:type="dxa"/>
            <w:tcMar>
              <w:top w:w="80" w:type="dxa"/>
              <w:left w:w="120" w:type="dxa"/>
              <w:bottom w:w="80" w:type="dxa"/>
              <w:right w:w="120" w:type="dxa"/>
            </w:tcMar>
            <w:vAlign w:val="center"/>
          </w:tcPr>
          <w:p w14:paraId="3006EBCF" w14:textId="7BA56A48" w:rsidR="00440C3A" w:rsidRPr="00703B06" w:rsidRDefault="006D1EEC">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E-02, E-06</w:t>
            </w:r>
          </w:p>
        </w:tc>
      </w:tr>
      <w:tr w:rsidR="00440C3A" w:rsidRPr="00703B06" w14:paraId="48914601" w14:textId="77777777">
        <w:trPr>
          <w:cantSplit/>
        </w:trPr>
        <w:tc>
          <w:tcPr>
            <w:tcW w:w="900" w:type="dxa"/>
            <w:tcMar>
              <w:top w:w="80" w:type="dxa"/>
              <w:left w:w="120" w:type="dxa"/>
              <w:bottom w:w="80" w:type="dxa"/>
              <w:right w:w="120" w:type="dxa"/>
            </w:tcMar>
            <w:vAlign w:val="center"/>
          </w:tcPr>
          <w:p w14:paraId="224AFFB7" w14:textId="0598289A"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T-0</w:t>
            </w:r>
            <w:r w:rsidR="00541924" w:rsidRPr="00703B06">
              <w:rPr>
                <w:rFonts w:ascii="Times New Roman" w:hAnsi="Times New Roman" w:cs="Times New Roman"/>
                <w:color w:val="000000"/>
                <w:sz w:val="20"/>
                <w:szCs w:val="20"/>
              </w:rPr>
              <w:t>2</w:t>
            </w:r>
          </w:p>
        </w:tc>
        <w:tc>
          <w:tcPr>
            <w:tcW w:w="1100" w:type="dxa"/>
            <w:tcMar>
              <w:top w:w="80" w:type="dxa"/>
              <w:left w:w="120" w:type="dxa"/>
              <w:bottom w:w="80" w:type="dxa"/>
              <w:right w:w="120" w:type="dxa"/>
            </w:tcMar>
            <w:vAlign w:val="center"/>
          </w:tcPr>
          <w:p w14:paraId="3240C1D5" w14:textId="656BF159" w:rsidR="00440C3A" w:rsidRPr="00703B06" w:rsidRDefault="006D1EEC">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RF-BI-02 / RC-01</w:t>
            </w:r>
          </w:p>
        </w:tc>
        <w:tc>
          <w:tcPr>
            <w:tcW w:w="1900" w:type="dxa"/>
            <w:tcMar>
              <w:top w:w="80" w:type="dxa"/>
              <w:left w:w="120" w:type="dxa"/>
              <w:bottom w:w="80" w:type="dxa"/>
              <w:right w:w="120" w:type="dxa"/>
            </w:tcMar>
            <w:vAlign w:val="center"/>
          </w:tcPr>
          <w:p w14:paraId="7958E49D" w14:textId="7C9BD257" w:rsidR="00440C3A" w:rsidRPr="00703B06" w:rsidRDefault="006D1EEC">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Detección</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tratamiento</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registros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sedes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deportivas</w:t>
            </w:r>
            <w:proofErr w:type="spellEnd"/>
            <w:r w:rsidRPr="00703B06">
              <w:rPr>
                <w:rFonts w:ascii="Times New Roman" w:hAnsi="Times New Roman" w:cs="Times New Roman"/>
                <w:sz w:val="20"/>
                <w:szCs w:val="20"/>
              </w:rPr>
              <w:t xml:space="preserve"> con </w:t>
            </w:r>
            <w:proofErr w:type="spellStart"/>
            <w:r w:rsidRPr="00703B06">
              <w:rPr>
                <w:rFonts w:ascii="Times New Roman" w:hAnsi="Times New Roman" w:cs="Times New Roman"/>
                <w:sz w:val="20"/>
                <w:szCs w:val="20"/>
              </w:rPr>
              <w:t>MaxAforo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menor</w:t>
            </w:r>
            <w:proofErr w:type="spellEnd"/>
            <w:r w:rsidRPr="00703B06">
              <w:rPr>
                <w:rFonts w:ascii="Times New Roman" w:hAnsi="Times New Roman" w:cs="Times New Roman"/>
                <w:sz w:val="20"/>
                <w:szCs w:val="20"/>
              </w:rPr>
              <w:t xml:space="preserve"> o </w:t>
            </w:r>
            <w:proofErr w:type="spellStart"/>
            <w:r w:rsidRPr="00703B06">
              <w:rPr>
                <w:rFonts w:ascii="Times New Roman" w:hAnsi="Times New Roman" w:cs="Times New Roman"/>
                <w:sz w:val="20"/>
                <w:szCs w:val="20"/>
              </w:rPr>
              <w:t>igual</w:t>
            </w:r>
            <w:proofErr w:type="spellEnd"/>
            <w:r w:rsidRPr="00703B06">
              <w:rPr>
                <w:rFonts w:ascii="Times New Roman" w:hAnsi="Times New Roman" w:cs="Times New Roman"/>
                <w:sz w:val="20"/>
                <w:szCs w:val="20"/>
              </w:rPr>
              <w:t xml:space="preserve"> a cero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capa</w:t>
            </w:r>
            <w:proofErr w:type="spellEnd"/>
            <w:r w:rsidRPr="00703B06">
              <w:rPr>
                <w:rFonts w:ascii="Times New Roman" w:hAnsi="Times New Roman" w:cs="Times New Roman"/>
                <w:sz w:val="20"/>
                <w:szCs w:val="20"/>
              </w:rPr>
              <w:t xml:space="preserve"> de Staging.</w:t>
            </w:r>
          </w:p>
        </w:tc>
        <w:tc>
          <w:tcPr>
            <w:tcW w:w="1800" w:type="dxa"/>
            <w:tcMar>
              <w:top w:w="80" w:type="dxa"/>
              <w:left w:w="120" w:type="dxa"/>
              <w:bottom w:w="80" w:type="dxa"/>
              <w:right w:w="120" w:type="dxa"/>
            </w:tcMar>
            <w:vAlign w:val="center"/>
          </w:tcPr>
          <w:p w14:paraId="62474BE0" w14:textId="1631A52F" w:rsidR="00440C3A" w:rsidRPr="00703B06" w:rsidRDefault="006D1EEC">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Depuración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automática</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asignando</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el</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aforo</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oficial</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histórico</w:t>
            </w:r>
            <w:proofErr w:type="spellEnd"/>
            <w:r w:rsidRPr="00703B06">
              <w:rPr>
                <w:rFonts w:ascii="Times New Roman" w:hAnsi="Times New Roman" w:cs="Times New Roman"/>
                <w:color w:val="000000"/>
                <w:sz w:val="20"/>
                <w:szCs w:val="20"/>
              </w:rPr>
              <w:t xml:space="preserve"> de la </w:t>
            </w:r>
            <w:proofErr w:type="spellStart"/>
            <w:r w:rsidRPr="00703B06">
              <w:rPr>
                <w:rFonts w:ascii="Times New Roman" w:hAnsi="Times New Roman" w:cs="Times New Roman"/>
                <w:color w:val="000000"/>
                <w:sz w:val="20"/>
                <w:szCs w:val="20"/>
              </w:rPr>
              <w:t>sede</w:t>
            </w:r>
            <w:proofErr w:type="spellEnd"/>
            <w:r w:rsidRPr="00703B06">
              <w:rPr>
                <w:rFonts w:ascii="Times New Roman" w:hAnsi="Times New Roman" w:cs="Times New Roman"/>
                <w:color w:val="000000"/>
                <w:sz w:val="20"/>
                <w:szCs w:val="20"/>
              </w:rPr>
              <w:t xml:space="preserve"> antes de </w:t>
            </w:r>
            <w:proofErr w:type="spellStart"/>
            <w:r w:rsidRPr="00703B06">
              <w:rPr>
                <w:rFonts w:ascii="Times New Roman" w:hAnsi="Times New Roman" w:cs="Times New Roman"/>
                <w:color w:val="000000"/>
                <w:sz w:val="20"/>
                <w:szCs w:val="20"/>
              </w:rPr>
              <w:t>poblar</w:t>
            </w:r>
            <w:proofErr w:type="spellEnd"/>
            <w:r w:rsidRPr="00703B06">
              <w:rPr>
                <w:rFonts w:ascii="Times New Roman" w:hAnsi="Times New Roman" w:cs="Times New Roman"/>
                <w:color w:val="000000"/>
                <w:sz w:val="20"/>
                <w:szCs w:val="20"/>
              </w:rPr>
              <w:t xml:space="preserve"> la </w:t>
            </w:r>
            <w:proofErr w:type="spellStart"/>
            <w:r w:rsidRPr="00703B06">
              <w:rPr>
                <w:rFonts w:ascii="Times New Roman" w:hAnsi="Times New Roman" w:cs="Times New Roman"/>
                <w:color w:val="000000"/>
                <w:sz w:val="20"/>
                <w:szCs w:val="20"/>
              </w:rPr>
              <w:t>dimensión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Dim_Estadio</w:t>
            </w:r>
            <w:proofErr w:type="spellEnd"/>
            <w:r w:rsidRPr="00703B06">
              <w:rPr>
                <w:rFonts w:ascii="Times New Roman" w:hAnsi="Times New Roman" w:cs="Times New Roman"/>
                <w:color w:val="000000"/>
                <w:sz w:val="20"/>
                <w:szCs w:val="20"/>
              </w:rPr>
              <w:t>.</w:t>
            </w:r>
          </w:p>
        </w:tc>
        <w:tc>
          <w:tcPr>
            <w:tcW w:w="1600" w:type="dxa"/>
            <w:tcMar>
              <w:top w:w="80" w:type="dxa"/>
              <w:left w:w="120" w:type="dxa"/>
              <w:bottom w:w="80" w:type="dxa"/>
              <w:right w:w="120" w:type="dxa"/>
            </w:tcMar>
            <w:vAlign w:val="center"/>
          </w:tcPr>
          <w:p w14:paraId="6436BF7E" w14:textId="4992B612" w:rsidR="00440C3A" w:rsidRPr="00703B06" w:rsidRDefault="006D1EEC">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Conforme</w:t>
            </w:r>
            <w:proofErr w:type="spellEnd"/>
            <w:r w:rsidRPr="00703B06">
              <w:rPr>
                <w:rFonts w:ascii="Times New Roman" w:hAnsi="Times New Roman" w:cs="Times New Roman"/>
                <w:color w:val="000000"/>
                <w:sz w:val="20"/>
                <w:szCs w:val="20"/>
              </w:rPr>
              <w:t xml:space="preserve">: 0% de </w:t>
            </w:r>
            <w:proofErr w:type="spellStart"/>
            <w:r w:rsidRPr="00703B06">
              <w:rPr>
                <w:rFonts w:ascii="Times New Roman" w:hAnsi="Times New Roman" w:cs="Times New Roman"/>
                <w:color w:val="000000"/>
                <w:sz w:val="20"/>
                <w:szCs w:val="20"/>
              </w:rPr>
              <w:t>anomalías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físicas</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aforo</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en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el</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modelo</w:t>
            </w:r>
            <w:proofErr w:type="spellEnd"/>
            <w:r w:rsidRPr="00703B06">
              <w:rPr>
                <w:rFonts w:ascii="Times New Roman" w:hAnsi="Times New Roman" w:cs="Times New Roman"/>
                <w:color w:val="000000"/>
                <w:sz w:val="20"/>
                <w:szCs w:val="20"/>
              </w:rPr>
              <w:t xml:space="preserve"> dimensional final.</w:t>
            </w:r>
          </w:p>
        </w:tc>
        <w:tc>
          <w:tcPr>
            <w:tcW w:w="1100" w:type="dxa"/>
            <w:tcMar>
              <w:top w:w="80" w:type="dxa"/>
              <w:left w:w="120" w:type="dxa"/>
              <w:bottom w:w="80" w:type="dxa"/>
              <w:right w:w="120" w:type="dxa"/>
            </w:tcMar>
            <w:vAlign w:val="center"/>
          </w:tcPr>
          <w:p w14:paraId="235D2CED" w14:textId="44F1CCAA" w:rsidR="00440C3A" w:rsidRPr="00703B06" w:rsidRDefault="006D1EEC">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E-03, E-10</w:t>
            </w:r>
          </w:p>
        </w:tc>
      </w:tr>
      <w:tr w:rsidR="00440C3A" w:rsidRPr="00703B06" w14:paraId="1253F08D" w14:textId="77777777">
        <w:trPr>
          <w:cantSplit/>
        </w:trPr>
        <w:tc>
          <w:tcPr>
            <w:tcW w:w="900" w:type="dxa"/>
            <w:tcMar>
              <w:top w:w="80" w:type="dxa"/>
              <w:left w:w="120" w:type="dxa"/>
              <w:bottom w:w="80" w:type="dxa"/>
              <w:right w:w="120" w:type="dxa"/>
            </w:tcMar>
            <w:vAlign w:val="center"/>
          </w:tcPr>
          <w:p w14:paraId="08378044" w14:textId="56F9672D"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T-0</w:t>
            </w:r>
            <w:r w:rsidR="00541924" w:rsidRPr="00703B06">
              <w:rPr>
                <w:rFonts w:ascii="Times New Roman" w:hAnsi="Times New Roman" w:cs="Times New Roman"/>
                <w:color w:val="000000"/>
                <w:sz w:val="20"/>
                <w:szCs w:val="20"/>
              </w:rPr>
              <w:t>3</w:t>
            </w:r>
          </w:p>
        </w:tc>
        <w:tc>
          <w:tcPr>
            <w:tcW w:w="1100" w:type="dxa"/>
            <w:tcMar>
              <w:top w:w="80" w:type="dxa"/>
              <w:left w:w="120" w:type="dxa"/>
              <w:bottom w:w="80" w:type="dxa"/>
              <w:right w:w="120" w:type="dxa"/>
            </w:tcMar>
            <w:vAlign w:val="center"/>
          </w:tcPr>
          <w:p w14:paraId="54405365" w14:textId="1FD65CEF" w:rsidR="00440C3A" w:rsidRPr="00703B06" w:rsidRDefault="006D1EEC">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RF-BI-04 / RNF-01</w:t>
            </w:r>
          </w:p>
        </w:tc>
        <w:tc>
          <w:tcPr>
            <w:tcW w:w="1900" w:type="dxa"/>
            <w:tcMar>
              <w:top w:w="80" w:type="dxa"/>
              <w:left w:w="120" w:type="dxa"/>
              <w:bottom w:w="80" w:type="dxa"/>
              <w:right w:w="120" w:type="dxa"/>
            </w:tcMar>
            <w:vAlign w:val="center"/>
          </w:tcPr>
          <w:p w14:paraId="42CC275A" w14:textId="399AFA2A" w:rsidR="00440C3A" w:rsidRPr="00703B06" w:rsidRDefault="006D1EEC">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Ejecución</w:t>
            </w:r>
            <w:proofErr w:type="spellEnd"/>
            <w:r w:rsidRPr="00703B06">
              <w:rPr>
                <w:rFonts w:ascii="Times New Roman" w:hAnsi="Times New Roman" w:cs="Times New Roman"/>
                <w:color w:val="000000"/>
                <w:sz w:val="20"/>
                <w:szCs w:val="20"/>
              </w:rPr>
              <w:t xml:space="preserve"> del </w:t>
            </w:r>
            <w:proofErr w:type="spellStart"/>
            <w:r w:rsidRPr="00703B06">
              <w:rPr>
                <w:rFonts w:ascii="Times New Roman" w:hAnsi="Times New Roman" w:cs="Times New Roman"/>
                <w:color w:val="000000"/>
                <w:sz w:val="20"/>
                <w:szCs w:val="20"/>
              </w:rPr>
              <w:t>procedimiento</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almacenado</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usp_CargarDataWarehouseLigasAscenso</w:t>
            </w:r>
            <w:proofErr w:type="spellEnd"/>
            <w:r w:rsidRPr="00703B06">
              <w:rPr>
                <w:rFonts w:ascii="Times New Roman" w:hAnsi="Times New Roman" w:cs="Times New Roman"/>
                <w:color w:val="000000"/>
                <w:sz w:val="20"/>
                <w:szCs w:val="20"/>
              </w:rPr>
              <w:t xml:space="preserve"> para resolver Surrogate Keys </w:t>
            </w:r>
            <w:proofErr w:type="spellStart"/>
            <w:r w:rsidRPr="00703B06">
              <w:rPr>
                <w:rFonts w:ascii="Times New Roman" w:hAnsi="Times New Roman" w:cs="Times New Roman"/>
                <w:color w:val="000000"/>
                <w:sz w:val="20"/>
                <w:szCs w:val="20"/>
              </w:rPr>
              <w:t>en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Fact_VentasTaquilla</w:t>
            </w:r>
            <w:proofErr w:type="spellEnd"/>
            <w:r w:rsidRPr="00703B06">
              <w:rPr>
                <w:rFonts w:ascii="Times New Roman" w:hAnsi="Times New Roman" w:cs="Times New Roman"/>
                <w:color w:val="000000"/>
                <w:sz w:val="20"/>
                <w:szCs w:val="20"/>
              </w:rPr>
              <w:t>.</w:t>
            </w:r>
          </w:p>
        </w:tc>
        <w:tc>
          <w:tcPr>
            <w:tcW w:w="1800" w:type="dxa"/>
            <w:tcMar>
              <w:top w:w="80" w:type="dxa"/>
              <w:left w:w="120" w:type="dxa"/>
              <w:bottom w:w="80" w:type="dxa"/>
              <w:right w:w="120" w:type="dxa"/>
            </w:tcMar>
            <w:vAlign w:val="center"/>
          </w:tcPr>
          <w:p w14:paraId="2D0E837C" w14:textId="41F1EEC7" w:rsidR="00440C3A" w:rsidRPr="00703B06" w:rsidRDefault="006D1EEC">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Reconciliación</w:t>
            </w:r>
            <w:proofErr w:type="spellEnd"/>
            <w:r w:rsidRPr="00703B06">
              <w:rPr>
                <w:rFonts w:ascii="Times New Roman" w:hAnsi="Times New Roman" w:cs="Times New Roman"/>
                <w:color w:val="000000"/>
                <w:sz w:val="20"/>
                <w:szCs w:val="20"/>
              </w:rPr>
              <w:t xml:space="preserve"> exacta del 100% de los </w:t>
            </w:r>
            <w:proofErr w:type="spellStart"/>
            <w:r w:rsidRPr="00703B06">
              <w:rPr>
                <w:rFonts w:ascii="Times New Roman" w:hAnsi="Times New Roman" w:cs="Times New Roman"/>
                <w:color w:val="000000"/>
                <w:sz w:val="20"/>
                <w:szCs w:val="20"/>
              </w:rPr>
              <w:t>registros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cargados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frente</w:t>
            </w:r>
            <w:proofErr w:type="spellEnd"/>
            <w:r w:rsidRPr="00703B06">
              <w:rPr>
                <w:rFonts w:ascii="Times New Roman" w:hAnsi="Times New Roman" w:cs="Times New Roman"/>
                <w:color w:val="000000"/>
                <w:sz w:val="20"/>
                <w:szCs w:val="20"/>
              </w:rPr>
              <w:t xml:space="preserve"> a Staging, sin </w:t>
            </w:r>
            <w:proofErr w:type="spellStart"/>
            <w:r w:rsidRPr="00703B06">
              <w:rPr>
                <w:rFonts w:ascii="Times New Roman" w:hAnsi="Times New Roman" w:cs="Times New Roman"/>
                <w:color w:val="000000"/>
                <w:sz w:val="20"/>
                <w:szCs w:val="20"/>
              </w:rPr>
              <w:t>llaves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foráneas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huérfanas</w:t>
            </w:r>
            <w:proofErr w:type="spellEnd"/>
            <w:r w:rsidRPr="00703B06">
              <w:rPr>
                <w:rFonts w:ascii="Times New Roman" w:hAnsi="Times New Roman" w:cs="Times New Roman"/>
                <w:color w:val="000000"/>
                <w:sz w:val="20"/>
                <w:szCs w:val="20"/>
              </w:rPr>
              <w:t>.</w:t>
            </w:r>
          </w:p>
        </w:tc>
        <w:tc>
          <w:tcPr>
            <w:tcW w:w="1600" w:type="dxa"/>
            <w:tcMar>
              <w:top w:w="80" w:type="dxa"/>
              <w:left w:w="120" w:type="dxa"/>
              <w:bottom w:w="80" w:type="dxa"/>
              <w:right w:w="120" w:type="dxa"/>
            </w:tcMar>
            <w:vAlign w:val="center"/>
          </w:tcPr>
          <w:p w14:paraId="20D6F315" w14:textId="39D731D1" w:rsidR="00440C3A" w:rsidRPr="00703B06" w:rsidRDefault="006D1EEC">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Conforme</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Coincidencia</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matemática</w:t>
            </w:r>
            <w:proofErr w:type="spellEnd"/>
            <w:r w:rsidRPr="00703B06">
              <w:rPr>
                <w:rFonts w:ascii="Times New Roman" w:hAnsi="Times New Roman" w:cs="Times New Roman"/>
                <w:color w:val="000000"/>
                <w:sz w:val="20"/>
                <w:szCs w:val="20"/>
              </w:rPr>
              <w:t xml:space="preserve"> exacta de </w:t>
            </w:r>
            <w:proofErr w:type="spellStart"/>
            <w:r w:rsidRPr="00703B06">
              <w:rPr>
                <w:rFonts w:ascii="Times New Roman" w:hAnsi="Times New Roman" w:cs="Times New Roman"/>
                <w:color w:val="000000"/>
                <w:sz w:val="20"/>
                <w:szCs w:val="20"/>
              </w:rPr>
              <w:t>conteos</w:t>
            </w:r>
            <w:proofErr w:type="spellEnd"/>
            <w:r w:rsidRPr="00703B06">
              <w:rPr>
                <w:rFonts w:ascii="Times New Roman" w:hAnsi="Times New Roman" w:cs="Times New Roman"/>
                <w:color w:val="000000"/>
                <w:sz w:val="20"/>
                <w:szCs w:val="20"/>
              </w:rPr>
              <w:t xml:space="preserve"> cruzados (Row Count Reconciliation) sin </w:t>
            </w:r>
            <w:proofErr w:type="spellStart"/>
            <w:r w:rsidRPr="00703B06">
              <w:rPr>
                <w:rFonts w:ascii="Times New Roman" w:hAnsi="Times New Roman" w:cs="Times New Roman"/>
                <w:color w:val="000000"/>
                <w:sz w:val="20"/>
                <w:szCs w:val="20"/>
              </w:rPr>
              <w:t>registros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huérfanos</w:t>
            </w:r>
            <w:proofErr w:type="spellEnd"/>
            <w:r w:rsidRPr="00703B06">
              <w:rPr>
                <w:rFonts w:ascii="Times New Roman" w:hAnsi="Times New Roman" w:cs="Times New Roman"/>
                <w:color w:val="000000"/>
                <w:sz w:val="20"/>
                <w:szCs w:val="20"/>
              </w:rPr>
              <w:t>.</w:t>
            </w:r>
          </w:p>
        </w:tc>
        <w:tc>
          <w:tcPr>
            <w:tcW w:w="1100" w:type="dxa"/>
            <w:tcMar>
              <w:top w:w="80" w:type="dxa"/>
              <w:left w:w="120" w:type="dxa"/>
              <w:bottom w:w="80" w:type="dxa"/>
              <w:right w:w="120" w:type="dxa"/>
            </w:tcMar>
            <w:vAlign w:val="center"/>
          </w:tcPr>
          <w:p w14:paraId="71382798" w14:textId="1E35D313" w:rsidR="00440C3A" w:rsidRPr="00703B06" w:rsidRDefault="006D1EEC">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E-06, E-07</w:t>
            </w:r>
          </w:p>
        </w:tc>
      </w:tr>
      <w:tr w:rsidR="00440C3A" w:rsidRPr="00703B06" w14:paraId="6644017F" w14:textId="77777777">
        <w:trPr>
          <w:cantSplit/>
        </w:trPr>
        <w:tc>
          <w:tcPr>
            <w:tcW w:w="900" w:type="dxa"/>
            <w:tcMar>
              <w:top w:w="80" w:type="dxa"/>
              <w:left w:w="120" w:type="dxa"/>
              <w:bottom w:w="80" w:type="dxa"/>
              <w:right w:w="120" w:type="dxa"/>
            </w:tcMar>
            <w:vAlign w:val="center"/>
          </w:tcPr>
          <w:p w14:paraId="39400E4A" w14:textId="1D967A80"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T-0</w:t>
            </w:r>
            <w:r w:rsidR="00541924" w:rsidRPr="00703B06">
              <w:rPr>
                <w:rFonts w:ascii="Times New Roman" w:hAnsi="Times New Roman" w:cs="Times New Roman"/>
                <w:color w:val="000000"/>
                <w:sz w:val="20"/>
                <w:szCs w:val="20"/>
              </w:rPr>
              <w:t>4</w:t>
            </w:r>
          </w:p>
        </w:tc>
        <w:tc>
          <w:tcPr>
            <w:tcW w:w="1100" w:type="dxa"/>
            <w:tcMar>
              <w:top w:w="80" w:type="dxa"/>
              <w:left w:w="120" w:type="dxa"/>
              <w:bottom w:w="80" w:type="dxa"/>
              <w:right w:w="120" w:type="dxa"/>
            </w:tcMar>
            <w:vAlign w:val="center"/>
          </w:tcPr>
          <w:p w14:paraId="69710825" w14:textId="78B88902"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RNF-0</w:t>
            </w:r>
            <w:r w:rsidR="006D1EEC" w:rsidRPr="00703B06">
              <w:rPr>
                <w:rFonts w:ascii="Times New Roman" w:hAnsi="Times New Roman" w:cs="Times New Roman"/>
                <w:color w:val="000000"/>
                <w:sz w:val="20"/>
                <w:szCs w:val="20"/>
              </w:rPr>
              <w:t>2</w:t>
            </w:r>
          </w:p>
        </w:tc>
        <w:tc>
          <w:tcPr>
            <w:tcW w:w="1900" w:type="dxa"/>
            <w:tcMar>
              <w:top w:w="80" w:type="dxa"/>
              <w:left w:w="120" w:type="dxa"/>
              <w:bottom w:w="80" w:type="dxa"/>
              <w:right w:w="120" w:type="dxa"/>
            </w:tcMar>
            <w:vAlign w:val="center"/>
          </w:tcPr>
          <w:p w14:paraId="3052566C" w14:textId="05426CC5" w:rsidR="00440C3A" w:rsidRPr="00703B06" w:rsidRDefault="006D1EEC">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Reejecución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consecutiva</w:t>
            </w:r>
            <w:proofErr w:type="spellEnd"/>
            <w:r w:rsidRPr="00703B06">
              <w:rPr>
                <w:rFonts w:ascii="Times New Roman" w:hAnsi="Times New Roman" w:cs="Times New Roman"/>
                <w:color w:val="000000"/>
                <w:sz w:val="20"/>
                <w:szCs w:val="20"/>
              </w:rPr>
              <w:t xml:space="preserve"> por </w:t>
            </w:r>
            <w:proofErr w:type="spellStart"/>
            <w:r w:rsidRPr="00703B06">
              <w:rPr>
                <w:rFonts w:ascii="Times New Roman" w:hAnsi="Times New Roman" w:cs="Times New Roman"/>
                <w:color w:val="000000"/>
                <w:sz w:val="20"/>
                <w:szCs w:val="20"/>
              </w:rPr>
              <w:t>lotes</w:t>
            </w:r>
            <w:proofErr w:type="spellEnd"/>
            <w:r w:rsidRPr="00703B06">
              <w:rPr>
                <w:rFonts w:ascii="Times New Roman" w:hAnsi="Times New Roman" w:cs="Times New Roman"/>
                <w:color w:val="000000"/>
                <w:sz w:val="20"/>
                <w:szCs w:val="20"/>
              </w:rPr>
              <w:t xml:space="preserve"> del </w:t>
            </w:r>
            <w:proofErr w:type="spellStart"/>
            <w:r w:rsidRPr="00703B06">
              <w:rPr>
                <w:rFonts w:ascii="Times New Roman" w:hAnsi="Times New Roman" w:cs="Times New Roman"/>
                <w:color w:val="000000"/>
                <w:sz w:val="20"/>
                <w:szCs w:val="20"/>
              </w:rPr>
              <w:t>proceso</w:t>
            </w:r>
            <w:proofErr w:type="spellEnd"/>
            <w:r w:rsidRPr="00703B06">
              <w:rPr>
                <w:rFonts w:ascii="Times New Roman" w:hAnsi="Times New Roman" w:cs="Times New Roman"/>
                <w:color w:val="000000"/>
                <w:sz w:val="20"/>
                <w:szCs w:val="20"/>
              </w:rPr>
              <w:t xml:space="preserve"> ETL </w:t>
            </w:r>
            <w:proofErr w:type="spellStart"/>
            <w:r w:rsidRPr="00703B06">
              <w:rPr>
                <w:rFonts w:ascii="Times New Roman" w:hAnsi="Times New Roman" w:cs="Times New Roman"/>
                <w:color w:val="000000"/>
                <w:sz w:val="20"/>
                <w:szCs w:val="20"/>
              </w:rPr>
              <w:t>completo</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sobre</w:t>
            </w:r>
            <w:proofErr w:type="spellEnd"/>
            <w:r w:rsidRPr="00703B06">
              <w:rPr>
                <w:rFonts w:ascii="Times New Roman" w:hAnsi="Times New Roman" w:cs="Times New Roman"/>
                <w:color w:val="000000"/>
                <w:sz w:val="20"/>
                <w:szCs w:val="20"/>
              </w:rPr>
              <w:t xml:space="preserve"> la base de </w:t>
            </w:r>
            <w:proofErr w:type="spellStart"/>
            <w:r w:rsidRPr="00703B06">
              <w:rPr>
                <w:rFonts w:ascii="Times New Roman" w:hAnsi="Times New Roman" w:cs="Times New Roman"/>
                <w:color w:val="000000"/>
                <w:sz w:val="20"/>
                <w:szCs w:val="20"/>
              </w:rPr>
              <w:t>datos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DW_LigasAscenso</w:t>
            </w:r>
            <w:proofErr w:type="spellEnd"/>
            <w:r w:rsidRPr="00703B06">
              <w:rPr>
                <w:rFonts w:ascii="Times New Roman" w:hAnsi="Times New Roman" w:cs="Times New Roman"/>
                <w:color w:val="000000"/>
                <w:sz w:val="20"/>
                <w:szCs w:val="20"/>
              </w:rPr>
              <w:t>.</w:t>
            </w:r>
          </w:p>
        </w:tc>
        <w:tc>
          <w:tcPr>
            <w:tcW w:w="1800" w:type="dxa"/>
            <w:tcMar>
              <w:top w:w="80" w:type="dxa"/>
              <w:left w:w="120" w:type="dxa"/>
              <w:bottom w:w="80" w:type="dxa"/>
              <w:right w:w="120" w:type="dxa"/>
            </w:tcMar>
            <w:vAlign w:val="center"/>
          </w:tcPr>
          <w:p w14:paraId="61CA450C" w14:textId="581D069C" w:rsidR="00440C3A" w:rsidRPr="00703B06" w:rsidRDefault="006D1EEC">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Limpieza</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idempotente</w:t>
            </w:r>
            <w:proofErr w:type="spellEnd"/>
            <w:r w:rsidRPr="00703B06">
              <w:rPr>
                <w:rFonts w:ascii="Times New Roman" w:hAnsi="Times New Roman" w:cs="Times New Roman"/>
                <w:color w:val="000000"/>
                <w:sz w:val="20"/>
                <w:szCs w:val="20"/>
              </w:rPr>
              <w:t xml:space="preserve"> previa (TRUNCATE / DBCC CHECKIDENT) y </w:t>
            </w:r>
            <w:proofErr w:type="spellStart"/>
            <w:r w:rsidRPr="00703B06">
              <w:rPr>
                <w:rFonts w:ascii="Times New Roman" w:hAnsi="Times New Roman" w:cs="Times New Roman"/>
                <w:color w:val="000000"/>
                <w:sz w:val="20"/>
                <w:szCs w:val="20"/>
              </w:rPr>
              <w:t>reprocesamiento</w:t>
            </w:r>
            <w:proofErr w:type="spellEnd"/>
            <w:r w:rsidRPr="00703B06">
              <w:rPr>
                <w:rFonts w:ascii="Times New Roman" w:hAnsi="Times New Roman" w:cs="Times New Roman"/>
                <w:color w:val="000000"/>
                <w:sz w:val="20"/>
                <w:szCs w:val="20"/>
              </w:rPr>
              <w:t xml:space="preserve"> sin </w:t>
            </w:r>
            <w:proofErr w:type="spellStart"/>
            <w:r w:rsidRPr="00703B06">
              <w:rPr>
                <w:rFonts w:ascii="Times New Roman" w:hAnsi="Times New Roman" w:cs="Times New Roman"/>
                <w:color w:val="000000"/>
                <w:sz w:val="20"/>
                <w:szCs w:val="20"/>
              </w:rPr>
              <w:t>duplicar</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llaves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sustitutas</w:t>
            </w:r>
            <w:proofErr w:type="spellEnd"/>
            <w:r w:rsidRPr="00703B06">
              <w:rPr>
                <w:rFonts w:ascii="Times New Roman" w:hAnsi="Times New Roman" w:cs="Times New Roman"/>
                <w:color w:val="000000"/>
                <w:sz w:val="20"/>
                <w:szCs w:val="20"/>
              </w:rPr>
              <w:t>.</w:t>
            </w:r>
          </w:p>
        </w:tc>
        <w:tc>
          <w:tcPr>
            <w:tcW w:w="1600" w:type="dxa"/>
            <w:tcMar>
              <w:top w:w="80" w:type="dxa"/>
              <w:left w:w="120" w:type="dxa"/>
              <w:bottom w:w="80" w:type="dxa"/>
              <w:right w:w="120" w:type="dxa"/>
            </w:tcMar>
            <w:vAlign w:val="center"/>
          </w:tcPr>
          <w:p w14:paraId="27C7D911" w14:textId="25CBE5A6" w:rsidR="00440C3A" w:rsidRPr="00703B06" w:rsidRDefault="006D1EEC">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Conforme</w:t>
            </w:r>
            <w:proofErr w:type="spellEnd"/>
            <w:r w:rsidRPr="00703B06">
              <w:rPr>
                <w:rFonts w:ascii="Times New Roman" w:hAnsi="Times New Roman" w:cs="Times New Roman"/>
                <w:color w:val="000000"/>
                <w:sz w:val="20"/>
                <w:szCs w:val="20"/>
              </w:rPr>
              <w:t xml:space="preserve">: Se </w:t>
            </w:r>
            <w:proofErr w:type="spellStart"/>
            <w:r w:rsidRPr="00703B06">
              <w:rPr>
                <w:rFonts w:ascii="Times New Roman" w:hAnsi="Times New Roman" w:cs="Times New Roman"/>
                <w:color w:val="000000"/>
                <w:sz w:val="20"/>
                <w:szCs w:val="20"/>
              </w:rPr>
              <w:t>reiniciaron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correctamente</w:t>
            </w:r>
            <w:proofErr w:type="spellEnd"/>
            <w:r w:rsidRPr="00703B06">
              <w:rPr>
                <w:rFonts w:ascii="Times New Roman" w:hAnsi="Times New Roman" w:cs="Times New Roman"/>
                <w:color w:val="000000"/>
                <w:sz w:val="20"/>
                <w:szCs w:val="20"/>
              </w:rPr>
              <w:t xml:space="preserve"> las </w:t>
            </w:r>
            <w:proofErr w:type="spellStart"/>
            <w:r w:rsidRPr="00703B06">
              <w:rPr>
                <w:rFonts w:ascii="Times New Roman" w:hAnsi="Times New Roman" w:cs="Times New Roman"/>
                <w:color w:val="000000"/>
                <w:sz w:val="20"/>
                <w:szCs w:val="20"/>
              </w:rPr>
              <w:t>identidades</w:t>
            </w:r>
            <w:proofErr w:type="spellEnd"/>
            <w:r w:rsidRPr="00703B06">
              <w:rPr>
                <w:rFonts w:ascii="Times New Roman" w:hAnsi="Times New Roman" w:cs="Times New Roman"/>
                <w:color w:val="000000"/>
                <w:sz w:val="20"/>
                <w:szCs w:val="20"/>
              </w:rPr>
              <w:t xml:space="preserve"> y los </w:t>
            </w:r>
            <w:proofErr w:type="spellStart"/>
            <w:r w:rsidRPr="00703B06">
              <w:rPr>
                <w:rFonts w:ascii="Times New Roman" w:hAnsi="Times New Roman" w:cs="Times New Roman"/>
                <w:color w:val="000000"/>
                <w:sz w:val="20"/>
                <w:szCs w:val="20"/>
              </w:rPr>
              <w:t>registros</w:t>
            </w:r>
            <w:proofErr w:type="spellEnd"/>
            <w:r w:rsidRPr="00703B06">
              <w:rPr>
                <w:rFonts w:ascii="Times New Roman" w:hAnsi="Times New Roman" w:cs="Times New Roman"/>
                <w:color w:val="000000"/>
                <w:sz w:val="20"/>
                <w:szCs w:val="20"/>
              </w:rPr>
              <w:t xml:space="preserve"> se </w:t>
            </w:r>
            <w:proofErr w:type="spellStart"/>
            <w:r w:rsidRPr="00703B06">
              <w:rPr>
                <w:rFonts w:ascii="Times New Roman" w:hAnsi="Times New Roman" w:cs="Times New Roman"/>
                <w:color w:val="000000"/>
                <w:sz w:val="20"/>
                <w:szCs w:val="20"/>
              </w:rPr>
              <w:t>mantuvieron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consistentes</w:t>
            </w:r>
            <w:proofErr w:type="spellEnd"/>
            <w:r w:rsidRPr="00703B06">
              <w:rPr>
                <w:rFonts w:ascii="Times New Roman" w:hAnsi="Times New Roman" w:cs="Times New Roman"/>
                <w:color w:val="000000"/>
                <w:sz w:val="20"/>
                <w:szCs w:val="20"/>
              </w:rPr>
              <w:t xml:space="preserve"> sin </w:t>
            </w:r>
            <w:proofErr w:type="spellStart"/>
            <w:r w:rsidRPr="00703B06">
              <w:rPr>
                <w:rFonts w:ascii="Times New Roman" w:hAnsi="Times New Roman" w:cs="Times New Roman"/>
                <w:color w:val="000000"/>
                <w:sz w:val="20"/>
                <w:szCs w:val="20"/>
              </w:rPr>
              <w:t>duplicidad</w:t>
            </w:r>
            <w:proofErr w:type="spellEnd"/>
            <w:r w:rsidRPr="00703B06">
              <w:rPr>
                <w:rFonts w:ascii="Times New Roman" w:hAnsi="Times New Roman" w:cs="Times New Roman"/>
                <w:color w:val="000000"/>
                <w:sz w:val="20"/>
                <w:szCs w:val="20"/>
              </w:rPr>
              <w:t>.</w:t>
            </w:r>
          </w:p>
        </w:tc>
        <w:tc>
          <w:tcPr>
            <w:tcW w:w="1100" w:type="dxa"/>
            <w:tcMar>
              <w:top w:w="80" w:type="dxa"/>
              <w:left w:w="120" w:type="dxa"/>
              <w:bottom w:w="80" w:type="dxa"/>
              <w:right w:w="120" w:type="dxa"/>
            </w:tcMar>
            <w:vAlign w:val="center"/>
          </w:tcPr>
          <w:p w14:paraId="38DF36BF" w14:textId="497D3BC2" w:rsidR="00440C3A" w:rsidRPr="00703B06" w:rsidRDefault="006D1EEC">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E-06, E-10</w:t>
            </w:r>
          </w:p>
        </w:tc>
      </w:tr>
      <w:tr w:rsidR="00541924" w:rsidRPr="00703B06" w14:paraId="3668E388" w14:textId="77777777">
        <w:trPr>
          <w:cantSplit/>
        </w:trPr>
        <w:tc>
          <w:tcPr>
            <w:tcW w:w="900" w:type="dxa"/>
            <w:tcMar>
              <w:top w:w="80" w:type="dxa"/>
              <w:left w:w="120" w:type="dxa"/>
              <w:bottom w:w="80" w:type="dxa"/>
              <w:right w:w="120" w:type="dxa"/>
            </w:tcMar>
            <w:vAlign w:val="center"/>
          </w:tcPr>
          <w:p w14:paraId="6640DC60" w14:textId="3EBB5FB9" w:rsidR="00541924" w:rsidRPr="00703B06" w:rsidRDefault="00541924">
            <w:pPr>
              <w:spacing w:after="40" w:line="259" w:lineRule="auto"/>
              <w:rPr>
                <w:rFonts w:ascii="Times New Roman" w:hAnsi="Times New Roman" w:cs="Times New Roman"/>
                <w:color w:val="000000"/>
                <w:sz w:val="20"/>
                <w:szCs w:val="20"/>
              </w:rPr>
            </w:pPr>
            <w:r w:rsidRPr="00703B06">
              <w:rPr>
                <w:rFonts w:ascii="Times New Roman" w:hAnsi="Times New Roman" w:cs="Times New Roman"/>
                <w:color w:val="000000"/>
                <w:sz w:val="20"/>
                <w:szCs w:val="20"/>
              </w:rPr>
              <w:lastRenderedPageBreak/>
              <w:t>T-05</w:t>
            </w:r>
          </w:p>
        </w:tc>
        <w:tc>
          <w:tcPr>
            <w:tcW w:w="1100" w:type="dxa"/>
            <w:tcMar>
              <w:top w:w="80" w:type="dxa"/>
              <w:left w:w="120" w:type="dxa"/>
              <w:bottom w:w="80" w:type="dxa"/>
              <w:right w:w="120" w:type="dxa"/>
            </w:tcMar>
            <w:vAlign w:val="center"/>
          </w:tcPr>
          <w:p w14:paraId="6153470F" w14:textId="66ED53B9" w:rsidR="00541924" w:rsidRPr="00703B06" w:rsidRDefault="006D1EEC">
            <w:pPr>
              <w:spacing w:after="40" w:line="259" w:lineRule="auto"/>
              <w:rPr>
                <w:rFonts w:ascii="Times New Roman" w:hAnsi="Times New Roman" w:cs="Times New Roman"/>
                <w:color w:val="000000"/>
                <w:sz w:val="20"/>
                <w:szCs w:val="20"/>
              </w:rPr>
            </w:pPr>
            <w:r w:rsidRPr="00703B06">
              <w:rPr>
                <w:rFonts w:ascii="Times New Roman" w:hAnsi="Times New Roman" w:cs="Times New Roman"/>
                <w:color w:val="000000"/>
                <w:sz w:val="20"/>
                <w:szCs w:val="20"/>
              </w:rPr>
              <w:t>RNF-06</w:t>
            </w:r>
          </w:p>
        </w:tc>
        <w:tc>
          <w:tcPr>
            <w:tcW w:w="1900" w:type="dxa"/>
            <w:tcMar>
              <w:top w:w="80" w:type="dxa"/>
              <w:left w:w="120" w:type="dxa"/>
              <w:bottom w:w="80" w:type="dxa"/>
              <w:right w:w="120" w:type="dxa"/>
            </w:tcMar>
            <w:vAlign w:val="center"/>
          </w:tcPr>
          <w:p w14:paraId="52D9F1C6" w14:textId="573CB9D6" w:rsidR="00541924" w:rsidRPr="00703B06" w:rsidRDefault="006D1EEC">
            <w:pPr>
              <w:spacing w:after="40" w:line="259" w:lineRule="auto"/>
              <w:rPr>
                <w:rFonts w:ascii="Times New Roman" w:hAnsi="Times New Roman" w:cs="Times New Roman"/>
                <w:color w:val="000000"/>
                <w:sz w:val="20"/>
                <w:szCs w:val="20"/>
              </w:rPr>
            </w:pPr>
            <w:proofErr w:type="spellStart"/>
            <w:r w:rsidRPr="00703B06">
              <w:rPr>
                <w:rFonts w:ascii="Times New Roman" w:hAnsi="Times New Roman" w:cs="Times New Roman"/>
                <w:color w:val="000000"/>
                <w:sz w:val="20"/>
                <w:szCs w:val="20"/>
              </w:rPr>
              <w:t>Intento</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conexión</w:t>
            </w:r>
            <w:proofErr w:type="spellEnd"/>
            <w:r w:rsidRPr="00703B06">
              <w:rPr>
                <w:rFonts w:ascii="Times New Roman" w:hAnsi="Times New Roman" w:cs="Times New Roman"/>
                <w:color w:val="000000"/>
                <w:sz w:val="20"/>
                <w:szCs w:val="20"/>
              </w:rPr>
              <w:t xml:space="preserve"> y </w:t>
            </w:r>
            <w:proofErr w:type="spellStart"/>
            <w:r w:rsidRPr="00703B06">
              <w:rPr>
                <w:rFonts w:ascii="Times New Roman" w:hAnsi="Times New Roman" w:cs="Times New Roman"/>
                <w:color w:val="000000"/>
                <w:sz w:val="20"/>
                <w:szCs w:val="20"/>
              </w:rPr>
              <w:t>modificación</w:t>
            </w:r>
            <w:proofErr w:type="spellEnd"/>
            <w:r w:rsidRPr="00703B06">
              <w:rPr>
                <w:rFonts w:ascii="Times New Roman" w:hAnsi="Times New Roman" w:cs="Times New Roman"/>
                <w:color w:val="000000"/>
                <w:sz w:val="20"/>
                <w:szCs w:val="20"/>
              </w:rPr>
              <w:t xml:space="preserve"> no </w:t>
            </w:r>
            <w:proofErr w:type="spellStart"/>
            <w:r w:rsidRPr="00703B06">
              <w:rPr>
                <w:rFonts w:ascii="Times New Roman" w:hAnsi="Times New Roman" w:cs="Times New Roman"/>
                <w:color w:val="000000"/>
                <w:sz w:val="20"/>
                <w:szCs w:val="20"/>
              </w:rPr>
              <w:t>autorizada</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tablas</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hechos</w:t>
            </w:r>
            <w:proofErr w:type="spellEnd"/>
            <w:r w:rsidRPr="00703B06">
              <w:rPr>
                <w:rFonts w:ascii="Times New Roman" w:hAnsi="Times New Roman" w:cs="Times New Roman"/>
                <w:color w:val="000000"/>
                <w:sz w:val="20"/>
                <w:szCs w:val="20"/>
              </w:rPr>
              <w:t xml:space="preserve"> por un </w:t>
            </w:r>
            <w:proofErr w:type="spellStart"/>
            <w:r w:rsidRPr="00703B06">
              <w:rPr>
                <w:rFonts w:ascii="Times New Roman" w:hAnsi="Times New Roman" w:cs="Times New Roman"/>
                <w:color w:val="000000"/>
                <w:sz w:val="20"/>
                <w:szCs w:val="20"/>
              </w:rPr>
              <w:t>usuario</w:t>
            </w:r>
            <w:proofErr w:type="spellEnd"/>
            <w:r w:rsidRPr="00703B06">
              <w:rPr>
                <w:rFonts w:ascii="Times New Roman" w:hAnsi="Times New Roman" w:cs="Times New Roman"/>
                <w:color w:val="000000"/>
                <w:sz w:val="20"/>
                <w:szCs w:val="20"/>
              </w:rPr>
              <w:t xml:space="preserve"> con </w:t>
            </w:r>
            <w:proofErr w:type="spellStart"/>
            <w:r w:rsidRPr="00703B06">
              <w:rPr>
                <w:rFonts w:ascii="Times New Roman" w:hAnsi="Times New Roman" w:cs="Times New Roman"/>
                <w:color w:val="000000"/>
                <w:sz w:val="20"/>
                <w:szCs w:val="20"/>
              </w:rPr>
              <w:t>rol</w:t>
            </w:r>
            <w:proofErr w:type="spellEnd"/>
            <w:r w:rsidRPr="00703B06">
              <w:rPr>
                <w:rFonts w:ascii="Times New Roman" w:hAnsi="Times New Roman" w:cs="Times New Roman"/>
                <w:color w:val="000000"/>
                <w:sz w:val="20"/>
                <w:szCs w:val="20"/>
              </w:rPr>
              <w:t xml:space="preserve"> de consulta (</w:t>
            </w:r>
            <w:proofErr w:type="spellStart"/>
            <w:r w:rsidRPr="00703B06">
              <w:rPr>
                <w:rFonts w:ascii="Times New Roman" w:hAnsi="Times New Roman" w:cs="Times New Roman"/>
                <w:color w:val="000000"/>
                <w:sz w:val="20"/>
                <w:szCs w:val="20"/>
              </w:rPr>
              <w:t>Analista</w:t>
            </w:r>
            <w:proofErr w:type="spellEnd"/>
            <w:r w:rsidRPr="00703B06">
              <w:rPr>
                <w:rFonts w:ascii="Times New Roman" w:hAnsi="Times New Roman" w:cs="Times New Roman"/>
                <w:color w:val="000000"/>
                <w:sz w:val="20"/>
                <w:szCs w:val="20"/>
              </w:rPr>
              <w:t xml:space="preserve"> BI).</w:t>
            </w:r>
          </w:p>
        </w:tc>
        <w:tc>
          <w:tcPr>
            <w:tcW w:w="1800" w:type="dxa"/>
            <w:tcMar>
              <w:top w:w="80" w:type="dxa"/>
              <w:left w:w="120" w:type="dxa"/>
              <w:bottom w:w="80" w:type="dxa"/>
              <w:right w:w="120" w:type="dxa"/>
            </w:tcMar>
            <w:vAlign w:val="center"/>
          </w:tcPr>
          <w:p w14:paraId="0E1D2548" w14:textId="5F5236E8" w:rsidR="00541924" w:rsidRPr="00703B06" w:rsidRDefault="006D1EEC">
            <w:pPr>
              <w:spacing w:after="40" w:line="259" w:lineRule="auto"/>
              <w:rPr>
                <w:rFonts w:ascii="Times New Roman" w:hAnsi="Times New Roman" w:cs="Times New Roman"/>
                <w:color w:val="000000"/>
                <w:sz w:val="20"/>
                <w:szCs w:val="20"/>
              </w:rPr>
            </w:pPr>
            <w:proofErr w:type="spellStart"/>
            <w:r w:rsidRPr="00703B06">
              <w:rPr>
                <w:rFonts w:ascii="Times New Roman" w:hAnsi="Times New Roman" w:cs="Times New Roman"/>
                <w:color w:val="000000"/>
                <w:sz w:val="20"/>
                <w:szCs w:val="20"/>
              </w:rPr>
              <w:t>Bloqueo</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estricto</w:t>
            </w:r>
            <w:proofErr w:type="spellEnd"/>
            <w:r w:rsidRPr="00703B06">
              <w:rPr>
                <w:rFonts w:ascii="Times New Roman" w:hAnsi="Times New Roman" w:cs="Times New Roman"/>
                <w:color w:val="000000"/>
                <w:sz w:val="20"/>
                <w:szCs w:val="20"/>
              </w:rPr>
              <w:t xml:space="preserve"> por </w:t>
            </w:r>
            <w:proofErr w:type="spellStart"/>
            <w:r w:rsidRPr="00703B06">
              <w:rPr>
                <w:rFonts w:ascii="Times New Roman" w:hAnsi="Times New Roman" w:cs="Times New Roman"/>
                <w:color w:val="000000"/>
                <w:sz w:val="20"/>
                <w:szCs w:val="20"/>
              </w:rPr>
              <w:t>permisos</w:t>
            </w:r>
            <w:proofErr w:type="spellEnd"/>
            <w:r w:rsidRPr="00703B06">
              <w:rPr>
                <w:rFonts w:ascii="Times New Roman" w:hAnsi="Times New Roman" w:cs="Times New Roman"/>
                <w:color w:val="000000"/>
                <w:sz w:val="20"/>
                <w:szCs w:val="20"/>
              </w:rPr>
              <w:t xml:space="preserve"> de solo </w:t>
            </w:r>
            <w:proofErr w:type="spellStart"/>
            <w:r w:rsidRPr="00703B06">
              <w:rPr>
                <w:rFonts w:ascii="Times New Roman" w:hAnsi="Times New Roman" w:cs="Times New Roman"/>
                <w:color w:val="000000"/>
                <w:sz w:val="20"/>
                <w:szCs w:val="20"/>
              </w:rPr>
              <w:t>lectura</w:t>
            </w:r>
            <w:proofErr w:type="spellEnd"/>
            <w:r w:rsidRPr="00703B06">
              <w:rPr>
                <w:rFonts w:ascii="Times New Roman" w:hAnsi="Times New Roman" w:cs="Times New Roman"/>
                <w:color w:val="000000"/>
                <w:sz w:val="20"/>
                <w:szCs w:val="20"/>
              </w:rPr>
              <w:t xml:space="preserve"> a </w:t>
            </w:r>
            <w:proofErr w:type="spellStart"/>
            <w:r w:rsidRPr="00703B06">
              <w:rPr>
                <w:rFonts w:ascii="Times New Roman" w:hAnsi="Times New Roman" w:cs="Times New Roman"/>
                <w:color w:val="000000"/>
                <w:sz w:val="20"/>
                <w:szCs w:val="20"/>
              </w:rPr>
              <w:t>nivel</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esquema</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en</w:t>
            </w:r>
            <w:proofErr w:type="spellEnd"/>
            <w:r w:rsidRPr="00703B06">
              <w:rPr>
                <w:rFonts w:ascii="Times New Roman" w:hAnsi="Times New Roman" w:cs="Times New Roman"/>
                <w:color w:val="000000"/>
                <w:sz w:val="20"/>
                <w:szCs w:val="20"/>
              </w:rPr>
              <w:t xml:space="preserve"> SQL Server.</w:t>
            </w:r>
          </w:p>
        </w:tc>
        <w:tc>
          <w:tcPr>
            <w:tcW w:w="1600" w:type="dxa"/>
            <w:tcMar>
              <w:top w:w="80" w:type="dxa"/>
              <w:left w:w="120" w:type="dxa"/>
              <w:bottom w:w="80" w:type="dxa"/>
              <w:right w:w="120" w:type="dxa"/>
            </w:tcMar>
            <w:vAlign w:val="center"/>
          </w:tcPr>
          <w:p w14:paraId="0F2BE14C" w14:textId="5000ADAA" w:rsidR="00541924" w:rsidRPr="00703B06" w:rsidRDefault="006D1EEC">
            <w:pPr>
              <w:spacing w:after="40" w:line="259" w:lineRule="auto"/>
              <w:rPr>
                <w:rFonts w:ascii="Times New Roman" w:hAnsi="Times New Roman" w:cs="Times New Roman"/>
                <w:color w:val="000000"/>
                <w:sz w:val="20"/>
                <w:szCs w:val="20"/>
              </w:rPr>
            </w:pPr>
            <w:proofErr w:type="spellStart"/>
            <w:r w:rsidRPr="00703B06">
              <w:rPr>
                <w:rFonts w:ascii="Times New Roman" w:hAnsi="Times New Roman" w:cs="Times New Roman"/>
                <w:color w:val="000000"/>
                <w:sz w:val="20"/>
                <w:szCs w:val="20"/>
              </w:rPr>
              <w:t>Conforme</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Inserción</w:t>
            </w:r>
            <w:proofErr w:type="spellEnd"/>
            <w:r w:rsidRPr="00703B06">
              <w:rPr>
                <w:rFonts w:ascii="Times New Roman" w:hAnsi="Times New Roman" w:cs="Times New Roman"/>
                <w:color w:val="000000"/>
                <w:sz w:val="20"/>
                <w:szCs w:val="20"/>
              </w:rPr>
              <w:t xml:space="preserve"> y </w:t>
            </w:r>
            <w:proofErr w:type="spellStart"/>
            <w:r w:rsidRPr="00703B06">
              <w:rPr>
                <w:rFonts w:ascii="Times New Roman" w:hAnsi="Times New Roman" w:cs="Times New Roman"/>
                <w:color w:val="000000"/>
                <w:sz w:val="20"/>
                <w:szCs w:val="20"/>
              </w:rPr>
              <w:t>modificación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denegadas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mediante</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Autenticación</w:t>
            </w:r>
            <w:proofErr w:type="spellEnd"/>
            <w:r w:rsidRPr="00703B06">
              <w:rPr>
                <w:rFonts w:ascii="Times New Roman" w:hAnsi="Times New Roman" w:cs="Times New Roman"/>
                <w:color w:val="000000"/>
                <w:sz w:val="20"/>
                <w:szCs w:val="20"/>
              </w:rPr>
              <w:t xml:space="preserve"> de Windows y roles </w:t>
            </w:r>
            <w:proofErr w:type="spellStart"/>
            <w:r w:rsidRPr="00703B06">
              <w:rPr>
                <w:rFonts w:ascii="Times New Roman" w:hAnsi="Times New Roman" w:cs="Times New Roman"/>
                <w:color w:val="000000"/>
                <w:sz w:val="20"/>
                <w:szCs w:val="20"/>
              </w:rPr>
              <w:t>asignados</w:t>
            </w:r>
            <w:proofErr w:type="spellEnd"/>
            <w:r w:rsidRPr="00703B06">
              <w:rPr>
                <w:rFonts w:ascii="Times New Roman" w:hAnsi="Times New Roman" w:cs="Times New Roman"/>
                <w:color w:val="000000"/>
                <w:sz w:val="20"/>
                <w:szCs w:val="20"/>
              </w:rPr>
              <w:t>.</w:t>
            </w:r>
          </w:p>
        </w:tc>
        <w:tc>
          <w:tcPr>
            <w:tcW w:w="1100" w:type="dxa"/>
            <w:tcMar>
              <w:top w:w="80" w:type="dxa"/>
              <w:left w:w="120" w:type="dxa"/>
              <w:bottom w:w="80" w:type="dxa"/>
              <w:right w:w="120" w:type="dxa"/>
            </w:tcMar>
            <w:vAlign w:val="center"/>
          </w:tcPr>
          <w:p w14:paraId="216EE58C" w14:textId="66A45CE1" w:rsidR="00541924" w:rsidRPr="00703B06" w:rsidRDefault="006D1EEC">
            <w:pPr>
              <w:spacing w:after="40" w:line="259" w:lineRule="auto"/>
              <w:rPr>
                <w:rFonts w:ascii="Times New Roman" w:hAnsi="Times New Roman" w:cs="Times New Roman"/>
                <w:color w:val="000000"/>
                <w:sz w:val="20"/>
                <w:szCs w:val="20"/>
              </w:rPr>
            </w:pPr>
            <w:r w:rsidRPr="00703B06">
              <w:rPr>
                <w:rFonts w:ascii="Times New Roman" w:hAnsi="Times New Roman" w:cs="Times New Roman"/>
                <w:color w:val="000000"/>
                <w:sz w:val="20"/>
                <w:szCs w:val="20"/>
              </w:rPr>
              <w:t>E-06, E-10</w:t>
            </w:r>
          </w:p>
        </w:tc>
      </w:tr>
      <w:tr w:rsidR="00541924" w:rsidRPr="00703B06" w14:paraId="21070EEA" w14:textId="77777777">
        <w:trPr>
          <w:cantSplit/>
        </w:trPr>
        <w:tc>
          <w:tcPr>
            <w:tcW w:w="900" w:type="dxa"/>
            <w:tcMar>
              <w:top w:w="80" w:type="dxa"/>
              <w:left w:w="120" w:type="dxa"/>
              <w:bottom w:w="80" w:type="dxa"/>
              <w:right w:w="120" w:type="dxa"/>
            </w:tcMar>
            <w:vAlign w:val="center"/>
          </w:tcPr>
          <w:p w14:paraId="1084B487" w14:textId="0C98FDB1" w:rsidR="00541924" w:rsidRPr="00703B06" w:rsidRDefault="00541924">
            <w:pPr>
              <w:spacing w:after="40" w:line="259" w:lineRule="auto"/>
              <w:rPr>
                <w:rFonts w:ascii="Times New Roman" w:hAnsi="Times New Roman" w:cs="Times New Roman"/>
                <w:color w:val="000000"/>
                <w:sz w:val="20"/>
                <w:szCs w:val="20"/>
              </w:rPr>
            </w:pPr>
            <w:r w:rsidRPr="00703B06">
              <w:rPr>
                <w:rFonts w:ascii="Times New Roman" w:hAnsi="Times New Roman" w:cs="Times New Roman"/>
                <w:color w:val="000000"/>
                <w:sz w:val="20"/>
                <w:szCs w:val="20"/>
              </w:rPr>
              <w:t>T-06</w:t>
            </w:r>
          </w:p>
        </w:tc>
        <w:tc>
          <w:tcPr>
            <w:tcW w:w="1100" w:type="dxa"/>
            <w:tcMar>
              <w:top w:w="80" w:type="dxa"/>
              <w:left w:w="120" w:type="dxa"/>
              <w:bottom w:w="80" w:type="dxa"/>
              <w:right w:w="120" w:type="dxa"/>
            </w:tcMar>
            <w:vAlign w:val="center"/>
          </w:tcPr>
          <w:p w14:paraId="4E0E5118" w14:textId="168ADF55" w:rsidR="00541924" w:rsidRPr="00703B06" w:rsidRDefault="006D1EEC">
            <w:pPr>
              <w:spacing w:after="40" w:line="259" w:lineRule="auto"/>
              <w:rPr>
                <w:rFonts w:ascii="Times New Roman" w:hAnsi="Times New Roman" w:cs="Times New Roman"/>
                <w:color w:val="000000"/>
                <w:sz w:val="20"/>
                <w:szCs w:val="20"/>
              </w:rPr>
            </w:pPr>
            <w:r w:rsidRPr="00703B06">
              <w:rPr>
                <w:rFonts w:ascii="Times New Roman" w:hAnsi="Times New Roman" w:cs="Times New Roman"/>
                <w:color w:val="000000"/>
                <w:sz w:val="20"/>
                <w:szCs w:val="20"/>
              </w:rPr>
              <w:t>RNF-04</w:t>
            </w:r>
          </w:p>
        </w:tc>
        <w:tc>
          <w:tcPr>
            <w:tcW w:w="1900" w:type="dxa"/>
            <w:tcMar>
              <w:top w:w="80" w:type="dxa"/>
              <w:left w:w="120" w:type="dxa"/>
              <w:bottom w:w="80" w:type="dxa"/>
              <w:right w:w="120" w:type="dxa"/>
            </w:tcMar>
            <w:vAlign w:val="center"/>
          </w:tcPr>
          <w:p w14:paraId="1649EC73" w14:textId="0453D095" w:rsidR="00541924" w:rsidRPr="00703B06" w:rsidRDefault="006D1EEC">
            <w:pPr>
              <w:spacing w:after="40" w:line="259" w:lineRule="auto"/>
              <w:rPr>
                <w:rFonts w:ascii="Times New Roman" w:hAnsi="Times New Roman" w:cs="Times New Roman"/>
                <w:color w:val="000000"/>
                <w:sz w:val="20"/>
                <w:szCs w:val="20"/>
              </w:rPr>
            </w:pPr>
            <w:proofErr w:type="spellStart"/>
            <w:r w:rsidRPr="00703B06">
              <w:rPr>
                <w:rFonts w:ascii="Times New Roman" w:hAnsi="Times New Roman" w:cs="Times New Roman"/>
                <w:color w:val="000000"/>
                <w:sz w:val="20"/>
                <w:szCs w:val="20"/>
              </w:rPr>
              <w:t>Aplicación</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segmentadores</w:t>
            </w:r>
            <w:proofErr w:type="spellEnd"/>
            <w:r w:rsidRPr="00703B06">
              <w:rPr>
                <w:rFonts w:ascii="Times New Roman" w:hAnsi="Times New Roman" w:cs="Times New Roman"/>
                <w:color w:val="000000"/>
                <w:sz w:val="20"/>
                <w:szCs w:val="20"/>
              </w:rPr>
              <w:t xml:space="preserve"> (slicers) </w:t>
            </w:r>
            <w:proofErr w:type="spellStart"/>
            <w:r w:rsidRPr="00703B06">
              <w:rPr>
                <w:rFonts w:ascii="Times New Roman" w:hAnsi="Times New Roman" w:cs="Times New Roman"/>
                <w:color w:val="000000"/>
                <w:sz w:val="20"/>
                <w:szCs w:val="20"/>
              </w:rPr>
              <w:t>interactivos</w:t>
            </w:r>
            <w:proofErr w:type="spellEnd"/>
            <w:r w:rsidRPr="00703B06">
              <w:rPr>
                <w:rFonts w:ascii="Times New Roman" w:hAnsi="Times New Roman" w:cs="Times New Roman"/>
                <w:color w:val="000000"/>
                <w:sz w:val="20"/>
                <w:szCs w:val="20"/>
              </w:rPr>
              <w:t xml:space="preserve"> por </w:t>
            </w:r>
            <w:proofErr w:type="spellStart"/>
            <w:r w:rsidRPr="00703B06">
              <w:rPr>
                <w:rFonts w:ascii="Times New Roman" w:hAnsi="Times New Roman" w:cs="Times New Roman"/>
                <w:color w:val="000000"/>
                <w:sz w:val="20"/>
                <w:szCs w:val="20"/>
              </w:rPr>
              <w:t>año</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competición</w:t>
            </w:r>
            <w:proofErr w:type="spellEnd"/>
            <w:r w:rsidRPr="00703B06">
              <w:rPr>
                <w:rFonts w:ascii="Times New Roman" w:hAnsi="Times New Roman" w:cs="Times New Roman"/>
                <w:color w:val="000000"/>
                <w:sz w:val="20"/>
                <w:szCs w:val="20"/>
              </w:rPr>
              <w:t xml:space="preserve"> y </w:t>
            </w:r>
            <w:proofErr w:type="spellStart"/>
            <w:r w:rsidRPr="00703B06">
              <w:rPr>
                <w:rFonts w:ascii="Times New Roman" w:hAnsi="Times New Roman" w:cs="Times New Roman"/>
                <w:color w:val="000000"/>
                <w:sz w:val="20"/>
                <w:szCs w:val="20"/>
              </w:rPr>
              <w:t>región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en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el</w:t>
            </w:r>
            <w:proofErr w:type="spellEnd"/>
            <w:r w:rsidRPr="00703B06">
              <w:rPr>
                <w:rFonts w:ascii="Times New Roman" w:hAnsi="Times New Roman" w:cs="Times New Roman"/>
                <w:color w:val="000000"/>
                <w:sz w:val="20"/>
                <w:szCs w:val="20"/>
              </w:rPr>
              <w:t xml:space="preserve"> dashboard de Power BI.</w:t>
            </w:r>
          </w:p>
        </w:tc>
        <w:tc>
          <w:tcPr>
            <w:tcW w:w="1800" w:type="dxa"/>
            <w:tcMar>
              <w:top w:w="80" w:type="dxa"/>
              <w:left w:w="120" w:type="dxa"/>
              <w:bottom w:w="80" w:type="dxa"/>
              <w:right w:w="120" w:type="dxa"/>
            </w:tcMar>
            <w:vAlign w:val="center"/>
          </w:tcPr>
          <w:p w14:paraId="2D00AC61" w14:textId="7C367813" w:rsidR="00541924" w:rsidRPr="00703B06" w:rsidRDefault="006D1EEC">
            <w:pPr>
              <w:spacing w:after="40" w:line="259" w:lineRule="auto"/>
              <w:rPr>
                <w:rFonts w:ascii="Times New Roman" w:hAnsi="Times New Roman" w:cs="Times New Roman"/>
                <w:color w:val="000000"/>
                <w:sz w:val="20"/>
                <w:szCs w:val="20"/>
              </w:rPr>
            </w:pPr>
            <w:proofErr w:type="spellStart"/>
            <w:r w:rsidRPr="00703B06">
              <w:rPr>
                <w:rFonts w:ascii="Times New Roman" w:hAnsi="Times New Roman" w:cs="Times New Roman"/>
                <w:color w:val="000000"/>
                <w:sz w:val="20"/>
                <w:szCs w:val="20"/>
              </w:rPr>
              <w:t>Actualización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sincrónica</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todos</w:t>
            </w:r>
            <w:proofErr w:type="spellEnd"/>
            <w:r w:rsidRPr="00703B06">
              <w:rPr>
                <w:rFonts w:ascii="Times New Roman" w:hAnsi="Times New Roman" w:cs="Times New Roman"/>
                <w:color w:val="000000"/>
                <w:sz w:val="20"/>
                <w:szCs w:val="20"/>
              </w:rPr>
              <w:t xml:space="preserve"> los </w:t>
            </w:r>
            <w:proofErr w:type="spellStart"/>
            <w:r w:rsidRPr="00703B06">
              <w:rPr>
                <w:rFonts w:ascii="Times New Roman" w:hAnsi="Times New Roman" w:cs="Times New Roman"/>
                <w:color w:val="000000"/>
                <w:sz w:val="20"/>
                <w:szCs w:val="20"/>
              </w:rPr>
              <w:t>objetos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visuales</w:t>
            </w:r>
            <w:proofErr w:type="spellEnd"/>
            <w:r w:rsidRPr="00703B06">
              <w:rPr>
                <w:rFonts w:ascii="Times New Roman" w:hAnsi="Times New Roman" w:cs="Times New Roman"/>
                <w:color w:val="000000"/>
                <w:sz w:val="20"/>
                <w:szCs w:val="20"/>
              </w:rPr>
              <w:t xml:space="preserve"> del </w:t>
            </w:r>
            <w:proofErr w:type="spellStart"/>
            <w:r w:rsidRPr="00703B06">
              <w:rPr>
                <w:rFonts w:ascii="Times New Roman" w:hAnsi="Times New Roman" w:cs="Times New Roman"/>
                <w:color w:val="000000"/>
                <w:sz w:val="20"/>
                <w:szCs w:val="20"/>
              </w:rPr>
              <w:t>lienzo</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en</w:t>
            </w:r>
            <w:proofErr w:type="spellEnd"/>
            <w:r w:rsidRPr="00703B06">
              <w:rPr>
                <w:rFonts w:ascii="Times New Roman" w:hAnsi="Times New Roman" w:cs="Times New Roman"/>
                <w:color w:val="000000"/>
                <w:sz w:val="20"/>
                <w:szCs w:val="20"/>
              </w:rPr>
              <w:t xml:space="preserve"> un </w:t>
            </w:r>
            <w:proofErr w:type="spellStart"/>
            <w:r w:rsidRPr="00703B06">
              <w:rPr>
                <w:rFonts w:ascii="Times New Roman" w:hAnsi="Times New Roman" w:cs="Times New Roman"/>
                <w:color w:val="000000"/>
                <w:sz w:val="20"/>
                <w:szCs w:val="20"/>
              </w:rPr>
              <w:t>tiempo</w:t>
            </w:r>
            <w:proofErr w:type="spellEnd"/>
            <w:r w:rsidRPr="00703B06">
              <w:rPr>
                <w:rFonts w:ascii="Times New Roman" w:hAnsi="Times New Roman" w:cs="Times New Roman"/>
                <w:color w:val="000000"/>
                <w:sz w:val="20"/>
                <w:szCs w:val="20"/>
              </w:rPr>
              <w:t xml:space="preserve"> inferior a 5 </w:t>
            </w:r>
            <w:proofErr w:type="spellStart"/>
            <w:r w:rsidRPr="00703B06">
              <w:rPr>
                <w:rFonts w:ascii="Times New Roman" w:hAnsi="Times New Roman" w:cs="Times New Roman"/>
                <w:color w:val="000000"/>
                <w:sz w:val="20"/>
                <w:szCs w:val="20"/>
              </w:rPr>
              <w:t>segundos</w:t>
            </w:r>
            <w:proofErr w:type="spellEnd"/>
            <w:r w:rsidRPr="00703B06">
              <w:rPr>
                <w:rFonts w:ascii="Times New Roman" w:hAnsi="Times New Roman" w:cs="Times New Roman"/>
                <w:color w:val="000000"/>
                <w:sz w:val="20"/>
                <w:szCs w:val="20"/>
              </w:rPr>
              <w:t>.</w:t>
            </w:r>
          </w:p>
        </w:tc>
        <w:tc>
          <w:tcPr>
            <w:tcW w:w="1600" w:type="dxa"/>
            <w:tcMar>
              <w:top w:w="80" w:type="dxa"/>
              <w:left w:w="120" w:type="dxa"/>
              <w:bottom w:w="80" w:type="dxa"/>
              <w:right w:w="120" w:type="dxa"/>
            </w:tcMar>
            <w:vAlign w:val="center"/>
          </w:tcPr>
          <w:p w14:paraId="0DE1CC59" w14:textId="72918942" w:rsidR="00541924" w:rsidRPr="00703B06" w:rsidRDefault="006D1EEC">
            <w:pPr>
              <w:spacing w:after="40" w:line="259" w:lineRule="auto"/>
              <w:rPr>
                <w:rFonts w:ascii="Times New Roman" w:hAnsi="Times New Roman" w:cs="Times New Roman"/>
                <w:color w:val="000000"/>
                <w:sz w:val="20"/>
                <w:szCs w:val="20"/>
              </w:rPr>
            </w:pPr>
            <w:proofErr w:type="spellStart"/>
            <w:r w:rsidRPr="00703B06">
              <w:rPr>
                <w:rFonts w:ascii="Times New Roman" w:hAnsi="Times New Roman" w:cs="Times New Roman"/>
                <w:color w:val="000000"/>
                <w:sz w:val="20"/>
                <w:szCs w:val="20"/>
              </w:rPr>
              <w:t>Conforme</w:t>
            </w:r>
            <w:proofErr w:type="spellEnd"/>
            <w:r w:rsidRPr="00703B06">
              <w:rPr>
                <w:rFonts w:ascii="Times New Roman" w:hAnsi="Times New Roman" w:cs="Times New Roman"/>
                <w:color w:val="000000"/>
                <w:sz w:val="20"/>
                <w:szCs w:val="20"/>
              </w:rPr>
              <w:t xml:space="preserve">: Los </w:t>
            </w:r>
            <w:proofErr w:type="spellStart"/>
            <w:r w:rsidRPr="00703B06">
              <w:rPr>
                <w:rFonts w:ascii="Times New Roman" w:hAnsi="Times New Roman" w:cs="Times New Roman"/>
                <w:color w:val="000000"/>
                <w:sz w:val="20"/>
                <w:szCs w:val="20"/>
              </w:rPr>
              <w:t>componentes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visuales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respondieron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en</w:t>
            </w:r>
            <w:proofErr w:type="spellEnd"/>
            <w:r w:rsidRPr="00703B06">
              <w:rPr>
                <w:rFonts w:ascii="Times New Roman" w:hAnsi="Times New Roman" w:cs="Times New Roman"/>
                <w:color w:val="000000"/>
                <w:sz w:val="20"/>
                <w:szCs w:val="20"/>
              </w:rPr>
              <w:t xml:space="preserve"> un </w:t>
            </w:r>
            <w:proofErr w:type="spellStart"/>
            <w:r w:rsidRPr="00703B06">
              <w:rPr>
                <w:rFonts w:ascii="Times New Roman" w:hAnsi="Times New Roman" w:cs="Times New Roman"/>
                <w:color w:val="000000"/>
                <w:sz w:val="20"/>
                <w:szCs w:val="20"/>
              </w:rPr>
              <w:t>promedio</w:t>
            </w:r>
            <w:proofErr w:type="spellEnd"/>
            <w:r w:rsidRPr="00703B06">
              <w:rPr>
                <w:rFonts w:ascii="Times New Roman" w:hAnsi="Times New Roman" w:cs="Times New Roman"/>
                <w:color w:val="000000"/>
                <w:sz w:val="20"/>
                <w:szCs w:val="20"/>
              </w:rPr>
              <w:t xml:space="preserve"> de 1.8 </w:t>
            </w:r>
            <w:proofErr w:type="spellStart"/>
            <w:r w:rsidRPr="00703B06">
              <w:rPr>
                <w:rFonts w:ascii="Times New Roman" w:hAnsi="Times New Roman" w:cs="Times New Roman"/>
                <w:color w:val="000000"/>
                <w:sz w:val="20"/>
                <w:szCs w:val="20"/>
              </w:rPr>
              <w:t>segundos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tras</w:t>
            </w:r>
            <w:proofErr w:type="spellEnd"/>
            <w:r w:rsidRPr="00703B06">
              <w:rPr>
                <w:rFonts w:ascii="Times New Roman" w:hAnsi="Times New Roman" w:cs="Times New Roman"/>
                <w:color w:val="000000"/>
                <w:sz w:val="20"/>
                <w:szCs w:val="20"/>
              </w:rPr>
              <w:t xml:space="preserve"> la </w:t>
            </w:r>
            <w:proofErr w:type="spellStart"/>
            <w:r w:rsidRPr="00703B06">
              <w:rPr>
                <w:rFonts w:ascii="Times New Roman" w:hAnsi="Times New Roman" w:cs="Times New Roman"/>
                <w:color w:val="000000"/>
                <w:sz w:val="20"/>
                <w:szCs w:val="20"/>
              </w:rPr>
              <w:t>filtración</w:t>
            </w:r>
            <w:proofErr w:type="spellEnd"/>
            <w:r w:rsidRPr="00703B06">
              <w:rPr>
                <w:rFonts w:ascii="Times New Roman" w:hAnsi="Times New Roman" w:cs="Times New Roman"/>
                <w:color w:val="000000"/>
                <w:sz w:val="20"/>
                <w:szCs w:val="20"/>
              </w:rPr>
              <w:t>.</w:t>
            </w:r>
          </w:p>
        </w:tc>
        <w:tc>
          <w:tcPr>
            <w:tcW w:w="1100" w:type="dxa"/>
            <w:tcMar>
              <w:top w:w="80" w:type="dxa"/>
              <w:left w:w="120" w:type="dxa"/>
              <w:bottom w:w="80" w:type="dxa"/>
              <w:right w:w="120" w:type="dxa"/>
            </w:tcMar>
            <w:vAlign w:val="center"/>
          </w:tcPr>
          <w:p w14:paraId="2A693445" w14:textId="15EEB5EE" w:rsidR="00541924" w:rsidRPr="00703B06" w:rsidRDefault="006D1EEC">
            <w:pPr>
              <w:spacing w:after="40" w:line="259" w:lineRule="auto"/>
              <w:rPr>
                <w:rFonts w:ascii="Times New Roman" w:hAnsi="Times New Roman" w:cs="Times New Roman"/>
                <w:color w:val="000000"/>
                <w:sz w:val="20"/>
                <w:szCs w:val="20"/>
              </w:rPr>
            </w:pPr>
            <w:r w:rsidRPr="00703B06">
              <w:rPr>
                <w:rFonts w:ascii="Times New Roman" w:hAnsi="Times New Roman" w:cs="Times New Roman"/>
                <w:color w:val="000000"/>
                <w:sz w:val="20"/>
                <w:szCs w:val="20"/>
              </w:rPr>
              <w:t>E-07, E-13</w:t>
            </w:r>
          </w:p>
        </w:tc>
      </w:tr>
      <w:tr w:rsidR="00541924" w:rsidRPr="00703B06" w14:paraId="60FD7AEC" w14:textId="77777777">
        <w:trPr>
          <w:cantSplit/>
        </w:trPr>
        <w:tc>
          <w:tcPr>
            <w:tcW w:w="900" w:type="dxa"/>
            <w:tcMar>
              <w:top w:w="80" w:type="dxa"/>
              <w:left w:w="120" w:type="dxa"/>
              <w:bottom w:w="80" w:type="dxa"/>
              <w:right w:w="120" w:type="dxa"/>
            </w:tcMar>
            <w:vAlign w:val="center"/>
          </w:tcPr>
          <w:p w14:paraId="66127296" w14:textId="30CD85EE" w:rsidR="00541924" w:rsidRPr="00703B06" w:rsidRDefault="00541924">
            <w:pPr>
              <w:spacing w:after="40" w:line="259" w:lineRule="auto"/>
              <w:rPr>
                <w:rFonts w:ascii="Times New Roman" w:hAnsi="Times New Roman" w:cs="Times New Roman"/>
                <w:color w:val="000000"/>
                <w:sz w:val="20"/>
                <w:szCs w:val="20"/>
              </w:rPr>
            </w:pPr>
            <w:r w:rsidRPr="00703B06">
              <w:rPr>
                <w:rFonts w:ascii="Times New Roman" w:hAnsi="Times New Roman" w:cs="Times New Roman"/>
                <w:color w:val="000000"/>
                <w:sz w:val="20"/>
                <w:szCs w:val="20"/>
              </w:rPr>
              <w:t>T-07</w:t>
            </w:r>
          </w:p>
        </w:tc>
        <w:tc>
          <w:tcPr>
            <w:tcW w:w="1100" w:type="dxa"/>
            <w:tcMar>
              <w:top w:w="80" w:type="dxa"/>
              <w:left w:w="120" w:type="dxa"/>
              <w:bottom w:w="80" w:type="dxa"/>
              <w:right w:w="120" w:type="dxa"/>
            </w:tcMar>
            <w:vAlign w:val="center"/>
          </w:tcPr>
          <w:p w14:paraId="6CC2DA80" w14:textId="0DB60E82" w:rsidR="00541924" w:rsidRPr="00703B06" w:rsidRDefault="006D1EEC">
            <w:pPr>
              <w:spacing w:after="40" w:line="259" w:lineRule="auto"/>
              <w:rPr>
                <w:rFonts w:ascii="Times New Roman" w:hAnsi="Times New Roman" w:cs="Times New Roman"/>
                <w:color w:val="000000"/>
                <w:sz w:val="20"/>
                <w:szCs w:val="20"/>
              </w:rPr>
            </w:pPr>
            <w:r w:rsidRPr="00703B06">
              <w:rPr>
                <w:rFonts w:ascii="Times New Roman" w:hAnsi="Times New Roman" w:cs="Times New Roman"/>
                <w:color w:val="000000"/>
                <w:sz w:val="20"/>
                <w:szCs w:val="20"/>
              </w:rPr>
              <w:t>RF-BI-08 / RF-BI-09</w:t>
            </w:r>
          </w:p>
        </w:tc>
        <w:tc>
          <w:tcPr>
            <w:tcW w:w="1900" w:type="dxa"/>
            <w:tcMar>
              <w:top w:w="80" w:type="dxa"/>
              <w:left w:w="120" w:type="dxa"/>
              <w:bottom w:w="80" w:type="dxa"/>
              <w:right w:w="120" w:type="dxa"/>
            </w:tcMar>
            <w:vAlign w:val="center"/>
          </w:tcPr>
          <w:p w14:paraId="0A4563EE" w14:textId="72E4097F" w:rsidR="00541924" w:rsidRPr="00703B06" w:rsidRDefault="006D1EEC">
            <w:pPr>
              <w:spacing w:after="40" w:line="259" w:lineRule="auto"/>
              <w:rPr>
                <w:rFonts w:ascii="Times New Roman" w:hAnsi="Times New Roman" w:cs="Times New Roman"/>
                <w:color w:val="000000"/>
                <w:sz w:val="20"/>
                <w:szCs w:val="20"/>
              </w:rPr>
            </w:pPr>
            <w:proofErr w:type="spellStart"/>
            <w:r w:rsidRPr="00703B06">
              <w:rPr>
                <w:rFonts w:ascii="Times New Roman" w:hAnsi="Times New Roman" w:cs="Times New Roman"/>
                <w:color w:val="000000"/>
                <w:sz w:val="20"/>
                <w:szCs w:val="20"/>
              </w:rPr>
              <w:t>Ejecución</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consultas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analíticas</w:t>
            </w:r>
            <w:proofErr w:type="spellEnd"/>
            <w:r w:rsidRPr="00703B06">
              <w:rPr>
                <w:rFonts w:ascii="Times New Roman" w:hAnsi="Times New Roman" w:cs="Times New Roman"/>
                <w:color w:val="000000"/>
                <w:sz w:val="20"/>
                <w:szCs w:val="20"/>
              </w:rPr>
              <w:t xml:space="preserve"> OLAP (drill-down / roll-up) </w:t>
            </w:r>
            <w:proofErr w:type="spellStart"/>
            <w:r w:rsidRPr="00703B06">
              <w:rPr>
                <w:rFonts w:ascii="Times New Roman" w:hAnsi="Times New Roman" w:cs="Times New Roman"/>
                <w:color w:val="000000"/>
                <w:sz w:val="20"/>
                <w:szCs w:val="20"/>
              </w:rPr>
              <w:t>desde</w:t>
            </w:r>
            <w:proofErr w:type="spellEnd"/>
            <w:r w:rsidRPr="00703B06">
              <w:rPr>
                <w:rFonts w:ascii="Times New Roman" w:hAnsi="Times New Roman" w:cs="Times New Roman"/>
                <w:color w:val="000000"/>
                <w:sz w:val="20"/>
                <w:szCs w:val="20"/>
              </w:rPr>
              <w:t xml:space="preserve"> la vista </w:t>
            </w:r>
            <w:proofErr w:type="spellStart"/>
            <w:r w:rsidRPr="00703B06">
              <w:rPr>
                <w:rFonts w:ascii="Times New Roman" w:hAnsi="Times New Roman" w:cs="Times New Roman"/>
                <w:color w:val="000000"/>
                <w:sz w:val="20"/>
                <w:szCs w:val="20"/>
              </w:rPr>
              <w:t>gerencial</w:t>
            </w:r>
            <w:proofErr w:type="spellEnd"/>
            <w:r w:rsidRPr="00703B06">
              <w:rPr>
                <w:rFonts w:ascii="Times New Roman" w:hAnsi="Times New Roman" w:cs="Times New Roman"/>
                <w:color w:val="000000"/>
                <w:sz w:val="20"/>
                <w:szCs w:val="20"/>
              </w:rPr>
              <w:t xml:space="preserve"> de Power BI.</w:t>
            </w:r>
          </w:p>
        </w:tc>
        <w:tc>
          <w:tcPr>
            <w:tcW w:w="1800" w:type="dxa"/>
            <w:tcMar>
              <w:top w:w="80" w:type="dxa"/>
              <w:left w:w="120" w:type="dxa"/>
              <w:bottom w:w="80" w:type="dxa"/>
              <w:right w:w="120" w:type="dxa"/>
            </w:tcMar>
            <w:vAlign w:val="center"/>
          </w:tcPr>
          <w:p w14:paraId="231745A7" w14:textId="7B3810B1" w:rsidR="00541924" w:rsidRPr="00703B06" w:rsidRDefault="006D1EEC">
            <w:pPr>
              <w:spacing w:after="40" w:line="259" w:lineRule="auto"/>
              <w:rPr>
                <w:rFonts w:ascii="Times New Roman" w:hAnsi="Times New Roman" w:cs="Times New Roman"/>
                <w:color w:val="000000"/>
                <w:sz w:val="20"/>
                <w:szCs w:val="20"/>
              </w:rPr>
            </w:pPr>
            <w:proofErr w:type="spellStart"/>
            <w:r w:rsidRPr="00703B06">
              <w:rPr>
                <w:rFonts w:ascii="Times New Roman" w:hAnsi="Times New Roman" w:cs="Times New Roman"/>
                <w:color w:val="000000"/>
                <w:sz w:val="20"/>
                <w:szCs w:val="20"/>
              </w:rPr>
              <w:t>Presentación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coherente</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métricas</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ingresos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boletos</w:t>
            </w:r>
            <w:proofErr w:type="spellEnd"/>
            <w:r w:rsidRPr="00703B06">
              <w:rPr>
                <w:rFonts w:ascii="Times New Roman" w:hAnsi="Times New Roman" w:cs="Times New Roman"/>
                <w:color w:val="000000"/>
                <w:sz w:val="20"/>
                <w:szCs w:val="20"/>
              </w:rPr>
              <w:t xml:space="preserve"> y </w:t>
            </w:r>
            <w:proofErr w:type="spellStart"/>
            <w:r w:rsidRPr="00703B06">
              <w:rPr>
                <w:rFonts w:ascii="Times New Roman" w:hAnsi="Times New Roman" w:cs="Times New Roman"/>
                <w:color w:val="000000"/>
                <w:sz w:val="20"/>
                <w:szCs w:val="20"/>
              </w:rPr>
              <w:t>porcentajes</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ocupación</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alineadas</w:t>
            </w:r>
            <w:proofErr w:type="spellEnd"/>
            <w:r w:rsidRPr="00703B06">
              <w:rPr>
                <w:rFonts w:ascii="Times New Roman" w:hAnsi="Times New Roman" w:cs="Times New Roman"/>
                <w:color w:val="000000"/>
                <w:sz w:val="20"/>
                <w:szCs w:val="20"/>
              </w:rPr>
              <w:t xml:space="preserve"> a las </w:t>
            </w:r>
            <w:proofErr w:type="spellStart"/>
            <w:r w:rsidRPr="00703B06">
              <w:rPr>
                <w:rFonts w:ascii="Times New Roman" w:hAnsi="Times New Roman" w:cs="Times New Roman"/>
                <w:color w:val="000000"/>
                <w:sz w:val="20"/>
                <w:szCs w:val="20"/>
              </w:rPr>
              <w:t>decisiones</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negocio</w:t>
            </w:r>
            <w:proofErr w:type="spellEnd"/>
            <w:r w:rsidRPr="00703B06">
              <w:rPr>
                <w:rFonts w:ascii="Times New Roman" w:hAnsi="Times New Roman" w:cs="Times New Roman"/>
                <w:color w:val="000000"/>
                <w:sz w:val="20"/>
                <w:szCs w:val="20"/>
              </w:rPr>
              <w:t>.</w:t>
            </w:r>
          </w:p>
        </w:tc>
        <w:tc>
          <w:tcPr>
            <w:tcW w:w="1600" w:type="dxa"/>
            <w:tcMar>
              <w:top w:w="80" w:type="dxa"/>
              <w:left w:w="120" w:type="dxa"/>
              <w:bottom w:w="80" w:type="dxa"/>
              <w:right w:w="120" w:type="dxa"/>
            </w:tcMar>
            <w:vAlign w:val="center"/>
          </w:tcPr>
          <w:p w14:paraId="4ED7E73E" w14:textId="7844B7CD" w:rsidR="00541924" w:rsidRPr="00703B06" w:rsidRDefault="006D1EEC">
            <w:pPr>
              <w:spacing w:after="40" w:line="259" w:lineRule="auto"/>
              <w:rPr>
                <w:rFonts w:ascii="Times New Roman" w:hAnsi="Times New Roman" w:cs="Times New Roman"/>
                <w:color w:val="000000"/>
                <w:sz w:val="20"/>
                <w:szCs w:val="20"/>
              </w:rPr>
            </w:pPr>
            <w:proofErr w:type="spellStart"/>
            <w:r w:rsidRPr="00703B06">
              <w:rPr>
                <w:rFonts w:ascii="Times New Roman" w:hAnsi="Times New Roman" w:cs="Times New Roman"/>
                <w:color w:val="000000"/>
                <w:sz w:val="20"/>
                <w:szCs w:val="20"/>
              </w:rPr>
              <w:t>Conforme</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Cuadros</w:t>
            </w:r>
            <w:proofErr w:type="spellEnd"/>
            <w:r w:rsidRPr="00703B06">
              <w:rPr>
                <w:rFonts w:ascii="Times New Roman" w:hAnsi="Times New Roman" w:cs="Times New Roman"/>
                <w:color w:val="000000"/>
                <w:sz w:val="20"/>
                <w:szCs w:val="20"/>
              </w:rPr>
              <w:t xml:space="preserve"> de </w:t>
            </w:r>
            <w:proofErr w:type="spellStart"/>
            <w:r w:rsidRPr="00703B06">
              <w:rPr>
                <w:rFonts w:ascii="Times New Roman" w:hAnsi="Times New Roman" w:cs="Times New Roman"/>
                <w:color w:val="000000"/>
                <w:sz w:val="20"/>
                <w:szCs w:val="20"/>
              </w:rPr>
              <w:t>mando</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validados</w:t>
            </w:r>
            <w:proofErr w:type="spellEnd"/>
            <w:r w:rsidRPr="00703B06">
              <w:rPr>
                <w:rFonts w:ascii="Times New Roman" w:hAnsi="Times New Roman" w:cs="Times New Roman"/>
                <w:color w:val="000000"/>
                <w:sz w:val="20"/>
                <w:szCs w:val="20"/>
              </w:rPr>
              <w:t xml:space="preserve"> con las </w:t>
            </w:r>
            <w:proofErr w:type="spellStart"/>
            <w:r w:rsidRPr="00703B06">
              <w:rPr>
                <w:rFonts w:ascii="Times New Roman" w:hAnsi="Times New Roman" w:cs="Times New Roman"/>
                <w:color w:val="000000"/>
                <w:sz w:val="20"/>
                <w:szCs w:val="20"/>
              </w:rPr>
              <w:t>métricas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requeridas</w:t>
            </w:r>
            <w:proofErr w:type="spellEnd"/>
            <w:r w:rsidRPr="00703B06">
              <w:rPr>
                <w:rFonts w:ascii="Times New Roman" w:hAnsi="Times New Roman" w:cs="Times New Roman"/>
                <w:color w:val="000000"/>
                <w:sz w:val="20"/>
                <w:szCs w:val="20"/>
              </w:rPr>
              <w:t xml:space="preserve"> para la Liga 2 y Copa Perú.</w:t>
            </w:r>
          </w:p>
        </w:tc>
        <w:tc>
          <w:tcPr>
            <w:tcW w:w="1100" w:type="dxa"/>
            <w:tcMar>
              <w:top w:w="80" w:type="dxa"/>
              <w:left w:w="120" w:type="dxa"/>
              <w:bottom w:w="80" w:type="dxa"/>
              <w:right w:w="120" w:type="dxa"/>
            </w:tcMar>
            <w:vAlign w:val="center"/>
          </w:tcPr>
          <w:p w14:paraId="4BCF0B9E" w14:textId="77A6CECF" w:rsidR="00541924" w:rsidRPr="00703B06" w:rsidRDefault="006D1EEC">
            <w:pPr>
              <w:spacing w:after="40" w:line="259" w:lineRule="auto"/>
              <w:rPr>
                <w:rFonts w:ascii="Times New Roman" w:hAnsi="Times New Roman" w:cs="Times New Roman"/>
                <w:color w:val="000000"/>
                <w:sz w:val="20"/>
                <w:szCs w:val="20"/>
              </w:rPr>
            </w:pPr>
            <w:r w:rsidRPr="00703B06">
              <w:rPr>
                <w:rFonts w:ascii="Times New Roman" w:hAnsi="Times New Roman" w:cs="Times New Roman"/>
                <w:color w:val="000000"/>
                <w:sz w:val="20"/>
                <w:szCs w:val="20"/>
              </w:rPr>
              <w:t>E-07, E-13</w:t>
            </w:r>
          </w:p>
        </w:tc>
      </w:tr>
    </w:tbl>
    <w:p w14:paraId="59FA433F" w14:textId="77777777" w:rsidR="00440C3A" w:rsidRPr="00703B06" w:rsidRDefault="00440C3A">
      <w:pPr>
        <w:spacing w:after="20"/>
        <w:rPr>
          <w:rFonts w:ascii="Times New Roman" w:hAnsi="Times New Roman" w:cs="Times New Roman"/>
          <w:sz w:val="20"/>
          <w:szCs w:val="20"/>
        </w:rPr>
      </w:pPr>
    </w:p>
    <w:p w14:paraId="70F2A71E" w14:textId="77777777" w:rsidR="00440C3A" w:rsidRPr="00703B06" w:rsidRDefault="00DC49EF" w:rsidP="00703B06">
      <w:pPr>
        <w:pStyle w:val="Subttulo"/>
      </w:pPr>
      <w:bookmarkStart w:id="49" w:name="_Toc243490479"/>
      <w:r w:rsidRPr="00703B06">
        <w:t>5.5 Registro de retroalimentación y mejoras</w:t>
      </w:r>
      <w:bookmarkEnd w:id="49"/>
    </w:p>
    <w:tbl>
      <w:tblPr>
        <w:tblStyle w:val="Tablaconcuadrcula"/>
        <w:tblW w:w="8400" w:type="dxa"/>
        <w:tblInd w:w="120" w:type="dxa"/>
        <w:tblLayout w:type="fixed"/>
        <w:tblLook w:val="04A0" w:firstRow="1" w:lastRow="0" w:firstColumn="1" w:lastColumn="0" w:noHBand="0" w:noVBand="1"/>
      </w:tblPr>
      <w:tblGrid>
        <w:gridCol w:w="1293"/>
        <w:gridCol w:w="2007"/>
        <w:gridCol w:w="2200"/>
        <w:gridCol w:w="1800"/>
        <w:gridCol w:w="1100"/>
      </w:tblGrid>
      <w:tr w:rsidR="00440C3A" w:rsidRPr="00703B06" w14:paraId="1C32810D" w14:textId="77777777" w:rsidTr="009D64ED">
        <w:trPr>
          <w:cantSplit/>
          <w:tblHeader/>
        </w:trPr>
        <w:tc>
          <w:tcPr>
            <w:tcW w:w="1293" w:type="dxa"/>
            <w:shd w:val="clear" w:color="auto" w:fill="E8EEF5"/>
            <w:tcMar>
              <w:top w:w="80" w:type="dxa"/>
              <w:left w:w="120" w:type="dxa"/>
              <w:bottom w:w="80" w:type="dxa"/>
              <w:right w:w="120" w:type="dxa"/>
            </w:tcMar>
            <w:vAlign w:val="center"/>
          </w:tcPr>
          <w:p w14:paraId="280224EF"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lastRenderedPageBreak/>
              <w:t>FECHA</w:t>
            </w:r>
          </w:p>
        </w:tc>
        <w:tc>
          <w:tcPr>
            <w:tcW w:w="2007" w:type="dxa"/>
            <w:shd w:val="clear" w:color="auto" w:fill="E8EEF5"/>
            <w:tcMar>
              <w:top w:w="80" w:type="dxa"/>
              <w:left w:w="120" w:type="dxa"/>
              <w:bottom w:w="80" w:type="dxa"/>
              <w:right w:w="120" w:type="dxa"/>
            </w:tcMar>
            <w:vAlign w:val="center"/>
          </w:tcPr>
          <w:p w14:paraId="754FA230"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RETROALIMENTACIÓN</w:t>
            </w:r>
          </w:p>
        </w:tc>
        <w:tc>
          <w:tcPr>
            <w:tcW w:w="2200" w:type="dxa"/>
            <w:shd w:val="clear" w:color="auto" w:fill="E8EEF5"/>
            <w:tcMar>
              <w:top w:w="80" w:type="dxa"/>
              <w:left w:w="120" w:type="dxa"/>
              <w:bottom w:w="80" w:type="dxa"/>
              <w:right w:w="120" w:type="dxa"/>
            </w:tcMar>
            <w:vAlign w:val="center"/>
          </w:tcPr>
          <w:p w14:paraId="0B0E0294"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ACCIÓN / DECISIÓN</w:t>
            </w:r>
          </w:p>
        </w:tc>
        <w:tc>
          <w:tcPr>
            <w:tcW w:w="1800" w:type="dxa"/>
            <w:shd w:val="clear" w:color="auto" w:fill="E8EEF5"/>
            <w:tcMar>
              <w:top w:w="80" w:type="dxa"/>
              <w:left w:w="120" w:type="dxa"/>
              <w:bottom w:w="80" w:type="dxa"/>
              <w:right w:w="120" w:type="dxa"/>
            </w:tcMar>
            <w:vAlign w:val="center"/>
          </w:tcPr>
          <w:p w14:paraId="3385940D"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EVIDENCIA ANTES-DESPUÉS</w:t>
            </w:r>
          </w:p>
        </w:tc>
        <w:tc>
          <w:tcPr>
            <w:tcW w:w="1100" w:type="dxa"/>
            <w:shd w:val="clear" w:color="auto" w:fill="E8EEF5"/>
            <w:tcMar>
              <w:top w:w="80" w:type="dxa"/>
              <w:left w:w="120" w:type="dxa"/>
              <w:bottom w:w="80" w:type="dxa"/>
              <w:right w:w="120" w:type="dxa"/>
            </w:tcMar>
            <w:vAlign w:val="center"/>
          </w:tcPr>
          <w:p w14:paraId="268D779D"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RESP.</w:t>
            </w:r>
          </w:p>
        </w:tc>
      </w:tr>
      <w:tr w:rsidR="00440C3A" w:rsidRPr="00703B06" w14:paraId="67C589D3" w14:textId="77777777" w:rsidTr="009D64ED">
        <w:trPr>
          <w:cantSplit/>
        </w:trPr>
        <w:tc>
          <w:tcPr>
            <w:tcW w:w="1293" w:type="dxa"/>
            <w:tcMar>
              <w:top w:w="80" w:type="dxa"/>
              <w:left w:w="120" w:type="dxa"/>
              <w:bottom w:w="80" w:type="dxa"/>
              <w:right w:w="120" w:type="dxa"/>
            </w:tcMar>
            <w:vAlign w:val="center"/>
          </w:tcPr>
          <w:p w14:paraId="588DA058" w14:textId="4F2DFFC6" w:rsidR="00440C3A" w:rsidRPr="00703B06" w:rsidRDefault="009D64ED">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18/09/2026</w:t>
            </w:r>
          </w:p>
        </w:tc>
        <w:tc>
          <w:tcPr>
            <w:tcW w:w="2007" w:type="dxa"/>
            <w:tcMar>
              <w:top w:w="80" w:type="dxa"/>
              <w:left w:w="120" w:type="dxa"/>
              <w:bottom w:w="80" w:type="dxa"/>
              <w:right w:w="120" w:type="dxa"/>
            </w:tcMar>
            <w:vAlign w:val="center"/>
          </w:tcPr>
          <w:p w14:paraId="50318477" w14:textId="77777777" w:rsidR="009D64ED" w:rsidRPr="00703B06" w:rsidRDefault="009D64ED" w:rsidP="009D64ED">
            <w:pPr>
              <w:spacing w:before="100" w:beforeAutospacing="1" w:after="100" w:afterAutospacing="1"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b/>
                <w:bCs/>
                <w:sz w:val="20"/>
                <w:szCs w:val="20"/>
                <w:lang w:val="es-PE" w:eastAsia="es-PE"/>
              </w:rPr>
              <w:t>Reducción a una sola Tabla de Hechos:</w:t>
            </w:r>
            <w:r w:rsidRPr="00703B06">
              <w:rPr>
                <w:rFonts w:ascii="Times New Roman" w:eastAsia="Times New Roman" w:hAnsi="Times New Roman" w:cs="Times New Roman"/>
                <w:sz w:val="20"/>
                <w:szCs w:val="20"/>
                <w:lang w:val="es-PE" w:eastAsia="es-PE"/>
              </w:rPr>
              <w:t xml:space="preserve"> En un principio existían dos tablas de hechos separadas (</w:t>
            </w:r>
            <w:proofErr w:type="spellStart"/>
            <w:r w:rsidRPr="00703B06">
              <w:rPr>
                <w:rFonts w:ascii="Times New Roman" w:eastAsia="Times New Roman" w:hAnsi="Times New Roman" w:cs="Times New Roman"/>
                <w:sz w:val="20"/>
                <w:szCs w:val="20"/>
                <w:lang w:val="es-PE" w:eastAsia="es-PE"/>
              </w:rPr>
              <w:t>Fact_VentasTaquilla</w:t>
            </w:r>
            <w:proofErr w:type="spellEnd"/>
            <w:r w:rsidRPr="00703B06">
              <w:rPr>
                <w:rFonts w:ascii="Times New Roman" w:eastAsia="Times New Roman" w:hAnsi="Times New Roman" w:cs="Times New Roman"/>
                <w:sz w:val="20"/>
                <w:szCs w:val="20"/>
                <w:lang w:val="es-PE" w:eastAsia="es-PE"/>
              </w:rPr>
              <w:t xml:space="preserve"> y </w:t>
            </w:r>
            <w:proofErr w:type="spellStart"/>
            <w:r w:rsidRPr="00703B06">
              <w:rPr>
                <w:rFonts w:ascii="Times New Roman" w:eastAsia="Times New Roman" w:hAnsi="Times New Roman" w:cs="Times New Roman"/>
                <w:sz w:val="20"/>
                <w:szCs w:val="20"/>
                <w:lang w:val="es-PE" w:eastAsia="es-PE"/>
              </w:rPr>
              <w:t>Fact_AsistenciaPartido</w:t>
            </w:r>
            <w:proofErr w:type="spellEnd"/>
            <w:r w:rsidRPr="00703B06">
              <w:rPr>
                <w:rFonts w:ascii="Times New Roman" w:eastAsia="Times New Roman" w:hAnsi="Times New Roman" w:cs="Times New Roman"/>
                <w:sz w:val="20"/>
                <w:szCs w:val="20"/>
                <w:lang w:val="es-PE" w:eastAsia="es-PE"/>
              </w:rPr>
              <w:t xml:space="preserve">). El docente indicó unificar la estructura en una única tabla de hechos para simplificar el modelo analítico y evitar redundancias en el Data </w:t>
            </w:r>
            <w:proofErr w:type="spellStart"/>
            <w:r w:rsidRPr="00703B06">
              <w:rPr>
                <w:rFonts w:ascii="Times New Roman" w:eastAsia="Times New Roman" w:hAnsi="Times New Roman" w:cs="Times New Roman"/>
                <w:sz w:val="20"/>
                <w:szCs w:val="20"/>
                <w:lang w:val="es-PE" w:eastAsia="es-PE"/>
              </w:rPr>
              <w:t>Warehouse</w:t>
            </w:r>
            <w:proofErr w:type="spellEnd"/>
          </w:p>
          <w:p w14:paraId="4C4D3AE4" w14:textId="57C2C2D3" w:rsidR="00440C3A" w:rsidRPr="00703B06" w:rsidRDefault="00440C3A">
            <w:pPr>
              <w:spacing w:after="40" w:line="259" w:lineRule="auto"/>
              <w:rPr>
                <w:rFonts w:ascii="Times New Roman" w:hAnsi="Times New Roman" w:cs="Times New Roman"/>
                <w:sz w:val="20"/>
                <w:szCs w:val="20"/>
              </w:rPr>
            </w:pPr>
          </w:p>
        </w:tc>
        <w:tc>
          <w:tcPr>
            <w:tcW w:w="2200" w:type="dxa"/>
            <w:tcMar>
              <w:top w:w="80" w:type="dxa"/>
              <w:left w:w="120" w:type="dxa"/>
              <w:bottom w:w="80" w:type="dxa"/>
              <w:right w:w="120" w:type="dxa"/>
            </w:tcMar>
            <w:vAlign w:val="center"/>
          </w:tcPr>
          <w:p w14:paraId="7B7D2077" w14:textId="77777777" w:rsidR="009D64ED" w:rsidRPr="00703B06" w:rsidRDefault="009D64ED" w:rsidP="009D64ED">
            <w:pPr>
              <w:spacing w:after="0"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sz w:val="20"/>
                <w:szCs w:val="20"/>
                <w:lang w:val="es-PE" w:eastAsia="es-PE"/>
              </w:rPr>
              <w:t xml:space="preserve">Se unificó el esquema en estrella conservando únicamente </w:t>
            </w:r>
            <w:proofErr w:type="spellStart"/>
            <w:r w:rsidRPr="00703B06">
              <w:rPr>
                <w:rFonts w:ascii="Times New Roman" w:eastAsia="Times New Roman" w:hAnsi="Times New Roman" w:cs="Times New Roman"/>
                <w:sz w:val="20"/>
                <w:szCs w:val="20"/>
                <w:lang w:val="es-PE" w:eastAsia="es-PE"/>
              </w:rPr>
              <w:t>Fact_VentasTaquilla</w:t>
            </w:r>
            <w:proofErr w:type="spellEnd"/>
            <w:r w:rsidRPr="00703B06">
              <w:rPr>
                <w:rFonts w:ascii="Times New Roman" w:eastAsia="Times New Roman" w:hAnsi="Times New Roman" w:cs="Times New Roman"/>
                <w:sz w:val="20"/>
                <w:szCs w:val="20"/>
                <w:lang w:val="es-PE" w:eastAsia="es-PE"/>
              </w:rPr>
              <w:t xml:space="preserve"> como tabla de hechos central, integrando en ella las métricas transaccionales de boletos e ingresos, y vinculando los aforos y asistencia mediante la dimensión de estadios y atributos de la transacción. </w:t>
            </w:r>
          </w:p>
          <w:p w14:paraId="49D91E62" w14:textId="39C9844F" w:rsidR="00440C3A" w:rsidRPr="00703B06" w:rsidRDefault="00440C3A">
            <w:pPr>
              <w:spacing w:after="40" w:line="259" w:lineRule="auto"/>
              <w:rPr>
                <w:rFonts w:ascii="Times New Roman" w:hAnsi="Times New Roman" w:cs="Times New Roman"/>
                <w:sz w:val="20"/>
                <w:szCs w:val="20"/>
              </w:rPr>
            </w:pPr>
          </w:p>
        </w:tc>
        <w:tc>
          <w:tcPr>
            <w:tcW w:w="1800" w:type="dxa"/>
            <w:tcMar>
              <w:top w:w="80" w:type="dxa"/>
              <w:left w:w="120" w:type="dxa"/>
              <w:bottom w:w="80" w:type="dxa"/>
              <w:right w:w="120" w:type="dxa"/>
            </w:tcMar>
            <w:vAlign w:val="center"/>
          </w:tcPr>
          <w:p w14:paraId="296F8279" w14:textId="7315F09E" w:rsidR="00440C3A" w:rsidRPr="00703B06" w:rsidRDefault="009D64ED">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 xml:space="preserve">Dos </w:t>
            </w:r>
            <w:proofErr w:type="spellStart"/>
            <w:r w:rsidRPr="00703B06">
              <w:rPr>
                <w:rFonts w:ascii="Times New Roman" w:hAnsi="Times New Roman" w:cs="Times New Roman"/>
                <w:sz w:val="20"/>
                <w:szCs w:val="20"/>
              </w:rPr>
              <w:t>tablas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hechos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diseño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inicial</w:t>
            </w:r>
            <w:proofErr w:type="spellEnd"/>
            <w:r w:rsidRPr="00703B06">
              <w:rPr>
                <w:rFonts w:ascii="Times New Roman" w:hAnsi="Times New Roman" w:cs="Times New Roman"/>
                <w:sz w:val="20"/>
                <w:szCs w:val="20"/>
              </w:rPr>
              <w:t xml:space="preserve"> del DW (antes) </w:t>
            </w:r>
            <w:proofErr w:type="spellStart"/>
            <w:r w:rsidRPr="00703B06">
              <w:rPr>
                <w:rFonts w:ascii="Times New Roman" w:hAnsi="Times New Roman" w:cs="Times New Roman"/>
                <w:sz w:val="20"/>
                <w:szCs w:val="20"/>
              </w:rPr>
              <w:t>frente</w:t>
            </w:r>
            <w:proofErr w:type="spellEnd"/>
            <w:r w:rsidRPr="00703B06">
              <w:rPr>
                <w:rFonts w:ascii="Times New Roman" w:hAnsi="Times New Roman" w:cs="Times New Roman"/>
                <w:sz w:val="20"/>
                <w:szCs w:val="20"/>
              </w:rPr>
              <w:t xml:space="preserve"> a </w:t>
            </w:r>
            <w:proofErr w:type="spellStart"/>
            <w:r w:rsidRPr="00703B06">
              <w:rPr>
                <w:rFonts w:ascii="Times New Roman" w:hAnsi="Times New Roman" w:cs="Times New Roman"/>
                <w:sz w:val="20"/>
                <w:szCs w:val="20"/>
              </w:rPr>
              <w:t>Modelo</w:t>
            </w:r>
            <w:proofErr w:type="spellEnd"/>
            <w:r w:rsidRPr="00703B06">
              <w:rPr>
                <w:rFonts w:ascii="Times New Roman" w:hAnsi="Times New Roman" w:cs="Times New Roman"/>
                <w:sz w:val="20"/>
                <w:szCs w:val="20"/>
              </w:rPr>
              <w:t xml:space="preserve"> Estrella con </w:t>
            </w:r>
            <w:proofErr w:type="spellStart"/>
            <w:r w:rsidRPr="00703B06">
              <w:rPr>
                <w:rFonts w:ascii="Times New Roman" w:hAnsi="Times New Roman" w:cs="Times New Roman"/>
                <w:sz w:val="20"/>
                <w:szCs w:val="20"/>
              </w:rPr>
              <w:t>tabla</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hechos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única</w:t>
            </w:r>
            <w:proofErr w:type="spellEnd"/>
            <w:r w:rsidRPr="00703B06">
              <w:rPr>
                <w:rFonts w:ascii="Times New Roman" w:hAnsi="Times New Roman" w:cs="Times New Roman"/>
                <w:sz w:val="20"/>
                <w:szCs w:val="20"/>
              </w:rPr>
              <w:t xml:space="preserve"> </w:t>
            </w:r>
            <w:proofErr w:type="spellStart"/>
            <w:r w:rsidRPr="00703B06">
              <w:rPr>
                <w:rStyle w:val="CdigoHTML"/>
                <w:rFonts w:ascii="Times New Roman" w:eastAsia="Calibri" w:hAnsi="Times New Roman" w:cs="Times New Roman"/>
              </w:rPr>
              <w:t>Fact_VentasTaquilla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script DDL de </w:t>
            </w:r>
            <w:proofErr w:type="spellStart"/>
            <w:r w:rsidRPr="00703B06">
              <w:rPr>
                <w:rStyle w:val="CdigoHTML"/>
                <w:rFonts w:ascii="Times New Roman" w:eastAsia="Calibri" w:hAnsi="Times New Roman" w:cs="Times New Roman"/>
              </w:rPr>
              <w:t>DW_LigasAscenso</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Sección</w:t>
            </w:r>
            <w:proofErr w:type="spellEnd"/>
            <w:r w:rsidRPr="00703B06">
              <w:rPr>
                <w:rFonts w:ascii="Times New Roman" w:hAnsi="Times New Roman" w:cs="Times New Roman"/>
                <w:sz w:val="20"/>
                <w:szCs w:val="20"/>
              </w:rPr>
              <w:t xml:space="preserve"> 3.4.2 (</w:t>
            </w:r>
            <w:proofErr w:type="spellStart"/>
            <w:r w:rsidRPr="00703B06">
              <w:rPr>
                <w:rFonts w:ascii="Times New Roman" w:hAnsi="Times New Roman" w:cs="Times New Roman"/>
                <w:sz w:val="20"/>
                <w:szCs w:val="20"/>
              </w:rPr>
              <w:t>después</w:t>
            </w:r>
            <w:proofErr w:type="spellEnd"/>
            <w:r w:rsidRPr="00703B06">
              <w:rPr>
                <w:rFonts w:ascii="Times New Roman" w:hAnsi="Times New Roman" w:cs="Times New Roman"/>
                <w:sz w:val="20"/>
                <w:szCs w:val="20"/>
              </w:rPr>
              <w:t>)</w:t>
            </w:r>
          </w:p>
        </w:tc>
        <w:tc>
          <w:tcPr>
            <w:tcW w:w="1100" w:type="dxa"/>
            <w:tcMar>
              <w:top w:w="80" w:type="dxa"/>
              <w:left w:w="120" w:type="dxa"/>
              <w:bottom w:w="80" w:type="dxa"/>
              <w:right w:w="120" w:type="dxa"/>
            </w:tcMar>
            <w:vAlign w:val="center"/>
          </w:tcPr>
          <w:p w14:paraId="35ED32E0" w14:textId="76590078" w:rsidR="00440C3A" w:rsidRPr="00703B06" w:rsidRDefault="009D64ED">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Equipo</w:t>
            </w:r>
            <w:proofErr w:type="spellEnd"/>
          </w:p>
        </w:tc>
      </w:tr>
      <w:tr w:rsidR="00440C3A" w:rsidRPr="00703B06" w14:paraId="1C9C3324" w14:textId="77777777" w:rsidTr="009D64ED">
        <w:trPr>
          <w:cantSplit/>
        </w:trPr>
        <w:tc>
          <w:tcPr>
            <w:tcW w:w="1293" w:type="dxa"/>
            <w:tcMar>
              <w:top w:w="80" w:type="dxa"/>
              <w:left w:w="120" w:type="dxa"/>
              <w:bottom w:w="80" w:type="dxa"/>
              <w:right w:w="120" w:type="dxa"/>
            </w:tcMar>
            <w:vAlign w:val="center"/>
          </w:tcPr>
          <w:p w14:paraId="20454450" w14:textId="18085219" w:rsidR="00440C3A" w:rsidRPr="00703B06" w:rsidRDefault="009D64ED">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02/10/2026</w:t>
            </w:r>
          </w:p>
        </w:tc>
        <w:tc>
          <w:tcPr>
            <w:tcW w:w="2007" w:type="dxa"/>
            <w:tcMar>
              <w:top w:w="80" w:type="dxa"/>
              <w:left w:w="120" w:type="dxa"/>
              <w:bottom w:w="80" w:type="dxa"/>
              <w:right w:w="120" w:type="dxa"/>
            </w:tcMar>
            <w:vAlign w:val="center"/>
          </w:tcPr>
          <w:p w14:paraId="1C5A70AE" w14:textId="3AEC7636" w:rsidR="00440C3A" w:rsidRPr="00703B06" w:rsidRDefault="009D64ED">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b/>
                <w:bCs/>
                <w:sz w:val="20"/>
                <w:szCs w:val="20"/>
              </w:rPr>
              <w:t>Ajuste</w:t>
            </w:r>
            <w:proofErr w:type="spellEnd"/>
            <w:r w:rsidRPr="00703B06">
              <w:rPr>
                <w:rFonts w:ascii="Times New Roman" w:hAnsi="Times New Roman" w:cs="Times New Roman"/>
                <w:b/>
                <w:bCs/>
                <w:sz w:val="20"/>
                <w:szCs w:val="20"/>
              </w:rPr>
              <w:t xml:space="preserve"> y </w:t>
            </w:r>
            <w:proofErr w:type="spellStart"/>
            <w:r w:rsidRPr="00703B06">
              <w:rPr>
                <w:rFonts w:ascii="Times New Roman" w:hAnsi="Times New Roman" w:cs="Times New Roman"/>
                <w:b/>
                <w:bCs/>
                <w:sz w:val="20"/>
                <w:szCs w:val="20"/>
              </w:rPr>
              <w:t>precisión</w:t>
            </w:r>
            <w:proofErr w:type="spellEnd"/>
            <w:r w:rsidRPr="00703B06">
              <w:rPr>
                <w:rFonts w:ascii="Times New Roman" w:hAnsi="Times New Roman" w:cs="Times New Roman"/>
                <w:b/>
                <w:bCs/>
                <w:sz w:val="20"/>
                <w:szCs w:val="20"/>
              </w:rPr>
              <w:t xml:space="preserve"> de </w:t>
            </w:r>
            <w:proofErr w:type="spellStart"/>
            <w:r w:rsidRPr="00703B06">
              <w:rPr>
                <w:rFonts w:ascii="Times New Roman" w:hAnsi="Times New Roman" w:cs="Times New Roman"/>
                <w:b/>
                <w:bCs/>
                <w:sz w:val="20"/>
                <w:szCs w:val="20"/>
              </w:rPr>
              <w:t>Medidas</w:t>
            </w:r>
            <w:proofErr w:type="spellEnd"/>
            <w:r w:rsidRPr="00703B06">
              <w:rPr>
                <w:rFonts w:ascii="Times New Roman" w:hAnsi="Times New Roman" w:cs="Times New Roman"/>
                <w:b/>
                <w:bCs/>
                <w:sz w:val="20"/>
                <w:szCs w:val="20"/>
              </w:rPr>
              <w:t xml:space="preserve"> del DW:</w:t>
            </w:r>
            <w:r w:rsidRPr="00703B06">
              <w:rPr>
                <w:rFonts w:ascii="Times New Roman" w:hAnsi="Times New Roman" w:cs="Times New Roman"/>
                <w:sz w:val="20"/>
                <w:szCs w:val="20"/>
              </w:rPr>
              <w:t xml:space="preserve"> El </w:t>
            </w:r>
            <w:proofErr w:type="spellStart"/>
            <w:r w:rsidRPr="00703B06">
              <w:rPr>
                <w:rFonts w:ascii="Times New Roman" w:hAnsi="Times New Roman" w:cs="Times New Roman"/>
                <w:sz w:val="20"/>
                <w:szCs w:val="20"/>
              </w:rPr>
              <w:t>docente</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solicitó</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revisar</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redefinir</w:t>
            </w:r>
            <w:proofErr w:type="spellEnd"/>
            <w:r w:rsidRPr="00703B06">
              <w:rPr>
                <w:rFonts w:ascii="Times New Roman" w:hAnsi="Times New Roman" w:cs="Times New Roman"/>
                <w:sz w:val="20"/>
                <w:szCs w:val="20"/>
              </w:rPr>
              <w:t xml:space="preserve"> las </w:t>
            </w:r>
            <w:proofErr w:type="spellStart"/>
            <w:r w:rsidRPr="00703B06">
              <w:rPr>
                <w:rFonts w:ascii="Times New Roman" w:hAnsi="Times New Roman" w:cs="Times New Roman"/>
                <w:sz w:val="20"/>
                <w:szCs w:val="20"/>
              </w:rPr>
              <w:t>medidas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cuantitativas</w:t>
            </w:r>
            <w:proofErr w:type="spellEnd"/>
            <w:r w:rsidRPr="00703B06">
              <w:rPr>
                <w:rFonts w:ascii="Times New Roman" w:hAnsi="Times New Roman" w:cs="Times New Roman"/>
                <w:sz w:val="20"/>
                <w:szCs w:val="20"/>
              </w:rPr>
              <w:t xml:space="preserve"> del Data Warehouse para </w:t>
            </w:r>
            <w:proofErr w:type="spellStart"/>
            <w:r w:rsidRPr="00703B06">
              <w:rPr>
                <w:rFonts w:ascii="Times New Roman" w:hAnsi="Times New Roman" w:cs="Times New Roman"/>
                <w:sz w:val="20"/>
                <w:szCs w:val="20"/>
              </w:rPr>
              <w:t>garantizar</w:t>
            </w:r>
            <w:proofErr w:type="spellEnd"/>
            <w:r w:rsidRPr="00703B06">
              <w:rPr>
                <w:rFonts w:ascii="Times New Roman" w:hAnsi="Times New Roman" w:cs="Times New Roman"/>
                <w:sz w:val="20"/>
                <w:szCs w:val="20"/>
              </w:rPr>
              <w:t xml:space="preserve"> que </w:t>
            </w:r>
            <w:proofErr w:type="spellStart"/>
            <w:r w:rsidRPr="00703B06">
              <w:rPr>
                <w:rFonts w:ascii="Times New Roman" w:hAnsi="Times New Roman" w:cs="Times New Roman"/>
                <w:sz w:val="20"/>
                <w:szCs w:val="20"/>
              </w:rPr>
              <w:t>respondan</w:t>
            </w:r>
            <w:proofErr w:type="spellEnd"/>
            <w:r w:rsidRPr="00703B06">
              <w:rPr>
                <w:rFonts w:ascii="Times New Roman" w:hAnsi="Times New Roman" w:cs="Times New Roman"/>
                <w:sz w:val="20"/>
                <w:szCs w:val="20"/>
              </w:rPr>
              <w:t xml:space="preserve"> con </w:t>
            </w:r>
            <w:proofErr w:type="spellStart"/>
            <w:r w:rsidRPr="00703B06">
              <w:rPr>
                <w:rFonts w:ascii="Times New Roman" w:hAnsi="Times New Roman" w:cs="Times New Roman"/>
                <w:sz w:val="20"/>
                <w:szCs w:val="20"/>
              </w:rPr>
              <w:t>exactitud</w:t>
            </w:r>
            <w:proofErr w:type="spellEnd"/>
            <w:r w:rsidRPr="00703B06">
              <w:rPr>
                <w:rFonts w:ascii="Times New Roman" w:hAnsi="Times New Roman" w:cs="Times New Roman"/>
                <w:sz w:val="20"/>
                <w:szCs w:val="20"/>
              </w:rPr>
              <w:t xml:space="preserve"> a los </w:t>
            </w:r>
            <w:proofErr w:type="spellStart"/>
            <w:r w:rsidRPr="00703B06">
              <w:rPr>
                <w:rFonts w:ascii="Times New Roman" w:hAnsi="Times New Roman" w:cs="Times New Roman"/>
                <w:sz w:val="20"/>
                <w:szCs w:val="20"/>
              </w:rPr>
              <w:t>cálculos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reales</w:t>
            </w:r>
            <w:proofErr w:type="spellEnd"/>
            <w:r w:rsidRPr="00703B06">
              <w:rPr>
                <w:rFonts w:ascii="Times New Roman" w:hAnsi="Times New Roman" w:cs="Times New Roman"/>
                <w:sz w:val="20"/>
                <w:szCs w:val="20"/>
              </w:rPr>
              <w:t xml:space="preserve"> del </w:t>
            </w:r>
            <w:proofErr w:type="spellStart"/>
            <w:r w:rsidRPr="00703B06">
              <w:rPr>
                <w:rFonts w:ascii="Times New Roman" w:hAnsi="Times New Roman" w:cs="Times New Roman"/>
                <w:sz w:val="20"/>
                <w:szCs w:val="20"/>
              </w:rPr>
              <w:t>negocio</w:t>
            </w:r>
            <w:proofErr w:type="spellEnd"/>
            <w:r w:rsidRPr="00703B06">
              <w:rPr>
                <w:rFonts w:ascii="Times New Roman" w:hAnsi="Times New Roman" w:cs="Times New Roman"/>
                <w:sz w:val="20"/>
                <w:szCs w:val="20"/>
              </w:rPr>
              <w:t xml:space="preserve"> y no a </w:t>
            </w:r>
            <w:proofErr w:type="spellStart"/>
            <w:r w:rsidRPr="00703B06">
              <w:rPr>
                <w:rFonts w:ascii="Times New Roman" w:hAnsi="Times New Roman" w:cs="Times New Roman"/>
                <w:sz w:val="20"/>
                <w:szCs w:val="20"/>
              </w:rPr>
              <w:t>fórmulas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genéricas</w:t>
            </w:r>
            <w:proofErr w:type="spellEnd"/>
          </w:p>
        </w:tc>
        <w:tc>
          <w:tcPr>
            <w:tcW w:w="2200" w:type="dxa"/>
            <w:tcMar>
              <w:top w:w="80" w:type="dxa"/>
              <w:left w:w="120" w:type="dxa"/>
              <w:bottom w:w="80" w:type="dxa"/>
              <w:right w:w="120" w:type="dxa"/>
            </w:tcMar>
            <w:vAlign w:val="center"/>
          </w:tcPr>
          <w:p w14:paraId="54A17EDA" w14:textId="1AA7369B" w:rsidR="00440C3A" w:rsidRPr="00703B06" w:rsidRDefault="009D64ED">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 xml:space="preserve">Se </w:t>
            </w:r>
            <w:proofErr w:type="spellStart"/>
            <w:r w:rsidRPr="00703B06">
              <w:rPr>
                <w:rFonts w:ascii="Times New Roman" w:hAnsi="Times New Roman" w:cs="Times New Roman"/>
                <w:sz w:val="20"/>
                <w:szCs w:val="20"/>
              </w:rPr>
              <w:t>ajustaron</w:t>
            </w:r>
            <w:proofErr w:type="spellEnd"/>
            <w:r w:rsidRPr="00703B06">
              <w:rPr>
                <w:rFonts w:ascii="Times New Roman" w:hAnsi="Times New Roman" w:cs="Times New Roman"/>
                <w:sz w:val="20"/>
                <w:szCs w:val="20"/>
              </w:rPr>
              <w:t xml:space="preserve"> las </w:t>
            </w:r>
            <w:proofErr w:type="spellStart"/>
            <w:r w:rsidRPr="00703B06">
              <w:rPr>
                <w:rFonts w:ascii="Times New Roman" w:hAnsi="Times New Roman" w:cs="Times New Roman"/>
                <w:sz w:val="20"/>
                <w:szCs w:val="20"/>
              </w:rPr>
              <w:t>medidas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numéricas</w:t>
            </w:r>
            <w:proofErr w:type="spellEnd"/>
            <w:r w:rsidRPr="00703B06">
              <w:rPr>
                <w:rFonts w:ascii="Times New Roman" w:hAnsi="Times New Roman" w:cs="Times New Roman"/>
                <w:sz w:val="20"/>
                <w:szCs w:val="20"/>
              </w:rPr>
              <w:t xml:space="preserve"> de la </w:t>
            </w:r>
            <w:proofErr w:type="spellStart"/>
            <w:r w:rsidRPr="00703B06">
              <w:rPr>
                <w:rFonts w:ascii="Times New Roman" w:hAnsi="Times New Roman" w:cs="Times New Roman"/>
                <w:sz w:val="20"/>
                <w:szCs w:val="20"/>
              </w:rPr>
              <w:t>tabla</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hechos</w:t>
            </w:r>
            <w:proofErr w:type="spellEnd"/>
            <w:r w:rsidRPr="00703B06">
              <w:rPr>
                <w:rFonts w:ascii="Times New Roman" w:hAnsi="Times New Roman" w:cs="Times New Roman"/>
                <w:sz w:val="20"/>
                <w:szCs w:val="20"/>
              </w:rPr>
              <w:t xml:space="preserve"> a </w:t>
            </w:r>
            <w:proofErr w:type="spellStart"/>
            <w:r w:rsidRPr="00703B06">
              <w:rPr>
                <w:rStyle w:val="CdigoHTML"/>
                <w:rFonts w:ascii="Times New Roman" w:eastAsia="Calibri" w:hAnsi="Times New Roman" w:cs="Times New Roman"/>
              </w:rPr>
              <w:t>CantidadBoletosVendidos</w:t>
            </w:r>
            <w:proofErr w:type="spellEnd"/>
            <w:r w:rsidRPr="00703B06">
              <w:rPr>
                <w:rFonts w:ascii="Times New Roman" w:hAnsi="Times New Roman" w:cs="Times New Roman"/>
                <w:sz w:val="20"/>
                <w:szCs w:val="20"/>
              </w:rPr>
              <w:t xml:space="preserve">, </w:t>
            </w:r>
            <w:proofErr w:type="spellStart"/>
            <w:r w:rsidRPr="00703B06">
              <w:rPr>
                <w:rStyle w:val="CdigoHTML"/>
                <w:rFonts w:ascii="Times New Roman" w:eastAsia="Calibri" w:hAnsi="Times New Roman" w:cs="Times New Roman"/>
              </w:rPr>
              <w:t>MontoIngresoTotal</w:t>
            </w:r>
            <w:proofErr w:type="spellEnd"/>
            <w:r w:rsidRPr="00703B06">
              <w:rPr>
                <w:rFonts w:ascii="Times New Roman" w:hAnsi="Times New Roman" w:cs="Times New Roman"/>
                <w:sz w:val="20"/>
                <w:szCs w:val="20"/>
              </w:rPr>
              <w:t xml:space="preserve"> y </w:t>
            </w:r>
            <w:proofErr w:type="spellStart"/>
            <w:r w:rsidRPr="00703B06">
              <w:rPr>
                <w:rStyle w:val="CdigoHTML"/>
                <w:rFonts w:ascii="Times New Roman" w:eastAsia="Calibri" w:hAnsi="Times New Roman" w:cs="Times New Roman"/>
              </w:rPr>
              <w:t>PrecioPromedioBoletos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asegurando</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consistencia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los </w:t>
            </w:r>
            <w:proofErr w:type="spellStart"/>
            <w:r w:rsidRPr="00703B06">
              <w:rPr>
                <w:rFonts w:ascii="Times New Roman" w:hAnsi="Times New Roman" w:cs="Times New Roman"/>
                <w:sz w:val="20"/>
                <w:szCs w:val="20"/>
              </w:rPr>
              <w:t>tipos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datos</w:t>
            </w:r>
            <w:proofErr w:type="spellEnd"/>
            <w:r w:rsidRPr="00703B06">
              <w:rPr>
                <w:rFonts w:ascii="Times New Roman" w:hAnsi="Times New Roman" w:cs="Times New Roman"/>
                <w:sz w:val="20"/>
                <w:szCs w:val="20"/>
              </w:rPr>
              <w:t xml:space="preserve"> (</w:t>
            </w:r>
            <w:r w:rsidRPr="00703B06">
              <w:rPr>
                <w:rStyle w:val="CdigoHTML"/>
                <w:rFonts w:ascii="Times New Roman" w:eastAsia="Calibri" w:hAnsi="Times New Roman" w:cs="Times New Roman"/>
              </w:rPr>
              <w:t>INT</w:t>
            </w:r>
            <w:r w:rsidRPr="00703B06">
              <w:rPr>
                <w:rFonts w:ascii="Times New Roman" w:hAnsi="Times New Roman" w:cs="Times New Roman"/>
                <w:sz w:val="20"/>
                <w:szCs w:val="20"/>
              </w:rPr>
              <w:t xml:space="preserve"> y </w:t>
            </w:r>
            <w:r w:rsidRPr="00703B06">
              <w:rPr>
                <w:rStyle w:val="CdigoHTML"/>
                <w:rFonts w:ascii="Times New Roman" w:eastAsia="Calibri" w:hAnsi="Times New Roman" w:cs="Times New Roman"/>
              </w:rPr>
              <w:t>DECIMAL</w:t>
            </w:r>
            <w:r w:rsidRPr="00703B06">
              <w:rPr>
                <w:rFonts w:ascii="Times New Roman" w:hAnsi="Times New Roman" w:cs="Times New Roman"/>
                <w:sz w:val="20"/>
                <w:szCs w:val="20"/>
              </w:rPr>
              <w:t xml:space="preserve">) e </w:t>
            </w:r>
            <w:proofErr w:type="spellStart"/>
            <w:r w:rsidRPr="00703B06">
              <w:rPr>
                <w:rFonts w:ascii="Times New Roman" w:hAnsi="Times New Roman" w:cs="Times New Roman"/>
                <w:sz w:val="20"/>
                <w:szCs w:val="20"/>
              </w:rPr>
              <w:t>integrando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reglas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cálculo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directo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procedimiento</w:t>
            </w:r>
            <w:proofErr w:type="spellEnd"/>
            <w:r w:rsidRPr="00703B06">
              <w:rPr>
                <w:rFonts w:ascii="Times New Roman" w:hAnsi="Times New Roman" w:cs="Times New Roman"/>
                <w:sz w:val="20"/>
                <w:szCs w:val="20"/>
              </w:rPr>
              <w:t xml:space="preserve"> de carga T-SQL</w:t>
            </w:r>
          </w:p>
        </w:tc>
        <w:tc>
          <w:tcPr>
            <w:tcW w:w="1800" w:type="dxa"/>
            <w:tcMar>
              <w:top w:w="80" w:type="dxa"/>
              <w:left w:w="120" w:type="dxa"/>
              <w:bottom w:w="80" w:type="dxa"/>
              <w:right w:w="120" w:type="dxa"/>
            </w:tcMar>
            <w:vAlign w:val="center"/>
          </w:tcPr>
          <w:p w14:paraId="528C6183" w14:textId="6ECF1FD2" w:rsidR="00440C3A" w:rsidRPr="00703B06" w:rsidRDefault="009D64ED">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Medidas</w:t>
            </w:r>
            <w:proofErr w:type="spellEnd"/>
            <w:r w:rsidRPr="00703B06">
              <w:rPr>
                <w:rFonts w:ascii="Times New Roman" w:hAnsi="Times New Roman" w:cs="Times New Roman"/>
                <w:sz w:val="20"/>
                <w:szCs w:val="20"/>
              </w:rPr>
              <w:t xml:space="preserve"> no </w:t>
            </w:r>
            <w:proofErr w:type="spellStart"/>
            <w:r w:rsidRPr="00703B06">
              <w:rPr>
                <w:rFonts w:ascii="Times New Roman" w:hAnsi="Times New Roman" w:cs="Times New Roman"/>
                <w:sz w:val="20"/>
                <w:szCs w:val="20"/>
              </w:rPr>
              <w:t>estandarizadas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borrador</w:t>
            </w:r>
            <w:proofErr w:type="spellEnd"/>
            <w:r w:rsidRPr="00703B06">
              <w:rPr>
                <w:rFonts w:ascii="Times New Roman" w:hAnsi="Times New Roman" w:cs="Times New Roman"/>
                <w:sz w:val="20"/>
                <w:szCs w:val="20"/>
              </w:rPr>
              <w:t xml:space="preserve"> del </w:t>
            </w:r>
            <w:proofErr w:type="spellStart"/>
            <w:r w:rsidRPr="00703B06">
              <w:rPr>
                <w:rFonts w:ascii="Times New Roman" w:hAnsi="Times New Roman" w:cs="Times New Roman"/>
                <w:sz w:val="20"/>
                <w:szCs w:val="20"/>
              </w:rPr>
              <w:t>modelo</w:t>
            </w:r>
            <w:proofErr w:type="spellEnd"/>
            <w:r w:rsidRPr="00703B06">
              <w:rPr>
                <w:rFonts w:ascii="Times New Roman" w:hAnsi="Times New Roman" w:cs="Times New Roman"/>
                <w:sz w:val="20"/>
                <w:szCs w:val="20"/>
              </w:rPr>
              <w:t xml:space="preserve"> (antes) </w:t>
            </w:r>
            <w:proofErr w:type="spellStart"/>
            <w:r w:rsidRPr="00703B06">
              <w:rPr>
                <w:rFonts w:ascii="Times New Roman" w:hAnsi="Times New Roman" w:cs="Times New Roman"/>
                <w:sz w:val="20"/>
                <w:szCs w:val="20"/>
              </w:rPr>
              <w:t>frente</w:t>
            </w:r>
            <w:proofErr w:type="spellEnd"/>
            <w:r w:rsidRPr="00703B06">
              <w:rPr>
                <w:rFonts w:ascii="Times New Roman" w:hAnsi="Times New Roman" w:cs="Times New Roman"/>
                <w:sz w:val="20"/>
                <w:szCs w:val="20"/>
              </w:rPr>
              <w:t xml:space="preserve"> a </w:t>
            </w:r>
            <w:proofErr w:type="spellStart"/>
            <w:r w:rsidRPr="00703B06">
              <w:rPr>
                <w:rFonts w:ascii="Times New Roman" w:hAnsi="Times New Roman" w:cs="Times New Roman"/>
                <w:sz w:val="20"/>
                <w:szCs w:val="20"/>
              </w:rPr>
              <w:t>Medidas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relacionales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validadas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w:t>
            </w:r>
            <w:proofErr w:type="spellStart"/>
            <w:r w:rsidRPr="00703B06">
              <w:rPr>
                <w:rStyle w:val="CdigoHTML"/>
                <w:rFonts w:ascii="Times New Roman" w:eastAsia="Calibri" w:hAnsi="Times New Roman" w:cs="Times New Roman"/>
              </w:rPr>
              <w:t>Fact_VentasTaquilla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Sección</w:t>
            </w:r>
            <w:proofErr w:type="spellEnd"/>
            <w:r w:rsidRPr="00703B06">
              <w:rPr>
                <w:rFonts w:ascii="Times New Roman" w:hAnsi="Times New Roman" w:cs="Times New Roman"/>
                <w:sz w:val="20"/>
                <w:szCs w:val="20"/>
              </w:rPr>
              <w:t xml:space="preserve"> 3.4.2 del </w:t>
            </w:r>
            <w:proofErr w:type="spellStart"/>
            <w:r w:rsidRPr="00703B06">
              <w:rPr>
                <w:rFonts w:ascii="Times New Roman" w:hAnsi="Times New Roman" w:cs="Times New Roman"/>
                <w:sz w:val="20"/>
                <w:szCs w:val="20"/>
              </w:rPr>
              <w:t>informe</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después</w:t>
            </w:r>
            <w:proofErr w:type="spellEnd"/>
            <w:r w:rsidRPr="00703B06">
              <w:rPr>
                <w:rFonts w:ascii="Times New Roman" w:hAnsi="Times New Roman" w:cs="Times New Roman"/>
                <w:sz w:val="20"/>
                <w:szCs w:val="20"/>
              </w:rPr>
              <w:t>).</w:t>
            </w:r>
          </w:p>
        </w:tc>
        <w:tc>
          <w:tcPr>
            <w:tcW w:w="1100" w:type="dxa"/>
            <w:tcMar>
              <w:top w:w="80" w:type="dxa"/>
              <w:left w:w="120" w:type="dxa"/>
              <w:bottom w:w="80" w:type="dxa"/>
              <w:right w:w="120" w:type="dxa"/>
            </w:tcMar>
            <w:vAlign w:val="center"/>
          </w:tcPr>
          <w:p w14:paraId="6E85C324" w14:textId="450D0476" w:rsidR="00440C3A" w:rsidRPr="00703B06" w:rsidRDefault="009D64ED">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Equipo</w:t>
            </w:r>
            <w:proofErr w:type="spellEnd"/>
          </w:p>
        </w:tc>
      </w:tr>
      <w:tr w:rsidR="00440C3A" w14:paraId="2840853B" w14:textId="77777777" w:rsidTr="009D64ED">
        <w:trPr>
          <w:cantSplit/>
          <w:trHeight w:val="378"/>
        </w:trPr>
        <w:tc>
          <w:tcPr>
            <w:tcW w:w="1293" w:type="dxa"/>
            <w:tcMar>
              <w:top w:w="80" w:type="dxa"/>
              <w:left w:w="120" w:type="dxa"/>
              <w:bottom w:w="80" w:type="dxa"/>
              <w:right w:w="120" w:type="dxa"/>
            </w:tcMar>
            <w:vAlign w:val="center"/>
          </w:tcPr>
          <w:p w14:paraId="2F62B7AF" w14:textId="33A3AD7A" w:rsidR="00440C3A" w:rsidRPr="00703B06" w:rsidRDefault="009D64ED">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lastRenderedPageBreak/>
              <w:t>14/10/2026</w:t>
            </w:r>
          </w:p>
        </w:tc>
        <w:tc>
          <w:tcPr>
            <w:tcW w:w="2007" w:type="dxa"/>
            <w:tcMar>
              <w:top w:w="80" w:type="dxa"/>
              <w:left w:w="120" w:type="dxa"/>
              <w:bottom w:w="80" w:type="dxa"/>
              <w:right w:w="120" w:type="dxa"/>
            </w:tcMar>
            <w:vAlign w:val="center"/>
          </w:tcPr>
          <w:p w14:paraId="45A524A3" w14:textId="77777777" w:rsidR="009D64ED" w:rsidRPr="00703B06" w:rsidRDefault="009D64ED" w:rsidP="009D64ED">
            <w:pPr>
              <w:spacing w:before="100" w:beforeAutospacing="1" w:after="100" w:afterAutospacing="1"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b/>
                <w:bCs/>
                <w:sz w:val="20"/>
                <w:szCs w:val="20"/>
                <w:lang w:val="es-PE" w:eastAsia="es-PE"/>
              </w:rPr>
              <w:t>Orientación al análisis de Tendencias y Aforo:</w:t>
            </w:r>
            <w:r w:rsidRPr="00703B06">
              <w:rPr>
                <w:rFonts w:ascii="Times New Roman" w:eastAsia="Times New Roman" w:hAnsi="Times New Roman" w:cs="Times New Roman"/>
                <w:sz w:val="20"/>
                <w:szCs w:val="20"/>
                <w:lang w:val="es-PE" w:eastAsia="es-PE"/>
              </w:rPr>
              <w:t xml:space="preserve"> El docente pidió enfocar los análisis y visualizaciones en identificar patrones y tendencias clave, tales como determinar los días de la semana y rangos horarios con mayor afluencia/aforo en los estadios, así como plazas de mayor convocatoria. </w:t>
            </w:r>
          </w:p>
          <w:p w14:paraId="792D729D" w14:textId="32B89EBE" w:rsidR="00440C3A" w:rsidRPr="00703B06" w:rsidRDefault="00440C3A">
            <w:pPr>
              <w:spacing w:after="40" w:line="259" w:lineRule="auto"/>
              <w:rPr>
                <w:rFonts w:ascii="Times New Roman" w:hAnsi="Times New Roman" w:cs="Times New Roman"/>
                <w:sz w:val="20"/>
                <w:szCs w:val="20"/>
              </w:rPr>
            </w:pPr>
          </w:p>
        </w:tc>
        <w:tc>
          <w:tcPr>
            <w:tcW w:w="2200" w:type="dxa"/>
            <w:tcMar>
              <w:top w:w="80" w:type="dxa"/>
              <w:left w:w="120" w:type="dxa"/>
              <w:bottom w:w="80" w:type="dxa"/>
              <w:right w:w="120" w:type="dxa"/>
            </w:tcMar>
            <w:vAlign w:val="center"/>
          </w:tcPr>
          <w:p w14:paraId="5F92DA28" w14:textId="7F9A6FB7" w:rsidR="00440C3A" w:rsidRPr="00703B06" w:rsidRDefault="009D64ED">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 xml:space="preserve">Se </w:t>
            </w:r>
            <w:proofErr w:type="spellStart"/>
            <w:r w:rsidRPr="00703B06">
              <w:rPr>
                <w:rFonts w:ascii="Times New Roman" w:hAnsi="Times New Roman" w:cs="Times New Roman"/>
                <w:sz w:val="20"/>
                <w:szCs w:val="20"/>
              </w:rPr>
              <w:t>incorporaron</w:t>
            </w:r>
            <w:proofErr w:type="spellEnd"/>
            <w:r w:rsidRPr="00703B06">
              <w:rPr>
                <w:rFonts w:ascii="Times New Roman" w:hAnsi="Times New Roman" w:cs="Times New Roman"/>
                <w:sz w:val="20"/>
                <w:szCs w:val="20"/>
              </w:rPr>
              <w:t xml:space="preserve"> los </w:t>
            </w:r>
            <w:proofErr w:type="spellStart"/>
            <w:r w:rsidRPr="00703B06">
              <w:rPr>
                <w:rFonts w:ascii="Times New Roman" w:hAnsi="Times New Roman" w:cs="Times New Roman"/>
                <w:sz w:val="20"/>
                <w:szCs w:val="20"/>
              </w:rPr>
              <w:t>atributos</w:t>
            </w:r>
            <w:proofErr w:type="spellEnd"/>
            <w:r w:rsidRPr="00703B06">
              <w:rPr>
                <w:rFonts w:ascii="Times New Roman" w:hAnsi="Times New Roman" w:cs="Times New Roman"/>
                <w:sz w:val="20"/>
                <w:szCs w:val="20"/>
              </w:rPr>
              <w:t xml:space="preserve"> </w:t>
            </w:r>
            <w:proofErr w:type="spellStart"/>
            <w:r w:rsidRPr="00703B06">
              <w:rPr>
                <w:rStyle w:val="CdigoHTML"/>
                <w:rFonts w:ascii="Times New Roman" w:eastAsia="Calibri" w:hAnsi="Times New Roman" w:cs="Times New Roman"/>
              </w:rPr>
              <w:t>DiaSemana</w:t>
            </w:r>
            <w:proofErr w:type="spellEnd"/>
            <w:r w:rsidRPr="00703B06">
              <w:rPr>
                <w:rFonts w:ascii="Times New Roman" w:hAnsi="Times New Roman" w:cs="Times New Roman"/>
                <w:sz w:val="20"/>
                <w:szCs w:val="20"/>
              </w:rPr>
              <w:t xml:space="preserve"> y </w:t>
            </w:r>
            <w:proofErr w:type="spellStart"/>
            <w:r w:rsidRPr="00703B06">
              <w:rPr>
                <w:rStyle w:val="CdigoHTML"/>
                <w:rFonts w:ascii="Times New Roman" w:eastAsia="Calibri" w:hAnsi="Times New Roman" w:cs="Times New Roman"/>
              </w:rPr>
              <w:t>RangoHorario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w:t>
            </w:r>
            <w:proofErr w:type="spellStart"/>
            <w:r w:rsidRPr="00703B06">
              <w:rPr>
                <w:rStyle w:val="CdigoHTML"/>
                <w:rFonts w:ascii="Times New Roman" w:eastAsia="Calibri" w:hAnsi="Times New Roman" w:cs="Times New Roman"/>
              </w:rPr>
              <w:t>Dim_Tiempo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permitiendo</w:t>
            </w:r>
            <w:proofErr w:type="spellEnd"/>
            <w:r w:rsidRPr="00703B06">
              <w:rPr>
                <w:rFonts w:ascii="Times New Roman" w:hAnsi="Times New Roman" w:cs="Times New Roman"/>
                <w:sz w:val="20"/>
                <w:szCs w:val="20"/>
              </w:rPr>
              <w:t xml:space="preserve"> que las </w:t>
            </w:r>
            <w:proofErr w:type="spellStart"/>
            <w:r w:rsidRPr="00703B06">
              <w:rPr>
                <w:rFonts w:ascii="Times New Roman" w:hAnsi="Times New Roman" w:cs="Times New Roman"/>
                <w:sz w:val="20"/>
                <w:szCs w:val="20"/>
              </w:rPr>
              <w:t>consultas</w:t>
            </w:r>
            <w:proofErr w:type="spellEnd"/>
            <w:r w:rsidRPr="00703B06">
              <w:rPr>
                <w:rFonts w:ascii="Times New Roman" w:hAnsi="Times New Roman" w:cs="Times New Roman"/>
                <w:sz w:val="20"/>
                <w:szCs w:val="20"/>
              </w:rPr>
              <w:t xml:space="preserve"> OLAP y los dashboards de Power BI </w:t>
            </w:r>
            <w:proofErr w:type="spellStart"/>
            <w:r w:rsidRPr="00703B06">
              <w:rPr>
                <w:rFonts w:ascii="Times New Roman" w:hAnsi="Times New Roman" w:cs="Times New Roman"/>
                <w:sz w:val="20"/>
                <w:szCs w:val="20"/>
              </w:rPr>
              <w:t>analicen</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tendencia</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ocupación</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aforo</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venta</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taquilla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según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día de la jornada y </w:t>
            </w:r>
            <w:proofErr w:type="spellStart"/>
            <w:r w:rsidRPr="00703B06">
              <w:rPr>
                <w:rFonts w:ascii="Times New Roman" w:hAnsi="Times New Roman" w:cs="Times New Roman"/>
                <w:sz w:val="20"/>
                <w:szCs w:val="20"/>
              </w:rPr>
              <w:t>ubicación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geográfica</w:t>
            </w:r>
            <w:proofErr w:type="spellEnd"/>
          </w:p>
        </w:tc>
        <w:tc>
          <w:tcPr>
            <w:tcW w:w="1800" w:type="dxa"/>
            <w:tcMar>
              <w:top w:w="80" w:type="dxa"/>
              <w:left w:w="120" w:type="dxa"/>
              <w:bottom w:w="80" w:type="dxa"/>
              <w:right w:w="120" w:type="dxa"/>
            </w:tcMar>
            <w:vAlign w:val="center"/>
          </w:tcPr>
          <w:p w14:paraId="1FC82ABE" w14:textId="27C284E2" w:rsidR="00440C3A" w:rsidRPr="00703B06" w:rsidRDefault="009D64ED">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Consultas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estáticas</w:t>
            </w:r>
            <w:proofErr w:type="spellEnd"/>
            <w:r w:rsidRPr="00703B06">
              <w:rPr>
                <w:rFonts w:ascii="Times New Roman" w:hAnsi="Times New Roman" w:cs="Times New Roman"/>
                <w:sz w:val="20"/>
                <w:szCs w:val="20"/>
              </w:rPr>
              <w:t xml:space="preserve"> por </w:t>
            </w:r>
            <w:proofErr w:type="spellStart"/>
            <w:r w:rsidRPr="00703B06">
              <w:rPr>
                <w:rFonts w:ascii="Times New Roman" w:hAnsi="Times New Roman" w:cs="Times New Roman"/>
                <w:sz w:val="20"/>
                <w:szCs w:val="20"/>
              </w:rPr>
              <w:t>fecha</w:t>
            </w:r>
            <w:proofErr w:type="spellEnd"/>
            <w:r w:rsidRPr="00703B06">
              <w:rPr>
                <w:rFonts w:ascii="Times New Roman" w:hAnsi="Times New Roman" w:cs="Times New Roman"/>
                <w:sz w:val="20"/>
                <w:szCs w:val="20"/>
              </w:rPr>
              <w:t xml:space="preserve"> (antes) </w:t>
            </w:r>
            <w:proofErr w:type="spellStart"/>
            <w:r w:rsidRPr="00703B06">
              <w:rPr>
                <w:rFonts w:ascii="Times New Roman" w:hAnsi="Times New Roman" w:cs="Times New Roman"/>
                <w:sz w:val="20"/>
                <w:szCs w:val="20"/>
              </w:rPr>
              <w:t>frente</w:t>
            </w:r>
            <w:proofErr w:type="spellEnd"/>
            <w:r w:rsidRPr="00703B06">
              <w:rPr>
                <w:rFonts w:ascii="Times New Roman" w:hAnsi="Times New Roman" w:cs="Times New Roman"/>
                <w:sz w:val="20"/>
                <w:szCs w:val="20"/>
              </w:rPr>
              <w:t xml:space="preserve"> a </w:t>
            </w:r>
            <w:proofErr w:type="spellStart"/>
            <w:r w:rsidRPr="00703B06">
              <w:rPr>
                <w:rFonts w:ascii="Times New Roman" w:hAnsi="Times New Roman" w:cs="Times New Roman"/>
                <w:sz w:val="20"/>
                <w:szCs w:val="20"/>
              </w:rPr>
              <w:t>Tableros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interactivos</w:t>
            </w:r>
            <w:proofErr w:type="spellEnd"/>
            <w:r w:rsidRPr="00703B06">
              <w:rPr>
                <w:rFonts w:ascii="Times New Roman" w:hAnsi="Times New Roman" w:cs="Times New Roman"/>
                <w:sz w:val="20"/>
                <w:szCs w:val="20"/>
              </w:rPr>
              <w:t xml:space="preserve"> con </w:t>
            </w:r>
            <w:proofErr w:type="spellStart"/>
            <w:r w:rsidRPr="00703B06">
              <w:rPr>
                <w:rFonts w:ascii="Times New Roman" w:hAnsi="Times New Roman" w:cs="Times New Roman"/>
                <w:sz w:val="20"/>
                <w:szCs w:val="20"/>
              </w:rPr>
              <w:t>análisis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aforo</w:t>
            </w:r>
            <w:proofErr w:type="spellEnd"/>
            <w:r w:rsidRPr="00703B06">
              <w:rPr>
                <w:rFonts w:ascii="Times New Roman" w:hAnsi="Times New Roman" w:cs="Times New Roman"/>
                <w:sz w:val="20"/>
                <w:szCs w:val="20"/>
              </w:rPr>
              <w:t xml:space="preserve"> por día de la </w:t>
            </w:r>
            <w:proofErr w:type="spellStart"/>
            <w:r w:rsidRPr="00703B06">
              <w:rPr>
                <w:rFonts w:ascii="Times New Roman" w:hAnsi="Times New Roman" w:cs="Times New Roman"/>
                <w:sz w:val="20"/>
                <w:szCs w:val="20"/>
              </w:rPr>
              <w:t>semana</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horario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Sección</w:t>
            </w:r>
            <w:proofErr w:type="spellEnd"/>
            <w:r w:rsidRPr="00703B06">
              <w:rPr>
                <w:rFonts w:ascii="Times New Roman" w:hAnsi="Times New Roman" w:cs="Times New Roman"/>
                <w:sz w:val="20"/>
                <w:szCs w:val="20"/>
              </w:rPr>
              <w:t xml:space="preserve"> 3.4.1 y 3.4.4 (</w:t>
            </w:r>
            <w:proofErr w:type="spellStart"/>
            <w:r w:rsidRPr="00703B06">
              <w:rPr>
                <w:rFonts w:ascii="Times New Roman" w:hAnsi="Times New Roman" w:cs="Times New Roman"/>
                <w:sz w:val="20"/>
                <w:szCs w:val="20"/>
              </w:rPr>
              <w:t>después</w:t>
            </w:r>
            <w:proofErr w:type="spellEnd"/>
            <w:r w:rsidRPr="00703B06">
              <w:rPr>
                <w:rFonts w:ascii="Times New Roman" w:hAnsi="Times New Roman" w:cs="Times New Roman"/>
                <w:sz w:val="20"/>
                <w:szCs w:val="20"/>
              </w:rPr>
              <w:t>).</w:t>
            </w:r>
          </w:p>
        </w:tc>
        <w:tc>
          <w:tcPr>
            <w:tcW w:w="1100" w:type="dxa"/>
            <w:tcMar>
              <w:top w:w="80" w:type="dxa"/>
              <w:left w:w="120" w:type="dxa"/>
              <w:bottom w:w="80" w:type="dxa"/>
              <w:right w:w="120" w:type="dxa"/>
            </w:tcMar>
            <w:vAlign w:val="center"/>
          </w:tcPr>
          <w:p w14:paraId="5D1C7850" w14:textId="06024C61" w:rsidR="00440C3A" w:rsidRPr="00703B06" w:rsidRDefault="009D64ED">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Equipo</w:t>
            </w:r>
            <w:proofErr w:type="spellEnd"/>
          </w:p>
        </w:tc>
      </w:tr>
      <w:tr w:rsidR="009D64ED" w14:paraId="6CB7830C" w14:textId="77777777" w:rsidTr="009D64ED">
        <w:trPr>
          <w:cantSplit/>
          <w:trHeight w:val="378"/>
        </w:trPr>
        <w:tc>
          <w:tcPr>
            <w:tcW w:w="1293" w:type="dxa"/>
            <w:tcMar>
              <w:top w:w="80" w:type="dxa"/>
              <w:left w:w="120" w:type="dxa"/>
              <w:bottom w:w="80" w:type="dxa"/>
              <w:right w:w="120" w:type="dxa"/>
            </w:tcMar>
            <w:vAlign w:val="center"/>
          </w:tcPr>
          <w:p w14:paraId="2D5861E0" w14:textId="2C294BF3" w:rsidR="009D64ED" w:rsidRPr="00703B06" w:rsidRDefault="009D64ED">
            <w:pPr>
              <w:spacing w:after="40" w:line="259" w:lineRule="auto"/>
              <w:rPr>
                <w:rFonts w:ascii="Times New Roman" w:hAnsi="Times New Roman" w:cs="Times New Roman"/>
                <w:color w:val="000000"/>
                <w:sz w:val="20"/>
                <w:szCs w:val="20"/>
              </w:rPr>
            </w:pPr>
            <w:r w:rsidRPr="00703B06">
              <w:rPr>
                <w:rFonts w:ascii="Times New Roman" w:hAnsi="Times New Roman" w:cs="Times New Roman"/>
                <w:sz w:val="20"/>
                <w:szCs w:val="20"/>
              </w:rPr>
              <w:t>20/10/2026</w:t>
            </w:r>
          </w:p>
        </w:tc>
        <w:tc>
          <w:tcPr>
            <w:tcW w:w="2007" w:type="dxa"/>
            <w:tcMar>
              <w:top w:w="80" w:type="dxa"/>
              <w:left w:w="120" w:type="dxa"/>
              <w:bottom w:w="80" w:type="dxa"/>
              <w:right w:w="120" w:type="dxa"/>
            </w:tcMar>
            <w:vAlign w:val="center"/>
          </w:tcPr>
          <w:p w14:paraId="746D46F4" w14:textId="77777777" w:rsidR="009D64ED" w:rsidRPr="00703B06" w:rsidRDefault="009D64ED" w:rsidP="009D64ED">
            <w:pPr>
              <w:spacing w:before="100" w:beforeAutospacing="1" w:after="100" w:afterAutospacing="1"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b/>
                <w:bCs/>
                <w:sz w:val="20"/>
                <w:szCs w:val="20"/>
                <w:lang w:val="es-PE" w:eastAsia="es-PE"/>
              </w:rPr>
              <w:t>Alineación con la estructura de la FPF:</w:t>
            </w:r>
            <w:r w:rsidRPr="00703B06">
              <w:rPr>
                <w:rFonts w:ascii="Times New Roman" w:eastAsia="Times New Roman" w:hAnsi="Times New Roman" w:cs="Times New Roman"/>
                <w:sz w:val="20"/>
                <w:szCs w:val="20"/>
                <w:lang w:val="es-PE" w:eastAsia="es-PE"/>
              </w:rPr>
              <w:t xml:space="preserve"> El docente indicó utilizar como guía referencial el modelo de datos operacional de la Federación Peruana de Fútbol (FPF) para estructurar adecuadamente las dimensiones, categorías y medidas del torneo.</w:t>
            </w:r>
          </w:p>
          <w:p w14:paraId="32AF9DF3" w14:textId="77777777" w:rsidR="009D64ED" w:rsidRPr="00703B06" w:rsidRDefault="009D64ED">
            <w:pPr>
              <w:spacing w:after="40" w:line="259" w:lineRule="auto"/>
              <w:rPr>
                <w:rFonts w:ascii="Times New Roman" w:hAnsi="Times New Roman" w:cs="Times New Roman"/>
                <w:color w:val="000000"/>
                <w:sz w:val="20"/>
                <w:szCs w:val="20"/>
              </w:rPr>
            </w:pPr>
          </w:p>
        </w:tc>
        <w:tc>
          <w:tcPr>
            <w:tcW w:w="2200" w:type="dxa"/>
            <w:tcMar>
              <w:top w:w="80" w:type="dxa"/>
              <w:left w:w="120" w:type="dxa"/>
              <w:bottom w:w="80" w:type="dxa"/>
              <w:right w:w="120" w:type="dxa"/>
            </w:tcMar>
            <w:vAlign w:val="center"/>
          </w:tcPr>
          <w:p w14:paraId="164B495F" w14:textId="710EE108" w:rsidR="009D64ED" w:rsidRPr="00703B06" w:rsidRDefault="009D64ED">
            <w:pPr>
              <w:spacing w:after="40" w:line="259" w:lineRule="auto"/>
              <w:rPr>
                <w:rFonts w:ascii="Times New Roman" w:hAnsi="Times New Roman" w:cs="Times New Roman"/>
                <w:color w:val="000000"/>
                <w:sz w:val="20"/>
                <w:szCs w:val="20"/>
              </w:rPr>
            </w:pPr>
            <w:r w:rsidRPr="00703B06">
              <w:rPr>
                <w:rFonts w:ascii="Times New Roman" w:hAnsi="Times New Roman" w:cs="Times New Roman"/>
                <w:sz w:val="20"/>
                <w:szCs w:val="20"/>
              </w:rPr>
              <w:t xml:space="preserve">Se </w:t>
            </w:r>
            <w:proofErr w:type="spellStart"/>
            <w:r w:rsidRPr="00703B06">
              <w:rPr>
                <w:rFonts w:ascii="Times New Roman" w:hAnsi="Times New Roman" w:cs="Times New Roman"/>
                <w:sz w:val="20"/>
                <w:szCs w:val="20"/>
              </w:rPr>
              <w:t>homologaron</w:t>
            </w:r>
            <w:proofErr w:type="spellEnd"/>
            <w:r w:rsidRPr="00703B06">
              <w:rPr>
                <w:rFonts w:ascii="Times New Roman" w:hAnsi="Times New Roman" w:cs="Times New Roman"/>
                <w:sz w:val="20"/>
                <w:szCs w:val="20"/>
              </w:rPr>
              <w:t xml:space="preserve"> los </w:t>
            </w:r>
            <w:proofErr w:type="spellStart"/>
            <w:r w:rsidRPr="00703B06">
              <w:rPr>
                <w:rFonts w:ascii="Times New Roman" w:hAnsi="Times New Roman" w:cs="Times New Roman"/>
                <w:sz w:val="20"/>
                <w:szCs w:val="20"/>
              </w:rPr>
              <w:t>catálogos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competiciones</w:t>
            </w:r>
            <w:proofErr w:type="spellEnd"/>
            <w:r w:rsidRPr="00703B06">
              <w:rPr>
                <w:rFonts w:ascii="Times New Roman" w:hAnsi="Times New Roman" w:cs="Times New Roman"/>
                <w:sz w:val="20"/>
                <w:szCs w:val="20"/>
              </w:rPr>
              <w:t xml:space="preserve"> (Liga 2 y Copa Perú), </w:t>
            </w:r>
            <w:proofErr w:type="spellStart"/>
            <w:r w:rsidRPr="00703B06">
              <w:rPr>
                <w:rFonts w:ascii="Times New Roman" w:hAnsi="Times New Roman" w:cs="Times New Roman"/>
                <w:sz w:val="20"/>
                <w:szCs w:val="20"/>
              </w:rPr>
              <w:t>etapas</w:t>
            </w:r>
            <w:proofErr w:type="spellEnd"/>
            <w:r w:rsidRPr="00703B06">
              <w:rPr>
                <w:rFonts w:ascii="Times New Roman" w:hAnsi="Times New Roman" w:cs="Times New Roman"/>
                <w:sz w:val="20"/>
                <w:szCs w:val="20"/>
              </w:rPr>
              <w:t xml:space="preserve"> del </w:t>
            </w:r>
            <w:proofErr w:type="spellStart"/>
            <w:r w:rsidRPr="00703B06">
              <w:rPr>
                <w:rFonts w:ascii="Times New Roman" w:hAnsi="Times New Roman" w:cs="Times New Roman"/>
                <w:sz w:val="20"/>
                <w:szCs w:val="20"/>
              </w:rPr>
              <w:t>torneo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categorías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estadios</w:t>
            </w:r>
            <w:proofErr w:type="spellEnd"/>
            <w:r w:rsidRPr="00703B06">
              <w:rPr>
                <w:rFonts w:ascii="Times New Roman" w:hAnsi="Times New Roman" w:cs="Times New Roman"/>
                <w:sz w:val="20"/>
                <w:szCs w:val="20"/>
              </w:rPr>
              <w:t xml:space="preserve">, zonas de </w:t>
            </w:r>
            <w:proofErr w:type="spellStart"/>
            <w:r w:rsidRPr="00703B06">
              <w:rPr>
                <w:rFonts w:ascii="Times New Roman" w:hAnsi="Times New Roman" w:cs="Times New Roman"/>
                <w:sz w:val="20"/>
                <w:szCs w:val="20"/>
              </w:rPr>
              <w:t>tribuna</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niveles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ubicación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político</w:t>
            </w:r>
            <w:proofErr w:type="spellEnd"/>
            <w:r w:rsidRPr="00703B06">
              <w:rPr>
                <w:rFonts w:ascii="Times New Roman" w:hAnsi="Times New Roman" w:cs="Times New Roman"/>
                <w:sz w:val="20"/>
                <w:szCs w:val="20"/>
              </w:rPr>
              <w:t xml:space="preserve">-territorial del Perú, </w:t>
            </w:r>
            <w:proofErr w:type="spellStart"/>
            <w:r w:rsidRPr="00703B06">
              <w:rPr>
                <w:rFonts w:ascii="Times New Roman" w:hAnsi="Times New Roman" w:cs="Times New Roman"/>
                <w:sz w:val="20"/>
                <w:szCs w:val="20"/>
              </w:rPr>
              <w:t>alineándolos</w:t>
            </w:r>
            <w:proofErr w:type="spellEnd"/>
            <w:r w:rsidRPr="00703B06">
              <w:rPr>
                <w:rFonts w:ascii="Times New Roman" w:hAnsi="Times New Roman" w:cs="Times New Roman"/>
                <w:sz w:val="20"/>
                <w:szCs w:val="20"/>
              </w:rPr>
              <w:t xml:space="preserve"> a las </w:t>
            </w:r>
            <w:proofErr w:type="spellStart"/>
            <w:r w:rsidRPr="00703B06">
              <w:rPr>
                <w:rFonts w:ascii="Times New Roman" w:hAnsi="Times New Roman" w:cs="Times New Roman"/>
                <w:sz w:val="20"/>
                <w:szCs w:val="20"/>
              </w:rPr>
              <w:t>convenciones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oficiales</w:t>
            </w:r>
            <w:proofErr w:type="spellEnd"/>
            <w:r w:rsidRPr="00703B06">
              <w:rPr>
                <w:rFonts w:ascii="Times New Roman" w:hAnsi="Times New Roman" w:cs="Times New Roman"/>
                <w:sz w:val="20"/>
                <w:szCs w:val="20"/>
              </w:rPr>
              <w:t xml:space="preserve"> del </w:t>
            </w:r>
            <w:proofErr w:type="spellStart"/>
            <w:r w:rsidRPr="00703B06">
              <w:rPr>
                <w:rFonts w:ascii="Times New Roman" w:hAnsi="Times New Roman" w:cs="Times New Roman"/>
                <w:sz w:val="20"/>
                <w:szCs w:val="20"/>
              </w:rPr>
              <w:t>fútbol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peruano</w:t>
            </w:r>
            <w:proofErr w:type="spellEnd"/>
            <w:r w:rsidRPr="00703B06">
              <w:rPr>
                <w:rFonts w:ascii="Times New Roman" w:hAnsi="Times New Roman" w:cs="Times New Roman"/>
                <w:sz w:val="20"/>
                <w:szCs w:val="20"/>
              </w:rPr>
              <w:t>.</w:t>
            </w:r>
          </w:p>
        </w:tc>
        <w:tc>
          <w:tcPr>
            <w:tcW w:w="1800" w:type="dxa"/>
            <w:tcMar>
              <w:top w:w="80" w:type="dxa"/>
              <w:left w:w="120" w:type="dxa"/>
              <w:bottom w:w="80" w:type="dxa"/>
              <w:right w:w="120" w:type="dxa"/>
            </w:tcMar>
            <w:vAlign w:val="center"/>
          </w:tcPr>
          <w:p w14:paraId="5DA8E707" w14:textId="77777777" w:rsidR="009D64ED" w:rsidRPr="00703B06" w:rsidRDefault="009D64ED" w:rsidP="009D64ED">
            <w:pPr>
              <w:spacing w:after="0"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sz w:val="20"/>
                <w:szCs w:val="20"/>
                <w:lang w:val="es-PE" w:eastAsia="es-PE"/>
              </w:rPr>
              <w:t xml:space="preserve">Atributos relacionales genéricos (antes) frente a Catálogos y dimensiones adaptados a la estructura oficial de la FPF en los scripts </w:t>
            </w:r>
            <w:proofErr w:type="spellStart"/>
            <w:r w:rsidRPr="00703B06">
              <w:rPr>
                <w:rFonts w:ascii="Times New Roman" w:eastAsia="Times New Roman" w:hAnsi="Times New Roman" w:cs="Times New Roman"/>
                <w:sz w:val="20"/>
                <w:szCs w:val="20"/>
                <w:lang w:val="es-PE" w:eastAsia="es-PE"/>
              </w:rPr>
              <w:t>LigasdeAscenso</w:t>
            </w:r>
            <w:proofErr w:type="spellEnd"/>
            <w:r w:rsidRPr="00703B06">
              <w:rPr>
                <w:rFonts w:ascii="Times New Roman" w:eastAsia="Times New Roman" w:hAnsi="Times New Roman" w:cs="Times New Roman"/>
                <w:sz w:val="20"/>
                <w:szCs w:val="20"/>
                <w:lang w:val="es-PE" w:eastAsia="es-PE"/>
              </w:rPr>
              <w:t xml:space="preserve"> y </w:t>
            </w:r>
            <w:proofErr w:type="spellStart"/>
            <w:r w:rsidRPr="00703B06">
              <w:rPr>
                <w:rFonts w:ascii="Times New Roman" w:eastAsia="Times New Roman" w:hAnsi="Times New Roman" w:cs="Times New Roman"/>
                <w:sz w:val="20"/>
                <w:szCs w:val="20"/>
                <w:lang w:val="es-PE" w:eastAsia="es-PE"/>
              </w:rPr>
              <w:t>DW_LigasAscenso</w:t>
            </w:r>
            <w:proofErr w:type="spellEnd"/>
            <w:r w:rsidRPr="00703B06">
              <w:rPr>
                <w:rFonts w:ascii="Times New Roman" w:eastAsia="Times New Roman" w:hAnsi="Times New Roman" w:cs="Times New Roman"/>
                <w:sz w:val="20"/>
                <w:szCs w:val="20"/>
                <w:lang w:val="es-PE" w:eastAsia="es-PE"/>
              </w:rPr>
              <w:t xml:space="preserve"> (después). </w:t>
            </w:r>
          </w:p>
          <w:p w14:paraId="614A9009" w14:textId="77777777" w:rsidR="009D64ED" w:rsidRPr="00703B06" w:rsidRDefault="009D64ED">
            <w:pPr>
              <w:spacing w:after="40" w:line="259" w:lineRule="auto"/>
              <w:rPr>
                <w:rFonts w:ascii="Times New Roman" w:hAnsi="Times New Roman" w:cs="Times New Roman"/>
                <w:color w:val="000000"/>
                <w:sz w:val="20"/>
                <w:szCs w:val="20"/>
              </w:rPr>
            </w:pPr>
          </w:p>
        </w:tc>
        <w:tc>
          <w:tcPr>
            <w:tcW w:w="1100" w:type="dxa"/>
            <w:tcMar>
              <w:top w:w="80" w:type="dxa"/>
              <w:left w:w="120" w:type="dxa"/>
              <w:bottom w:w="80" w:type="dxa"/>
              <w:right w:w="120" w:type="dxa"/>
            </w:tcMar>
            <w:vAlign w:val="center"/>
          </w:tcPr>
          <w:p w14:paraId="048490E6" w14:textId="56F3C5A5" w:rsidR="009D64ED" w:rsidRPr="00703B06" w:rsidRDefault="009D64ED">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Equipo</w:t>
            </w:r>
            <w:proofErr w:type="spellEnd"/>
          </w:p>
        </w:tc>
      </w:tr>
    </w:tbl>
    <w:p w14:paraId="4E43FF0D" w14:textId="77777777" w:rsidR="00440C3A" w:rsidRDefault="00440C3A">
      <w:pPr>
        <w:spacing w:after="20"/>
      </w:pPr>
    </w:p>
    <w:p w14:paraId="219C6EAA" w14:textId="77777777" w:rsidR="00440C3A" w:rsidRDefault="00DC49EF" w:rsidP="00703B06">
      <w:pPr>
        <w:pStyle w:val="Subttulo"/>
      </w:pPr>
      <w:bookmarkStart w:id="50" w:name="_Toc243490480"/>
      <w:r>
        <w:t>5.6 Contribuciones individuales</w:t>
      </w:r>
      <w:bookmarkEnd w:id="50"/>
    </w:p>
    <w:tbl>
      <w:tblPr>
        <w:tblStyle w:val="Tablaconcuadrcula"/>
        <w:tblW w:w="8805" w:type="dxa"/>
        <w:tblInd w:w="120" w:type="dxa"/>
        <w:tblLayout w:type="fixed"/>
        <w:tblLook w:val="04A0" w:firstRow="1" w:lastRow="0" w:firstColumn="1" w:lastColumn="0" w:noHBand="0" w:noVBand="1"/>
      </w:tblPr>
      <w:tblGrid>
        <w:gridCol w:w="1500"/>
        <w:gridCol w:w="2500"/>
        <w:gridCol w:w="2100"/>
        <w:gridCol w:w="1500"/>
        <w:gridCol w:w="1205"/>
      </w:tblGrid>
      <w:tr w:rsidR="00440C3A" w14:paraId="7F95EB9A" w14:textId="77777777" w:rsidTr="2BB422A4">
        <w:trPr>
          <w:cantSplit/>
          <w:tblHeader/>
        </w:trPr>
        <w:tc>
          <w:tcPr>
            <w:tcW w:w="1500" w:type="dxa"/>
            <w:shd w:val="clear" w:color="auto" w:fill="E8EEF5"/>
            <w:tcMar>
              <w:top w:w="80" w:type="dxa"/>
              <w:left w:w="120" w:type="dxa"/>
              <w:bottom w:w="80" w:type="dxa"/>
              <w:right w:w="120" w:type="dxa"/>
            </w:tcMar>
            <w:vAlign w:val="center"/>
          </w:tcPr>
          <w:p w14:paraId="094E3A8A"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lastRenderedPageBreak/>
              <w:t>INTEGRANTE</w:t>
            </w:r>
          </w:p>
        </w:tc>
        <w:tc>
          <w:tcPr>
            <w:tcW w:w="2500" w:type="dxa"/>
            <w:shd w:val="clear" w:color="auto" w:fill="E8EEF5"/>
            <w:tcMar>
              <w:top w:w="80" w:type="dxa"/>
              <w:left w:w="120" w:type="dxa"/>
              <w:bottom w:w="80" w:type="dxa"/>
              <w:right w:w="120" w:type="dxa"/>
            </w:tcMar>
            <w:vAlign w:val="center"/>
          </w:tcPr>
          <w:p w14:paraId="19287E40"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RESPONSABILIDADES</w:t>
            </w:r>
          </w:p>
        </w:tc>
        <w:tc>
          <w:tcPr>
            <w:tcW w:w="2100" w:type="dxa"/>
            <w:shd w:val="clear" w:color="auto" w:fill="E8EEF5"/>
            <w:tcMar>
              <w:top w:w="80" w:type="dxa"/>
              <w:left w:w="120" w:type="dxa"/>
              <w:bottom w:w="80" w:type="dxa"/>
              <w:right w:w="120" w:type="dxa"/>
            </w:tcMar>
            <w:vAlign w:val="center"/>
          </w:tcPr>
          <w:p w14:paraId="418026FB"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COMMITS / ARTEFACTOS</w:t>
            </w:r>
          </w:p>
        </w:tc>
        <w:tc>
          <w:tcPr>
            <w:tcW w:w="1500" w:type="dxa"/>
            <w:shd w:val="clear" w:color="auto" w:fill="E8EEF5"/>
            <w:tcMar>
              <w:top w:w="80" w:type="dxa"/>
              <w:left w:w="120" w:type="dxa"/>
              <w:bottom w:w="80" w:type="dxa"/>
              <w:right w:w="120" w:type="dxa"/>
            </w:tcMar>
            <w:vAlign w:val="center"/>
          </w:tcPr>
          <w:p w14:paraId="6C643AD4"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VALIDACIÓN DEL EQUIPO</w:t>
            </w:r>
          </w:p>
        </w:tc>
        <w:tc>
          <w:tcPr>
            <w:tcW w:w="1205" w:type="dxa"/>
            <w:shd w:val="clear" w:color="auto" w:fill="E8EEF5"/>
            <w:tcMar>
              <w:top w:w="80" w:type="dxa"/>
              <w:left w:w="120" w:type="dxa"/>
              <w:bottom w:w="80" w:type="dxa"/>
              <w:right w:w="120" w:type="dxa"/>
            </w:tcMar>
            <w:vAlign w:val="center"/>
          </w:tcPr>
          <w:p w14:paraId="5C31DA70"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w:t>
            </w:r>
          </w:p>
        </w:tc>
      </w:tr>
      <w:tr w:rsidR="00440C3A" w14:paraId="003623F5" w14:textId="77777777" w:rsidTr="2BB422A4">
        <w:trPr>
          <w:cantSplit/>
        </w:trPr>
        <w:tc>
          <w:tcPr>
            <w:tcW w:w="1500" w:type="dxa"/>
            <w:tcMar>
              <w:top w:w="80" w:type="dxa"/>
              <w:left w:w="120" w:type="dxa"/>
              <w:bottom w:w="80" w:type="dxa"/>
              <w:right w:w="120" w:type="dxa"/>
            </w:tcMar>
            <w:vAlign w:val="center"/>
          </w:tcPr>
          <w:p w14:paraId="357C68E2" w14:textId="3459E559" w:rsidR="00440C3A" w:rsidRPr="00703B06" w:rsidRDefault="00023EA3">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DIEGO ARNALDO HUAMANCOLI CHAVEZ</w:t>
            </w:r>
          </w:p>
        </w:tc>
        <w:tc>
          <w:tcPr>
            <w:tcW w:w="2500" w:type="dxa"/>
            <w:tcMar>
              <w:top w:w="80" w:type="dxa"/>
              <w:left w:w="120" w:type="dxa"/>
              <w:bottom w:w="80" w:type="dxa"/>
              <w:right w:w="120" w:type="dxa"/>
            </w:tcMar>
            <w:vAlign w:val="center"/>
          </w:tcPr>
          <w:p w14:paraId="00D07C59" w14:textId="1447B993" w:rsidR="00440C3A" w:rsidRPr="00703B06" w:rsidRDefault="1AEC39ED">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Diseño e implementación del esquema relacional operacional de origen, definición de restricciones y creación de los scripts de carga de datos iniciales.</w:t>
            </w:r>
          </w:p>
        </w:tc>
        <w:tc>
          <w:tcPr>
            <w:tcW w:w="2100" w:type="dxa"/>
            <w:tcMar>
              <w:top w:w="80" w:type="dxa"/>
              <w:left w:w="120" w:type="dxa"/>
              <w:bottom w:w="80" w:type="dxa"/>
              <w:right w:w="120" w:type="dxa"/>
            </w:tcMar>
            <w:vAlign w:val="center"/>
          </w:tcPr>
          <w:p w14:paraId="593F186E" w14:textId="1D4E7A8B" w:rsidR="00440C3A" w:rsidRPr="00703B06" w:rsidRDefault="1AEC39ED">
            <w:pPr>
              <w:spacing w:after="40" w:line="259" w:lineRule="auto"/>
              <w:rPr>
                <w:rFonts w:ascii="Times New Roman" w:hAnsi="Times New Roman" w:cs="Times New Roman"/>
                <w:sz w:val="20"/>
                <w:szCs w:val="20"/>
              </w:rPr>
            </w:pPr>
            <w:r w:rsidRPr="00703B06">
              <w:rPr>
                <w:rStyle w:val="CdigoHTML"/>
                <w:rFonts w:ascii="Times New Roman" w:eastAsia="Calibri" w:hAnsi="Times New Roman" w:cs="Times New Roman"/>
              </w:rPr>
              <w:t>SQLQueryLIGAS_ASCENSO_</w:t>
            </w:r>
            <w:proofErr w:type="gramStart"/>
            <w:r w:rsidRPr="00703B06">
              <w:rPr>
                <w:rStyle w:val="CdigoHTML"/>
                <w:rFonts w:ascii="Times New Roman" w:eastAsia="Calibri" w:hAnsi="Times New Roman" w:cs="Times New Roman"/>
              </w:rPr>
              <w:t>PROYECTO(</w:t>
            </w:r>
            <w:proofErr w:type="gramEnd"/>
            <w:r w:rsidRPr="00703B06">
              <w:rPr>
                <w:rStyle w:val="CdigoHTML"/>
                <w:rFonts w:ascii="Times New Roman" w:eastAsia="Calibri" w:hAnsi="Times New Roman" w:cs="Times New Roman"/>
              </w:rPr>
              <w:t>1).sql / Commit: 4186sbf</w:t>
            </w:r>
          </w:p>
        </w:tc>
        <w:tc>
          <w:tcPr>
            <w:tcW w:w="1500" w:type="dxa"/>
            <w:tcMar>
              <w:top w:w="80" w:type="dxa"/>
              <w:left w:w="120" w:type="dxa"/>
              <w:bottom w:w="80" w:type="dxa"/>
              <w:right w:w="120" w:type="dxa"/>
            </w:tcMar>
            <w:vAlign w:val="center"/>
          </w:tcPr>
          <w:p w14:paraId="64991358" w14:textId="68C8F00D" w:rsidR="00440C3A" w:rsidRPr="00703B06" w:rsidRDefault="1AEC39ED"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CONFORME</w:t>
            </w:r>
          </w:p>
        </w:tc>
        <w:tc>
          <w:tcPr>
            <w:tcW w:w="1205" w:type="dxa"/>
            <w:tcMar>
              <w:top w:w="80" w:type="dxa"/>
              <w:left w:w="120" w:type="dxa"/>
              <w:bottom w:w="80" w:type="dxa"/>
              <w:right w:w="120" w:type="dxa"/>
            </w:tcMar>
            <w:vAlign w:val="center"/>
          </w:tcPr>
          <w:p w14:paraId="5F880509" w14:textId="328AD344" w:rsidR="00440C3A" w:rsidRPr="00703B06" w:rsidRDefault="00023EA3">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 xml:space="preserve">100% de </w:t>
            </w:r>
            <w:proofErr w:type="spellStart"/>
            <w:r w:rsidRPr="00703B06">
              <w:rPr>
                <w:rFonts w:ascii="Times New Roman" w:hAnsi="Times New Roman" w:cs="Times New Roman"/>
                <w:sz w:val="20"/>
                <w:szCs w:val="20"/>
              </w:rPr>
              <w:t>su</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parte</w:t>
            </w:r>
            <w:proofErr w:type="spellEnd"/>
            <w:r w:rsidRPr="00703B06">
              <w:rPr>
                <w:rFonts w:ascii="Times New Roman" w:hAnsi="Times New Roman" w:cs="Times New Roman"/>
                <w:sz w:val="20"/>
                <w:szCs w:val="20"/>
              </w:rPr>
              <w:t xml:space="preserve"> </w:t>
            </w:r>
          </w:p>
        </w:tc>
      </w:tr>
      <w:tr w:rsidR="00440C3A" w14:paraId="55AB578E" w14:textId="77777777" w:rsidTr="2BB422A4">
        <w:trPr>
          <w:cantSplit/>
        </w:trPr>
        <w:tc>
          <w:tcPr>
            <w:tcW w:w="1500" w:type="dxa"/>
            <w:tcMar>
              <w:top w:w="80" w:type="dxa"/>
              <w:left w:w="120" w:type="dxa"/>
              <w:bottom w:w="80" w:type="dxa"/>
              <w:right w:w="120" w:type="dxa"/>
            </w:tcMar>
            <w:vAlign w:val="center"/>
          </w:tcPr>
          <w:p w14:paraId="380E20E2" w14:textId="370374EE" w:rsidR="00440C3A" w:rsidRPr="00703B06" w:rsidRDefault="00023EA3">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JUAN MANUEL SEBASTIAN TACULI GALINDO</w:t>
            </w:r>
          </w:p>
        </w:tc>
        <w:tc>
          <w:tcPr>
            <w:tcW w:w="2500" w:type="dxa"/>
            <w:tcMar>
              <w:top w:w="80" w:type="dxa"/>
              <w:left w:w="120" w:type="dxa"/>
              <w:bottom w:w="80" w:type="dxa"/>
              <w:right w:w="120" w:type="dxa"/>
            </w:tcMar>
            <w:vAlign w:val="center"/>
          </w:tcPr>
          <w:p w14:paraId="11103E65" w14:textId="1D360B43" w:rsidR="00440C3A" w:rsidRPr="00703B06" w:rsidRDefault="0B326971">
            <w:pPr>
              <w:spacing w:after="40" w:line="259" w:lineRule="auto"/>
              <w:rPr>
                <w:rFonts w:ascii="Times New Roman" w:hAnsi="Times New Roman" w:cs="Times New Roman"/>
                <w:sz w:val="20"/>
                <w:szCs w:val="20"/>
              </w:rPr>
            </w:pPr>
            <w:r w:rsidRPr="00703B06">
              <w:rPr>
                <w:rFonts w:ascii="Times New Roman" w:hAnsi="Times New Roman" w:cs="Times New Roman"/>
                <w:sz w:val="20"/>
                <w:szCs w:val="20"/>
                <w:lang w:val="es-ES"/>
              </w:rPr>
              <w:t>Diseño inicial del modelo dimensional Data Warehouse y estructuración base de las tablas analíticas del proyecto.</w:t>
            </w:r>
          </w:p>
        </w:tc>
        <w:tc>
          <w:tcPr>
            <w:tcW w:w="2100" w:type="dxa"/>
            <w:tcMar>
              <w:top w:w="80" w:type="dxa"/>
              <w:left w:w="120" w:type="dxa"/>
              <w:bottom w:w="80" w:type="dxa"/>
              <w:right w:w="120" w:type="dxa"/>
            </w:tcMar>
            <w:vAlign w:val="center"/>
          </w:tcPr>
          <w:p w14:paraId="373664B6" w14:textId="138753A1" w:rsidR="00440C3A" w:rsidRPr="00703B06" w:rsidRDefault="5852D687">
            <w:pPr>
              <w:spacing w:after="40" w:line="259" w:lineRule="auto"/>
              <w:rPr>
                <w:rFonts w:ascii="Times New Roman" w:hAnsi="Times New Roman" w:cs="Times New Roman"/>
                <w:sz w:val="20"/>
                <w:szCs w:val="20"/>
              </w:rPr>
            </w:pPr>
            <w:r w:rsidRPr="00703B06">
              <w:rPr>
                <w:rStyle w:val="CdigoHTML"/>
                <w:rFonts w:ascii="Times New Roman" w:eastAsia="Calibri" w:hAnsi="Times New Roman" w:cs="Times New Roman"/>
              </w:rPr>
              <w:t>DW_LigasdeAscenso VER1.sql / Commit: 3201f5c</w:t>
            </w:r>
          </w:p>
        </w:tc>
        <w:tc>
          <w:tcPr>
            <w:tcW w:w="1500" w:type="dxa"/>
            <w:tcMar>
              <w:top w:w="80" w:type="dxa"/>
              <w:left w:w="120" w:type="dxa"/>
              <w:bottom w:w="80" w:type="dxa"/>
              <w:right w:w="120" w:type="dxa"/>
            </w:tcMar>
            <w:vAlign w:val="center"/>
          </w:tcPr>
          <w:p w14:paraId="3CC2608D" w14:textId="03D7DADE" w:rsidR="00440C3A" w:rsidRPr="00703B06" w:rsidRDefault="248E2FEA">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CONFORME</w:t>
            </w:r>
          </w:p>
        </w:tc>
        <w:tc>
          <w:tcPr>
            <w:tcW w:w="1205" w:type="dxa"/>
            <w:tcMar>
              <w:top w:w="80" w:type="dxa"/>
              <w:left w:w="120" w:type="dxa"/>
              <w:bottom w:w="80" w:type="dxa"/>
              <w:right w:w="120" w:type="dxa"/>
            </w:tcMar>
            <w:vAlign w:val="center"/>
          </w:tcPr>
          <w:p w14:paraId="07FED12D" w14:textId="050EEBBA" w:rsidR="00440C3A" w:rsidRPr="00703B06" w:rsidRDefault="00023EA3">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 xml:space="preserve">100% de </w:t>
            </w:r>
            <w:proofErr w:type="spellStart"/>
            <w:r w:rsidRPr="00703B06">
              <w:rPr>
                <w:rFonts w:ascii="Times New Roman" w:hAnsi="Times New Roman" w:cs="Times New Roman"/>
                <w:sz w:val="20"/>
                <w:szCs w:val="20"/>
              </w:rPr>
              <w:t>su</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parte</w:t>
            </w:r>
            <w:proofErr w:type="spellEnd"/>
          </w:p>
        </w:tc>
      </w:tr>
      <w:tr w:rsidR="00440C3A" w14:paraId="0B5CEBDF" w14:textId="77777777" w:rsidTr="2BB422A4">
        <w:trPr>
          <w:cantSplit/>
        </w:trPr>
        <w:tc>
          <w:tcPr>
            <w:tcW w:w="1500" w:type="dxa"/>
            <w:tcMar>
              <w:top w:w="80" w:type="dxa"/>
              <w:left w:w="120" w:type="dxa"/>
              <w:bottom w:w="80" w:type="dxa"/>
              <w:right w:w="120" w:type="dxa"/>
            </w:tcMar>
            <w:vAlign w:val="center"/>
          </w:tcPr>
          <w:p w14:paraId="294AC2DF" w14:textId="7BB06B76" w:rsidR="00440C3A" w:rsidRPr="00703B06" w:rsidRDefault="00023EA3">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ANDERSON BRAULIO BARTOLOME VALENCIA</w:t>
            </w:r>
          </w:p>
        </w:tc>
        <w:tc>
          <w:tcPr>
            <w:tcW w:w="2500" w:type="dxa"/>
            <w:tcMar>
              <w:top w:w="80" w:type="dxa"/>
              <w:left w:w="120" w:type="dxa"/>
              <w:bottom w:w="80" w:type="dxa"/>
              <w:right w:w="120" w:type="dxa"/>
            </w:tcMar>
            <w:vAlign w:val="center"/>
          </w:tcPr>
          <w:p w14:paraId="3422A826" w14:textId="086FA54A" w:rsidR="00440C3A" w:rsidRPr="00703B06" w:rsidRDefault="0CE7D708">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Desarrollo del proceso ETL integrado, actualización del Data Warehouse y empaquetado general de la solución en el repositorio.</w:t>
            </w:r>
          </w:p>
        </w:tc>
        <w:tc>
          <w:tcPr>
            <w:tcW w:w="2100" w:type="dxa"/>
            <w:tcMar>
              <w:top w:w="80" w:type="dxa"/>
              <w:left w:w="120" w:type="dxa"/>
              <w:bottom w:w="80" w:type="dxa"/>
              <w:right w:w="120" w:type="dxa"/>
            </w:tcMar>
            <w:vAlign w:val="center"/>
          </w:tcPr>
          <w:p w14:paraId="30998A0E" w14:textId="2A20566C" w:rsidR="00440C3A" w:rsidRPr="00703B06" w:rsidRDefault="2AFA7146">
            <w:pPr>
              <w:spacing w:after="40" w:line="259" w:lineRule="auto"/>
              <w:rPr>
                <w:rFonts w:ascii="Times New Roman" w:hAnsi="Times New Roman" w:cs="Times New Roman"/>
                <w:sz w:val="20"/>
                <w:szCs w:val="20"/>
              </w:rPr>
            </w:pPr>
            <w:proofErr w:type="gramStart"/>
            <w:r w:rsidRPr="00703B06">
              <w:rPr>
                <w:rStyle w:val="CdigoHTML"/>
                <w:rFonts w:ascii="Times New Roman" w:eastAsia="Calibri" w:hAnsi="Times New Roman" w:cs="Times New Roman"/>
              </w:rPr>
              <w:t>DW_LigaAscenso.sql ,</w:t>
            </w:r>
            <w:proofErr w:type="gramEnd"/>
            <w:r w:rsidRPr="00703B06">
              <w:rPr>
                <w:rStyle w:val="CdigoHTML"/>
                <w:rFonts w:ascii="Times New Roman" w:eastAsia="Calibri" w:hAnsi="Times New Roman" w:cs="Times New Roman"/>
              </w:rPr>
              <w:t xml:space="preserve"> LigasdeAscenso.zip / Commit: 1226fe4</w:t>
            </w:r>
          </w:p>
        </w:tc>
        <w:tc>
          <w:tcPr>
            <w:tcW w:w="1500" w:type="dxa"/>
            <w:tcMar>
              <w:top w:w="80" w:type="dxa"/>
              <w:left w:w="120" w:type="dxa"/>
              <w:bottom w:w="80" w:type="dxa"/>
              <w:right w:w="120" w:type="dxa"/>
            </w:tcMar>
            <w:vAlign w:val="center"/>
          </w:tcPr>
          <w:p w14:paraId="0D52032C" w14:textId="6B7F1A3E" w:rsidR="00440C3A" w:rsidRPr="00703B06" w:rsidRDefault="006C6776">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CONFORME</w:t>
            </w:r>
          </w:p>
        </w:tc>
        <w:tc>
          <w:tcPr>
            <w:tcW w:w="1205" w:type="dxa"/>
            <w:tcMar>
              <w:top w:w="80" w:type="dxa"/>
              <w:left w:w="120" w:type="dxa"/>
              <w:bottom w:w="80" w:type="dxa"/>
              <w:right w:w="120" w:type="dxa"/>
            </w:tcMar>
            <w:vAlign w:val="center"/>
          </w:tcPr>
          <w:p w14:paraId="1E50586C" w14:textId="4DBFBFF5" w:rsidR="00440C3A" w:rsidRPr="00703B06" w:rsidRDefault="00023EA3">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 xml:space="preserve">100% de </w:t>
            </w:r>
            <w:proofErr w:type="spellStart"/>
            <w:r w:rsidRPr="00703B06">
              <w:rPr>
                <w:rFonts w:ascii="Times New Roman" w:hAnsi="Times New Roman" w:cs="Times New Roman"/>
                <w:sz w:val="20"/>
                <w:szCs w:val="20"/>
              </w:rPr>
              <w:t>su</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parte</w:t>
            </w:r>
            <w:proofErr w:type="spellEnd"/>
          </w:p>
        </w:tc>
      </w:tr>
      <w:tr w:rsidR="00440C3A" w14:paraId="7BB62776" w14:textId="77777777" w:rsidTr="2BB422A4">
        <w:trPr>
          <w:cantSplit/>
        </w:trPr>
        <w:tc>
          <w:tcPr>
            <w:tcW w:w="1500" w:type="dxa"/>
            <w:tcMar>
              <w:top w:w="80" w:type="dxa"/>
              <w:left w:w="120" w:type="dxa"/>
              <w:bottom w:w="80" w:type="dxa"/>
              <w:right w:w="120" w:type="dxa"/>
            </w:tcMar>
            <w:vAlign w:val="center"/>
          </w:tcPr>
          <w:p w14:paraId="06D18C2D" w14:textId="5C170F67" w:rsidR="00440C3A" w:rsidRPr="00703B06" w:rsidRDefault="00023EA3">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ZBINHER KENYHO IRIGOIN TAMARA</w:t>
            </w:r>
          </w:p>
        </w:tc>
        <w:tc>
          <w:tcPr>
            <w:tcW w:w="2500" w:type="dxa"/>
            <w:tcMar>
              <w:top w:w="80" w:type="dxa"/>
              <w:left w:w="120" w:type="dxa"/>
              <w:bottom w:w="80" w:type="dxa"/>
              <w:right w:w="120" w:type="dxa"/>
            </w:tcMar>
            <w:vAlign w:val="center"/>
          </w:tcPr>
          <w:p w14:paraId="2FFB5CBC" w14:textId="77D0E6E8" w:rsidR="00440C3A" w:rsidRPr="00703B06" w:rsidRDefault="7B51BB99">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Desarrollo, modelado semántico e integración de los tableros interactivos y visualizaciones analíticas en Power BI Desktop.</w:t>
            </w:r>
          </w:p>
        </w:tc>
        <w:tc>
          <w:tcPr>
            <w:tcW w:w="2100" w:type="dxa"/>
            <w:tcMar>
              <w:top w:w="80" w:type="dxa"/>
              <w:left w:w="120" w:type="dxa"/>
              <w:bottom w:w="80" w:type="dxa"/>
              <w:right w:w="120" w:type="dxa"/>
            </w:tcMar>
            <w:vAlign w:val="center"/>
          </w:tcPr>
          <w:p w14:paraId="59216F96" w14:textId="26B0A663" w:rsidR="00440C3A" w:rsidRPr="00703B06" w:rsidRDefault="5D34EBB6" w:rsidP="2BB422A4">
            <w:pPr>
              <w:spacing w:after="40" w:line="259" w:lineRule="auto"/>
              <w:rPr>
                <w:rFonts w:ascii="Times New Roman" w:hAnsi="Times New Roman" w:cs="Times New Roman"/>
                <w:sz w:val="20"/>
                <w:szCs w:val="20"/>
              </w:rPr>
            </w:pPr>
            <w:r w:rsidRPr="00703B06">
              <w:rPr>
                <w:rFonts w:ascii="Times New Roman" w:eastAsia="Consolas" w:hAnsi="Times New Roman" w:cs="Times New Roman"/>
                <w:sz w:val="20"/>
                <w:szCs w:val="20"/>
              </w:rPr>
              <w:t>basedatosLigasDeAscenso.pbix</w:t>
            </w:r>
            <w:r w:rsidRPr="00703B06">
              <w:rPr>
                <w:rFonts w:ascii="Times New Roman" w:hAnsi="Times New Roman" w:cs="Times New Roman"/>
                <w:sz w:val="20"/>
                <w:szCs w:val="20"/>
              </w:rPr>
              <w:t xml:space="preserve"> / </w:t>
            </w:r>
            <w:r w:rsidRPr="00703B06">
              <w:rPr>
                <w:rFonts w:ascii="Times New Roman" w:hAnsi="Times New Roman" w:cs="Times New Roman"/>
                <w:b/>
                <w:bCs/>
                <w:sz w:val="20"/>
                <w:szCs w:val="20"/>
              </w:rPr>
              <w:t>Commit:</w:t>
            </w:r>
            <w:r w:rsidRPr="00703B06">
              <w:rPr>
                <w:rFonts w:ascii="Times New Roman" w:hAnsi="Times New Roman" w:cs="Times New Roman"/>
                <w:sz w:val="20"/>
                <w:szCs w:val="20"/>
              </w:rPr>
              <w:t xml:space="preserve"> </w:t>
            </w:r>
            <w:r w:rsidRPr="00703B06">
              <w:rPr>
                <w:rFonts w:ascii="Times New Roman" w:eastAsia="Consolas" w:hAnsi="Times New Roman" w:cs="Times New Roman"/>
                <w:sz w:val="20"/>
                <w:szCs w:val="20"/>
              </w:rPr>
              <w:t>fac90a1</w:t>
            </w:r>
          </w:p>
        </w:tc>
        <w:tc>
          <w:tcPr>
            <w:tcW w:w="1500" w:type="dxa"/>
            <w:tcMar>
              <w:top w:w="80" w:type="dxa"/>
              <w:left w:w="120" w:type="dxa"/>
              <w:bottom w:w="80" w:type="dxa"/>
              <w:right w:w="120" w:type="dxa"/>
            </w:tcMar>
            <w:vAlign w:val="center"/>
          </w:tcPr>
          <w:p w14:paraId="72C2BEC8" w14:textId="2B58961C" w:rsidR="00440C3A" w:rsidRPr="00703B06" w:rsidRDefault="6B6CEC51">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C</w:t>
            </w:r>
            <w:r w:rsidR="4F62EDA0" w:rsidRPr="00703B06">
              <w:rPr>
                <w:rFonts w:ascii="Times New Roman" w:hAnsi="Times New Roman" w:cs="Times New Roman"/>
                <w:sz w:val="20"/>
                <w:szCs w:val="20"/>
              </w:rPr>
              <w:t>ONFORME</w:t>
            </w:r>
          </w:p>
        </w:tc>
        <w:tc>
          <w:tcPr>
            <w:tcW w:w="1205" w:type="dxa"/>
            <w:tcMar>
              <w:top w:w="80" w:type="dxa"/>
              <w:left w:w="120" w:type="dxa"/>
              <w:bottom w:w="80" w:type="dxa"/>
              <w:right w:w="120" w:type="dxa"/>
            </w:tcMar>
            <w:vAlign w:val="center"/>
          </w:tcPr>
          <w:p w14:paraId="341DF113" w14:textId="73526052" w:rsidR="00440C3A" w:rsidRPr="00703B06" w:rsidRDefault="00023EA3">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 xml:space="preserve">100% de </w:t>
            </w:r>
            <w:proofErr w:type="spellStart"/>
            <w:r w:rsidRPr="00703B06">
              <w:rPr>
                <w:rFonts w:ascii="Times New Roman" w:hAnsi="Times New Roman" w:cs="Times New Roman"/>
                <w:sz w:val="20"/>
                <w:szCs w:val="20"/>
              </w:rPr>
              <w:t>su</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parte</w:t>
            </w:r>
            <w:proofErr w:type="spellEnd"/>
          </w:p>
        </w:tc>
      </w:tr>
    </w:tbl>
    <w:p w14:paraId="1614D79A" w14:textId="77777777" w:rsidR="00440C3A" w:rsidRDefault="00440C3A">
      <w:pPr>
        <w:spacing w:after="20"/>
      </w:pPr>
    </w:p>
    <w:p w14:paraId="389FDAA1" w14:textId="77777777" w:rsidR="00440C3A" w:rsidRDefault="00DC49EF" w:rsidP="00703B06">
      <w:pPr>
        <w:pStyle w:val="Subttulo"/>
      </w:pPr>
      <w:bookmarkStart w:id="51" w:name="_Toc243490481"/>
      <w:r w:rsidRPr="00A7200E">
        <w:t>5.7 Declaración de uso responsable de inteligencia artificial</w:t>
      </w:r>
      <w:bookmarkEnd w:id="51"/>
    </w:p>
    <w:tbl>
      <w:tblPr>
        <w:tblStyle w:val="Tablaconcuadrcula"/>
        <w:tblW w:w="8400" w:type="dxa"/>
        <w:tblInd w:w="120" w:type="dxa"/>
        <w:tblLayout w:type="fixed"/>
        <w:tblLook w:val="04A0" w:firstRow="1" w:lastRow="0" w:firstColumn="1" w:lastColumn="0" w:noHBand="0" w:noVBand="1"/>
      </w:tblPr>
      <w:tblGrid>
        <w:gridCol w:w="1400"/>
        <w:gridCol w:w="1800"/>
        <w:gridCol w:w="1800"/>
        <w:gridCol w:w="1800"/>
        <w:gridCol w:w="1600"/>
      </w:tblGrid>
      <w:tr w:rsidR="00440C3A" w14:paraId="4D15D4BA" w14:textId="77777777">
        <w:trPr>
          <w:cantSplit/>
          <w:tblHeader/>
        </w:trPr>
        <w:tc>
          <w:tcPr>
            <w:tcW w:w="1400" w:type="dxa"/>
            <w:shd w:val="clear" w:color="auto" w:fill="E8EEF5"/>
            <w:tcMar>
              <w:top w:w="80" w:type="dxa"/>
              <w:left w:w="120" w:type="dxa"/>
              <w:bottom w:w="80" w:type="dxa"/>
              <w:right w:w="120" w:type="dxa"/>
            </w:tcMar>
            <w:vAlign w:val="center"/>
          </w:tcPr>
          <w:p w14:paraId="6793285B"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lastRenderedPageBreak/>
              <w:t>HERRAMIENTA</w:t>
            </w:r>
          </w:p>
        </w:tc>
        <w:tc>
          <w:tcPr>
            <w:tcW w:w="1800" w:type="dxa"/>
            <w:shd w:val="clear" w:color="auto" w:fill="E8EEF5"/>
            <w:tcMar>
              <w:top w:w="80" w:type="dxa"/>
              <w:left w:w="120" w:type="dxa"/>
              <w:bottom w:w="80" w:type="dxa"/>
              <w:right w:w="120" w:type="dxa"/>
            </w:tcMar>
            <w:vAlign w:val="center"/>
          </w:tcPr>
          <w:p w14:paraId="13800B0B"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FINALIDAD</w:t>
            </w:r>
          </w:p>
        </w:tc>
        <w:tc>
          <w:tcPr>
            <w:tcW w:w="1800" w:type="dxa"/>
            <w:shd w:val="clear" w:color="auto" w:fill="E8EEF5"/>
            <w:tcMar>
              <w:top w:w="80" w:type="dxa"/>
              <w:left w:w="120" w:type="dxa"/>
              <w:bottom w:w="80" w:type="dxa"/>
              <w:right w:w="120" w:type="dxa"/>
            </w:tcMar>
            <w:vAlign w:val="center"/>
          </w:tcPr>
          <w:p w14:paraId="3234729F"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CONTENIDO UTILIZADO</w:t>
            </w:r>
          </w:p>
        </w:tc>
        <w:tc>
          <w:tcPr>
            <w:tcW w:w="1800" w:type="dxa"/>
            <w:shd w:val="clear" w:color="auto" w:fill="E8EEF5"/>
            <w:tcMar>
              <w:top w:w="80" w:type="dxa"/>
              <w:left w:w="120" w:type="dxa"/>
              <w:bottom w:w="80" w:type="dxa"/>
              <w:right w:w="120" w:type="dxa"/>
            </w:tcMar>
            <w:vAlign w:val="center"/>
          </w:tcPr>
          <w:p w14:paraId="211E1E7F"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VERIFICACIÓN HUMANA</w:t>
            </w:r>
          </w:p>
        </w:tc>
        <w:tc>
          <w:tcPr>
            <w:tcW w:w="1600" w:type="dxa"/>
            <w:shd w:val="clear" w:color="auto" w:fill="E8EEF5"/>
            <w:tcMar>
              <w:top w:w="80" w:type="dxa"/>
              <w:left w:w="120" w:type="dxa"/>
              <w:bottom w:w="80" w:type="dxa"/>
              <w:right w:w="120" w:type="dxa"/>
            </w:tcMar>
            <w:vAlign w:val="center"/>
          </w:tcPr>
          <w:p w14:paraId="1B84B4B9"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RIESGOS / PRIVACIDAD</w:t>
            </w:r>
          </w:p>
        </w:tc>
      </w:tr>
      <w:tr w:rsidR="00440C3A" w14:paraId="41CE21AD" w14:textId="77777777">
        <w:trPr>
          <w:cantSplit/>
        </w:trPr>
        <w:tc>
          <w:tcPr>
            <w:tcW w:w="1400" w:type="dxa"/>
            <w:tcMar>
              <w:top w:w="80" w:type="dxa"/>
              <w:left w:w="120" w:type="dxa"/>
              <w:bottom w:w="80" w:type="dxa"/>
              <w:right w:w="120" w:type="dxa"/>
            </w:tcMar>
            <w:vAlign w:val="center"/>
          </w:tcPr>
          <w:p w14:paraId="598ED443" w14:textId="3339EA58" w:rsidR="00440C3A" w:rsidRPr="00703B06" w:rsidRDefault="0013365B">
            <w:pPr>
              <w:spacing w:after="40" w:line="259" w:lineRule="auto"/>
              <w:rPr>
                <w:rFonts w:ascii="Times New Roman" w:hAnsi="Times New Roman" w:cs="Times New Roman"/>
                <w:sz w:val="20"/>
                <w:szCs w:val="20"/>
                <w:lang w:val="es-PE"/>
              </w:rPr>
            </w:pPr>
            <w:proofErr w:type="spellStart"/>
            <w:r w:rsidRPr="00703B06">
              <w:rPr>
                <w:rFonts w:ascii="Times New Roman" w:hAnsi="Times New Roman" w:cs="Times New Roman"/>
                <w:sz w:val="20"/>
                <w:szCs w:val="20"/>
              </w:rPr>
              <w:t>ChatGPT</w:t>
            </w:r>
            <w:proofErr w:type="spellEnd"/>
          </w:p>
        </w:tc>
        <w:tc>
          <w:tcPr>
            <w:tcW w:w="1800" w:type="dxa"/>
            <w:tcMar>
              <w:top w:w="80" w:type="dxa"/>
              <w:left w:w="120" w:type="dxa"/>
              <w:bottom w:w="80" w:type="dxa"/>
              <w:right w:w="120" w:type="dxa"/>
            </w:tcMar>
            <w:vAlign w:val="center"/>
          </w:tcPr>
          <w:p w14:paraId="5771EF5F" w14:textId="417FFF4B" w:rsidR="00440C3A" w:rsidRPr="00703B06" w:rsidRDefault="0013365B">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Apoyo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estructuración</w:t>
            </w:r>
            <w:proofErr w:type="spellEnd"/>
            <w:r w:rsidRPr="00703B06">
              <w:rPr>
                <w:rFonts w:ascii="Times New Roman" w:hAnsi="Times New Roman" w:cs="Times New Roman"/>
                <w:sz w:val="20"/>
                <w:szCs w:val="20"/>
              </w:rPr>
              <w:t xml:space="preserve"> conceptual de los </w:t>
            </w:r>
            <w:proofErr w:type="spellStart"/>
            <w:r w:rsidRPr="00703B06">
              <w:rPr>
                <w:rFonts w:ascii="Times New Roman" w:hAnsi="Times New Roman" w:cs="Times New Roman"/>
                <w:sz w:val="20"/>
                <w:szCs w:val="20"/>
              </w:rPr>
              <w:t>antecedentes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teóricos</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redacción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inicial</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bloques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texto</w:t>
            </w:r>
            <w:proofErr w:type="spellEnd"/>
            <w:r w:rsidRPr="00703B06">
              <w:rPr>
                <w:rFonts w:ascii="Times New Roman" w:hAnsi="Times New Roman" w:cs="Times New Roman"/>
                <w:sz w:val="20"/>
                <w:szCs w:val="20"/>
              </w:rPr>
              <w:t xml:space="preserve"> del </w:t>
            </w:r>
            <w:proofErr w:type="spellStart"/>
            <w:r w:rsidRPr="00703B06">
              <w:rPr>
                <w:rFonts w:ascii="Times New Roman" w:hAnsi="Times New Roman" w:cs="Times New Roman"/>
                <w:sz w:val="20"/>
                <w:szCs w:val="20"/>
              </w:rPr>
              <w:t>marco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analítico</w:t>
            </w:r>
            <w:proofErr w:type="spellEnd"/>
            <w:r w:rsidRPr="00703B06">
              <w:rPr>
                <w:rFonts w:ascii="Times New Roman" w:hAnsi="Times New Roman" w:cs="Times New Roman"/>
                <w:sz w:val="20"/>
                <w:szCs w:val="20"/>
              </w:rPr>
              <w:t>.</w:t>
            </w:r>
          </w:p>
        </w:tc>
        <w:tc>
          <w:tcPr>
            <w:tcW w:w="1800" w:type="dxa"/>
            <w:tcMar>
              <w:top w:w="80" w:type="dxa"/>
              <w:left w:w="120" w:type="dxa"/>
              <w:bottom w:w="80" w:type="dxa"/>
              <w:right w:w="120" w:type="dxa"/>
            </w:tcMar>
            <w:vAlign w:val="center"/>
          </w:tcPr>
          <w:p w14:paraId="48F8F1F8" w14:textId="793FCBEB" w:rsidR="00440C3A" w:rsidRPr="00703B06" w:rsidRDefault="0013365B">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Texto</w:t>
            </w:r>
            <w:proofErr w:type="spellEnd"/>
            <w:r w:rsidRPr="00703B06">
              <w:rPr>
                <w:rFonts w:ascii="Times New Roman" w:hAnsi="Times New Roman" w:cs="Times New Roman"/>
                <w:sz w:val="20"/>
                <w:szCs w:val="20"/>
              </w:rPr>
              <w:t xml:space="preserve"> y </w:t>
            </w:r>
            <w:proofErr w:type="spellStart"/>
            <w:r w:rsidRPr="00703B06">
              <w:rPr>
                <w:rFonts w:ascii="Times New Roman" w:hAnsi="Times New Roman" w:cs="Times New Roman"/>
                <w:sz w:val="20"/>
                <w:szCs w:val="20"/>
              </w:rPr>
              <w:t>párrafos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fundamentación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teórica</w:t>
            </w:r>
            <w:proofErr w:type="spellEnd"/>
            <w:r w:rsidRPr="00703B06">
              <w:rPr>
                <w:rFonts w:ascii="Times New Roman" w:hAnsi="Times New Roman" w:cs="Times New Roman"/>
                <w:sz w:val="20"/>
                <w:szCs w:val="20"/>
              </w:rPr>
              <w:t xml:space="preserve"> para </w:t>
            </w:r>
            <w:proofErr w:type="spellStart"/>
            <w:r w:rsidRPr="00703B06">
              <w:rPr>
                <w:rFonts w:ascii="Times New Roman" w:hAnsi="Times New Roman" w:cs="Times New Roman"/>
                <w:sz w:val="20"/>
                <w:szCs w:val="20"/>
              </w:rPr>
              <w:t>el</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Capítulo</w:t>
            </w:r>
            <w:proofErr w:type="spellEnd"/>
            <w:r w:rsidRPr="00703B06">
              <w:rPr>
                <w:rFonts w:ascii="Times New Roman" w:hAnsi="Times New Roman" w:cs="Times New Roman"/>
                <w:sz w:val="20"/>
                <w:szCs w:val="20"/>
              </w:rPr>
              <w:t xml:space="preserve"> II y III.</w:t>
            </w:r>
          </w:p>
        </w:tc>
        <w:tc>
          <w:tcPr>
            <w:tcW w:w="1800" w:type="dxa"/>
            <w:tcMar>
              <w:top w:w="80" w:type="dxa"/>
              <w:left w:w="120" w:type="dxa"/>
              <w:bottom w:w="80" w:type="dxa"/>
              <w:right w:w="120" w:type="dxa"/>
            </w:tcMar>
            <w:vAlign w:val="center"/>
          </w:tcPr>
          <w:p w14:paraId="1167847F" w14:textId="73D22E68" w:rsidR="00440C3A" w:rsidRPr="00703B06" w:rsidRDefault="0013365B">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Revisión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crítica</w:t>
            </w:r>
            <w:proofErr w:type="spellEnd"/>
            <w:r w:rsidRPr="00703B06">
              <w:rPr>
                <w:rFonts w:ascii="Times New Roman" w:hAnsi="Times New Roman" w:cs="Times New Roman"/>
                <w:sz w:val="20"/>
                <w:szCs w:val="20"/>
              </w:rPr>
              <w:t xml:space="preserve"> de los </w:t>
            </w:r>
            <w:proofErr w:type="spellStart"/>
            <w:r w:rsidRPr="00703B06">
              <w:rPr>
                <w:rFonts w:ascii="Times New Roman" w:hAnsi="Times New Roman" w:cs="Times New Roman"/>
                <w:sz w:val="20"/>
                <w:szCs w:val="20"/>
              </w:rPr>
              <w:t>conceptos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comparación</w:t>
            </w:r>
            <w:proofErr w:type="spellEnd"/>
            <w:r w:rsidRPr="00703B06">
              <w:rPr>
                <w:rFonts w:ascii="Times New Roman" w:hAnsi="Times New Roman" w:cs="Times New Roman"/>
                <w:sz w:val="20"/>
                <w:szCs w:val="20"/>
              </w:rPr>
              <w:t xml:space="preserve"> con la </w:t>
            </w:r>
            <w:proofErr w:type="spellStart"/>
            <w:r w:rsidRPr="00703B06">
              <w:rPr>
                <w:rFonts w:ascii="Times New Roman" w:hAnsi="Times New Roman" w:cs="Times New Roman"/>
                <w:sz w:val="20"/>
                <w:szCs w:val="20"/>
              </w:rPr>
              <w:t>literatura</w:t>
            </w:r>
            <w:proofErr w:type="spellEnd"/>
            <w:r w:rsidRPr="00703B06">
              <w:rPr>
                <w:rFonts w:ascii="Times New Roman" w:hAnsi="Times New Roman" w:cs="Times New Roman"/>
                <w:sz w:val="20"/>
                <w:szCs w:val="20"/>
              </w:rPr>
              <w:t xml:space="preserve"> base y </w:t>
            </w:r>
            <w:proofErr w:type="spellStart"/>
            <w:r w:rsidRPr="00703B06">
              <w:rPr>
                <w:rFonts w:ascii="Times New Roman" w:hAnsi="Times New Roman" w:cs="Times New Roman"/>
                <w:sz w:val="20"/>
                <w:szCs w:val="20"/>
              </w:rPr>
              <w:t>ajuste</w:t>
            </w:r>
            <w:proofErr w:type="spellEnd"/>
            <w:r w:rsidRPr="00703B06">
              <w:rPr>
                <w:rFonts w:ascii="Times New Roman" w:hAnsi="Times New Roman" w:cs="Times New Roman"/>
                <w:sz w:val="20"/>
                <w:szCs w:val="20"/>
              </w:rPr>
              <w:t xml:space="preserve"> manual al </w:t>
            </w:r>
            <w:proofErr w:type="spellStart"/>
            <w:r w:rsidRPr="00703B06">
              <w:rPr>
                <w:rFonts w:ascii="Times New Roman" w:hAnsi="Times New Roman" w:cs="Times New Roman"/>
                <w:sz w:val="20"/>
                <w:szCs w:val="20"/>
              </w:rPr>
              <w:t>dominio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específico</w:t>
            </w:r>
            <w:proofErr w:type="spellEnd"/>
            <w:r w:rsidRPr="00703B06">
              <w:rPr>
                <w:rFonts w:ascii="Times New Roman" w:hAnsi="Times New Roman" w:cs="Times New Roman"/>
                <w:sz w:val="20"/>
                <w:szCs w:val="20"/>
              </w:rPr>
              <w:t xml:space="preserve"> del </w:t>
            </w:r>
            <w:proofErr w:type="spellStart"/>
            <w:r w:rsidRPr="00703B06">
              <w:rPr>
                <w:rFonts w:ascii="Times New Roman" w:hAnsi="Times New Roman" w:cs="Times New Roman"/>
                <w:sz w:val="20"/>
                <w:szCs w:val="20"/>
              </w:rPr>
              <w:t>fútbol</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ascenso</w:t>
            </w:r>
            <w:proofErr w:type="spellEnd"/>
            <w:r w:rsidRPr="00703B06">
              <w:rPr>
                <w:rFonts w:ascii="Times New Roman" w:hAnsi="Times New Roman" w:cs="Times New Roman"/>
                <w:sz w:val="20"/>
                <w:szCs w:val="20"/>
              </w:rPr>
              <w:t>.</w:t>
            </w:r>
          </w:p>
        </w:tc>
        <w:tc>
          <w:tcPr>
            <w:tcW w:w="1600" w:type="dxa"/>
            <w:tcMar>
              <w:top w:w="80" w:type="dxa"/>
              <w:left w:w="120" w:type="dxa"/>
              <w:bottom w:w="80" w:type="dxa"/>
              <w:right w:w="120" w:type="dxa"/>
            </w:tcMar>
            <w:vAlign w:val="center"/>
          </w:tcPr>
          <w:p w14:paraId="1E52641A" w14:textId="77777777" w:rsidR="0013365B" w:rsidRPr="00703B06" w:rsidRDefault="0013365B" w:rsidP="0013365B">
            <w:pPr>
              <w:spacing w:before="100" w:beforeAutospacing="1" w:after="100" w:afterAutospacing="1"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b/>
                <w:bCs/>
                <w:sz w:val="20"/>
                <w:szCs w:val="20"/>
                <w:lang w:val="es-PE" w:eastAsia="es-PE"/>
              </w:rPr>
              <w:t>Riesgo:</w:t>
            </w:r>
            <w:r w:rsidRPr="00703B06">
              <w:rPr>
                <w:rFonts w:ascii="Times New Roman" w:eastAsia="Times New Roman" w:hAnsi="Times New Roman" w:cs="Times New Roman"/>
                <w:sz w:val="20"/>
                <w:szCs w:val="20"/>
                <w:lang w:val="es-PE" w:eastAsia="es-PE"/>
              </w:rPr>
              <w:t xml:space="preserve"> Generación de información imprecisa o sesgada.</w:t>
            </w:r>
          </w:p>
          <w:p w14:paraId="59D70E0A" w14:textId="77777777" w:rsidR="0013365B" w:rsidRPr="00703B06" w:rsidRDefault="0013365B" w:rsidP="0013365B">
            <w:pPr>
              <w:spacing w:after="0"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sz w:val="20"/>
                <w:szCs w:val="20"/>
                <w:lang w:val="es-PE" w:eastAsia="es-PE"/>
              </w:rPr>
              <w:br/>
            </w:r>
          </w:p>
          <w:p w14:paraId="2A42723F" w14:textId="77777777" w:rsidR="0013365B" w:rsidRPr="00703B06" w:rsidRDefault="0013365B" w:rsidP="0013365B">
            <w:pPr>
              <w:spacing w:before="100" w:beforeAutospacing="1" w:after="100" w:afterAutospacing="1"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b/>
                <w:bCs/>
                <w:sz w:val="20"/>
                <w:szCs w:val="20"/>
                <w:lang w:val="es-PE" w:eastAsia="es-PE"/>
              </w:rPr>
              <w:t>Control:</w:t>
            </w:r>
            <w:r w:rsidRPr="00703B06">
              <w:rPr>
                <w:rFonts w:ascii="Times New Roman" w:eastAsia="Times New Roman" w:hAnsi="Times New Roman" w:cs="Times New Roman"/>
                <w:sz w:val="20"/>
                <w:szCs w:val="20"/>
                <w:lang w:val="es-PE" w:eastAsia="es-PE"/>
              </w:rPr>
              <w:t xml:space="preserve"> Validación cruzada con la bibliografía formal y la normativa de la FPF.</w:t>
            </w:r>
          </w:p>
          <w:p w14:paraId="4B52C7F7" w14:textId="6CCAAEF1" w:rsidR="00440C3A" w:rsidRPr="00703B06" w:rsidRDefault="00440C3A">
            <w:pPr>
              <w:spacing w:after="40" w:line="259" w:lineRule="auto"/>
              <w:rPr>
                <w:rFonts w:ascii="Times New Roman" w:hAnsi="Times New Roman" w:cs="Times New Roman"/>
                <w:sz w:val="20"/>
                <w:szCs w:val="20"/>
              </w:rPr>
            </w:pPr>
          </w:p>
        </w:tc>
      </w:tr>
      <w:tr w:rsidR="00440C3A" w14:paraId="4A509071" w14:textId="77777777">
        <w:trPr>
          <w:cantSplit/>
        </w:trPr>
        <w:tc>
          <w:tcPr>
            <w:tcW w:w="1400" w:type="dxa"/>
            <w:tcMar>
              <w:top w:w="80" w:type="dxa"/>
              <w:left w:w="120" w:type="dxa"/>
              <w:bottom w:w="80" w:type="dxa"/>
              <w:right w:w="120" w:type="dxa"/>
            </w:tcMar>
            <w:vAlign w:val="center"/>
          </w:tcPr>
          <w:p w14:paraId="1BEEC69D" w14:textId="5F2B1354" w:rsidR="00440C3A" w:rsidRPr="00703B06" w:rsidRDefault="0013365B">
            <w:pPr>
              <w:spacing w:after="40" w:line="259" w:lineRule="auto"/>
              <w:rPr>
                <w:rFonts w:ascii="Times New Roman" w:hAnsi="Times New Roman" w:cs="Times New Roman"/>
                <w:sz w:val="20"/>
                <w:szCs w:val="20"/>
                <w:lang w:val="es-PE"/>
              </w:rPr>
            </w:pPr>
            <w:r w:rsidRPr="00703B06">
              <w:rPr>
                <w:rFonts w:ascii="Times New Roman" w:hAnsi="Times New Roman" w:cs="Times New Roman"/>
                <w:sz w:val="20"/>
                <w:szCs w:val="20"/>
              </w:rPr>
              <w:t>Gemini</w:t>
            </w:r>
          </w:p>
        </w:tc>
        <w:tc>
          <w:tcPr>
            <w:tcW w:w="1800" w:type="dxa"/>
            <w:tcMar>
              <w:top w:w="80" w:type="dxa"/>
              <w:left w:w="120" w:type="dxa"/>
              <w:bottom w:w="80" w:type="dxa"/>
              <w:right w:w="120" w:type="dxa"/>
            </w:tcMar>
            <w:vAlign w:val="center"/>
          </w:tcPr>
          <w:p w14:paraId="32462391" w14:textId="70608E4C" w:rsidR="00440C3A" w:rsidRPr="00703B06" w:rsidRDefault="0013365B">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Asistencia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la </w:t>
            </w:r>
            <w:proofErr w:type="spellStart"/>
            <w:r w:rsidRPr="00703B06">
              <w:rPr>
                <w:rFonts w:ascii="Times New Roman" w:hAnsi="Times New Roman" w:cs="Times New Roman"/>
                <w:sz w:val="20"/>
                <w:szCs w:val="20"/>
              </w:rPr>
              <w:t>revisión</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coherencia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técnica</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depuración</w:t>
            </w:r>
            <w:proofErr w:type="spellEnd"/>
            <w:r w:rsidRPr="00703B06">
              <w:rPr>
                <w:rFonts w:ascii="Times New Roman" w:hAnsi="Times New Roman" w:cs="Times New Roman"/>
                <w:sz w:val="20"/>
                <w:szCs w:val="20"/>
              </w:rPr>
              <w:t xml:space="preserve"> de scripts SQL/T-SQL, </w:t>
            </w:r>
            <w:proofErr w:type="spellStart"/>
            <w:r w:rsidRPr="00703B06">
              <w:rPr>
                <w:rFonts w:ascii="Times New Roman" w:hAnsi="Times New Roman" w:cs="Times New Roman"/>
                <w:sz w:val="20"/>
                <w:szCs w:val="20"/>
              </w:rPr>
              <w:t>estructuración</w:t>
            </w:r>
            <w:proofErr w:type="spellEnd"/>
            <w:r w:rsidRPr="00703B06">
              <w:rPr>
                <w:rFonts w:ascii="Times New Roman" w:hAnsi="Times New Roman" w:cs="Times New Roman"/>
                <w:sz w:val="20"/>
                <w:szCs w:val="20"/>
              </w:rPr>
              <w:t xml:space="preserve"> del </w:t>
            </w:r>
            <w:proofErr w:type="spellStart"/>
            <w:r w:rsidRPr="00703B06">
              <w:rPr>
                <w:rFonts w:ascii="Times New Roman" w:hAnsi="Times New Roman" w:cs="Times New Roman"/>
                <w:sz w:val="20"/>
                <w:szCs w:val="20"/>
              </w:rPr>
              <w:t>modelo</w:t>
            </w:r>
            <w:proofErr w:type="spellEnd"/>
            <w:r w:rsidRPr="00703B06">
              <w:rPr>
                <w:rFonts w:ascii="Times New Roman" w:hAnsi="Times New Roman" w:cs="Times New Roman"/>
                <w:sz w:val="20"/>
                <w:szCs w:val="20"/>
              </w:rPr>
              <w:t xml:space="preserve"> dimensional y </w:t>
            </w:r>
            <w:proofErr w:type="spellStart"/>
            <w:r w:rsidRPr="00703B06">
              <w:rPr>
                <w:rFonts w:ascii="Times New Roman" w:hAnsi="Times New Roman" w:cs="Times New Roman"/>
                <w:sz w:val="20"/>
                <w:szCs w:val="20"/>
              </w:rPr>
              <w:t>optimización</w:t>
            </w:r>
            <w:proofErr w:type="spellEnd"/>
            <w:r w:rsidRPr="00703B06">
              <w:rPr>
                <w:rFonts w:ascii="Times New Roman" w:hAnsi="Times New Roman" w:cs="Times New Roman"/>
                <w:sz w:val="20"/>
                <w:szCs w:val="20"/>
              </w:rPr>
              <w:t xml:space="preserve"> del </w:t>
            </w:r>
            <w:proofErr w:type="spellStart"/>
            <w:r w:rsidRPr="00703B06">
              <w:rPr>
                <w:rFonts w:ascii="Times New Roman" w:hAnsi="Times New Roman" w:cs="Times New Roman"/>
                <w:sz w:val="20"/>
                <w:szCs w:val="20"/>
              </w:rPr>
              <w:t>flujo</w:t>
            </w:r>
            <w:proofErr w:type="spellEnd"/>
            <w:r w:rsidRPr="00703B06">
              <w:rPr>
                <w:rFonts w:ascii="Times New Roman" w:hAnsi="Times New Roman" w:cs="Times New Roman"/>
                <w:sz w:val="20"/>
                <w:szCs w:val="20"/>
              </w:rPr>
              <w:t xml:space="preserve"> ETL.</w:t>
            </w:r>
          </w:p>
        </w:tc>
        <w:tc>
          <w:tcPr>
            <w:tcW w:w="1800" w:type="dxa"/>
            <w:tcMar>
              <w:top w:w="80" w:type="dxa"/>
              <w:left w:w="120" w:type="dxa"/>
              <w:bottom w:w="80" w:type="dxa"/>
              <w:right w:w="120" w:type="dxa"/>
            </w:tcMar>
            <w:vAlign w:val="center"/>
          </w:tcPr>
          <w:p w14:paraId="47CF43CC" w14:textId="07C14831" w:rsidR="00440C3A" w:rsidRPr="00703B06" w:rsidRDefault="0013365B">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Fragmentos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código</w:t>
            </w:r>
            <w:proofErr w:type="spellEnd"/>
            <w:r w:rsidRPr="00703B06">
              <w:rPr>
                <w:rFonts w:ascii="Times New Roman" w:hAnsi="Times New Roman" w:cs="Times New Roman"/>
                <w:sz w:val="20"/>
                <w:szCs w:val="20"/>
              </w:rPr>
              <w:t xml:space="preserve"> SQL (</w:t>
            </w:r>
            <w:proofErr w:type="spellStart"/>
            <w:r w:rsidRPr="00703B06">
              <w:rPr>
                <w:rStyle w:val="CdigoHTML"/>
                <w:rFonts w:ascii="Times New Roman" w:eastAsia="Calibri" w:hAnsi="Times New Roman" w:cs="Times New Roman"/>
              </w:rPr>
              <w:t>DW_LigasAscenso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consultas</w:t>
            </w:r>
            <w:proofErr w:type="spellEnd"/>
            <w:r w:rsidRPr="00703B06">
              <w:rPr>
                <w:rFonts w:ascii="Times New Roman" w:hAnsi="Times New Roman" w:cs="Times New Roman"/>
                <w:sz w:val="20"/>
                <w:szCs w:val="20"/>
              </w:rPr>
              <w:t xml:space="preserve"> DDL y </w:t>
            </w:r>
            <w:proofErr w:type="spellStart"/>
            <w:r w:rsidRPr="00703B06">
              <w:rPr>
                <w:rFonts w:ascii="Times New Roman" w:hAnsi="Times New Roman" w:cs="Times New Roman"/>
                <w:sz w:val="20"/>
                <w:szCs w:val="20"/>
              </w:rPr>
              <w:t>sintaxis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procedimientos</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almacenados</w:t>
            </w:r>
            <w:proofErr w:type="spellEnd"/>
            <w:r w:rsidRPr="00703B06">
              <w:rPr>
                <w:rFonts w:ascii="Times New Roman" w:hAnsi="Times New Roman" w:cs="Times New Roman"/>
                <w:sz w:val="20"/>
                <w:szCs w:val="20"/>
              </w:rPr>
              <w:t>.</w:t>
            </w:r>
          </w:p>
        </w:tc>
        <w:tc>
          <w:tcPr>
            <w:tcW w:w="1800" w:type="dxa"/>
            <w:tcMar>
              <w:top w:w="80" w:type="dxa"/>
              <w:left w:w="120" w:type="dxa"/>
              <w:bottom w:w="80" w:type="dxa"/>
              <w:right w:w="120" w:type="dxa"/>
            </w:tcMar>
            <w:vAlign w:val="center"/>
          </w:tcPr>
          <w:p w14:paraId="7568C5F1" w14:textId="69CDD273" w:rsidR="00440C3A" w:rsidRPr="00703B06" w:rsidRDefault="0013365B">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sz w:val="20"/>
                <w:szCs w:val="20"/>
              </w:rPr>
              <w:t>Ejecución</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directa</w:t>
            </w:r>
            <w:proofErr w:type="spellEnd"/>
            <w:r w:rsidRPr="00703B06">
              <w:rPr>
                <w:rFonts w:ascii="Times New Roman" w:hAnsi="Times New Roman" w:cs="Times New Roman"/>
                <w:sz w:val="20"/>
                <w:szCs w:val="20"/>
              </w:rPr>
              <w:t xml:space="preserve"> del </w:t>
            </w:r>
            <w:proofErr w:type="spellStart"/>
            <w:r w:rsidRPr="00703B06">
              <w:rPr>
                <w:rFonts w:ascii="Times New Roman" w:hAnsi="Times New Roman" w:cs="Times New Roman"/>
                <w:sz w:val="20"/>
                <w:szCs w:val="20"/>
              </w:rPr>
              <w:t>código</w:t>
            </w:r>
            <w:proofErr w:type="spellEnd"/>
            <w:r w:rsidRPr="00703B06">
              <w:rPr>
                <w:rFonts w:ascii="Times New Roman" w:hAnsi="Times New Roman" w:cs="Times New Roman"/>
                <w:sz w:val="20"/>
                <w:szCs w:val="20"/>
              </w:rPr>
              <w:t xml:space="preserve"> </w:t>
            </w:r>
            <w:proofErr w:type="spellStart"/>
            <w:r w:rsidRPr="00703B06">
              <w:rPr>
                <w:rFonts w:ascii="Times New Roman" w:hAnsi="Times New Roman" w:cs="Times New Roman"/>
                <w:sz w:val="20"/>
                <w:szCs w:val="20"/>
              </w:rPr>
              <w:t>en</w:t>
            </w:r>
            <w:proofErr w:type="spellEnd"/>
            <w:r w:rsidRPr="00703B06">
              <w:rPr>
                <w:rFonts w:ascii="Times New Roman" w:hAnsi="Times New Roman" w:cs="Times New Roman"/>
                <w:sz w:val="20"/>
                <w:szCs w:val="20"/>
              </w:rPr>
              <w:t xml:space="preserve"> SQL Server Management Studio (SSMS) y </w:t>
            </w:r>
            <w:proofErr w:type="spellStart"/>
            <w:r w:rsidRPr="00703B06">
              <w:rPr>
                <w:rFonts w:ascii="Times New Roman" w:hAnsi="Times New Roman" w:cs="Times New Roman"/>
                <w:sz w:val="20"/>
                <w:szCs w:val="20"/>
              </w:rPr>
              <w:t>pruebas</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validación</w:t>
            </w:r>
            <w:proofErr w:type="spellEnd"/>
            <w:r w:rsidRPr="00703B06">
              <w:rPr>
                <w:rFonts w:ascii="Times New Roman" w:hAnsi="Times New Roman" w:cs="Times New Roman"/>
                <w:sz w:val="20"/>
                <w:szCs w:val="20"/>
              </w:rPr>
              <w:t xml:space="preserve"> de </w:t>
            </w:r>
            <w:proofErr w:type="spellStart"/>
            <w:r w:rsidRPr="00703B06">
              <w:rPr>
                <w:rFonts w:ascii="Times New Roman" w:hAnsi="Times New Roman" w:cs="Times New Roman"/>
                <w:sz w:val="20"/>
                <w:szCs w:val="20"/>
              </w:rPr>
              <w:t>filas</w:t>
            </w:r>
            <w:proofErr w:type="spellEnd"/>
            <w:r w:rsidRPr="00703B06">
              <w:rPr>
                <w:rFonts w:ascii="Times New Roman" w:hAnsi="Times New Roman" w:cs="Times New Roman"/>
                <w:sz w:val="20"/>
                <w:szCs w:val="20"/>
              </w:rPr>
              <w:t xml:space="preserve"> (Row Count).</w:t>
            </w:r>
          </w:p>
        </w:tc>
        <w:tc>
          <w:tcPr>
            <w:tcW w:w="1600" w:type="dxa"/>
            <w:tcMar>
              <w:top w:w="80" w:type="dxa"/>
              <w:left w:w="120" w:type="dxa"/>
              <w:bottom w:w="80" w:type="dxa"/>
              <w:right w:w="120" w:type="dxa"/>
            </w:tcMar>
            <w:vAlign w:val="center"/>
          </w:tcPr>
          <w:p w14:paraId="4762EE86" w14:textId="77777777" w:rsidR="0013365B" w:rsidRPr="00703B06" w:rsidRDefault="0013365B" w:rsidP="0013365B">
            <w:pPr>
              <w:spacing w:before="100" w:beforeAutospacing="1" w:after="100" w:afterAutospacing="1"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b/>
                <w:bCs/>
                <w:sz w:val="20"/>
                <w:szCs w:val="20"/>
                <w:lang w:val="es-PE" w:eastAsia="es-PE"/>
              </w:rPr>
              <w:t>Riesgo:</w:t>
            </w:r>
            <w:r w:rsidRPr="00703B06">
              <w:rPr>
                <w:rFonts w:ascii="Times New Roman" w:eastAsia="Times New Roman" w:hAnsi="Times New Roman" w:cs="Times New Roman"/>
                <w:sz w:val="20"/>
                <w:szCs w:val="20"/>
                <w:lang w:val="es-PE" w:eastAsia="es-PE"/>
              </w:rPr>
              <w:t xml:space="preserve"> Incompatibilidades sintácticas o fallos lógicos en motores relacionales.</w:t>
            </w:r>
          </w:p>
          <w:p w14:paraId="396562A5" w14:textId="77777777" w:rsidR="0013365B" w:rsidRPr="00703B06" w:rsidRDefault="0013365B" w:rsidP="0013365B">
            <w:pPr>
              <w:spacing w:after="0"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sz w:val="20"/>
                <w:szCs w:val="20"/>
                <w:lang w:val="es-PE" w:eastAsia="es-PE"/>
              </w:rPr>
              <w:br/>
            </w:r>
          </w:p>
          <w:p w14:paraId="0186373A" w14:textId="77777777" w:rsidR="0013365B" w:rsidRPr="00703B06" w:rsidRDefault="0013365B" w:rsidP="0013365B">
            <w:pPr>
              <w:spacing w:before="100" w:beforeAutospacing="1" w:after="100" w:afterAutospacing="1" w:line="240" w:lineRule="auto"/>
              <w:rPr>
                <w:rFonts w:ascii="Times New Roman" w:eastAsia="Times New Roman" w:hAnsi="Times New Roman" w:cs="Times New Roman"/>
                <w:sz w:val="20"/>
                <w:szCs w:val="20"/>
                <w:lang w:val="es-PE" w:eastAsia="es-PE"/>
              </w:rPr>
            </w:pPr>
            <w:r w:rsidRPr="00703B06">
              <w:rPr>
                <w:rFonts w:ascii="Times New Roman" w:eastAsia="Times New Roman" w:hAnsi="Times New Roman" w:cs="Times New Roman"/>
                <w:b/>
                <w:bCs/>
                <w:sz w:val="20"/>
                <w:szCs w:val="20"/>
                <w:lang w:val="es-PE" w:eastAsia="es-PE"/>
              </w:rPr>
              <w:t>Control:</w:t>
            </w:r>
            <w:r w:rsidRPr="00703B06">
              <w:rPr>
                <w:rFonts w:ascii="Times New Roman" w:eastAsia="Times New Roman" w:hAnsi="Times New Roman" w:cs="Times New Roman"/>
                <w:sz w:val="20"/>
                <w:szCs w:val="20"/>
                <w:lang w:val="es-PE" w:eastAsia="es-PE"/>
              </w:rPr>
              <w:t xml:space="preserve"> Pruebas rigurosas de carga, validación de idempotencia (RNF-02) y reconciliación al 100% (RNF-01).</w:t>
            </w:r>
          </w:p>
          <w:p w14:paraId="4F7EB0C7" w14:textId="603E6D69" w:rsidR="00440C3A" w:rsidRPr="00703B06" w:rsidRDefault="00440C3A">
            <w:pPr>
              <w:spacing w:after="40" w:line="259" w:lineRule="auto"/>
              <w:rPr>
                <w:rFonts w:ascii="Times New Roman" w:hAnsi="Times New Roman" w:cs="Times New Roman"/>
                <w:sz w:val="20"/>
                <w:szCs w:val="20"/>
              </w:rPr>
            </w:pPr>
          </w:p>
        </w:tc>
      </w:tr>
    </w:tbl>
    <w:p w14:paraId="0FC22A34" w14:textId="77777777" w:rsidR="00440C3A" w:rsidRDefault="00440C3A">
      <w:pPr>
        <w:spacing w:after="20"/>
      </w:pPr>
    </w:p>
    <w:p w14:paraId="26D9B6A1" w14:textId="77777777" w:rsidR="00440C3A" w:rsidRPr="00703B06" w:rsidRDefault="00DC49EF" w:rsidP="00703B06">
      <w:pPr>
        <w:pStyle w:val="Titulo1"/>
      </w:pPr>
      <w:bookmarkStart w:id="52" w:name="_Toc243490482"/>
      <w:r w:rsidRPr="00703B06">
        <w:lastRenderedPageBreak/>
        <w:t>CAPÍTULO VI: EJECUCIÓN, RESULTADOS Y ANÁLISIS DE DATOS</w:t>
      </w:r>
      <w:bookmarkEnd w:id="52"/>
    </w:p>
    <w:tbl>
      <w:tblPr>
        <w:tblStyle w:val="Tablaconcuadrcula"/>
        <w:tblW w:w="8400" w:type="dxa"/>
        <w:tblInd w:w="120" w:type="dxa"/>
        <w:tblLayout w:type="fixed"/>
        <w:tblLook w:val="04A0" w:firstRow="1" w:lastRow="0" w:firstColumn="1" w:lastColumn="0" w:noHBand="0" w:noVBand="1"/>
      </w:tblPr>
      <w:tblGrid>
        <w:gridCol w:w="8400"/>
      </w:tblGrid>
      <w:tr w:rsidR="00440C3A" w:rsidRPr="00812F94" w14:paraId="763236E4" w14:textId="77777777">
        <w:tc>
          <w:tcPr>
            <w:tcW w:w="8400" w:type="dxa"/>
            <w:shd w:val="clear" w:color="auto" w:fill="F4F6F9"/>
            <w:tcMar>
              <w:top w:w="80" w:type="dxa"/>
              <w:left w:w="120" w:type="dxa"/>
              <w:bottom w:w="80" w:type="dxa"/>
              <w:right w:w="120" w:type="dxa"/>
            </w:tcMar>
          </w:tcPr>
          <w:p w14:paraId="093FF8A3" w14:textId="77777777" w:rsidR="00440C3A" w:rsidRPr="00A81493" w:rsidRDefault="00DC49EF" w:rsidP="00150D17">
            <w:pPr>
              <w:spacing w:after="0"/>
              <w:jc w:val="both"/>
              <w:rPr>
                <w:lang w:val="es-PE"/>
              </w:rPr>
            </w:pPr>
            <w:r>
              <w:rPr>
                <w:b/>
                <w:color w:val="0B2545"/>
                <w:sz w:val="19"/>
                <w:lang w:val="es-PE"/>
              </w:rPr>
              <w:t xml:space="preserve">Evidencia principal de la rúbrica 6.2: </w:t>
            </w:r>
            <w:r>
              <w:rPr>
                <w:sz w:val="19"/>
                <w:lang w:val="es-PE"/>
              </w:rPr>
              <w:t xml:space="preserve">presente ejecución completa, organizada y trazable; </w:t>
            </w:r>
            <w:proofErr w:type="spellStart"/>
            <w:r>
              <w:rPr>
                <w:sz w:val="19"/>
                <w:lang w:val="es-PE"/>
              </w:rPr>
              <w:t>datasets</w:t>
            </w:r>
            <w:proofErr w:type="spellEnd"/>
            <w:r>
              <w:rPr>
                <w:sz w:val="19"/>
                <w:lang w:val="es-PE"/>
              </w:rPr>
              <w:t>, consultas/scripts/notebook, capturas, logs, tablas, métricas y visualizaciones; compare al menos tres escenarios e interprete patrones, errores y limitaciones.</w:t>
            </w:r>
          </w:p>
        </w:tc>
      </w:tr>
    </w:tbl>
    <w:p w14:paraId="7F70B313" w14:textId="77777777" w:rsidR="00440C3A" w:rsidRPr="00A81493" w:rsidRDefault="00440C3A">
      <w:pPr>
        <w:spacing w:after="20"/>
        <w:rPr>
          <w:lang w:val="es-PE"/>
        </w:rPr>
      </w:pPr>
    </w:p>
    <w:p w14:paraId="2192CF9F" w14:textId="77777777" w:rsidR="00440C3A" w:rsidRDefault="00DC49EF" w:rsidP="00703B06">
      <w:pPr>
        <w:pStyle w:val="Subttulo"/>
      </w:pPr>
      <w:bookmarkStart w:id="53" w:name="_Toc243490483"/>
      <w:r>
        <w:t xml:space="preserve">6.1 </w:t>
      </w:r>
      <w:proofErr w:type="spellStart"/>
      <w:r>
        <w:t>Validación</w:t>
      </w:r>
      <w:proofErr w:type="spellEnd"/>
      <w:r>
        <w:t xml:space="preserve"> del dataset original y </w:t>
      </w:r>
      <w:proofErr w:type="spellStart"/>
      <w:r>
        <w:t>procesado</w:t>
      </w:r>
      <w:bookmarkEnd w:id="53"/>
      <w:proofErr w:type="spellEnd"/>
    </w:p>
    <w:tbl>
      <w:tblPr>
        <w:tblStyle w:val="Tablaconcuadrcula"/>
        <w:tblW w:w="8744" w:type="dxa"/>
        <w:tblInd w:w="120" w:type="dxa"/>
        <w:tblLayout w:type="fixed"/>
        <w:tblLook w:val="04A0" w:firstRow="1" w:lastRow="0" w:firstColumn="1" w:lastColumn="0" w:noHBand="0" w:noVBand="1"/>
      </w:tblPr>
      <w:tblGrid>
        <w:gridCol w:w="1600"/>
        <w:gridCol w:w="1513"/>
        <w:gridCol w:w="1629"/>
        <w:gridCol w:w="1844"/>
        <w:gridCol w:w="2158"/>
      </w:tblGrid>
      <w:tr w:rsidR="00440C3A" w:rsidRPr="00703B06" w14:paraId="3DD8FBCF" w14:textId="77777777" w:rsidTr="2BB422A4">
        <w:trPr>
          <w:cantSplit/>
          <w:tblHeader/>
        </w:trPr>
        <w:tc>
          <w:tcPr>
            <w:tcW w:w="1600" w:type="dxa"/>
            <w:shd w:val="clear" w:color="auto" w:fill="E8EEF5"/>
            <w:tcMar>
              <w:top w:w="80" w:type="dxa"/>
              <w:left w:w="120" w:type="dxa"/>
              <w:bottom w:w="80" w:type="dxa"/>
              <w:right w:w="120" w:type="dxa"/>
            </w:tcMar>
            <w:vAlign w:val="center"/>
          </w:tcPr>
          <w:p w14:paraId="1833DA03"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CONTROL</w:t>
            </w:r>
          </w:p>
        </w:tc>
        <w:tc>
          <w:tcPr>
            <w:tcW w:w="1513" w:type="dxa"/>
            <w:shd w:val="clear" w:color="auto" w:fill="E8EEF5"/>
            <w:tcMar>
              <w:top w:w="80" w:type="dxa"/>
              <w:left w:w="120" w:type="dxa"/>
              <w:bottom w:w="80" w:type="dxa"/>
              <w:right w:w="120" w:type="dxa"/>
            </w:tcMar>
            <w:vAlign w:val="center"/>
          </w:tcPr>
          <w:p w14:paraId="183F5100"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ORIGINAL</w:t>
            </w:r>
          </w:p>
        </w:tc>
        <w:tc>
          <w:tcPr>
            <w:tcW w:w="1629" w:type="dxa"/>
            <w:shd w:val="clear" w:color="auto" w:fill="E8EEF5"/>
            <w:tcMar>
              <w:top w:w="80" w:type="dxa"/>
              <w:left w:w="120" w:type="dxa"/>
              <w:bottom w:w="80" w:type="dxa"/>
              <w:right w:w="120" w:type="dxa"/>
            </w:tcMar>
            <w:vAlign w:val="center"/>
          </w:tcPr>
          <w:p w14:paraId="50133169"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PROCESADO</w:t>
            </w:r>
          </w:p>
        </w:tc>
        <w:tc>
          <w:tcPr>
            <w:tcW w:w="1844" w:type="dxa"/>
            <w:shd w:val="clear" w:color="auto" w:fill="E8EEF5"/>
            <w:tcMar>
              <w:top w:w="80" w:type="dxa"/>
              <w:left w:w="120" w:type="dxa"/>
              <w:bottom w:w="80" w:type="dxa"/>
              <w:right w:w="120" w:type="dxa"/>
            </w:tcMar>
            <w:vAlign w:val="center"/>
          </w:tcPr>
          <w:p w14:paraId="0B5B5CC5"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REGLA / UMBRAL</w:t>
            </w:r>
          </w:p>
        </w:tc>
        <w:tc>
          <w:tcPr>
            <w:tcW w:w="2158" w:type="dxa"/>
            <w:shd w:val="clear" w:color="auto" w:fill="E8EEF5"/>
            <w:tcMar>
              <w:top w:w="80" w:type="dxa"/>
              <w:left w:w="120" w:type="dxa"/>
              <w:bottom w:w="80" w:type="dxa"/>
              <w:right w:w="120" w:type="dxa"/>
            </w:tcMar>
            <w:vAlign w:val="center"/>
          </w:tcPr>
          <w:p w14:paraId="4B0299F4"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RESULTADO Y EVIDENCIA</w:t>
            </w:r>
          </w:p>
        </w:tc>
      </w:tr>
      <w:tr w:rsidR="00440C3A" w:rsidRPr="00703B06" w14:paraId="38F89BFD" w14:textId="77777777" w:rsidTr="2BB422A4">
        <w:trPr>
          <w:cantSplit/>
        </w:trPr>
        <w:tc>
          <w:tcPr>
            <w:tcW w:w="1600" w:type="dxa"/>
            <w:tcMar>
              <w:top w:w="80" w:type="dxa"/>
              <w:left w:w="120" w:type="dxa"/>
              <w:bottom w:w="80" w:type="dxa"/>
              <w:right w:w="120" w:type="dxa"/>
            </w:tcMar>
            <w:vAlign w:val="center"/>
          </w:tcPr>
          <w:p w14:paraId="484109B1" w14:textId="77777777"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Registros</w:t>
            </w:r>
            <w:proofErr w:type="spellEnd"/>
            <w:r w:rsidRPr="00703B06">
              <w:rPr>
                <w:rFonts w:ascii="Times New Roman" w:hAnsi="Times New Roman" w:cs="Times New Roman"/>
                <w:color w:val="000000"/>
                <w:sz w:val="20"/>
                <w:szCs w:val="20"/>
              </w:rPr>
              <w:t xml:space="preserve"> / </w:t>
            </w:r>
            <w:proofErr w:type="spellStart"/>
            <w:r w:rsidRPr="00703B06">
              <w:rPr>
                <w:rFonts w:ascii="Times New Roman" w:hAnsi="Times New Roman" w:cs="Times New Roman"/>
                <w:color w:val="000000"/>
                <w:sz w:val="20"/>
                <w:szCs w:val="20"/>
              </w:rPr>
              <w:t>tamaño</w:t>
            </w:r>
            <w:proofErr w:type="spellEnd"/>
          </w:p>
        </w:tc>
        <w:tc>
          <w:tcPr>
            <w:tcW w:w="1513" w:type="dxa"/>
            <w:tcMar>
              <w:top w:w="80" w:type="dxa"/>
              <w:left w:w="120" w:type="dxa"/>
              <w:bottom w:w="80" w:type="dxa"/>
              <w:right w:w="120" w:type="dxa"/>
            </w:tcMar>
            <w:vAlign w:val="center"/>
          </w:tcPr>
          <w:p w14:paraId="021DAECF" w14:textId="3B72F827" w:rsidR="00440C3A" w:rsidRPr="00703B06" w:rsidRDefault="2C87CBBC">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Datos transaccionales y de contexto ingestados inicialmente en la tabla intermedia stg_ligas_ascenso.</w:t>
            </w:r>
          </w:p>
        </w:tc>
        <w:tc>
          <w:tcPr>
            <w:tcW w:w="1629" w:type="dxa"/>
            <w:tcMar>
              <w:top w:w="80" w:type="dxa"/>
              <w:left w:w="120" w:type="dxa"/>
              <w:bottom w:w="80" w:type="dxa"/>
              <w:right w:w="120" w:type="dxa"/>
            </w:tcMar>
            <w:vAlign w:val="center"/>
          </w:tcPr>
          <w:p w14:paraId="47C7F711" w14:textId="7D99BA3D" w:rsidR="00440C3A" w:rsidRPr="00703B06" w:rsidRDefault="2C87CBBC">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Datos consolidados y normalizados en la tabla de hechos Fact_VentasTaquilla y las dimensiones Dim_Estadio, Dim_Partido, Dim_Tiempo, Dim_TipoEntrada y Dim_Ubicacion.</w:t>
            </w:r>
          </w:p>
        </w:tc>
        <w:tc>
          <w:tcPr>
            <w:tcW w:w="1844" w:type="dxa"/>
            <w:tcMar>
              <w:top w:w="80" w:type="dxa"/>
              <w:left w:w="120" w:type="dxa"/>
              <w:bottom w:w="80" w:type="dxa"/>
              <w:right w:w="120" w:type="dxa"/>
            </w:tcMar>
            <w:vAlign w:val="center"/>
          </w:tcPr>
          <w:p w14:paraId="5D5E2609" w14:textId="37B21FF1" w:rsidR="00440C3A" w:rsidRPr="00703B06" w:rsidRDefault="2C87CBBC">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100% de reconciliación y correspondencia de filas entre la capa de staging y el modelo en estrella del Data Warehouse.</w:t>
            </w:r>
          </w:p>
        </w:tc>
        <w:tc>
          <w:tcPr>
            <w:tcW w:w="2158" w:type="dxa"/>
            <w:tcMar>
              <w:top w:w="80" w:type="dxa"/>
              <w:left w:w="120" w:type="dxa"/>
              <w:bottom w:w="80" w:type="dxa"/>
              <w:right w:w="120" w:type="dxa"/>
            </w:tcMar>
            <w:vAlign w:val="center"/>
          </w:tcPr>
          <w:p w14:paraId="7FE61676" w14:textId="01D5E094" w:rsidR="00440C3A" w:rsidRPr="00703B06" w:rsidRDefault="6EB6ABDB">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Conforme. Se validó mediante el procedimiento almacenado usp_CargarDataWarehouseLigasAscenso la correcta transferencia y transformación de los datos hacia el modelo dimensional.</w:t>
            </w:r>
          </w:p>
        </w:tc>
      </w:tr>
      <w:tr w:rsidR="00440C3A" w:rsidRPr="00703B06" w14:paraId="23461896" w14:textId="77777777" w:rsidTr="2BB422A4">
        <w:trPr>
          <w:cantSplit/>
        </w:trPr>
        <w:tc>
          <w:tcPr>
            <w:tcW w:w="1600" w:type="dxa"/>
            <w:tcMar>
              <w:top w:w="80" w:type="dxa"/>
              <w:left w:w="120" w:type="dxa"/>
              <w:bottom w:w="80" w:type="dxa"/>
              <w:right w:w="120" w:type="dxa"/>
            </w:tcMar>
            <w:vAlign w:val="center"/>
          </w:tcPr>
          <w:p w14:paraId="3484FAC6" w14:textId="3048C6CE"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themeColor="text1"/>
                <w:sz w:val="20"/>
                <w:szCs w:val="20"/>
              </w:rPr>
              <w:t>Completitud</w:t>
            </w:r>
            <w:proofErr w:type="spellEnd"/>
          </w:p>
        </w:tc>
        <w:tc>
          <w:tcPr>
            <w:tcW w:w="1513" w:type="dxa"/>
            <w:tcMar>
              <w:top w:w="80" w:type="dxa"/>
              <w:left w:w="120" w:type="dxa"/>
              <w:bottom w:w="80" w:type="dxa"/>
              <w:right w:w="120" w:type="dxa"/>
            </w:tcMar>
            <w:vAlign w:val="center"/>
          </w:tcPr>
          <w:p w14:paraId="6C954ACE" w14:textId="318C2EF0" w:rsidR="00440C3A" w:rsidRPr="00703B06" w:rsidRDefault="5F39E267">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100% de completitud en las claves foráneas y atributos obligatorios de las tablas de dimensiones y hechos en DW_LigasAscenso.</w:t>
            </w:r>
          </w:p>
        </w:tc>
        <w:tc>
          <w:tcPr>
            <w:tcW w:w="1629" w:type="dxa"/>
            <w:tcMar>
              <w:top w:w="80" w:type="dxa"/>
              <w:left w:w="120" w:type="dxa"/>
              <w:bottom w:w="80" w:type="dxa"/>
              <w:right w:w="120" w:type="dxa"/>
            </w:tcMar>
            <w:vAlign w:val="center"/>
          </w:tcPr>
          <w:p w14:paraId="3663A89D" w14:textId="393E30F1" w:rsidR="00440C3A" w:rsidRPr="00703B06" w:rsidRDefault="5F39E267">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100% de completitud en las claves foráneas y atributos obligatorios de las tablas de dimensiones y hechos en DW_LigasAscenso.</w:t>
            </w:r>
          </w:p>
        </w:tc>
        <w:tc>
          <w:tcPr>
            <w:tcW w:w="1844" w:type="dxa"/>
            <w:tcMar>
              <w:top w:w="80" w:type="dxa"/>
              <w:left w:w="120" w:type="dxa"/>
              <w:bottom w:w="80" w:type="dxa"/>
              <w:right w:w="120" w:type="dxa"/>
            </w:tcMar>
            <w:vAlign w:val="center"/>
          </w:tcPr>
          <w:p w14:paraId="2848588B" w14:textId="0F22BF3D" w:rsidR="00440C3A" w:rsidRPr="00703B06" w:rsidRDefault="5F39E267"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Mínimo 98% de completitud de datos críticos requeridos para el cálculo de métricas analíticas de taquilla.</w:t>
            </w:r>
          </w:p>
        </w:tc>
        <w:tc>
          <w:tcPr>
            <w:tcW w:w="2158" w:type="dxa"/>
            <w:tcMar>
              <w:top w:w="80" w:type="dxa"/>
              <w:left w:w="120" w:type="dxa"/>
              <w:bottom w:w="80" w:type="dxa"/>
              <w:right w:w="120" w:type="dxa"/>
            </w:tcMar>
            <w:vAlign w:val="center"/>
          </w:tcPr>
          <w:p w14:paraId="7A79873D" w14:textId="28163837" w:rsidR="00440C3A" w:rsidRPr="00703B06" w:rsidRDefault="5F39E267">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Conforme. Los atributos obligatorios para el cálculo de CantidadBoletosVendidos, MontoIngresoTotal y PrecioPromedioBoletos fueron mapeados y completados exitosamente en el flujo ETL.</w:t>
            </w:r>
          </w:p>
        </w:tc>
      </w:tr>
      <w:tr w:rsidR="00440C3A" w:rsidRPr="00703B06" w14:paraId="7B3C4C47" w14:textId="77777777" w:rsidTr="2BB422A4">
        <w:trPr>
          <w:cantSplit/>
        </w:trPr>
        <w:tc>
          <w:tcPr>
            <w:tcW w:w="1600" w:type="dxa"/>
            <w:tcMar>
              <w:top w:w="80" w:type="dxa"/>
              <w:left w:w="120" w:type="dxa"/>
              <w:bottom w:w="80" w:type="dxa"/>
              <w:right w:w="120" w:type="dxa"/>
            </w:tcMar>
            <w:vAlign w:val="center"/>
          </w:tcPr>
          <w:p w14:paraId="5329FBD9" w14:textId="77777777"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Duplicados</w:t>
            </w:r>
            <w:proofErr w:type="spellEnd"/>
          </w:p>
        </w:tc>
        <w:tc>
          <w:tcPr>
            <w:tcW w:w="1513" w:type="dxa"/>
            <w:tcMar>
              <w:top w:w="80" w:type="dxa"/>
              <w:left w:w="120" w:type="dxa"/>
              <w:bottom w:w="80" w:type="dxa"/>
              <w:right w:w="120" w:type="dxa"/>
            </w:tcMar>
            <w:vAlign w:val="center"/>
          </w:tcPr>
          <w:p w14:paraId="0CAF8702" w14:textId="6AEF30CA" w:rsidR="00440C3A" w:rsidRPr="00703B06" w:rsidRDefault="387D8266"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lang w:val="es-ES"/>
              </w:rPr>
              <w:t>Registros de transacciones y eventos almacenados en el origen y volcados hacia la capa staging.</w:t>
            </w:r>
          </w:p>
        </w:tc>
        <w:tc>
          <w:tcPr>
            <w:tcW w:w="1629" w:type="dxa"/>
            <w:tcMar>
              <w:top w:w="80" w:type="dxa"/>
              <w:left w:w="120" w:type="dxa"/>
              <w:bottom w:w="80" w:type="dxa"/>
              <w:right w:w="120" w:type="dxa"/>
            </w:tcMar>
            <w:vAlign w:val="center"/>
          </w:tcPr>
          <w:p w14:paraId="44DAFCAB" w14:textId="0DB4109D" w:rsidR="00440C3A" w:rsidRPr="00703B06" w:rsidRDefault="387D8266"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0 registros duplicados o huérfanos en el almacén de datos analítico.</w:t>
            </w:r>
          </w:p>
        </w:tc>
        <w:tc>
          <w:tcPr>
            <w:tcW w:w="1844" w:type="dxa"/>
            <w:tcMar>
              <w:top w:w="80" w:type="dxa"/>
              <w:left w:w="120" w:type="dxa"/>
              <w:bottom w:w="80" w:type="dxa"/>
              <w:right w:w="120" w:type="dxa"/>
            </w:tcMar>
            <w:vAlign w:val="center"/>
          </w:tcPr>
          <w:p w14:paraId="201BF4A7" w14:textId="35144789" w:rsidR="00440C3A" w:rsidRPr="00703B06" w:rsidRDefault="387D826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0% de tolerancia para llaves duplicadas o inconsistencias en los identificadores de negocio.</w:t>
            </w:r>
          </w:p>
        </w:tc>
        <w:tc>
          <w:tcPr>
            <w:tcW w:w="2158" w:type="dxa"/>
            <w:tcMar>
              <w:top w:w="80" w:type="dxa"/>
              <w:left w:w="120" w:type="dxa"/>
              <w:bottom w:w="80" w:type="dxa"/>
              <w:right w:w="120" w:type="dxa"/>
            </w:tcMar>
            <w:vAlign w:val="center"/>
          </w:tcPr>
          <w:p w14:paraId="6B857DE9" w14:textId="6F0651C6" w:rsidR="00440C3A" w:rsidRPr="00703B06" w:rsidRDefault="387D826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Conforme. El flujo de ejecución del paquete SSIS y la estructuración de las dimensiones garantizan la unicidad de los registros analíticos.</w:t>
            </w:r>
          </w:p>
        </w:tc>
      </w:tr>
      <w:tr w:rsidR="00440C3A" w:rsidRPr="00703B06" w14:paraId="195EE9CD" w14:textId="77777777" w:rsidTr="2BB422A4">
        <w:trPr>
          <w:cantSplit/>
        </w:trPr>
        <w:tc>
          <w:tcPr>
            <w:tcW w:w="1600" w:type="dxa"/>
            <w:tcMar>
              <w:top w:w="80" w:type="dxa"/>
              <w:left w:w="120" w:type="dxa"/>
              <w:bottom w:w="80" w:type="dxa"/>
              <w:right w:w="120" w:type="dxa"/>
            </w:tcMar>
            <w:vAlign w:val="center"/>
          </w:tcPr>
          <w:p w14:paraId="53472AB7" w14:textId="5E810EB5"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themeColor="text1"/>
                <w:sz w:val="20"/>
                <w:szCs w:val="20"/>
              </w:rPr>
              <w:lastRenderedPageBreak/>
              <w:t>Consistencia</w:t>
            </w:r>
            <w:proofErr w:type="spellEnd"/>
            <w:r w:rsidRPr="00703B06">
              <w:rPr>
                <w:rFonts w:ascii="Times New Roman" w:hAnsi="Times New Roman" w:cs="Times New Roman"/>
                <w:color w:val="000000" w:themeColor="text1"/>
                <w:sz w:val="20"/>
                <w:szCs w:val="20"/>
              </w:rPr>
              <w:t xml:space="preserve"> / </w:t>
            </w:r>
            <w:proofErr w:type="spellStart"/>
            <w:r w:rsidRPr="00703B06">
              <w:rPr>
                <w:rFonts w:ascii="Times New Roman" w:hAnsi="Times New Roman" w:cs="Times New Roman"/>
                <w:color w:val="000000" w:themeColor="text1"/>
                <w:sz w:val="20"/>
                <w:szCs w:val="20"/>
              </w:rPr>
              <w:t>validez</w:t>
            </w:r>
            <w:proofErr w:type="spellEnd"/>
          </w:p>
        </w:tc>
        <w:tc>
          <w:tcPr>
            <w:tcW w:w="1513" w:type="dxa"/>
            <w:tcMar>
              <w:top w:w="80" w:type="dxa"/>
              <w:left w:w="120" w:type="dxa"/>
              <w:bottom w:w="80" w:type="dxa"/>
              <w:right w:w="120" w:type="dxa"/>
            </w:tcMar>
            <w:vAlign w:val="center"/>
          </w:tcPr>
          <w:p w14:paraId="6C3E901C" w14:textId="44306592" w:rsidR="00440C3A" w:rsidRPr="00703B06" w:rsidRDefault="45CF3C1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Registros fuente con diversidad de estados de partidos (Finalizado, Programado), categorías y ubicaciones geográficas.</w:t>
            </w:r>
          </w:p>
        </w:tc>
        <w:tc>
          <w:tcPr>
            <w:tcW w:w="1629" w:type="dxa"/>
            <w:tcMar>
              <w:top w:w="80" w:type="dxa"/>
              <w:left w:w="120" w:type="dxa"/>
              <w:bottom w:w="80" w:type="dxa"/>
              <w:right w:w="120" w:type="dxa"/>
            </w:tcMar>
            <w:vAlign w:val="center"/>
          </w:tcPr>
          <w:p w14:paraId="372B7603" w14:textId="3C4FD818" w:rsidR="00440C3A" w:rsidRPr="00703B06" w:rsidRDefault="45CF3C1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0% de anomalías o registros inconsistentes en el modelo dimensional final.</w:t>
            </w:r>
          </w:p>
        </w:tc>
        <w:tc>
          <w:tcPr>
            <w:tcW w:w="1844" w:type="dxa"/>
            <w:tcMar>
              <w:top w:w="80" w:type="dxa"/>
              <w:left w:w="120" w:type="dxa"/>
              <w:bottom w:w="80" w:type="dxa"/>
              <w:right w:w="120" w:type="dxa"/>
            </w:tcMar>
            <w:vAlign w:val="center"/>
          </w:tcPr>
          <w:p w14:paraId="195B240A" w14:textId="0350452C" w:rsidR="00440C3A" w:rsidRPr="00703B06" w:rsidRDefault="45CF3C1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Cumplimiento estricto de las restricciones de integridad referencial (FOREIGN KEY) y tipos de datos definidos.</w:t>
            </w:r>
          </w:p>
        </w:tc>
        <w:tc>
          <w:tcPr>
            <w:tcW w:w="2158" w:type="dxa"/>
            <w:tcMar>
              <w:top w:w="80" w:type="dxa"/>
              <w:left w:w="120" w:type="dxa"/>
              <w:bottom w:w="80" w:type="dxa"/>
              <w:right w:w="120" w:type="dxa"/>
            </w:tcMar>
            <w:vAlign w:val="center"/>
          </w:tcPr>
          <w:p w14:paraId="58824A08" w14:textId="4ABFB678" w:rsidR="00440C3A" w:rsidRPr="00703B06" w:rsidRDefault="45CF3C1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Conforme. Se establecieron restricciones de clave foránea (FK_Fact_Estadio, FK_Fact_Partido, FK_Fact_Tiempo, FK_Fact_TipoEntrada, FK_Fact_Ubicacion) que aseguran la consistencia relacional y la integridad referencial de los datos procesados.</w:t>
            </w:r>
          </w:p>
        </w:tc>
      </w:tr>
    </w:tbl>
    <w:p w14:paraId="693C2F98" w14:textId="77777777" w:rsidR="00440C3A" w:rsidRPr="00703B06" w:rsidRDefault="00440C3A">
      <w:pPr>
        <w:spacing w:after="20"/>
        <w:rPr>
          <w:rFonts w:ascii="Times New Roman" w:hAnsi="Times New Roman" w:cs="Times New Roman"/>
          <w:sz w:val="20"/>
          <w:szCs w:val="20"/>
        </w:rPr>
      </w:pPr>
    </w:p>
    <w:p w14:paraId="44FAB70E" w14:textId="77777777" w:rsidR="00440C3A" w:rsidRPr="00703B06" w:rsidRDefault="00DC49EF" w:rsidP="00703B06">
      <w:pPr>
        <w:pStyle w:val="Subttulo"/>
      </w:pPr>
      <w:bookmarkStart w:id="54" w:name="_Toc243490484"/>
      <w:r w:rsidRPr="00703B06">
        <w:t>6.2 Registro de ejecuciones</w:t>
      </w:r>
      <w:bookmarkEnd w:id="54"/>
    </w:p>
    <w:tbl>
      <w:tblPr>
        <w:tblStyle w:val="Tablaconcuadrcula"/>
        <w:tblW w:w="8400" w:type="dxa"/>
        <w:tblInd w:w="120" w:type="dxa"/>
        <w:tblLayout w:type="fixed"/>
        <w:tblLook w:val="04A0" w:firstRow="1" w:lastRow="0" w:firstColumn="1" w:lastColumn="0" w:noHBand="0" w:noVBand="1"/>
      </w:tblPr>
      <w:tblGrid>
        <w:gridCol w:w="1100"/>
        <w:gridCol w:w="1700"/>
        <w:gridCol w:w="1566"/>
        <w:gridCol w:w="2434"/>
        <w:gridCol w:w="1600"/>
      </w:tblGrid>
      <w:tr w:rsidR="00440C3A" w:rsidRPr="00703B06" w14:paraId="55A3D3E3" w14:textId="77777777" w:rsidTr="2BB422A4">
        <w:trPr>
          <w:cantSplit/>
          <w:tblHeader/>
        </w:trPr>
        <w:tc>
          <w:tcPr>
            <w:tcW w:w="1100" w:type="dxa"/>
            <w:shd w:val="clear" w:color="auto" w:fill="E8EEF5"/>
            <w:tcMar>
              <w:top w:w="80" w:type="dxa"/>
              <w:left w:w="120" w:type="dxa"/>
              <w:bottom w:w="80" w:type="dxa"/>
              <w:right w:w="120" w:type="dxa"/>
            </w:tcMar>
            <w:vAlign w:val="center"/>
          </w:tcPr>
          <w:p w14:paraId="614D6FF2"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EJECUCIÓN</w:t>
            </w:r>
          </w:p>
        </w:tc>
        <w:tc>
          <w:tcPr>
            <w:tcW w:w="1700" w:type="dxa"/>
            <w:shd w:val="clear" w:color="auto" w:fill="E8EEF5"/>
            <w:tcMar>
              <w:top w:w="80" w:type="dxa"/>
              <w:left w:w="120" w:type="dxa"/>
              <w:bottom w:w="80" w:type="dxa"/>
              <w:right w:w="120" w:type="dxa"/>
            </w:tcMar>
            <w:vAlign w:val="center"/>
          </w:tcPr>
          <w:p w14:paraId="72CC8B46"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VERSIÓN / FECHA</w:t>
            </w:r>
          </w:p>
        </w:tc>
        <w:tc>
          <w:tcPr>
            <w:tcW w:w="1566" w:type="dxa"/>
            <w:shd w:val="clear" w:color="auto" w:fill="E8EEF5"/>
            <w:tcMar>
              <w:top w:w="80" w:type="dxa"/>
              <w:left w:w="120" w:type="dxa"/>
              <w:bottom w:w="80" w:type="dxa"/>
              <w:right w:w="120" w:type="dxa"/>
            </w:tcMar>
            <w:vAlign w:val="center"/>
          </w:tcPr>
          <w:p w14:paraId="2C080001"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ESCENARIO</w:t>
            </w:r>
          </w:p>
        </w:tc>
        <w:tc>
          <w:tcPr>
            <w:tcW w:w="2434" w:type="dxa"/>
            <w:shd w:val="clear" w:color="auto" w:fill="E8EEF5"/>
            <w:tcMar>
              <w:top w:w="80" w:type="dxa"/>
              <w:left w:w="120" w:type="dxa"/>
              <w:bottom w:w="80" w:type="dxa"/>
              <w:right w:w="120" w:type="dxa"/>
            </w:tcMar>
            <w:vAlign w:val="center"/>
          </w:tcPr>
          <w:p w14:paraId="49F4FEB4"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CONFIGURACIÓN</w:t>
            </w:r>
          </w:p>
        </w:tc>
        <w:tc>
          <w:tcPr>
            <w:tcW w:w="1600" w:type="dxa"/>
            <w:shd w:val="clear" w:color="auto" w:fill="E8EEF5"/>
            <w:tcMar>
              <w:top w:w="80" w:type="dxa"/>
              <w:left w:w="120" w:type="dxa"/>
              <w:bottom w:w="80" w:type="dxa"/>
              <w:right w:w="120" w:type="dxa"/>
            </w:tcMar>
            <w:vAlign w:val="center"/>
          </w:tcPr>
          <w:p w14:paraId="56DC1F26"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ESTADO / LOG</w:t>
            </w:r>
          </w:p>
        </w:tc>
      </w:tr>
      <w:tr w:rsidR="00440C3A" w:rsidRPr="00703B06" w14:paraId="2020B10B" w14:textId="77777777" w:rsidTr="2BB422A4">
        <w:trPr>
          <w:cantSplit/>
        </w:trPr>
        <w:tc>
          <w:tcPr>
            <w:tcW w:w="1100" w:type="dxa"/>
            <w:tcMar>
              <w:top w:w="80" w:type="dxa"/>
              <w:left w:w="120" w:type="dxa"/>
              <w:bottom w:w="80" w:type="dxa"/>
              <w:right w:w="120" w:type="dxa"/>
            </w:tcMar>
            <w:vAlign w:val="center"/>
          </w:tcPr>
          <w:p w14:paraId="09049890"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RUN-0X</w:t>
            </w:r>
          </w:p>
        </w:tc>
        <w:tc>
          <w:tcPr>
            <w:tcW w:w="1700" w:type="dxa"/>
            <w:tcMar>
              <w:top w:w="80" w:type="dxa"/>
              <w:left w:w="120" w:type="dxa"/>
              <w:bottom w:w="80" w:type="dxa"/>
              <w:right w:w="120" w:type="dxa"/>
            </w:tcMar>
            <w:vAlign w:val="center"/>
          </w:tcPr>
          <w:p w14:paraId="105D91C6" w14:textId="04E324E1" w:rsidR="00440C3A" w:rsidRPr="00703B06" w:rsidRDefault="109D7A3C">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V1.0</w:t>
            </w:r>
            <w:r w:rsidR="00DC49EF" w:rsidRPr="00703B06">
              <w:rPr>
                <w:rFonts w:ascii="Times New Roman" w:hAnsi="Times New Roman" w:cs="Times New Roman"/>
                <w:sz w:val="20"/>
                <w:szCs w:val="20"/>
              </w:rPr>
              <w:br/>
            </w:r>
            <w:r w:rsidRPr="00703B06">
              <w:rPr>
                <w:rFonts w:ascii="Times New Roman" w:hAnsi="Times New Roman" w:cs="Times New Roman"/>
                <w:color w:val="000000" w:themeColor="text1"/>
                <w:sz w:val="20"/>
                <w:szCs w:val="20"/>
              </w:rPr>
              <w:t>07/10/2026</w:t>
            </w:r>
          </w:p>
        </w:tc>
        <w:tc>
          <w:tcPr>
            <w:tcW w:w="1566" w:type="dxa"/>
            <w:tcMar>
              <w:top w:w="80" w:type="dxa"/>
              <w:left w:w="120" w:type="dxa"/>
              <w:bottom w:w="80" w:type="dxa"/>
              <w:right w:w="120" w:type="dxa"/>
            </w:tcMar>
            <w:vAlign w:val="center"/>
          </w:tcPr>
          <w:p w14:paraId="70AE1B04" w14:textId="582E147A" w:rsidR="00440C3A" w:rsidRPr="00703B06" w:rsidRDefault="04087A48">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Carga inicial de datos históricos de taquilla (Liga 2 y Copa Perú) desde el origen hacia Staging (stg_ligas_ascenso).</w:t>
            </w:r>
          </w:p>
        </w:tc>
        <w:tc>
          <w:tcPr>
            <w:tcW w:w="2434" w:type="dxa"/>
            <w:tcMar>
              <w:top w:w="80" w:type="dxa"/>
              <w:left w:w="120" w:type="dxa"/>
              <w:bottom w:w="80" w:type="dxa"/>
              <w:right w:w="120" w:type="dxa"/>
            </w:tcMar>
            <w:vAlign w:val="center"/>
          </w:tcPr>
          <w:p w14:paraId="624F4A3C" w14:textId="75430192" w:rsidR="00440C3A" w:rsidRPr="00703B06" w:rsidRDefault="40F86C4E">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Conexión OLE DB activa hacia la base de datos de origen; ejecución de la tarea “staging capa” en SSIS.</w:t>
            </w:r>
          </w:p>
        </w:tc>
        <w:tc>
          <w:tcPr>
            <w:tcW w:w="1600" w:type="dxa"/>
            <w:tcMar>
              <w:top w:w="80" w:type="dxa"/>
              <w:left w:w="120" w:type="dxa"/>
              <w:bottom w:w="80" w:type="dxa"/>
              <w:right w:w="120" w:type="dxa"/>
            </w:tcMar>
            <w:vAlign w:val="center"/>
          </w:tcPr>
          <w:p w14:paraId="16DFBB4A" w14:textId="53FD07E8" w:rsidR="00440C3A" w:rsidRPr="00703B06" w:rsidRDefault="71F83354">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Exitoso. 100% de los registros transaccionales transferidos sin interrupciones.</w:t>
            </w:r>
          </w:p>
        </w:tc>
      </w:tr>
      <w:tr w:rsidR="00440C3A" w:rsidRPr="00703B06" w14:paraId="12B2FAFB" w14:textId="77777777" w:rsidTr="2BB422A4">
        <w:trPr>
          <w:cantSplit/>
        </w:trPr>
        <w:tc>
          <w:tcPr>
            <w:tcW w:w="1100" w:type="dxa"/>
            <w:tcMar>
              <w:top w:w="80" w:type="dxa"/>
              <w:left w:w="120" w:type="dxa"/>
              <w:bottom w:w="80" w:type="dxa"/>
              <w:right w:w="120" w:type="dxa"/>
            </w:tcMar>
            <w:vAlign w:val="center"/>
          </w:tcPr>
          <w:p w14:paraId="2134BE73"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RUN-0X</w:t>
            </w:r>
          </w:p>
        </w:tc>
        <w:tc>
          <w:tcPr>
            <w:tcW w:w="1700" w:type="dxa"/>
            <w:tcMar>
              <w:top w:w="80" w:type="dxa"/>
              <w:left w:w="120" w:type="dxa"/>
              <w:bottom w:w="80" w:type="dxa"/>
              <w:right w:w="120" w:type="dxa"/>
            </w:tcMar>
            <w:vAlign w:val="center"/>
          </w:tcPr>
          <w:p w14:paraId="7F7B183E" w14:textId="47073291" w:rsidR="00440C3A" w:rsidRPr="00703B06" w:rsidRDefault="7B3260EF">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v1.1,</w:t>
            </w:r>
            <w:r w:rsidR="00DC49EF" w:rsidRPr="00703B06">
              <w:rPr>
                <w:rFonts w:ascii="Times New Roman" w:hAnsi="Times New Roman" w:cs="Times New Roman"/>
                <w:sz w:val="20"/>
                <w:szCs w:val="20"/>
              </w:rPr>
              <w:br/>
            </w:r>
            <w:r w:rsidRPr="00703B06">
              <w:rPr>
                <w:rFonts w:ascii="Times New Roman" w:hAnsi="Times New Roman" w:cs="Times New Roman"/>
                <w:color w:val="000000" w:themeColor="text1"/>
                <w:sz w:val="20"/>
                <w:szCs w:val="20"/>
              </w:rPr>
              <w:t>11/10/2026</w:t>
            </w:r>
          </w:p>
        </w:tc>
        <w:tc>
          <w:tcPr>
            <w:tcW w:w="1566" w:type="dxa"/>
            <w:tcMar>
              <w:top w:w="80" w:type="dxa"/>
              <w:left w:w="120" w:type="dxa"/>
              <w:bottom w:w="80" w:type="dxa"/>
              <w:right w:w="120" w:type="dxa"/>
            </w:tcMar>
            <w:vAlign w:val="center"/>
          </w:tcPr>
          <w:p w14:paraId="305DF3E4" w14:textId="434BD0EB" w:rsidR="00440C3A" w:rsidRPr="00703B06" w:rsidRDefault="13775F27">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Poblado de dimensiones normalizadas (Dim_Estadio, Dim_Partido, Dim_Tiempo, Dim_TipoEntrada, Dim_Ubicacion).</w:t>
            </w:r>
          </w:p>
        </w:tc>
        <w:tc>
          <w:tcPr>
            <w:tcW w:w="2434" w:type="dxa"/>
            <w:tcMar>
              <w:top w:w="80" w:type="dxa"/>
              <w:left w:w="120" w:type="dxa"/>
              <w:bottom w:w="80" w:type="dxa"/>
              <w:right w:w="120" w:type="dxa"/>
            </w:tcMar>
            <w:vAlign w:val="center"/>
          </w:tcPr>
          <w:p w14:paraId="1F6244ED" w14:textId="2F5DA8B4" w:rsidR="00440C3A" w:rsidRPr="00703B06" w:rsidRDefault="1EA6A471">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Mapeo de columnas y resolución de claves surrogate (IDENTITY) en paralelo desde Staging.</w:t>
            </w:r>
          </w:p>
        </w:tc>
        <w:tc>
          <w:tcPr>
            <w:tcW w:w="1600" w:type="dxa"/>
            <w:tcMar>
              <w:top w:w="80" w:type="dxa"/>
              <w:left w:w="120" w:type="dxa"/>
              <w:bottom w:w="80" w:type="dxa"/>
              <w:right w:w="120" w:type="dxa"/>
            </w:tcMar>
            <w:vAlign w:val="center"/>
          </w:tcPr>
          <w:p w14:paraId="17FAFC6F" w14:textId="5DD99795" w:rsidR="00440C3A" w:rsidRPr="00703B06" w:rsidRDefault="7AB13F8D">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Exitoso. Dimensiones pobladas correctamente y validadas con restricciones de integridad.</w:t>
            </w:r>
          </w:p>
        </w:tc>
      </w:tr>
      <w:tr w:rsidR="00440C3A" w:rsidRPr="00703B06" w14:paraId="10CB37C1" w14:textId="77777777" w:rsidTr="2BB422A4">
        <w:trPr>
          <w:cantSplit/>
        </w:trPr>
        <w:tc>
          <w:tcPr>
            <w:tcW w:w="1100" w:type="dxa"/>
            <w:tcMar>
              <w:top w:w="80" w:type="dxa"/>
              <w:left w:w="120" w:type="dxa"/>
              <w:bottom w:w="80" w:type="dxa"/>
              <w:right w:w="120" w:type="dxa"/>
            </w:tcMar>
            <w:vAlign w:val="center"/>
          </w:tcPr>
          <w:p w14:paraId="77531BB0" w14:textId="77777777" w:rsidR="00440C3A" w:rsidRPr="00703B06" w:rsidRDefault="00DC49EF">
            <w:pPr>
              <w:spacing w:after="40" w:line="259" w:lineRule="auto"/>
              <w:rPr>
                <w:rFonts w:ascii="Times New Roman" w:hAnsi="Times New Roman" w:cs="Times New Roman"/>
                <w:b/>
                <w:bCs/>
                <w:sz w:val="20"/>
                <w:szCs w:val="20"/>
              </w:rPr>
            </w:pPr>
            <w:r w:rsidRPr="00703B06">
              <w:rPr>
                <w:rFonts w:ascii="Times New Roman" w:hAnsi="Times New Roman" w:cs="Times New Roman"/>
                <w:b/>
                <w:bCs/>
                <w:color w:val="000000"/>
                <w:sz w:val="20"/>
                <w:szCs w:val="20"/>
              </w:rPr>
              <w:lastRenderedPageBreak/>
              <w:t>RUN-0X</w:t>
            </w:r>
          </w:p>
        </w:tc>
        <w:tc>
          <w:tcPr>
            <w:tcW w:w="1700" w:type="dxa"/>
            <w:tcMar>
              <w:top w:w="80" w:type="dxa"/>
              <w:left w:w="120" w:type="dxa"/>
              <w:bottom w:w="80" w:type="dxa"/>
              <w:right w:w="120" w:type="dxa"/>
            </w:tcMar>
            <w:vAlign w:val="center"/>
          </w:tcPr>
          <w:p w14:paraId="4A5A2B18" w14:textId="4C718CE4" w:rsidR="00440C3A" w:rsidRPr="00703B06" w:rsidRDefault="27918BFE">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V1.2</w:t>
            </w:r>
            <w:r w:rsidR="00DC49EF" w:rsidRPr="00703B06">
              <w:rPr>
                <w:rFonts w:ascii="Times New Roman" w:hAnsi="Times New Roman" w:cs="Times New Roman"/>
                <w:sz w:val="20"/>
                <w:szCs w:val="20"/>
              </w:rPr>
              <w:br/>
            </w:r>
            <w:r w:rsidRPr="00703B06">
              <w:rPr>
                <w:rFonts w:ascii="Times New Roman" w:hAnsi="Times New Roman" w:cs="Times New Roman"/>
                <w:color w:val="000000" w:themeColor="text1"/>
                <w:sz w:val="20"/>
                <w:szCs w:val="20"/>
              </w:rPr>
              <w:t>15/10/2026</w:t>
            </w:r>
          </w:p>
        </w:tc>
        <w:tc>
          <w:tcPr>
            <w:tcW w:w="1566" w:type="dxa"/>
            <w:tcMar>
              <w:top w:w="80" w:type="dxa"/>
              <w:left w:w="120" w:type="dxa"/>
              <w:bottom w:w="80" w:type="dxa"/>
              <w:right w:w="120" w:type="dxa"/>
            </w:tcMar>
            <w:vAlign w:val="center"/>
          </w:tcPr>
          <w:p w14:paraId="003410D0" w14:textId="75B2B282" w:rsidR="00440C3A" w:rsidRPr="00703B06" w:rsidRDefault="05533B2A">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Consolidación y carga de la tabla de hechos Fact_VentasTaquilla mediante el procedimiento almacenado usp_CargarDataWarehouseLigasAscenso.</w:t>
            </w:r>
          </w:p>
        </w:tc>
        <w:tc>
          <w:tcPr>
            <w:tcW w:w="2434" w:type="dxa"/>
            <w:tcMar>
              <w:top w:w="80" w:type="dxa"/>
              <w:left w:w="120" w:type="dxa"/>
              <w:bottom w:w="80" w:type="dxa"/>
              <w:right w:w="120" w:type="dxa"/>
            </w:tcMar>
            <w:vAlign w:val="center"/>
          </w:tcPr>
          <w:p w14:paraId="6875ADEA" w14:textId="01BBBC48" w:rsidR="00440C3A" w:rsidRPr="00703B06" w:rsidRDefault="38A89FA5">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Ejecución atómica mediante transacción (BEGIN TRANSACTION), asegurando la integridad referencial con las 5 dimensiones.</w:t>
            </w:r>
          </w:p>
        </w:tc>
        <w:tc>
          <w:tcPr>
            <w:tcW w:w="1600" w:type="dxa"/>
            <w:tcMar>
              <w:top w:w="80" w:type="dxa"/>
              <w:left w:w="120" w:type="dxa"/>
              <w:bottom w:w="80" w:type="dxa"/>
              <w:right w:w="120" w:type="dxa"/>
            </w:tcMar>
            <w:vAlign w:val="center"/>
          </w:tcPr>
          <w:p w14:paraId="059DC640" w14:textId="335C6587" w:rsidR="00440C3A" w:rsidRPr="00703B06" w:rsidRDefault="6847C16F">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Exitoso. Ejecución atómica completada; concordancia matemática exacta en el recuento de filas.</w:t>
            </w:r>
          </w:p>
        </w:tc>
      </w:tr>
      <w:tr w:rsidR="00440C3A" w:rsidRPr="00703B06" w14:paraId="5E56F066" w14:textId="77777777" w:rsidTr="2BB422A4">
        <w:trPr>
          <w:cantSplit/>
        </w:trPr>
        <w:tc>
          <w:tcPr>
            <w:tcW w:w="1100" w:type="dxa"/>
            <w:tcMar>
              <w:top w:w="80" w:type="dxa"/>
              <w:left w:w="120" w:type="dxa"/>
              <w:bottom w:w="80" w:type="dxa"/>
              <w:right w:w="120" w:type="dxa"/>
            </w:tcMar>
            <w:vAlign w:val="center"/>
          </w:tcPr>
          <w:p w14:paraId="5F26AAEC"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RUN-0X</w:t>
            </w:r>
          </w:p>
        </w:tc>
        <w:tc>
          <w:tcPr>
            <w:tcW w:w="1700" w:type="dxa"/>
            <w:tcMar>
              <w:top w:w="80" w:type="dxa"/>
              <w:left w:w="120" w:type="dxa"/>
              <w:bottom w:w="80" w:type="dxa"/>
              <w:right w:w="120" w:type="dxa"/>
            </w:tcMar>
            <w:vAlign w:val="center"/>
          </w:tcPr>
          <w:p w14:paraId="69780855" w14:textId="6A331FC5" w:rsidR="00440C3A" w:rsidRPr="00703B06" w:rsidRDefault="11155739">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V1.3</w:t>
            </w:r>
            <w:r w:rsidR="00DC49EF" w:rsidRPr="00703B06">
              <w:rPr>
                <w:rFonts w:ascii="Times New Roman" w:hAnsi="Times New Roman" w:cs="Times New Roman"/>
                <w:sz w:val="20"/>
                <w:szCs w:val="20"/>
              </w:rPr>
              <w:br/>
            </w:r>
            <w:r w:rsidRPr="00703B06">
              <w:rPr>
                <w:rFonts w:ascii="Times New Roman" w:hAnsi="Times New Roman" w:cs="Times New Roman"/>
                <w:color w:val="000000" w:themeColor="text1"/>
                <w:sz w:val="20"/>
                <w:szCs w:val="20"/>
              </w:rPr>
              <w:t>18/10/2026</w:t>
            </w:r>
          </w:p>
        </w:tc>
        <w:tc>
          <w:tcPr>
            <w:tcW w:w="1566" w:type="dxa"/>
            <w:tcMar>
              <w:top w:w="80" w:type="dxa"/>
              <w:left w:w="120" w:type="dxa"/>
              <w:bottom w:w="80" w:type="dxa"/>
              <w:right w:w="120" w:type="dxa"/>
            </w:tcMar>
            <w:vAlign w:val="center"/>
          </w:tcPr>
          <w:p w14:paraId="3CE49499" w14:textId="3E6FD2E2" w:rsidR="00440C3A" w:rsidRPr="00703B06" w:rsidRDefault="5A77083D">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Pruebas de integración y actualización del flujo completo del paquete SSIS (Package.dtsx) tras ajustes de reseed y limpieza inicial.</w:t>
            </w:r>
          </w:p>
        </w:tc>
        <w:tc>
          <w:tcPr>
            <w:tcW w:w="2434" w:type="dxa"/>
            <w:tcMar>
              <w:top w:w="80" w:type="dxa"/>
              <w:left w:w="120" w:type="dxa"/>
              <w:bottom w:w="80" w:type="dxa"/>
              <w:right w:w="120" w:type="dxa"/>
            </w:tcMar>
            <w:vAlign w:val="center"/>
          </w:tcPr>
          <w:p w14:paraId="282584C1" w14:textId="3B92F7C2" w:rsidR="00440C3A" w:rsidRPr="00703B06" w:rsidRDefault="689F005B">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Orquestación completa desde el flujo de control: Limpieza (TRUNCATE/DELETE) -&gt; Staging -&gt; Dimensiones -&gt; Hechos (Tarea Ejecutar SQL 1).</w:t>
            </w:r>
          </w:p>
        </w:tc>
        <w:tc>
          <w:tcPr>
            <w:tcW w:w="1600" w:type="dxa"/>
            <w:tcMar>
              <w:top w:w="80" w:type="dxa"/>
              <w:left w:w="120" w:type="dxa"/>
              <w:bottom w:w="80" w:type="dxa"/>
              <w:right w:w="120" w:type="dxa"/>
            </w:tcMar>
            <w:vAlign w:val="center"/>
          </w:tcPr>
          <w:p w14:paraId="4262AB6B" w14:textId="29A2E9C0" w:rsidR="00440C3A" w:rsidRPr="00703B06" w:rsidRDefault="63A08FFF"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Exitoso. Pipeline ETL ejecutado de forma idéntica y automatizada, con registro de traza limpio en SQL Server.</w:t>
            </w:r>
          </w:p>
        </w:tc>
      </w:tr>
      <w:tr w:rsidR="00440C3A" w:rsidRPr="00703B06" w14:paraId="5DD1193B" w14:textId="77777777" w:rsidTr="2BB422A4">
        <w:trPr>
          <w:cantSplit/>
        </w:trPr>
        <w:tc>
          <w:tcPr>
            <w:tcW w:w="1100" w:type="dxa"/>
            <w:tcMar>
              <w:top w:w="80" w:type="dxa"/>
              <w:left w:w="120" w:type="dxa"/>
              <w:bottom w:w="80" w:type="dxa"/>
              <w:right w:w="120" w:type="dxa"/>
            </w:tcMar>
            <w:vAlign w:val="center"/>
          </w:tcPr>
          <w:p w14:paraId="485172AA"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RUN-0X</w:t>
            </w:r>
          </w:p>
        </w:tc>
        <w:tc>
          <w:tcPr>
            <w:tcW w:w="1700" w:type="dxa"/>
            <w:tcMar>
              <w:top w:w="80" w:type="dxa"/>
              <w:left w:w="120" w:type="dxa"/>
              <w:bottom w:w="80" w:type="dxa"/>
              <w:right w:w="120" w:type="dxa"/>
            </w:tcMar>
            <w:vAlign w:val="center"/>
          </w:tcPr>
          <w:p w14:paraId="77A8B607" w14:textId="7C8A6DD9" w:rsidR="00440C3A" w:rsidRPr="00703B06" w:rsidRDefault="57F644E4">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V1.4</w:t>
            </w:r>
            <w:r w:rsidR="00DC49EF" w:rsidRPr="00703B06">
              <w:rPr>
                <w:rFonts w:ascii="Times New Roman" w:hAnsi="Times New Roman" w:cs="Times New Roman"/>
                <w:sz w:val="20"/>
                <w:szCs w:val="20"/>
              </w:rPr>
              <w:br/>
            </w:r>
            <w:r w:rsidRPr="00703B06">
              <w:rPr>
                <w:rFonts w:ascii="Times New Roman" w:hAnsi="Times New Roman" w:cs="Times New Roman"/>
                <w:color w:val="000000" w:themeColor="text1"/>
                <w:sz w:val="20"/>
                <w:szCs w:val="20"/>
              </w:rPr>
              <w:t>21/10/2026</w:t>
            </w:r>
          </w:p>
        </w:tc>
        <w:tc>
          <w:tcPr>
            <w:tcW w:w="1566" w:type="dxa"/>
            <w:tcMar>
              <w:top w:w="80" w:type="dxa"/>
              <w:left w:w="120" w:type="dxa"/>
              <w:bottom w:w="80" w:type="dxa"/>
              <w:right w:w="120" w:type="dxa"/>
            </w:tcMar>
            <w:vAlign w:val="center"/>
          </w:tcPr>
          <w:p w14:paraId="1E5C1551" w14:textId="298A74DE" w:rsidR="00440C3A" w:rsidRPr="00703B06" w:rsidRDefault="4FF3D5F4">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Conexión del modelo analítico de Power BI al Data Warehouse DW_LigasAscenso para la generación de reportes y KPIs de taquilla.</w:t>
            </w:r>
          </w:p>
        </w:tc>
        <w:tc>
          <w:tcPr>
            <w:tcW w:w="2434" w:type="dxa"/>
            <w:tcMar>
              <w:top w:w="80" w:type="dxa"/>
              <w:left w:w="120" w:type="dxa"/>
              <w:bottom w:w="80" w:type="dxa"/>
              <w:right w:w="120" w:type="dxa"/>
            </w:tcMar>
            <w:vAlign w:val="center"/>
          </w:tcPr>
          <w:p w14:paraId="4DAA981F" w14:textId="371F3A27" w:rsidR="00440C3A" w:rsidRPr="00703B06" w:rsidRDefault="157D93DE"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lang w:val="es-ES"/>
              </w:rPr>
              <w:t>Importación y establecimiento de relaciones en estrella (Star Schema) entre Fact_VentasTaquilla y sus respectivas dimensiones analíticas.</w:t>
            </w:r>
          </w:p>
        </w:tc>
        <w:tc>
          <w:tcPr>
            <w:tcW w:w="1600" w:type="dxa"/>
            <w:tcMar>
              <w:top w:w="80" w:type="dxa"/>
              <w:left w:w="120" w:type="dxa"/>
              <w:bottom w:w="80" w:type="dxa"/>
              <w:right w:w="120" w:type="dxa"/>
            </w:tcMar>
            <w:vAlign w:val="center"/>
          </w:tcPr>
          <w:p w14:paraId="249AB2FB" w14:textId="3C3A617B" w:rsidR="00440C3A" w:rsidRPr="00703B06" w:rsidRDefault="6EB326C7"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lang w:val="es-ES"/>
              </w:rPr>
              <w:t>Exitoso. Visualizaciones y métricas (CantidadBoletosVendidos, MontoIngresoTotal, PrecioPromedioBoletos) sincronizadas correctamente.</w:t>
            </w:r>
          </w:p>
        </w:tc>
      </w:tr>
    </w:tbl>
    <w:p w14:paraId="39C1C24D" w14:textId="77777777" w:rsidR="00440C3A" w:rsidRDefault="00440C3A">
      <w:pPr>
        <w:spacing w:after="20"/>
      </w:pPr>
    </w:p>
    <w:p w14:paraId="5947E3F4" w14:textId="77777777" w:rsidR="00440C3A" w:rsidRDefault="00DC49EF" w:rsidP="00703B06">
      <w:pPr>
        <w:pStyle w:val="Subttulo"/>
      </w:pPr>
      <w:bookmarkStart w:id="55" w:name="_Toc243490485"/>
      <w:r>
        <w:t>6.3 Tabla consolidada de resultados</w:t>
      </w:r>
      <w:bookmarkEnd w:id="55"/>
    </w:p>
    <w:p w14:paraId="3600FBA1" w14:textId="77777777" w:rsidR="00440C3A" w:rsidRPr="00A81493" w:rsidRDefault="00DC49EF" w:rsidP="00703B06">
      <w:pPr>
        <w:pStyle w:val="APA7MAED"/>
        <w:rPr>
          <w:lang w:val="es-PE"/>
        </w:rPr>
      </w:pPr>
      <w:r>
        <w:rPr>
          <w:lang w:val="es-PE"/>
        </w:rPr>
        <w:t>Reporte unidades, número de repeticiones y medida de variabilidad. No seleccione únicamente la mejor ejecución; explique exclusiones y valores atípicos.</w:t>
      </w:r>
    </w:p>
    <w:tbl>
      <w:tblPr>
        <w:tblStyle w:val="Tablaconcuadrcula"/>
        <w:tblW w:w="8400" w:type="dxa"/>
        <w:tblInd w:w="120" w:type="dxa"/>
        <w:tblLayout w:type="fixed"/>
        <w:tblLook w:val="04A0" w:firstRow="1" w:lastRow="0" w:firstColumn="1" w:lastColumn="0" w:noHBand="0" w:noVBand="1"/>
      </w:tblPr>
      <w:tblGrid>
        <w:gridCol w:w="1000"/>
        <w:gridCol w:w="1100"/>
        <w:gridCol w:w="1500"/>
        <w:gridCol w:w="1100"/>
        <w:gridCol w:w="1300"/>
        <w:gridCol w:w="1500"/>
        <w:gridCol w:w="900"/>
      </w:tblGrid>
      <w:tr w:rsidR="00440C3A" w14:paraId="2240A239" w14:textId="77777777" w:rsidTr="2BB422A4">
        <w:trPr>
          <w:cantSplit/>
          <w:tblHeader/>
        </w:trPr>
        <w:tc>
          <w:tcPr>
            <w:tcW w:w="1000" w:type="dxa"/>
            <w:shd w:val="clear" w:color="auto" w:fill="E8EEF5"/>
            <w:tcMar>
              <w:top w:w="80" w:type="dxa"/>
              <w:left w:w="120" w:type="dxa"/>
              <w:bottom w:w="80" w:type="dxa"/>
              <w:right w:w="120" w:type="dxa"/>
            </w:tcMar>
            <w:vAlign w:val="center"/>
          </w:tcPr>
          <w:p w14:paraId="5EC23038"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lastRenderedPageBreak/>
              <w:t>ESCENARIO</w:t>
            </w:r>
          </w:p>
        </w:tc>
        <w:tc>
          <w:tcPr>
            <w:tcW w:w="1100" w:type="dxa"/>
            <w:shd w:val="clear" w:color="auto" w:fill="E8EEF5"/>
            <w:tcMar>
              <w:top w:w="80" w:type="dxa"/>
              <w:left w:w="120" w:type="dxa"/>
              <w:bottom w:w="80" w:type="dxa"/>
              <w:right w:w="120" w:type="dxa"/>
            </w:tcMar>
            <w:vAlign w:val="center"/>
          </w:tcPr>
          <w:p w14:paraId="5AC0C14A"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SOLUCIÓN</w:t>
            </w:r>
          </w:p>
        </w:tc>
        <w:tc>
          <w:tcPr>
            <w:tcW w:w="1500" w:type="dxa"/>
            <w:shd w:val="clear" w:color="auto" w:fill="E8EEF5"/>
            <w:tcMar>
              <w:top w:w="80" w:type="dxa"/>
              <w:left w:w="120" w:type="dxa"/>
              <w:bottom w:w="80" w:type="dxa"/>
              <w:right w:w="120" w:type="dxa"/>
            </w:tcMar>
            <w:vAlign w:val="center"/>
          </w:tcPr>
          <w:p w14:paraId="2FC411C5"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ESCALA / CONFIG.</w:t>
            </w:r>
          </w:p>
        </w:tc>
        <w:tc>
          <w:tcPr>
            <w:tcW w:w="1100" w:type="dxa"/>
            <w:shd w:val="clear" w:color="auto" w:fill="E8EEF5"/>
            <w:tcMar>
              <w:top w:w="80" w:type="dxa"/>
              <w:left w:w="120" w:type="dxa"/>
              <w:bottom w:w="80" w:type="dxa"/>
              <w:right w:w="120" w:type="dxa"/>
            </w:tcMar>
            <w:vAlign w:val="center"/>
          </w:tcPr>
          <w:p w14:paraId="0FEA7CE6"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LATENCIA</w:t>
            </w:r>
          </w:p>
        </w:tc>
        <w:tc>
          <w:tcPr>
            <w:tcW w:w="1300" w:type="dxa"/>
            <w:shd w:val="clear" w:color="auto" w:fill="E8EEF5"/>
            <w:tcMar>
              <w:top w:w="80" w:type="dxa"/>
              <w:left w:w="120" w:type="dxa"/>
              <w:bottom w:w="80" w:type="dxa"/>
              <w:right w:w="120" w:type="dxa"/>
            </w:tcMar>
            <w:vAlign w:val="center"/>
          </w:tcPr>
          <w:p w14:paraId="31C63E3A"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THROUGHPUT</w:t>
            </w:r>
          </w:p>
        </w:tc>
        <w:tc>
          <w:tcPr>
            <w:tcW w:w="1500" w:type="dxa"/>
            <w:shd w:val="clear" w:color="auto" w:fill="E8EEF5"/>
            <w:tcMar>
              <w:top w:w="80" w:type="dxa"/>
              <w:left w:w="120" w:type="dxa"/>
              <w:bottom w:w="80" w:type="dxa"/>
              <w:right w:w="120" w:type="dxa"/>
            </w:tcMar>
            <w:vAlign w:val="center"/>
          </w:tcPr>
          <w:p w14:paraId="1D4DF32A"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RECURSOS / CALIDAD</w:t>
            </w:r>
          </w:p>
        </w:tc>
        <w:tc>
          <w:tcPr>
            <w:tcW w:w="900" w:type="dxa"/>
            <w:shd w:val="clear" w:color="auto" w:fill="E8EEF5"/>
            <w:tcMar>
              <w:top w:w="80" w:type="dxa"/>
              <w:left w:w="120" w:type="dxa"/>
              <w:bottom w:w="80" w:type="dxa"/>
              <w:right w:w="120" w:type="dxa"/>
            </w:tcMar>
            <w:vAlign w:val="center"/>
          </w:tcPr>
          <w:p w14:paraId="52765FA8"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EVID.</w:t>
            </w:r>
          </w:p>
        </w:tc>
      </w:tr>
      <w:tr w:rsidR="00440C3A" w14:paraId="4A6C5DF7" w14:textId="77777777" w:rsidTr="2BB422A4">
        <w:trPr>
          <w:cantSplit/>
        </w:trPr>
        <w:tc>
          <w:tcPr>
            <w:tcW w:w="1000" w:type="dxa"/>
            <w:tcMar>
              <w:top w:w="80" w:type="dxa"/>
              <w:left w:w="120" w:type="dxa"/>
              <w:bottom w:w="80" w:type="dxa"/>
              <w:right w:w="120" w:type="dxa"/>
            </w:tcMar>
            <w:vAlign w:val="center"/>
          </w:tcPr>
          <w:p w14:paraId="249C37A8"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EXP-01</w:t>
            </w:r>
          </w:p>
        </w:tc>
        <w:tc>
          <w:tcPr>
            <w:tcW w:w="1100" w:type="dxa"/>
            <w:tcMar>
              <w:top w:w="80" w:type="dxa"/>
              <w:left w:w="120" w:type="dxa"/>
              <w:bottom w:w="80" w:type="dxa"/>
              <w:right w:w="120" w:type="dxa"/>
            </w:tcMar>
            <w:vAlign w:val="center"/>
          </w:tcPr>
          <w:p w14:paraId="180FDE6F" w14:textId="01EE47BB" w:rsidR="00440C3A" w:rsidRPr="00703B06" w:rsidRDefault="595BE004">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BI</w:t>
            </w:r>
          </w:p>
        </w:tc>
        <w:tc>
          <w:tcPr>
            <w:tcW w:w="1500" w:type="dxa"/>
            <w:tcMar>
              <w:top w:w="80" w:type="dxa"/>
              <w:left w:w="120" w:type="dxa"/>
              <w:bottom w:w="80" w:type="dxa"/>
              <w:right w:w="120" w:type="dxa"/>
            </w:tcMar>
            <w:vAlign w:val="center"/>
          </w:tcPr>
          <w:p w14:paraId="33D4F6DB" w14:textId="11C6C475" w:rsidR="00440C3A" w:rsidRPr="00703B06" w:rsidRDefault="595BE004">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Modelo en Estrella (DW_LigasAscenso) / 5 repeticiones</w:t>
            </w:r>
          </w:p>
        </w:tc>
        <w:tc>
          <w:tcPr>
            <w:tcW w:w="1100" w:type="dxa"/>
            <w:tcMar>
              <w:top w:w="80" w:type="dxa"/>
              <w:left w:w="120" w:type="dxa"/>
              <w:bottom w:w="80" w:type="dxa"/>
              <w:right w:w="120" w:type="dxa"/>
            </w:tcMar>
            <w:vAlign w:val="center"/>
          </w:tcPr>
          <w:p w14:paraId="0C0F01AF" w14:textId="170B552D" w:rsidR="00440C3A" w:rsidRPr="00703B06" w:rsidRDefault="639443B3">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1,25 s (± 0,12 s)</w:t>
            </w:r>
          </w:p>
        </w:tc>
        <w:tc>
          <w:tcPr>
            <w:tcW w:w="1300" w:type="dxa"/>
            <w:tcMar>
              <w:top w:w="80" w:type="dxa"/>
              <w:left w:w="120" w:type="dxa"/>
              <w:bottom w:w="80" w:type="dxa"/>
              <w:right w:w="120" w:type="dxa"/>
            </w:tcMar>
            <w:vAlign w:val="center"/>
          </w:tcPr>
          <w:p w14:paraId="36C04D0C" w14:textId="266A7A33" w:rsidR="00440C3A" w:rsidRPr="00703B06" w:rsidRDefault="51E3C32B">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15 consultas/s (QPS)</w:t>
            </w:r>
          </w:p>
        </w:tc>
        <w:tc>
          <w:tcPr>
            <w:tcW w:w="1500" w:type="dxa"/>
            <w:tcMar>
              <w:top w:w="80" w:type="dxa"/>
              <w:left w:w="120" w:type="dxa"/>
              <w:bottom w:w="80" w:type="dxa"/>
              <w:right w:w="120" w:type="dxa"/>
            </w:tcMar>
            <w:vAlign w:val="center"/>
          </w:tcPr>
          <w:p w14:paraId="0A58A13A" w14:textId="65696669" w:rsidR="00440C3A" w:rsidRPr="00703B06" w:rsidRDefault="51E3C32B">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CPU: 14% | RAM: 1.2 GB. Calidad: 100%</w:t>
            </w:r>
          </w:p>
        </w:tc>
        <w:tc>
          <w:tcPr>
            <w:tcW w:w="900" w:type="dxa"/>
            <w:tcMar>
              <w:top w:w="80" w:type="dxa"/>
              <w:left w:w="120" w:type="dxa"/>
              <w:bottom w:w="80" w:type="dxa"/>
              <w:right w:w="120" w:type="dxa"/>
            </w:tcMar>
            <w:vAlign w:val="center"/>
          </w:tcPr>
          <w:p w14:paraId="052DD5B6"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E-07</w:t>
            </w:r>
          </w:p>
        </w:tc>
      </w:tr>
      <w:tr w:rsidR="00440C3A" w14:paraId="57CC62EB" w14:textId="77777777" w:rsidTr="2BB422A4">
        <w:trPr>
          <w:cantSplit/>
        </w:trPr>
        <w:tc>
          <w:tcPr>
            <w:tcW w:w="1000" w:type="dxa"/>
            <w:tcMar>
              <w:top w:w="80" w:type="dxa"/>
              <w:left w:w="120" w:type="dxa"/>
              <w:bottom w:w="80" w:type="dxa"/>
              <w:right w:w="120" w:type="dxa"/>
            </w:tcMar>
            <w:vAlign w:val="center"/>
          </w:tcPr>
          <w:p w14:paraId="3A5DA512"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EXP-02</w:t>
            </w:r>
          </w:p>
        </w:tc>
        <w:tc>
          <w:tcPr>
            <w:tcW w:w="1100" w:type="dxa"/>
            <w:tcMar>
              <w:top w:w="80" w:type="dxa"/>
              <w:left w:w="120" w:type="dxa"/>
              <w:bottom w:w="80" w:type="dxa"/>
              <w:right w:w="120" w:type="dxa"/>
            </w:tcMar>
            <w:vAlign w:val="center"/>
          </w:tcPr>
          <w:p w14:paraId="3592834C" w14:textId="6F67457C" w:rsidR="00440C3A" w:rsidRPr="00703B06" w:rsidRDefault="7BD5765D">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Procesamiento ETL / Staging</w:t>
            </w:r>
          </w:p>
        </w:tc>
        <w:tc>
          <w:tcPr>
            <w:tcW w:w="1500" w:type="dxa"/>
            <w:tcMar>
              <w:top w:w="80" w:type="dxa"/>
              <w:left w:w="120" w:type="dxa"/>
              <w:bottom w:w="80" w:type="dxa"/>
              <w:right w:w="120" w:type="dxa"/>
            </w:tcMar>
            <w:vAlign w:val="center"/>
          </w:tcPr>
          <w:p w14:paraId="50C3D9B1" w14:textId="4FAAE646" w:rsidR="00440C3A" w:rsidRPr="00703B06" w:rsidRDefault="7BD5765D">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SSIS Paquete Package.dtsx / 5 repeticiones</w:t>
            </w:r>
          </w:p>
        </w:tc>
        <w:tc>
          <w:tcPr>
            <w:tcW w:w="1100" w:type="dxa"/>
            <w:tcMar>
              <w:top w:w="80" w:type="dxa"/>
              <w:left w:w="120" w:type="dxa"/>
              <w:bottom w:w="80" w:type="dxa"/>
              <w:right w:w="120" w:type="dxa"/>
            </w:tcMar>
            <w:vAlign w:val="center"/>
          </w:tcPr>
          <w:p w14:paraId="04834866" w14:textId="1959536C" w:rsidR="00440C3A" w:rsidRPr="00703B06" w:rsidRDefault="7BD5765D">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3,42 s (± 0,45 s)</w:t>
            </w:r>
          </w:p>
        </w:tc>
        <w:tc>
          <w:tcPr>
            <w:tcW w:w="1300" w:type="dxa"/>
            <w:tcMar>
              <w:top w:w="80" w:type="dxa"/>
              <w:left w:w="120" w:type="dxa"/>
              <w:bottom w:w="80" w:type="dxa"/>
              <w:right w:w="120" w:type="dxa"/>
            </w:tcMar>
            <w:vAlign w:val="center"/>
          </w:tcPr>
          <w:p w14:paraId="3B7D3684" w14:textId="00921F86" w:rsidR="00440C3A" w:rsidRPr="00703B06" w:rsidRDefault="44451A04" w:rsidP="2BB422A4">
            <w:pPr>
              <w:spacing w:before="240" w:after="240" w:line="259" w:lineRule="auto"/>
              <w:rPr>
                <w:rFonts w:ascii="Times New Roman" w:hAnsi="Times New Roman" w:cs="Times New Roman"/>
                <w:sz w:val="20"/>
                <w:szCs w:val="20"/>
              </w:rPr>
            </w:pPr>
            <w:r w:rsidRPr="00703B06">
              <w:rPr>
                <w:rFonts w:ascii="Times New Roman" w:hAnsi="Times New Roman" w:cs="Times New Roman"/>
                <w:sz w:val="20"/>
                <w:szCs w:val="20"/>
              </w:rPr>
              <w:t>58.5 filas/s</w:t>
            </w:r>
          </w:p>
        </w:tc>
        <w:tc>
          <w:tcPr>
            <w:tcW w:w="1500" w:type="dxa"/>
            <w:tcMar>
              <w:top w:w="80" w:type="dxa"/>
              <w:left w:w="120" w:type="dxa"/>
              <w:bottom w:w="80" w:type="dxa"/>
              <w:right w:w="120" w:type="dxa"/>
            </w:tcMar>
            <w:vAlign w:val="center"/>
          </w:tcPr>
          <w:p w14:paraId="4DA1280A" w14:textId="4CEA3BDB" w:rsidR="00440C3A" w:rsidRPr="00703B06" w:rsidRDefault="0F0FB12B">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CPU: 28% | RAM: 2.1 GB. Nodos: 1 (Local)</w:t>
            </w:r>
          </w:p>
        </w:tc>
        <w:tc>
          <w:tcPr>
            <w:tcW w:w="900" w:type="dxa"/>
            <w:tcMar>
              <w:top w:w="80" w:type="dxa"/>
              <w:left w:w="120" w:type="dxa"/>
              <w:bottom w:w="80" w:type="dxa"/>
              <w:right w:w="120" w:type="dxa"/>
            </w:tcMar>
            <w:vAlign w:val="center"/>
          </w:tcPr>
          <w:p w14:paraId="3A89E96A"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E-08</w:t>
            </w:r>
          </w:p>
        </w:tc>
      </w:tr>
      <w:tr w:rsidR="00440C3A" w14:paraId="364CAEE5" w14:textId="77777777" w:rsidTr="2BB422A4">
        <w:trPr>
          <w:cantSplit/>
        </w:trPr>
        <w:tc>
          <w:tcPr>
            <w:tcW w:w="1000" w:type="dxa"/>
            <w:tcMar>
              <w:top w:w="80" w:type="dxa"/>
              <w:left w:w="120" w:type="dxa"/>
              <w:bottom w:w="80" w:type="dxa"/>
              <w:right w:w="120" w:type="dxa"/>
            </w:tcMar>
            <w:vAlign w:val="center"/>
          </w:tcPr>
          <w:p w14:paraId="56FBC249"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EXP-03</w:t>
            </w:r>
          </w:p>
        </w:tc>
        <w:tc>
          <w:tcPr>
            <w:tcW w:w="1100" w:type="dxa"/>
            <w:tcMar>
              <w:top w:w="80" w:type="dxa"/>
              <w:left w:w="120" w:type="dxa"/>
              <w:bottom w:w="80" w:type="dxa"/>
              <w:right w:w="120" w:type="dxa"/>
            </w:tcMar>
            <w:vAlign w:val="center"/>
          </w:tcPr>
          <w:p w14:paraId="13596076" w14:textId="1AD4FAC2" w:rsidR="00440C3A" w:rsidRPr="00703B06" w:rsidRDefault="19E35A3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Comparativo (OLTP vs DW)</w:t>
            </w:r>
          </w:p>
        </w:tc>
        <w:tc>
          <w:tcPr>
            <w:tcW w:w="1500" w:type="dxa"/>
            <w:tcMar>
              <w:top w:w="80" w:type="dxa"/>
              <w:left w:w="120" w:type="dxa"/>
              <w:bottom w:w="80" w:type="dxa"/>
              <w:right w:w="120" w:type="dxa"/>
            </w:tcMar>
            <w:vAlign w:val="center"/>
          </w:tcPr>
          <w:p w14:paraId="66D63E98" w14:textId="2FBE04A4" w:rsidR="00440C3A" w:rsidRPr="00703B06" w:rsidRDefault="19E35A3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Consulta directa vs. Modelo Dimensional / 5 repeticiones</w:t>
            </w:r>
          </w:p>
        </w:tc>
        <w:tc>
          <w:tcPr>
            <w:tcW w:w="1100" w:type="dxa"/>
            <w:tcMar>
              <w:top w:w="80" w:type="dxa"/>
              <w:left w:w="120" w:type="dxa"/>
              <w:bottom w:w="80" w:type="dxa"/>
              <w:right w:w="120" w:type="dxa"/>
            </w:tcMar>
            <w:vAlign w:val="center"/>
          </w:tcPr>
          <w:p w14:paraId="442C421B" w14:textId="731BFD78" w:rsidR="00440C3A" w:rsidRPr="00703B06" w:rsidRDefault="19E35A3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4,80 s vs 0,85 s (Mejora del 82%)</w:t>
            </w:r>
          </w:p>
        </w:tc>
        <w:tc>
          <w:tcPr>
            <w:tcW w:w="1300" w:type="dxa"/>
            <w:tcMar>
              <w:top w:w="80" w:type="dxa"/>
              <w:left w:w="120" w:type="dxa"/>
              <w:bottom w:w="80" w:type="dxa"/>
              <w:right w:w="120" w:type="dxa"/>
            </w:tcMar>
            <w:vAlign w:val="center"/>
          </w:tcPr>
          <w:p w14:paraId="70F0ED6F" w14:textId="03D93A32" w:rsidR="00440C3A" w:rsidRPr="00703B06" w:rsidRDefault="19E35A3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Factor de aceleración: 5.6x</w:t>
            </w:r>
          </w:p>
        </w:tc>
        <w:tc>
          <w:tcPr>
            <w:tcW w:w="1500" w:type="dxa"/>
            <w:tcMar>
              <w:top w:w="80" w:type="dxa"/>
              <w:left w:w="120" w:type="dxa"/>
              <w:bottom w:w="80" w:type="dxa"/>
              <w:right w:w="120" w:type="dxa"/>
            </w:tcMar>
            <w:vAlign w:val="center"/>
          </w:tcPr>
          <w:p w14:paraId="65D19D2E" w14:textId="64A1F2E8" w:rsidR="00440C3A" w:rsidRPr="00703B06" w:rsidRDefault="19B4F013">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CPU: 45% (OLTP) vs 12% (DW)</w:t>
            </w:r>
          </w:p>
        </w:tc>
        <w:tc>
          <w:tcPr>
            <w:tcW w:w="900" w:type="dxa"/>
            <w:tcMar>
              <w:top w:w="80" w:type="dxa"/>
              <w:left w:w="120" w:type="dxa"/>
              <w:bottom w:w="80" w:type="dxa"/>
              <w:right w:w="120" w:type="dxa"/>
            </w:tcMar>
            <w:vAlign w:val="center"/>
          </w:tcPr>
          <w:p w14:paraId="3587D03E"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E-09</w:t>
            </w:r>
          </w:p>
        </w:tc>
      </w:tr>
    </w:tbl>
    <w:p w14:paraId="36DE4EE6" w14:textId="77777777" w:rsidR="00440C3A" w:rsidRDefault="00440C3A">
      <w:pPr>
        <w:spacing w:after="20"/>
      </w:pPr>
    </w:p>
    <w:p w14:paraId="64926D4D" w14:textId="33680079" w:rsidR="5BB3A9F8" w:rsidRPr="00707E63" w:rsidRDefault="5BB3A9F8" w:rsidP="00703B06">
      <w:pPr>
        <w:pStyle w:val="APA7MAED"/>
        <w:rPr>
          <w:lang w:val="es-ES"/>
        </w:rPr>
      </w:pPr>
      <w:r w:rsidRPr="00707E63">
        <w:rPr>
          <w:lang w:val="es-ES"/>
        </w:rPr>
        <w:t xml:space="preserve">Hemos reemplazado el Big </w:t>
      </w:r>
      <w:proofErr w:type="gramStart"/>
      <w:r w:rsidRPr="00707E63">
        <w:rPr>
          <w:lang w:val="es-ES"/>
        </w:rPr>
        <w:t>Data  por</w:t>
      </w:r>
      <w:proofErr w:type="gramEnd"/>
      <w:r w:rsidRPr="00707E63">
        <w:rPr>
          <w:lang w:val="es-ES"/>
        </w:rPr>
        <w:t xml:space="preserve"> Procesamiento ETL  debido a que aun no hemos tomado el tema</w:t>
      </w:r>
    </w:p>
    <w:p w14:paraId="0985A0E1" w14:textId="77777777" w:rsidR="00440C3A" w:rsidRDefault="00DC49EF" w:rsidP="00703B06">
      <w:pPr>
        <w:pStyle w:val="Subttulo"/>
      </w:pPr>
      <w:bookmarkStart w:id="56" w:name="_Toc243490486"/>
      <w:r>
        <w:t xml:space="preserve">6.4 </w:t>
      </w:r>
      <w:proofErr w:type="spellStart"/>
      <w:r>
        <w:t>Visualizaciones</w:t>
      </w:r>
      <w:proofErr w:type="spellEnd"/>
      <w:r>
        <w:t xml:space="preserve"> y dashboards</w:t>
      </w:r>
      <w:bookmarkEnd w:id="56"/>
    </w:p>
    <w:p w14:paraId="66798A9D" w14:textId="77777777" w:rsidR="00440C3A" w:rsidRPr="00A81493" w:rsidRDefault="00DC49EF" w:rsidP="00703B06">
      <w:pPr>
        <w:pStyle w:val="APA7MAED"/>
        <w:rPr>
          <w:lang w:val="es-PE"/>
        </w:rPr>
      </w:pPr>
      <w:r w:rsidRPr="2BB422A4">
        <w:rPr>
          <w:lang w:val="es-PE"/>
        </w:rPr>
        <w:t xml:space="preserve">Inserte visualizaciones legibles con título, ejes, unidades, leyenda, fuente y código de evidencia. Explique qué decisión permite tomar cada una. Incluya capturas del </w:t>
      </w:r>
      <w:proofErr w:type="spellStart"/>
      <w:r w:rsidRPr="2BB422A4">
        <w:rPr>
          <w:lang w:val="es-PE"/>
        </w:rPr>
        <w:t>dashboard</w:t>
      </w:r>
      <w:proofErr w:type="spellEnd"/>
      <w:r w:rsidRPr="2BB422A4">
        <w:rPr>
          <w:lang w:val="es-PE"/>
        </w:rPr>
        <w:t xml:space="preserve"> BI y salidas de la solución Big Data, con enlaces funcionales cuando corresponda.</w:t>
      </w:r>
    </w:p>
    <w:p w14:paraId="5566261B" w14:textId="49D44FBA" w:rsidR="5A71C05F" w:rsidRDefault="5A71C05F" w:rsidP="00703B06">
      <w:pPr>
        <w:pStyle w:val="APA7MAED"/>
      </w:pPr>
      <w:r w:rsidRPr="2BB422A4">
        <w:rPr>
          <w:lang w:val="es-PE"/>
        </w:rPr>
        <w:t xml:space="preserve">A partir de las vistas </w:t>
      </w:r>
      <w:proofErr w:type="gramStart"/>
      <w:r w:rsidRPr="2BB422A4">
        <w:rPr>
          <w:lang w:val="es-PE"/>
        </w:rPr>
        <w:t>del data</w:t>
      </w:r>
      <w:proofErr w:type="gramEnd"/>
      <w:r w:rsidRPr="2BB422A4">
        <w:rPr>
          <w:lang w:val="es-PE"/>
        </w:rPr>
        <w:t xml:space="preserve"> warehouse DW_LigasAscenso se construyeron cuatro vistas analíticas interactivas en Power BI para el análisis de las ventas de las taquillas y la asistencia al proyecto de las LIGAS DE ASCENSO (Liga 2 y Copa Perú)</w:t>
      </w:r>
    </w:p>
    <w:p w14:paraId="0DCCD5C3" w14:textId="7012FFB1" w:rsidR="5A71C05F" w:rsidRDefault="5A71C05F" w:rsidP="00703B06">
      <w:pPr>
        <w:pStyle w:val="APA7MAED"/>
      </w:pPr>
      <w:r w:rsidRPr="2BB422A4">
        <w:rPr>
          <w:lang w:val="es-PE"/>
        </w:rPr>
        <w:t xml:space="preserve"> </w:t>
      </w:r>
    </w:p>
    <w:p w14:paraId="7F157E76" w14:textId="2B9F70DB" w:rsidR="5A71C05F" w:rsidRDefault="5A71C05F" w:rsidP="00703B06">
      <w:pPr>
        <w:pStyle w:val="APA7MAED"/>
      </w:pPr>
      <w:r w:rsidRPr="2BB422A4">
        <w:rPr>
          <w:lang w:val="es-PE"/>
        </w:rPr>
        <w:t>1. Vista general: ligas de ascenso</w:t>
      </w:r>
    </w:p>
    <w:p w14:paraId="4A81D238" w14:textId="1CEBD74A" w:rsidR="5A71C05F" w:rsidRDefault="5A71C05F" w:rsidP="00703B06">
      <w:pPr>
        <w:pStyle w:val="APA7MAED"/>
      </w:pPr>
      <w:r w:rsidRPr="2BB422A4">
        <w:rPr>
          <w:lang w:val="es-PE"/>
        </w:rPr>
        <w:lastRenderedPageBreak/>
        <w:t>Figura 1. Tablero principal para el análisis de ingresos por ventas de las taquillas «Resumen general»</w:t>
      </w:r>
    </w:p>
    <w:p w14:paraId="54F8130E" w14:textId="70C905B1" w:rsidR="5A71C05F" w:rsidRDefault="5A71C05F" w:rsidP="00703B06">
      <w:pPr>
        <w:pStyle w:val="APA7MAED"/>
        <w:rPr>
          <w:lang w:val="es-PE"/>
        </w:rPr>
      </w:pPr>
      <w:r w:rsidRPr="2BB422A4">
        <w:rPr>
          <w:lang w:val="es-PE"/>
        </w:rPr>
        <w:t>Fuente: Elaboración propia a partir del modelo dimensional DW_LigasAscenso en Power BI (E-07-01).</w:t>
      </w:r>
      <w:r>
        <w:br/>
      </w:r>
      <w:r>
        <w:br/>
      </w:r>
      <w:r w:rsidR="524E082C">
        <w:rPr>
          <w:noProof/>
        </w:rPr>
        <w:drawing>
          <wp:inline distT="0" distB="0" distL="0" distR="0" wp14:anchorId="0ABA7FF0" wp14:editId="6EF133BD">
            <wp:extent cx="5619750" cy="3819525"/>
            <wp:effectExtent l="0" t="0" r="0" b="0"/>
            <wp:docPr id="854606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06675" name="Picture 854606675"/>
                    <pic:cNvPicPr/>
                  </pic:nvPicPr>
                  <pic:blipFill>
                    <a:blip r:embed="rId20">
                      <a:extLst>
                        <a:ext uri="{28A0092B-C50C-407E-A947-70E740481C1C}">
                          <a14:useLocalDpi xmlns:a14="http://schemas.microsoft.com/office/drawing/2010/main"/>
                        </a:ext>
                      </a:extLst>
                    </a:blip>
                    <a:stretch>
                      <a:fillRect/>
                    </a:stretch>
                  </pic:blipFill>
                  <pic:spPr>
                    <a:xfrm>
                      <a:off x="0" y="0"/>
                      <a:ext cx="5619750" cy="3819525"/>
                    </a:xfrm>
                    <a:prstGeom prst="rect">
                      <a:avLst/>
                    </a:prstGeom>
                  </pic:spPr>
                </pic:pic>
              </a:graphicData>
            </a:graphic>
          </wp:inline>
        </w:drawing>
      </w:r>
    </w:p>
    <w:p w14:paraId="65769586" w14:textId="2D27DAB2" w:rsidR="0B8AE005" w:rsidRDefault="0B8AE005" w:rsidP="00703B06">
      <w:pPr>
        <w:pStyle w:val="APA7MAED"/>
      </w:pPr>
      <w:r w:rsidRPr="2BB422A4">
        <w:rPr>
          <w:lang w:val="es-PE"/>
        </w:rPr>
        <w:t>Título: Análisis general: ligas ascendentes</w:t>
      </w:r>
    </w:p>
    <w:p w14:paraId="355A881F" w14:textId="42ED71F4" w:rsidR="0B8AE005" w:rsidRDefault="0B8AE005" w:rsidP="00703B06">
      <w:pPr>
        <w:pStyle w:val="APA7MAED"/>
      </w:pPr>
      <w:r w:rsidRPr="2BB422A4">
        <w:rPr>
          <w:lang w:val="es-PE"/>
        </w:rPr>
        <w:t xml:space="preserve"> </w:t>
      </w:r>
    </w:p>
    <w:p w14:paraId="6E7AA3D6" w14:textId="1BF859E1" w:rsidR="0B8AE005" w:rsidRDefault="0B8AE005" w:rsidP="00703B06">
      <w:pPr>
        <w:pStyle w:val="APA7MAED"/>
      </w:pPr>
      <w:r w:rsidRPr="2BB422A4">
        <w:rPr>
          <w:lang w:val="es-PE"/>
        </w:rPr>
        <w:t>Componentes: Indicadores clave de rendimiento (KPI) de los billetes vendidos (440) y los ingresos totales (S/ 13.36 mil), incluyendo la tendencia mensual (abril-junio) y el análisis comparativo entre competiciones (Copa Perú y Liga 2).</w:t>
      </w:r>
    </w:p>
    <w:p w14:paraId="649C2614" w14:textId="5A443FC4" w:rsidR="0B8AE005" w:rsidRDefault="0B8AE005" w:rsidP="00703B06">
      <w:pPr>
        <w:pStyle w:val="APA7MAED"/>
      </w:pPr>
      <w:r w:rsidRPr="2BB422A4">
        <w:rPr>
          <w:lang w:val="es-PE"/>
        </w:rPr>
        <w:lastRenderedPageBreak/>
        <w:t xml:space="preserve"> </w:t>
      </w:r>
    </w:p>
    <w:p w14:paraId="7F6969B9" w14:textId="2CD8C8C6" w:rsidR="0B8AE005" w:rsidRDefault="0B8AE005" w:rsidP="00703B06">
      <w:pPr>
        <w:pStyle w:val="APA7MAED"/>
      </w:pPr>
      <w:r w:rsidRPr="2BB422A4">
        <w:rPr>
          <w:lang w:val="es-PE"/>
        </w:rPr>
        <w:t>Aporta la información necesaria para: ofrece una visión ejecutiva instantánea sobre la cuantificación y la segmentación del volumen de ventas, con el fin de replantear las estrategias publicitarias en favor de los partidos de la Liga 2.</w:t>
      </w:r>
    </w:p>
    <w:p w14:paraId="5BC94EC9" w14:textId="3CBB1908" w:rsidR="2BB422A4" w:rsidRDefault="2BB422A4" w:rsidP="2BB422A4">
      <w:pPr>
        <w:jc w:val="both"/>
        <w:rPr>
          <w:lang w:val="es-PE"/>
        </w:rPr>
      </w:pPr>
    </w:p>
    <w:p w14:paraId="040238AE" w14:textId="2339D54C" w:rsidR="1EF097CE" w:rsidRDefault="1EF097CE" w:rsidP="00703B06">
      <w:pPr>
        <w:pStyle w:val="APA7MAED"/>
        <w:rPr>
          <w:lang w:val="es-PE"/>
        </w:rPr>
      </w:pPr>
      <w:r w:rsidRPr="2BB422A4">
        <w:rPr>
          <w:lang w:val="es-PE"/>
        </w:rPr>
        <w:t>Análisis de la taquilla</w:t>
      </w:r>
    </w:p>
    <w:p w14:paraId="696A7FDA" w14:textId="1187BA3A" w:rsidR="1EF097CE" w:rsidRDefault="1EF097CE" w:rsidP="00703B06">
      <w:pPr>
        <w:pStyle w:val="APA7MAED"/>
      </w:pPr>
      <w:r w:rsidRPr="2BB422A4">
        <w:rPr>
          <w:lang w:val="es-PE"/>
        </w:rPr>
        <w:t>Figura 2. Panel de análisis de los canales, zonas y métodos de pago. Fuente: Elaboración propia a partir de las dimensiones «Dim_TipoEntrada» y «Fact_VentasTaquilla» en Power BI (E-07-02).</w:t>
      </w:r>
    </w:p>
    <w:p w14:paraId="0391AF54" w14:textId="66747ED2" w:rsidR="2918598E" w:rsidRDefault="2918598E" w:rsidP="2BB422A4">
      <w:pPr>
        <w:spacing w:before="240" w:after="240"/>
        <w:jc w:val="both"/>
      </w:pPr>
      <w:r>
        <w:rPr>
          <w:noProof/>
        </w:rPr>
        <w:drawing>
          <wp:inline distT="0" distB="0" distL="0" distR="0" wp14:anchorId="42F6DA18" wp14:editId="01CC8355">
            <wp:extent cx="5619750" cy="3895725"/>
            <wp:effectExtent l="0" t="0" r="0" b="0"/>
            <wp:docPr id="1467367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67261" name="Picture 1467367261"/>
                    <pic:cNvPicPr/>
                  </pic:nvPicPr>
                  <pic:blipFill>
                    <a:blip r:embed="rId21">
                      <a:extLst>
                        <a:ext uri="{28A0092B-C50C-407E-A947-70E740481C1C}">
                          <a14:useLocalDpi xmlns:a14="http://schemas.microsoft.com/office/drawing/2010/main"/>
                        </a:ext>
                      </a:extLst>
                    </a:blip>
                    <a:stretch>
                      <a:fillRect/>
                    </a:stretch>
                  </pic:blipFill>
                  <pic:spPr>
                    <a:xfrm>
                      <a:off x="0" y="0"/>
                      <a:ext cx="5619750" cy="3895725"/>
                    </a:xfrm>
                    <a:prstGeom prst="rect">
                      <a:avLst/>
                    </a:prstGeom>
                  </pic:spPr>
                </pic:pic>
              </a:graphicData>
            </a:graphic>
          </wp:inline>
        </w:drawing>
      </w:r>
    </w:p>
    <w:p w14:paraId="33B51D44" w14:textId="4E977A3C" w:rsidR="1EF097CE" w:rsidRDefault="1EF097CE" w:rsidP="00703B06">
      <w:pPr>
        <w:pStyle w:val="APA7MAED"/>
      </w:pPr>
      <w:r w:rsidRPr="2BB422A4">
        <w:rPr>
          <w:lang w:val="es-PE"/>
        </w:rPr>
        <w:t>Título: Análisis de la taquilla</w:t>
      </w:r>
    </w:p>
    <w:p w14:paraId="760541EC" w14:textId="661009F4" w:rsidR="1EF097CE" w:rsidRDefault="1EF097CE" w:rsidP="00703B06">
      <w:pPr>
        <w:pStyle w:val="APA7MAED"/>
      </w:pPr>
      <w:r w:rsidRPr="2BB422A4">
        <w:rPr>
          <w:lang w:val="es-PE"/>
        </w:rPr>
        <w:lastRenderedPageBreak/>
        <w:t>Elementos: Precio medio del billete (s/ 30,36), cuota del total recaudado por zona del estadio (la tribuna oeste contribuyó con la mayor parte, un 55 %), gráfico de tarta que muestra el método de pago (44,9 % en efectivo, 30,91 % con Yape y 25 % con tarjeta) y el canal de venta (taquilla vs. en línea).</w:t>
      </w:r>
    </w:p>
    <w:p w14:paraId="0ECA5BB5" w14:textId="744759CC" w:rsidR="1EF097CE" w:rsidRDefault="1EF097CE" w:rsidP="00703B06">
      <w:pPr>
        <w:pStyle w:val="APA7MAED"/>
      </w:pPr>
      <w:r w:rsidRPr="2BB422A4">
        <w:rPr>
          <w:lang w:val="es-PE"/>
        </w:rPr>
        <w:t>Decisión que permite tomar: modificar los precios en función de las zonas del estadio y fomentar el pago mediante medios digitales en línea y con la aplicación Yape para reducir el uso de efectivo en las taquillas y aumentar los ingresos inmediatos procedentes de los pagos no presenciales.</w:t>
      </w:r>
    </w:p>
    <w:p w14:paraId="4201B1DB" w14:textId="44AE35F9" w:rsidR="60273567" w:rsidRDefault="60273567" w:rsidP="00703B06">
      <w:pPr>
        <w:pStyle w:val="APA7MAED"/>
        <w:rPr>
          <w:lang w:val="es-PE"/>
        </w:rPr>
      </w:pPr>
      <w:r w:rsidRPr="2BB422A4">
        <w:rPr>
          <w:lang w:val="es-PE"/>
        </w:rPr>
        <w:t>Análisis de los datos de asistencia</w:t>
      </w:r>
    </w:p>
    <w:p w14:paraId="2E604AA1" w14:textId="1CB2C775" w:rsidR="60273567" w:rsidRDefault="60273567" w:rsidP="00703B06">
      <w:pPr>
        <w:pStyle w:val="APA7MAED"/>
      </w:pPr>
      <w:r w:rsidRPr="2BB422A4">
        <w:rPr>
          <w:lang w:val="es-PE"/>
        </w:rPr>
        <w:t>Figura 3. Tablero de asistencia y rendimiento por equipos.</w:t>
      </w:r>
    </w:p>
    <w:p w14:paraId="01FA2AA6" w14:textId="0327CBCB" w:rsidR="60273567" w:rsidRDefault="60273567" w:rsidP="00703B06">
      <w:pPr>
        <w:pStyle w:val="APA7MAED"/>
      </w:pPr>
      <w:r w:rsidRPr="2BB422A4">
        <w:rPr>
          <w:lang w:val="es-PE"/>
        </w:rPr>
        <w:t>Fuente: Elaborado a partir de las dimensiones Dim_Tiempo, Dim_Partido y de la tabla Fact_VentasTaquilla en Power BI (E-07-03).</w:t>
      </w:r>
    </w:p>
    <w:p w14:paraId="49B299BD" w14:textId="64780C9D" w:rsidR="60273567" w:rsidRDefault="60273567" w:rsidP="2BB422A4">
      <w:pPr>
        <w:spacing w:before="240" w:after="240"/>
        <w:jc w:val="both"/>
      </w:pPr>
      <w:r>
        <w:rPr>
          <w:noProof/>
        </w:rPr>
        <w:lastRenderedPageBreak/>
        <w:drawing>
          <wp:inline distT="0" distB="0" distL="0" distR="0" wp14:anchorId="40EFD4BE" wp14:editId="052A2E7D">
            <wp:extent cx="5619750" cy="3467100"/>
            <wp:effectExtent l="0" t="0" r="0" b="0"/>
            <wp:docPr id="420188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88743" name="Picture 420188743"/>
                    <pic:cNvPicPr/>
                  </pic:nvPicPr>
                  <pic:blipFill>
                    <a:blip r:embed="rId22">
                      <a:extLst>
                        <a:ext uri="{28A0092B-C50C-407E-A947-70E740481C1C}">
                          <a14:useLocalDpi xmlns:a14="http://schemas.microsoft.com/office/drawing/2010/main"/>
                        </a:ext>
                      </a:extLst>
                    </a:blip>
                    <a:stretch>
                      <a:fillRect/>
                    </a:stretch>
                  </pic:blipFill>
                  <pic:spPr>
                    <a:xfrm>
                      <a:off x="0" y="0"/>
                      <a:ext cx="5619750" cy="3467100"/>
                    </a:xfrm>
                    <a:prstGeom prst="rect">
                      <a:avLst/>
                    </a:prstGeom>
                  </pic:spPr>
                </pic:pic>
              </a:graphicData>
            </a:graphic>
          </wp:inline>
        </w:drawing>
      </w:r>
    </w:p>
    <w:p w14:paraId="766528DB" w14:textId="115B5D93" w:rsidR="60273567" w:rsidRDefault="60273567" w:rsidP="00703B06">
      <w:pPr>
        <w:pStyle w:val="APA7MAED"/>
      </w:pPr>
      <w:r w:rsidRPr="2BB422A4">
        <w:rPr>
          <w:lang w:val="es-PE"/>
        </w:rPr>
        <w:t>Título: Análisis de asistencia en las ligas de promoción.</w:t>
      </w:r>
    </w:p>
    <w:p w14:paraId="24644939" w14:textId="6FFFACD6" w:rsidR="60273567" w:rsidRDefault="60273567" w:rsidP="00703B06">
      <w:pPr>
        <w:pStyle w:val="APA7MAED"/>
      </w:pPr>
      <w:r w:rsidRPr="2BB422A4">
        <w:rPr>
          <w:lang w:val="es-PE"/>
        </w:rPr>
        <w:t>Se incluyeron los siguientes elementos principales en el análisis: la asistencia media (36,67 personas), las ventas por cada día de la semana (miércoles, viernes y jueves) y el ranking de las entradas por club local. Por lo tanto, poder programar los partidos en las fechas en que se produce la mayor asistencia es una de las decisiones que podemos tomar. Para maximizar los beneficios por patrocinios, ofrecemos la opción de los patrocinios a los clubes locales que cuentan con numerosos aficionados.</w:t>
      </w:r>
    </w:p>
    <w:p w14:paraId="0FC52030" w14:textId="1B2B0126" w:rsidR="2BB422A4" w:rsidRDefault="2BB422A4" w:rsidP="00703B06">
      <w:pPr>
        <w:pStyle w:val="APA7MAED"/>
        <w:rPr>
          <w:lang w:val="es-PE"/>
        </w:rPr>
      </w:pPr>
    </w:p>
    <w:p w14:paraId="6DAE61E1" w14:textId="7886AC72" w:rsidR="463EF350" w:rsidRDefault="463EF350" w:rsidP="00703B06">
      <w:pPr>
        <w:pStyle w:val="APA7MAED"/>
        <w:rPr>
          <w:lang w:val="es-PE"/>
        </w:rPr>
      </w:pPr>
      <w:r w:rsidRPr="2BB422A4">
        <w:rPr>
          <w:lang w:val="es-PE"/>
        </w:rPr>
        <w:t>Rendimiento de los estadios: ligas de ascenso</w:t>
      </w:r>
    </w:p>
    <w:p w14:paraId="71E794B1" w14:textId="245C2F33" w:rsidR="463EF350" w:rsidRDefault="463EF350" w:rsidP="00703B06">
      <w:pPr>
        <w:pStyle w:val="APA7MAED"/>
      </w:pPr>
      <w:r w:rsidRPr="2BB422A4">
        <w:rPr>
          <w:lang w:val="es-PE"/>
        </w:rPr>
        <w:t>Figura 4. Matriz y comparativo financiero por estadio.</w:t>
      </w:r>
    </w:p>
    <w:p w14:paraId="5DD366F8" w14:textId="54EF475F" w:rsidR="463EF350" w:rsidRDefault="463EF350" w:rsidP="00703B06">
      <w:pPr>
        <w:pStyle w:val="APA7MAED"/>
      </w:pPr>
      <w:r w:rsidRPr="2BB422A4">
        <w:rPr>
          <w:lang w:val="es-PE"/>
        </w:rPr>
        <w:lastRenderedPageBreak/>
        <w:t>Fuente: Elaboración propia basada en las dimensiones «Estadio» y «Fact_Ventas_Taquilla» en Power BI (E-07-04).</w:t>
      </w:r>
    </w:p>
    <w:p w14:paraId="6A956A75" w14:textId="17EC1C1D" w:rsidR="463EF350" w:rsidRDefault="463EF350" w:rsidP="2BB422A4">
      <w:pPr>
        <w:spacing w:before="240" w:after="240"/>
        <w:jc w:val="both"/>
      </w:pPr>
      <w:r>
        <w:rPr>
          <w:noProof/>
        </w:rPr>
        <w:drawing>
          <wp:inline distT="0" distB="0" distL="0" distR="0" wp14:anchorId="59C2D5F0" wp14:editId="3A00DB8F">
            <wp:extent cx="5619750" cy="3314700"/>
            <wp:effectExtent l="0" t="0" r="0" b="0"/>
            <wp:docPr id="381546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46456" name="Picture 381546456"/>
                    <pic:cNvPicPr/>
                  </pic:nvPicPr>
                  <pic:blipFill>
                    <a:blip r:embed="rId23">
                      <a:extLst>
                        <a:ext uri="{28A0092B-C50C-407E-A947-70E740481C1C}">
                          <a14:useLocalDpi xmlns:a14="http://schemas.microsoft.com/office/drawing/2010/main"/>
                        </a:ext>
                      </a:extLst>
                    </a:blip>
                    <a:stretch>
                      <a:fillRect/>
                    </a:stretch>
                  </pic:blipFill>
                  <pic:spPr>
                    <a:xfrm>
                      <a:off x="0" y="0"/>
                      <a:ext cx="5619750" cy="3314700"/>
                    </a:xfrm>
                    <a:prstGeom prst="rect">
                      <a:avLst/>
                    </a:prstGeom>
                  </pic:spPr>
                </pic:pic>
              </a:graphicData>
            </a:graphic>
          </wp:inline>
        </w:drawing>
      </w:r>
    </w:p>
    <w:p w14:paraId="1D1DA716" w14:textId="43E197FF" w:rsidR="463EF350" w:rsidRDefault="463EF350" w:rsidP="00703B06">
      <w:pPr>
        <w:pStyle w:val="APA7MAED"/>
      </w:pPr>
      <w:r w:rsidRPr="2BB422A4">
        <w:rPr>
          <w:lang w:val="es-PE"/>
        </w:rPr>
        <w:t>Título: Rendimiento de los estadios: ligas de ascenso.</w:t>
      </w:r>
    </w:p>
    <w:p w14:paraId="6CE74D10" w14:textId="2B2D475A" w:rsidR="463EF350" w:rsidRDefault="463EF350" w:rsidP="00703B06">
      <w:pPr>
        <w:pStyle w:val="APA7MAED"/>
      </w:pPr>
      <w:r w:rsidRPr="2BB422A4">
        <w:rPr>
          <w:lang w:val="es-PE"/>
        </w:rPr>
        <w:t>Incluye elementos como la recaudación por estadio (máximo en el Estadio Alejandro Villanueva con S/ 2.460,00) y la matriz con la capacidad máxima, los tickets vendidos, los ingresos e ingresos medios por local.</w:t>
      </w:r>
    </w:p>
    <w:p w14:paraId="4ACFBBEF" w14:textId="4B1C56D5" w:rsidR="463EF350" w:rsidRDefault="463EF350" w:rsidP="00703B06">
      <w:pPr>
        <w:pStyle w:val="APA7MAED"/>
      </w:pPr>
      <w:r w:rsidRPr="2BB422A4">
        <w:rPr>
          <w:lang w:val="es-PE"/>
        </w:rPr>
        <w:t>La decisión posible consiste en analizar la rentabilidad neta por cada evento deportivo para evaluar los beneficios (y pérdidas) en función de un contrato para un estadio neutral o final.</w:t>
      </w:r>
    </w:p>
    <w:p w14:paraId="7FA252BC" w14:textId="04EA0E3A" w:rsidR="2BB422A4" w:rsidRDefault="2BB422A4" w:rsidP="00703B06">
      <w:pPr>
        <w:pStyle w:val="APA7MAED"/>
        <w:rPr>
          <w:lang w:val="es-PE"/>
        </w:rPr>
      </w:pPr>
    </w:p>
    <w:p w14:paraId="05E026F0" w14:textId="503F6EEB" w:rsidR="00440C3A" w:rsidRPr="00703B06" w:rsidRDefault="00DC49EF" w:rsidP="00703B06">
      <w:pPr>
        <w:pStyle w:val="Subttulo"/>
      </w:pPr>
      <w:bookmarkStart w:id="57" w:name="_Toc243490487"/>
      <w:r w:rsidRPr="00703B06">
        <w:t xml:space="preserve">6.5 </w:t>
      </w:r>
      <w:proofErr w:type="spellStart"/>
      <w:r w:rsidRPr="00703B06">
        <w:t>Análisis</w:t>
      </w:r>
      <w:proofErr w:type="spellEnd"/>
      <w:r w:rsidRPr="00703B06">
        <w:t xml:space="preserve"> e </w:t>
      </w:r>
      <w:proofErr w:type="spellStart"/>
      <w:r w:rsidRPr="00703B06">
        <w:t>interpretación</w:t>
      </w:r>
      <w:proofErr w:type="spellEnd"/>
      <w:r w:rsidRPr="00703B06">
        <w:t xml:space="preserve"> </w:t>
      </w:r>
      <w:proofErr w:type="spellStart"/>
      <w:r w:rsidRPr="00703B06">
        <w:t>técnica</w:t>
      </w:r>
      <w:proofErr w:type="spellEnd"/>
      <w:r w:rsidR="450F4DE8" w:rsidRPr="00703B06">
        <w:t xml:space="preserve">  </w:t>
      </w:r>
      <w:bookmarkEnd w:id="57"/>
    </w:p>
    <w:p w14:paraId="03426A0E" w14:textId="77777777" w:rsidR="00440C3A" w:rsidRPr="00A81493" w:rsidRDefault="00DC49EF" w:rsidP="00703B06">
      <w:pPr>
        <w:pStyle w:val="APA7MAED"/>
        <w:rPr>
          <w:lang w:val="es-PE"/>
        </w:rPr>
      </w:pPr>
      <w:r w:rsidRPr="2BB422A4">
        <w:rPr>
          <w:lang w:val="es-PE"/>
        </w:rPr>
        <w:lastRenderedPageBreak/>
        <w:t>Contraste cada resultado con el objetivo, la hipótesis o el resultado esperado.</w:t>
      </w:r>
    </w:p>
    <w:p w14:paraId="418ED37D" w14:textId="228C9E10" w:rsidR="2BB422A4" w:rsidRDefault="2BB422A4" w:rsidP="00703B06">
      <w:pPr>
        <w:pStyle w:val="APA7MAED"/>
        <w:rPr>
          <w:lang w:val="es-PE"/>
        </w:rPr>
      </w:pPr>
    </w:p>
    <w:p w14:paraId="27DB4D73" w14:textId="4ACC7DE3" w:rsidR="47142B19" w:rsidRDefault="47142B19" w:rsidP="00703B06">
      <w:pPr>
        <w:pStyle w:val="APA7MAED"/>
      </w:pPr>
      <w:r w:rsidRPr="2BB422A4">
        <w:rPr>
          <w:b/>
          <w:bCs/>
          <w:lang w:val="es-PE"/>
        </w:rPr>
        <w:t xml:space="preserve">Objetivo de Negocio y Técnico: </w:t>
      </w:r>
      <w:r w:rsidRPr="2BB422A4">
        <w:rPr>
          <w:lang w:val="es-PE"/>
        </w:rPr>
        <w:t>El proyecto t</w:t>
      </w:r>
      <w:r w:rsidR="635A2571" w:rsidRPr="2BB422A4">
        <w:rPr>
          <w:lang w:val="es-PE"/>
        </w:rPr>
        <w:t>iene</w:t>
      </w:r>
      <w:r w:rsidRPr="2BB422A4">
        <w:rPr>
          <w:lang w:val="es-PE"/>
        </w:rPr>
        <w:t xml:space="preserve"> como propósito fundamental centralizar la información transaccional dispersa y no estructurada de la Liga 2 y Copa Perú</w:t>
      </w:r>
      <w:r w:rsidR="04B87E6A" w:rsidRPr="2BB422A4">
        <w:rPr>
          <w:lang w:val="es-PE"/>
        </w:rPr>
        <w:t xml:space="preserve">. Para lograrlo, se </w:t>
      </w:r>
      <w:r w:rsidR="2F12F654" w:rsidRPr="2BB422A4">
        <w:rPr>
          <w:lang w:val="es-PE"/>
        </w:rPr>
        <w:t>implementó</w:t>
      </w:r>
      <w:r w:rsidR="04B87E6A" w:rsidRPr="2BB422A4">
        <w:rPr>
          <w:lang w:val="es-PE"/>
        </w:rPr>
        <w:t xml:space="preserve"> un Data Warehouse llamada</w:t>
      </w:r>
      <w:r w:rsidR="564B09E4" w:rsidRPr="2BB422A4">
        <w:rPr>
          <w:lang w:val="es-PE"/>
        </w:rPr>
        <w:t xml:space="preserve"> </w:t>
      </w:r>
      <w:r w:rsidR="04B87E6A" w:rsidRPr="2BB422A4">
        <w:rPr>
          <w:lang w:val="es-PE"/>
        </w:rPr>
        <w:t>(</w:t>
      </w:r>
      <w:r w:rsidR="5E279F53" w:rsidRPr="2BB422A4">
        <w:rPr>
          <w:rFonts w:ascii="Consolas" w:eastAsia="Consolas" w:hAnsi="Consolas" w:cs="Consolas"/>
          <w:b/>
          <w:bCs/>
          <w:lang w:val="es-PE"/>
        </w:rPr>
        <w:t>DW_LigasAscenso</w:t>
      </w:r>
      <w:r w:rsidR="04B87E6A" w:rsidRPr="2BB422A4">
        <w:rPr>
          <w:lang w:val="es-PE"/>
        </w:rPr>
        <w:t>)</w:t>
      </w:r>
      <w:r w:rsidR="2692859D" w:rsidRPr="2BB422A4">
        <w:rPr>
          <w:lang w:val="es-PE"/>
        </w:rPr>
        <w:t xml:space="preserve">, </w:t>
      </w:r>
      <w:r w:rsidRPr="2BB422A4">
        <w:rPr>
          <w:lang w:val="es-PE"/>
        </w:rPr>
        <w:t>ba</w:t>
      </w:r>
      <w:r w:rsidR="627866BE" w:rsidRPr="2BB422A4">
        <w:rPr>
          <w:lang w:val="es-PE"/>
        </w:rPr>
        <w:t>sado en un</w:t>
      </w:r>
      <w:r w:rsidRPr="2BB422A4">
        <w:rPr>
          <w:lang w:val="es-PE"/>
        </w:rPr>
        <w:t xml:space="preserve"> modelo dimensional en estrella</w:t>
      </w:r>
      <w:r w:rsidR="02B712DD" w:rsidRPr="2BB422A4">
        <w:rPr>
          <w:lang w:val="es-PE"/>
        </w:rPr>
        <w:t>,</w:t>
      </w:r>
      <w:r w:rsidRPr="2BB422A4">
        <w:rPr>
          <w:lang w:val="es-PE"/>
        </w:rPr>
        <w:t xml:space="preserve"> </w:t>
      </w:r>
      <w:r w:rsidR="385927C5" w:rsidRPr="2BB422A4">
        <w:rPr>
          <w:lang w:val="es-PE"/>
        </w:rPr>
        <w:t xml:space="preserve">este modelo </w:t>
      </w:r>
      <w:proofErr w:type="gramStart"/>
      <w:r w:rsidR="385927C5" w:rsidRPr="2BB422A4">
        <w:rPr>
          <w:lang w:val="es-PE"/>
        </w:rPr>
        <w:t xml:space="preserve">esta </w:t>
      </w:r>
      <w:r w:rsidRPr="2BB422A4">
        <w:rPr>
          <w:lang w:val="es-PE"/>
        </w:rPr>
        <w:t>compuesto</w:t>
      </w:r>
      <w:proofErr w:type="gramEnd"/>
      <w:r w:rsidRPr="2BB422A4">
        <w:rPr>
          <w:lang w:val="es-PE"/>
        </w:rPr>
        <w:t xml:space="preserve"> por la tabla de hechos </w:t>
      </w:r>
      <w:r w:rsidRPr="2BB422A4">
        <w:rPr>
          <w:rFonts w:ascii="Consolas" w:eastAsia="Consolas" w:hAnsi="Consolas" w:cs="Consolas"/>
          <w:lang w:val="es-PE"/>
        </w:rPr>
        <w:t>Fact_VentasTaquilla</w:t>
      </w:r>
      <w:r w:rsidRPr="2BB422A4">
        <w:rPr>
          <w:lang w:val="es-PE"/>
        </w:rPr>
        <w:t xml:space="preserve"> y 5 tablas de dimensiones (</w:t>
      </w:r>
      <w:r w:rsidRPr="2BB422A4">
        <w:rPr>
          <w:rFonts w:ascii="Consolas" w:eastAsia="Consolas" w:hAnsi="Consolas" w:cs="Consolas"/>
          <w:lang w:val="es-PE"/>
        </w:rPr>
        <w:t>Dim_Tiempo</w:t>
      </w:r>
      <w:r w:rsidRPr="2BB422A4">
        <w:rPr>
          <w:lang w:val="es-PE"/>
        </w:rPr>
        <w:t xml:space="preserve">, </w:t>
      </w:r>
      <w:r w:rsidRPr="2BB422A4">
        <w:rPr>
          <w:rFonts w:ascii="Consolas" w:eastAsia="Consolas" w:hAnsi="Consolas" w:cs="Consolas"/>
          <w:lang w:val="es-PE"/>
        </w:rPr>
        <w:t>Dim_Partido</w:t>
      </w:r>
      <w:r w:rsidRPr="2BB422A4">
        <w:rPr>
          <w:lang w:val="es-PE"/>
        </w:rPr>
        <w:t xml:space="preserve">, </w:t>
      </w:r>
      <w:r w:rsidRPr="2BB422A4">
        <w:rPr>
          <w:rFonts w:ascii="Consolas" w:eastAsia="Consolas" w:hAnsi="Consolas" w:cs="Consolas"/>
          <w:lang w:val="es-PE"/>
        </w:rPr>
        <w:t>Dim_Estadio</w:t>
      </w:r>
      <w:r w:rsidRPr="2BB422A4">
        <w:rPr>
          <w:lang w:val="es-PE"/>
        </w:rPr>
        <w:t xml:space="preserve">, </w:t>
      </w:r>
      <w:r w:rsidRPr="2BB422A4">
        <w:rPr>
          <w:rFonts w:ascii="Consolas" w:eastAsia="Consolas" w:hAnsi="Consolas" w:cs="Consolas"/>
          <w:lang w:val="es-PE"/>
        </w:rPr>
        <w:t>Dim_TipoEntrada</w:t>
      </w:r>
      <w:r w:rsidRPr="2BB422A4">
        <w:rPr>
          <w:lang w:val="es-PE"/>
        </w:rPr>
        <w:t xml:space="preserve"> y </w:t>
      </w:r>
      <w:r w:rsidRPr="2BB422A4">
        <w:rPr>
          <w:rFonts w:ascii="Consolas" w:eastAsia="Consolas" w:hAnsi="Consolas" w:cs="Consolas"/>
          <w:lang w:val="es-PE"/>
        </w:rPr>
        <w:t>Dim_Ubicacion</w:t>
      </w:r>
      <w:r w:rsidRPr="2BB422A4">
        <w:rPr>
          <w:lang w:val="es-PE"/>
        </w:rPr>
        <w:t>). La meta técnica era reducir los tiempos de latencia en la generación de reportes comerciales y optimizar la toma de decisiones directivas.</w:t>
      </w:r>
    </w:p>
    <w:p w14:paraId="65D16777" w14:textId="47D0BCAE" w:rsidR="2BB422A4" w:rsidRDefault="2BB422A4" w:rsidP="00703B06">
      <w:pPr>
        <w:pStyle w:val="APA7MAED"/>
        <w:rPr>
          <w:lang w:val="es-PE"/>
        </w:rPr>
      </w:pPr>
    </w:p>
    <w:p w14:paraId="3AA0D419" w14:textId="10E34CB6" w:rsidR="5B15A6B0" w:rsidRDefault="5B15A6B0" w:rsidP="00703B06">
      <w:pPr>
        <w:pStyle w:val="APA7MAED"/>
      </w:pPr>
      <w:r w:rsidRPr="2BB422A4">
        <w:rPr>
          <w:b/>
          <w:bCs/>
          <w:lang w:val="es-PE"/>
        </w:rPr>
        <w:t>Resultado Obtenido:</w:t>
      </w:r>
      <w:r w:rsidRPr="2BB422A4">
        <w:rPr>
          <w:lang w:val="es-PE"/>
        </w:rPr>
        <w:t xml:space="preserve"> Las pruebas experimentales de carga y consulta demostraron una </w:t>
      </w:r>
      <w:r w:rsidRPr="2BB422A4">
        <w:rPr>
          <w:b/>
          <w:bCs/>
          <w:lang w:val="es-PE"/>
        </w:rPr>
        <w:t>reducción del 82% en la latencia de las consultas analíticas</w:t>
      </w:r>
      <w:r w:rsidR="2F8D4929" w:rsidRPr="2BB422A4">
        <w:rPr>
          <w:b/>
          <w:bCs/>
          <w:lang w:val="es-PE"/>
        </w:rPr>
        <w:t xml:space="preserve">. El tiempo promedio </w:t>
      </w:r>
      <w:r w:rsidRPr="2BB422A4">
        <w:rPr>
          <w:lang w:val="es-PE"/>
        </w:rPr>
        <w:t xml:space="preserve">paso </w:t>
      </w:r>
      <w:r w:rsidR="6C60CAD7" w:rsidRPr="2BB422A4">
        <w:rPr>
          <w:lang w:val="es-PE"/>
        </w:rPr>
        <w:t>de 4</w:t>
      </w:r>
      <w:r w:rsidRPr="2BB422A4">
        <w:rPr>
          <w:b/>
          <w:bCs/>
          <w:lang w:val="es-PE"/>
        </w:rPr>
        <w:t>,80 segundos en el entorno relacional transaccional (OLTP)</w:t>
      </w:r>
      <w:r w:rsidRPr="2BB422A4">
        <w:rPr>
          <w:lang w:val="es-PE"/>
        </w:rPr>
        <w:t xml:space="preserve"> a solo </w:t>
      </w:r>
      <w:r w:rsidRPr="2BB422A4">
        <w:rPr>
          <w:b/>
          <w:bCs/>
          <w:lang w:val="es-PE"/>
        </w:rPr>
        <w:t>0,85 segundos en el Almacén de Datos (OLAP)</w:t>
      </w:r>
    </w:p>
    <w:p w14:paraId="4722A55A" w14:textId="25AB566A" w:rsidR="2BB422A4" w:rsidRDefault="2BB422A4" w:rsidP="00703B06">
      <w:pPr>
        <w:pStyle w:val="APA7MAED"/>
        <w:rPr>
          <w:b/>
          <w:bCs/>
          <w:lang w:val="es-PE"/>
        </w:rPr>
      </w:pPr>
    </w:p>
    <w:p w14:paraId="07C98E53" w14:textId="0056599D" w:rsidR="30F2D4D7" w:rsidRDefault="30F2D4D7" w:rsidP="00703B06">
      <w:pPr>
        <w:pStyle w:val="APA7MAED"/>
      </w:pPr>
      <w:r w:rsidRPr="2BB422A4">
        <w:rPr>
          <w:b/>
          <w:bCs/>
          <w:lang w:val="es-PE"/>
        </w:rPr>
        <w:t>Interpretación Técnica:</w:t>
      </w:r>
      <w:r w:rsidRPr="2BB422A4">
        <w:rPr>
          <w:lang w:val="es-PE"/>
        </w:rPr>
        <w:t xml:space="preserve"> Este resultado confirma y valida completamente la hipótesis inicial del proyecto. </w:t>
      </w:r>
      <w:r w:rsidR="1C2935B6" w:rsidRPr="2BB422A4">
        <w:rPr>
          <w:lang w:val="es-PE"/>
        </w:rPr>
        <w:t xml:space="preserve">El gran avance en </w:t>
      </w:r>
      <w:r w:rsidRPr="2BB422A4">
        <w:rPr>
          <w:lang w:val="es-PE"/>
        </w:rPr>
        <w:t>el tiempo de respuesta se debe a la pre-agregación de métricas financieras, el desacoplamiento de las operaciones de lectura respecto a las de escritura, y el uso estratégico de claves subrogadas numéricas (</w:t>
      </w:r>
      <w:r w:rsidRPr="2BB422A4">
        <w:rPr>
          <w:rFonts w:ascii="Consolas" w:eastAsia="Consolas" w:hAnsi="Consolas" w:cs="Consolas"/>
          <w:lang w:val="es-PE"/>
        </w:rPr>
        <w:t>IDENTITY</w:t>
      </w:r>
      <w:r w:rsidRPr="2BB422A4">
        <w:rPr>
          <w:lang w:val="es-PE"/>
        </w:rPr>
        <w:t xml:space="preserve"> de tipo </w:t>
      </w:r>
      <w:r w:rsidRPr="2BB422A4">
        <w:rPr>
          <w:rFonts w:ascii="Consolas" w:eastAsia="Consolas" w:hAnsi="Consolas" w:cs="Consolas"/>
          <w:lang w:val="es-PE"/>
        </w:rPr>
        <w:t>INT</w:t>
      </w:r>
      <w:r w:rsidRPr="2BB422A4">
        <w:rPr>
          <w:lang w:val="es-PE"/>
        </w:rPr>
        <w:t>)</w:t>
      </w:r>
      <w:r w:rsidR="45825872" w:rsidRPr="2BB422A4">
        <w:rPr>
          <w:lang w:val="es-PE"/>
        </w:rPr>
        <w:t xml:space="preserve">. </w:t>
      </w:r>
      <w:r w:rsidR="45825872" w:rsidRPr="2BB422A4">
        <w:rPr>
          <w:rFonts w:ascii="system-ui" w:eastAsia="system-ui" w:hAnsi="system-ui" w:cs="system-ui"/>
          <w:color w:val="2B2D38"/>
          <w:sz w:val="22"/>
          <w:lang w:val="es-PE"/>
        </w:rPr>
        <w:t xml:space="preserve">Estas </w:t>
      </w:r>
      <w:r w:rsidR="45825872" w:rsidRPr="2BB422A4">
        <w:rPr>
          <w:rFonts w:ascii="system-ui" w:eastAsia="system-ui" w:hAnsi="system-ui" w:cs="system-ui"/>
          <w:color w:val="2B2D38"/>
          <w:sz w:val="22"/>
          <w:lang w:val="es-PE"/>
        </w:rPr>
        <w:lastRenderedPageBreak/>
        <w:t xml:space="preserve">claves eliminaron por completo los cuellos de botella causados por lecturas secuenciales masivas (Table Scan) y </w:t>
      </w:r>
      <w:bookmarkStart w:id="58" w:name="_Int_OPqdnQ2M"/>
      <w:proofErr w:type="gramStart"/>
      <w:r w:rsidR="45825872" w:rsidRPr="2BB422A4">
        <w:rPr>
          <w:rFonts w:ascii="system-ui" w:eastAsia="system-ui" w:hAnsi="system-ui" w:cs="system-ui"/>
          <w:color w:val="2B2D38"/>
          <w:sz w:val="22"/>
          <w:lang w:val="es-PE"/>
        </w:rPr>
        <w:t>los  interbloqueos</w:t>
      </w:r>
      <w:bookmarkEnd w:id="58"/>
      <w:proofErr w:type="gramEnd"/>
      <w:r w:rsidR="45825872" w:rsidRPr="2BB422A4">
        <w:rPr>
          <w:rFonts w:ascii="system-ui" w:eastAsia="system-ui" w:hAnsi="system-ui" w:cs="system-ui"/>
          <w:color w:val="2B2D38"/>
          <w:sz w:val="22"/>
          <w:lang w:val="es-PE"/>
        </w:rPr>
        <w:t xml:space="preserve"> (deadlocks) en el sistema fuente</w:t>
      </w:r>
    </w:p>
    <w:p w14:paraId="4C4129FE" w14:textId="15D5CF34" w:rsidR="2BB422A4" w:rsidRDefault="2BB422A4" w:rsidP="00703B06">
      <w:pPr>
        <w:pStyle w:val="APA7MAED"/>
        <w:rPr>
          <w:lang w:val="es-PE"/>
        </w:rPr>
      </w:pPr>
    </w:p>
    <w:p w14:paraId="25EB5CA6" w14:textId="77777777" w:rsidR="00440C3A" w:rsidRPr="00A81493" w:rsidRDefault="00DC49EF" w:rsidP="00703B06">
      <w:pPr>
        <w:pStyle w:val="APA7MAED"/>
        <w:rPr>
          <w:lang w:val="es-PE"/>
        </w:rPr>
      </w:pPr>
      <w:r w:rsidRPr="2BB422A4">
        <w:rPr>
          <w:lang w:val="es-PE"/>
        </w:rPr>
        <w:t>Compare los escenarios y explique diferencias de rendimiento, escalabilidad, calidad o valor para el negocio.</w:t>
      </w:r>
    </w:p>
    <w:p w14:paraId="6FCF42E1" w14:textId="20096165" w:rsidR="2BB422A4" w:rsidRDefault="2BB422A4" w:rsidP="00703B06">
      <w:pPr>
        <w:pStyle w:val="APA7MAED"/>
        <w:rPr>
          <w:lang w:val="es-PE"/>
        </w:rPr>
      </w:pPr>
    </w:p>
    <w:p w14:paraId="2F4D8609" w14:textId="79EEEC20" w:rsidR="5AB8D37D" w:rsidRDefault="5AB8D37D" w:rsidP="00703B06">
      <w:pPr>
        <w:pStyle w:val="APA7MAED"/>
        <w:rPr>
          <w:rFonts w:cs="Calibri"/>
          <w:b/>
          <w:bCs/>
          <w:lang w:val="es-PE"/>
        </w:rPr>
      </w:pPr>
      <w:r w:rsidRPr="2BB422A4">
        <w:rPr>
          <w:rFonts w:ascii="Calibri" w:hAnsi="Calibri" w:cs="Calibri"/>
          <w:b/>
          <w:bCs/>
          <w:sz w:val="22"/>
          <w:lang w:val="es-PE"/>
        </w:rPr>
        <w:t>EXP-01 (Capa de Visualización y Dashboard en Power BI):</w:t>
      </w:r>
    </w:p>
    <w:p w14:paraId="73FCE481" w14:textId="545518F8" w:rsidR="7ADE7F73" w:rsidRDefault="7ADE7F73" w:rsidP="00703B06">
      <w:pPr>
        <w:pStyle w:val="APA7MAED"/>
      </w:pPr>
      <w:r w:rsidRPr="2BB422A4">
        <w:rPr>
          <w:b/>
          <w:bCs/>
          <w:lang w:val="es-PE"/>
        </w:rPr>
        <w:t>Comportamiento y Escalabilidad:</w:t>
      </w:r>
      <w:r w:rsidRPr="2BB422A4">
        <w:rPr>
          <w:lang w:val="es-PE"/>
        </w:rPr>
        <w:t xml:space="preserve"> </w:t>
      </w:r>
      <w:r w:rsidRPr="2BB422A4">
        <w:rPr>
          <w:rFonts w:ascii="system-ui" w:eastAsia="system-ui" w:hAnsi="system-ui" w:cs="system-ui"/>
          <w:color w:val="2B2D38"/>
          <w:sz w:val="22"/>
          <w:lang w:val="es-PE"/>
        </w:rPr>
        <w:t xml:space="preserve">La interfaz gráfica creada en Power BI Desktop mostró un funcionamiento muy eficiente y estable. </w:t>
      </w:r>
      <w:r w:rsidRPr="2BB422A4">
        <w:rPr>
          <w:lang w:val="es-PE"/>
        </w:rPr>
        <w:t xml:space="preserve"> Se registro un tiempo promedio de respuesta </w:t>
      </w:r>
      <w:r w:rsidR="3B7D2A06" w:rsidRPr="2BB422A4">
        <w:rPr>
          <w:lang w:val="es-PE"/>
        </w:rPr>
        <w:t>e iteraccion visual 1,25 s ($\pm$ 0,12 s) ante selecciones de filtros cruzados (cross-filtering) entre sedes, fechas y métodos de pago.</w:t>
      </w:r>
    </w:p>
    <w:p w14:paraId="44DF76F9" w14:textId="6371233B" w:rsidR="2E2B5F74" w:rsidRDefault="2E2B5F74" w:rsidP="00703B06">
      <w:pPr>
        <w:pStyle w:val="APA7MAED"/>
      </w:pPr>
      <w:r w:rsidRPr="2BB422A4">
        <w:rPr>
          <w:rFonts w:ascii="system-ui" w:eastAsia="system-ui" w:hAnsi="system-ui" w:cs="system-ui"/>
          <w:b/>
          <w:bCs/>
          <w:color w:val="2B2D38"/>
          <w:sz w:val="22"/>
          <w:lang w:val="es-PE"/>
        </w:rPr>
        <w:t>Eficiencia de Recursos:</w:t>
      </w:r>
      <w:r w:rsidRPr="2BB422A4">
        <w:rPr>
          <w:rFonts w:ascii="system-ui" w:eastAsia="system-ui" w:hAnsi="system-ui" w:cs="system-ui"/>
          <w:color w:val="2B2D38"/>
          <w:sz w:val="22"/>
          <w:lang w:val="es-PE"/>
        </w:rPr>
        <w:t xml:space="preserve"> La solución funcionó con un uso optimizado del hardware, se uso solo 14% de la CPU y 1,2 GB de Memoria RAM. Esto aseguró que los KPIs financieros y operativos se presentaran con calidad y exactitud al 100%. Esto garantiza que se cumpla con creces el requerimiento no funcional de velocidad y capacidad de respuesta (RNF-04).</w:t>
      </w:r>
    </w:p>
    <w:p w14:paraId="20CB1A92" w14:textId="21C0AA2C" w:rsidR="2BB422A4" w:rsidRDefault="2BB422A4" w:rsidP="00703B06">
      <w:pPr>
        <w:pStyle w:val="APA7MAED"/>
      </w:pPr>
    </w:p>
    <w:p w14:paraId="5D2FF3B2" w14:textId="37BC3A39" w:rsidR="3104C3D7" w:rsidRDefault="3104C3D7" w:rsidP="00703B06">
      <w:pPr>
        <w:pStyle w:val="APA7MAED"/>
      </w:pPr>
      <w:r w:rsidRPr="2BB422A4">
        <w:rPr>
          <w:b/>
          <w:bCs/>
          <w:lang w:val="es-PE"/>
        </w:rPr>
        <w:t>EXP-02 (Procesamiento ETL y Carga Incremental en SSIS):</w:t>
      </w:r>
    </w:p>
    <w:p w14:paraId="02CE20DC" w14:textId="6D6D8E02" w:rsidR="39552295" w:rsidRDefault="39552295" w:rsidP="00703B06">
      <w:pPr>
        <w:pStyle w:val="APA7MAED"/>
      </w:pPr>
      <w:r w:rsidRPr="2BB422A4">
        <w:rPr>
          <w:rFonts w:ascii="Calibri" w:hAnsi="Calibri" w:cs="Calibri"/>
          <w:b/>
          <w:bCs/>
          <w:sz w:val="22"/>
          <w:lang w:val="es-PE"/>
        </w:rPr>
        <w:t>Rendimiento del Pipeline:</w:t>
      </w:r>
      <w:r w:rsidRPr="2BB422A4">
        <w:rPr>
          <w:rFonts w:ascii="Calibri" w:hAnsi="Calibri" w:cs="Calibri"/>
          <w:sz w:val="22"/>
          <w:lang w:val="es-PE"/>
        </w:rPr>
        <w:t xml:space="preserve"> La ejecución del paquete automatizado de Integración de Servicios (</w:t>
      </w:r>
      <w:r w:rsidRPr="2BB422A4">
        <w:rPr>
          <w:rFonts w:ascii="Consolas" w:eastAsia="Consolas" w:hAnsi="Consolas" w:cs="Consolas"/>
          <w:sz w:val="22"/>
          <w:lang w:val="es-PE"/>
        </w:rPr>
        <w:t>Package.dtsx</w:t>
      </w:r>
      <w:r w:rsidRPr="2BB422A4">
        <w:rPr>
          <w:rFonts w:ascii="Calibri" w:hAnsi="Calibri" w:cs="Calibri"/>
          <w:sz w:val="22"/>
          <w:lang w:val="es-PE"/>
        </w:rPr>
        <w:t xml:space="preserve">) registró un rendimiento constante y estable de </w:t>
      </w:r>
      <w:r w:rsidRPr="2BB422A4">
        <w:rPr>
          <w:rFonts w:ascii="Calibri" w:hAnsi="Calibri" w:cs="Calibri"/>
          <w:b/>
          <w:bCs/>
          <w:sz w:val="22"/>
          <w:lang w:val="es-PE"/>
        </w:rPr>
        <w:t>58,5 filas por segundo</w:t>
      </w:r>
      <w:r w:rsidRPr="2BB422A4">
        <w:rPr>
          <w:rFonts w:ascii="Calibri" w:hAnsi="Calibri" w:cs="Calibri"/>
          <w:sz w:val="22"/>
          <w:lang w:val="es-PE"/>
        </w:rPr>
        <w:t xml:space="preserve">, </w:t>
      </w:r>
      <w:r w:rsidRPr="2BB422A4">
        <w:rPr>
          <w:rFonts w:ascii="Calibri" w:hAnsi="Calibri" w:cs="Calibri"/>
          <w:sz w:val="22"/>
          <w:lang w:val="es-PE"/>
        </w:rPr>
        <w:lastRenderedPageBreak/>
        <w:t xml:space="preserve">completando la transferencia, limpieza y transformación del dataset en un tiempo promedio de </w:t>
      </w:r>
      <w:r w:rsidRPr="2BB422A4">
        <w:rPr>
          <w:rFonts w:ascii="Calibri" w:hAnsi="Calibri" w:cs="Calibri"/>
          <w:b/>
          <w:bCs/>
          <w:sz w:val="22"/>
          <w:lang w:val="es-PE"/>
        </w:rPr>
        <w:t>3,42 segundos</w:t>
      </w:r>
      <w:r w:rsidRPr="2BB422A4">
        <w:rPr>
          <w:rFonts w:ascii="Calibri" w:hAnsi="Calibri" w:cs="Calibri"/>
          <w:sz w:val="22"/>
          <w:lang w:val="es-PE"/>
        </w:rPr>
        <w:t>.</w:t>
      </w:r>
    </w:p>
    <w:p w14:paraId="01D96AB6" w14:textId="62A03AFB" w:rsidR="39552295" w:rsidRDefault="39552295" w:rsidP="00703B06">
      <w:pPr>
        <w:pStyle w:val="APA7MAED"/>
      </w:pPr>
      <w:r w:rsidRPr="2BB422A4">
        <w:rPr>
          <w:rFonts w:ascii="Calibri" w:hAnsi="Calibri" w:cs="Calibri"/>
          <w:b/>
          <w:bCs/>
          <w:sz w:val="22"/>
          <w:lang w:val="es-PE"/>
        </w:rPr>
        <w:t xml:space="preserve">Robustez e Idempotencia: </w:t>
      </w:r>
      <w:r w:rsidRPr="2BB422A4">
        <w:rPr>
          <w:rFonts w:ascii="Calibri" w:hAnsi="Calibri" w:cs="Calibri"/>
          <w:sz w:val="22"/>
          <w:lang w:val="es-PE"/>
        </w:rPr>
        <w:t>El flujo de carga hacia la capa de Staging (stg_ligas_ascenso) y la tabla de hechos</w:t>
      </w:r>
      <w:r w:rsidR="1E37B7E0" w:rsidRPr="2BB422A4">
        <w:rPr>
          <w:rFonts w:ascii="Calibri" w:hAnsi="Calibri" w:cs="Calibri"/>
          <w:sz w:val="22"/>
          <w:lang w:val="es-PE"/>
        </w:rPr>
        <w:t xml:space="preserve"> </w:t>
      </w:r>
      <w:r w:rsidR="1E37B7E0" w:rsidRPr="2BB422A4">
        <w:rPr>
          <w:rFonts w:ascii="system-ui" w:eastAsia="system-ui" w:hAnsi="system-ui" w:cs="system-ui"/>
          <w:color w:val="2B2D38"/>
          <w:sz w:val="22"/>
          <w:lang w:val="es-PE"/>
        </w:rPr>
        <w:t>se realizó con mecanismos de transaccionalidad atómica, usando BEGIN TRANSACTION, y con reseteo preventivo mediante TRUNCATE y DBCC CHECKIDENT. Esto asegura que cada carga sea completamente idempotente, es decir, que al ejecutarse varias veces no se repitan los boletos ni los ingresos. Así se evita la duplicidad de datos incluso si el proceso se repite por error o por necesidad.</w:t>
      </w:r>
    </w:p>
    <w:p w14:paraId="7AA7BF48" w14:textId="0974F289" w:rsidR="7B4533FB" w:rsidRDefault="7B4533FB" w:rsidP="00703B06">
      <w:pPr>
        <w:pStyle w:val="APA7MAED"/>
      </w:pPr>
      <w:r w:rsidRPr="2BB422A4">
        <w:rPr>
          <w:rFonts w:ascii="system-ui" w:eastAsia="system-ui" w:hAnsi="system-ui" w:cs="system-ui"/>
          <w:b/>
          <w:bCs/>
          <w:color w:val="2B2D38"/>
          <w:sz w:val="22"/>
          <w:lang w:val="es-PE"/>
        </w:rPr>
        <w:t xml:space="preserve">Valor e Impacto para el Negocio:  </w:t>
      </w:r>
      <w:r w:rsidRPr="2BB422A4">
        <w:rPr>
          <w:rFonts w:ascii="system-ui" w:eastAsia="system-ui" w:hAnsi="system-ui" w:cs="system-ui"/>
          <w:color w:val="2B2D38"/>
          <w:sz w:val="22"/>
          <w:lang w:val="es-PE"/>
        </w:rPr>
        <w:t xml:space="preserve"> Mientras que el sistema transaccional convencional colapsaba ante consultas complejas de agregación (por ejemplo, calcular la recaudación acumulada cruzando zonas de estadios y regiones geográficas durante múltiples temporadas), la arquitectura OLAP multidimensional desacoplada permite generar reportes gerenciales e interactivos en tiempo real. Esto se logra sin comprometer el rendimiento ni la disponibilidad operativa de la base de datos operacional en los estadios durante la venta activa de entradas. </w:t>
      </w:r>
    </w:p>
    <w:p w14:paraId="2509C7D7" w14:textId="368E9F9C" w:rsidR="2BB422A4" w:rsidRDefault="2BB422A4" w:rsidP="00703B06">
      <w:pPr>
        <w:pStyle w:val="APA7MAED"/>
        <w:rPr>
          <w:rFonts w:ascii="system-ui" w:eastAsia="system-ui" w:hAnsi="system-ui" w:cs="system-ui"/>
          <w:color w:val="2B2D38"/>
          <w:lang w:val="es-PE"/>
        </w:rPr>
      </w:pPr>
    </w:p>
    <w:p w14:paraId="6482AC7B" w14:textId="0577A890" w:rsidR="2BB422A4" w:rsidRDefault="2BB422A4" w:rsidP="00703B06">
      <w:pPr>
        <w:pStyle w:val="APA7MAED"/>
        <w:rPr>
          <w:rFonts w:ascii="system-ui" w:eastAsia="system-ui" w:hAnsi="system-ui" w:cs="system-ui"/>
          <w:color w:val="2B2D38"/>
          <w:lang w:val="es-PE"/>
        </w:rPr>
      </w:pPr>
    </w:p>
    <w:p w14:paraId="514E23AC" w14:textId="77777777" w:rsidR="00440C3A" w:rsidRPr="00A81493" w:rsidRDefault="00DC49EF" w:rsidP="00703B06">
      <w:pPr>
        <w:pStyle w:val="APA7MAED"/>
        <w:rPr>
          <w:lang w:val="es-PE"/>
        </w:rPr>
      </w:pPr>
      <w:r w:rsidRPr="2BB422A4">
        <w:rPr>
          <w:lang w:val="es-PE"/>
        </w:rPr>
        <w:t>Identifique patrones, errores, cuellos de botella, anomalías y limitaciones con evidencia cuantitativa.</w:t>
      </w:r>
    </w:p>
    <w:p w14:paraId="04DCBEA1" w14:textId="01AD9F1A" w:rsidR="2BB422A4" w:rsidRDefault="2BB422A4" w:rsidP="00703B06">
      <w:pPr>
        <w:pStyle w:val="APA7MAED"/>
        <w:rPr>
          <w:lang w:val="es-PE"/>
        </w:rPr>
      </w:pPr>
    </w:p>
    <w:p w14:paraId="56DFE9F9" w14:textId="1CDE0A3F" w:rsidR="6F3BF708" w:rsidRDefault="6F3BF708" w:rsidP="00703B06">
      <w:pPr>
        <w:pStyle w:val="APA7MAED"/>
        <w:rPr>
          <w:rFonts w:ascii="system-ui" w:eastAsia="system-ui" w:hAnsi="system-ui" w:cs="system-ui"/>
          <w:b/>
          <w:bCs/>
          <w:color w:val="2B2D38"/>
          <w:lang w:val="es-PE"/>
        </w:rPr>
      </w:pPr>
      <w:r w:rsidRPr="2BB422A4">
        <w:rPr>
          <w:rFonts w:ascii="system-ui" w:eastAsia="system-ui" w:hAnsi="system-ui" w:cs="system-ui"/>
          <w:b/>
          <w:bCs/>
          <w:color w:val="2B2D38"/>
          <w:sz w:val="22"/>
          <w:lang w:val="es-PE"/>
        </w:rPr>
        <w:t>Cuellos de Botella Identificados:</w:t>
      </w:r>
    </w:p>
    <w:p w14:paraId="1456E0FF" w14:textId="1E5A0F25" w:rsidR="6F3BF708" w:rsidRDefault="6F3BF708" w:rsidP="00703B06">
      <w:pPr>
        <w:pStyle w:val="APA7MAED"/>
      </w:pPr>
      <w:r w:rsidRPr="2BB422A4">
        <w:rPr>
          <w:rFonts w:ascii="system-ui" w:eastAsia="system-ui" w:hAnsi="system-ui" w:cs="system-ui"/>
          <w:color w:val="2B2D38"/>
          <w:sz w:val="22"/>
          <w:lang w:val="es-PE"/>
        </w:rPr>
        <w:lastRenderedPageBreak/>
        <w:t>En las pruebas iniciales de las cargas masivas del flujo ETL (EXP-02), el pico transitorio de latencia de 5,80 segundos fue detectado. El pico transitorio de latencia de 5,80 segundos fue causado por el arranque en frío (cold start) del motor de base de datos SQL Server. El arranque en frío implica la compilación inicial de los procedimientos almacenados (usp_CargarDataWarehouseLigasAscenso) y la asignación temprana de páginas de memoria en la caché del buffer de datos. Dado que el pico transitorio de latencia de 5,80 segundos es propio de la inicialización de instancias, la métrica anómala fue aislada del promedio analítico para evitar distorsiones en las evaluaciones de rendimiento continuo.</w:t>
      </w:r>
    </w:p>
    <w:p w14:paraId="639DCC34" w14:textId="55E6A0C0" w:rsidR="44F1110B" w:rsidRDefault="44F1110B" w:rsidP="00703B06">
      <w:pPr>
        <w:pStyle w:val="APA7MAED"/>
      </w:pPr>
      <w:r w:rsidRPr="2BB422A4">
        <w:rPr>
          <w:b/>
          <w:bCs/>
          <w:lang w:val="es-PE"/>
        </w:rPr>
        <w:t>Patrones y Limitaciones del Dominio:</w:t>
      </w:r>
    </w:p>
    <w:p w14:paraId="01BFFEEC" w14:textId="00B5E0C2" w:rsidR="44F1110B" w:rsidRDefault="44F1110B" w:rsidP="00703B06">
      <w:pPr>
        <w:pStyle w:val="APA7MAED"/>
        <w:rPr>
          <w:lang w:val="es-PE"/>
        </w:rPr>
      </w:pPr>
      <w:r w:rsidRPr="2BB422A4">
        <w:rPr>
          <w:b/>
          <w:bCs/>
          <w:lang w:val="es-PE"/>
        </w:rPr>
        <w:t>Estacionalidad de la Información:</w:t>
      </w:r>
      <w:r w:rsidRPr="2BB422A4">
        <w:rPr>
          <w:lang w:val="es-PE"/>
        </w:rPr>
        <w:t xml:space="preserve"> Se identificó una marcada concentración de volumen de transacciones y estacionalidad en las etapas decisivas de la Copa Perú en comparación con el flujo constante de la Liga 2. Esta variación limita temporalmente la uniformidad de carga en las tablas de hechos, generando picos de procesamiento focalizados en fechas específicas del calendario deportivo. </w:t>
      </w:r>
    </w:p>
    <w:p w14:paraId="2072D665" w14:textId="26321126" w:rsidR="44F1110B" w:rsidRDefault="44F1110B" w:rsidP="00703B06">
      <w:pPr>
        <w:pStyle w:val="APA7MAED"/>
        <w:rPr>
          <w:lang w:val="es-PE"/>
        </w:rPr>
      </w:pPr>
      <w:r w:rsidRPr="2BB422A4">
        <w:rPr>
          <w:b/>
          <w:bCs/>
          <w:lang w:val="es-PE"/>
        </w:rPr>
        <w:t>Alcance del Dataset:</w:t>
      </w:r>
      <w:r w:rsidRPr="2BB422A4">
        <w:rPr>
          <w:lang w:val="es-PE"/>
        </w:rPr>
        <w:t xml:space="preserve"> El volumen analizado en la plataforma se restringe estrictamente al ecosistema de las ligas de ascenso nacionales (Liga 2 y Copa Perú). Se excluyen intencionalmente los registros correspondientes a la Liga 1 (primera división), definiendo con claridad los límites del dominio operativo del Data Warehouse actual.</w:t>
      </w:r>
    </w:p>
    <w:p w14:paraId="4523CE9A" w14:textId="114D2A91" w:rsidR="2BB422A4" w:rsidRDefault="2BB422A4" w:rsidP="00703B06">
      <w:pPr>
        <w:pStyle w:val="APA7MAED"/>
        <w:rPr>
          <w:lang w:val="es-PE"/>
        </w:rPr>
      </w:pPr>
    </w:p>
    <w:p w14:paraId="3DBB6662" w14:textId="77777777" w:rsidR="00440C3A" w:rsidRPr="00A81493" w:rsidRDefault="00DC49EF" w:rsidP="00703B06">
      <w:pPr>
        <w:pStyle w:val="APA7MAED"/>
        <w:rPr>
          <w:lang w:val="es-PE"/>
        </w:rPr>
      </w:pPr>
      <w:r w:rsidRPr="2BB422A4">
        <w:rPr>
          <w:lang w:val="es-PE"/>
        </w:rPr>
        <w:t>Explique los compromisos de ingeniería entre precisión, latencia, costo, complejidad, seguridad y mantenibilidad.</w:t>
      </w:r>
    </w:p>
    <w:p w14:paraId="1787B63F" w14:textId="4F1A8FA2" w:rsidR="2BB422A4" w:rsidRDefault="2BB422A4" w:rsidP="00703B06">
      <w:pPr>
        <w:pStyle w:val="APA7MAED"/>
        <w:rPr>
          <w:lang w:val="es-PE"/>
        </w:rPr>
      </w:pPr>
    </w:p>
    <w:p w14:paraId="7C229D19" w14:textId="1D6AF0C4" w:rsidR="159E96C8" w:rsidRDefault="159E96C8" w:rsidP="00703B06">
      <w:pPr>
        <w:pStyle w:val="APA7MAED"/>
        <w:rPr>
          <w:b/>
          <w:bCs/>
          <w:lang w:val="es-PE"/>
        </w:rPr>
      </w:pPr>
      <w:r w:rsidRPr="2BB422A4">
        <w:rPr>
          <w:b/>
          <w:bCs/>
          <w:lang w:val="es-PE"/>
        </w:rPr>
        <w:t>Precisión vs. Latencia (Desnormalización vs. Almacenamiento):</w:t>
      </w:r>
    </w:p>
    <w:p w14:paraId="4304B425" w14:textId="0D85D67B" w:rsidR="159E96C8" w:rsidRDefault="159E96C8" w:rsidP="00703B06">
      <w:pPr>
        <w:pStyle w:val="APA7MAED"/>
      </w:pPr>
      <w:r w:rsidRPr="2BB422A4">
        <w:rPr>
          <w:lang w:val="es-PE"/>
        </w:rPr>
        <w:t xml:space="preserve">Se priorizó una </w:t>
      </w:r>
      <w:r w:rsidRPr="2BB422A4">
        <w:rPr>
          <w:b/>
          <w:bCs/>
          <w:lang w:val="es-PE"/>
        </w:rPr>
        <w:t>desnormalización controlada</w:t>
      </w:r>
      <w:r w:rsidRPr="2BB422A4">
        <w:rPr>
          <w:lang w:val="es-PE"/>
        </w:rPr>
        <w:t xml:space="preserve"> en la arquitectura en estrella del Almacén de Datos (</w:t>
      </w:r>
      <w:r w:rsidRPr="2BB422A4">
        <w:rPr>
          <w:rFonts w:ascii="Consolas" w:eastAsia="Consolas" w:hAnsi="Consolas" w:cs="Consolas"/>
          <w:lang w:val="es-PE"/>
        </w:rPr>
        <w:t>DW_LigasAscenso</w:t>
      </w:r>
      <w:r w:rsidRPr="2BB422A4">
        <w:rPr>
          <w:lang w:val="es-PE"/>
        </w:rPr>
        <w:t xml:space="preserve">). A pesar de que esta estrategia incrementa de manera marginal el uso de espacio en disco (debido a la redundancia de atributos en las tablas de dimensiones), se justifica plenamente al lograr una </w:t>
      </w:r>
      <w:r w:rsidRPr="2BB422A4">
        <w:rPr>
          <w:b/>
          <w:bCs/>
          <w:lang w:val="es-PE"/>
        </w:rPr>
        <w:t>ganancia drástica en la velocidad de respuesta de las consultas analíticas</w:t>
      </w:r>
      <w:r w:rsidRPr="2BB422A4">
        <w:rPr>
          <w:lang w:val="es-PE"/>
        </w:rPr>
        <w:t>, evitando las costosas operaciones de unión (</w:t>
      </w:r>
      <w:r w:rsidRPr="2BB422A4">
        <w:rPr>
          <w:i/>
          <w:iCs/>
          <w:lang w:val="es-PE"/>
        </w:rPr>
        <w:t>JOINs</w:t>
      </w:r>
      <w:r w:rsidRPr="2BB422A4">
        <w:rPr>
          <w:lang w:val="es-PE"/>
        </w:rPr>
        <w:t xml:space="preserve">) masivas requeridas en esquemas completamente normalizados (3FN). </w:t>
      </w:r>
    </w:p>
    <w:p w14:paraId="3D91DCFB" w14:textId="0C2AA7B7" w:rsidR="159E96C8" w:rsidRDefault="159E96C8" w:rsidP="00703B06">
      <w:pPr>
        <w:pStyle w:val="APA7MAED"/>
        <w:rPr>
          <w:b/>
          <w:bCs/>
          <w:lang w:val="es-PE"/>
        </w:rPr>
      </w:pPr>
      <w:r w:rsidRPr="2BB422A4">
        <w:rPr>
          <w:b/>
          <w:bCs/>
          <w:lang w:val="es-PE"/>
        </w:rPr>
        <w:t>Complejidad vs. Mantenibilidad (Arquitectura ETL vs. Cargas Directas):</w:t>
      </w:r>
    </w:p>
    <w:p w14:paraId="5759A797" w14:textId="028F05A9" w:rsidR="159E96C8" w:rsidRDefault="159E96C8" w:rsidP="00703B06">
      <w:pPr>
        <w:pStyle w:val="APA7MAED"/>
      </w:pPr>
      <w:r w:rsidRPr="2BB422A4">
        <w:rPr>
          <w:lang w:val="es-PE"/>
        </w:rPr>
        <w:t>La estructuración del pipeline de integración en SQL Server Integration Services (SSIS) mediado por un paquete (</w:t>
      </w:r>
      <w:r w:rsidRPr="2BB422A4">
        <w:rPr>
          <w:rFonts w:ascii="Consolas" w:eastAsia="Consolas" w:hAnsi="Consolas" w:cs="Consolas"/>
          <w:lang w:val="es-PE"/>
        </w:rPr>
        <w:t>Package.dtsx</w:t>
      </w:r>
      <w:r w:rsidRPr="2BB422A4">
        <w:rPr>
          <w:lang w:val="es-PE"/>
        </w:rPr>
        <w:t>) con manejo explícito de transacciones (</w:t>
      </w:r>
      <w:r w:rsidRPr="2BB422A4">
        <w:rPr>
          <w:rFonts w:ascii="Consolas" w:eastAsia="Consolas" w:hAnsi="Consolas" w:cs="Consolas"/>
          <w:lang w:val="es-PE"/>
        </w:rPr>
        <w:t>BEGIN TRANSACTION</w:t>
      </w:r>
      <w:r w:rsidRPr="2BB422A4">
        <w:rPr>
          <w:lang w:val="es-PE"/>
        </w:rPr>
        <w:t xml:space="preserve">) y reseteo de Staging, elevó la complejidad técnica en la etapa de despliegue inicial. Sin embargo, este compromiso garantiza una </w:t>
      </w:r>
      <w:r w:rsidRPr="2BB422A4">
        <w:rPr>
          <w:b/>
          <w:bCs/>
          <w:lang w:val="es-PE"/>
        </w:rPr>
        <w:t>alta mantenibilidad a largo plazo, trazabilidad completa de errores y robustez ante fallos de integridad referencial</w:t>
      </w:r>
      <w:r w:rsidRPr="2BB422A4">
        <w:rPr>
          <w:lang w:val="es-PE"/>
        </w:rPr>
        <w:t>, asegurando cargas idempotentes y libres de duplicados.</w:t>
      </w:r>
    </w:p>
    <w:p w14:paraId="2D87EF3D" w14:textId="37D465D9" w:rsidR="159E96C8" w:rsidRDefault="159E96C8" w:rsidP="00703B06">
      <w:pPr>
        <w:pStyle w:val="APA7MAED"/>
      </w:pPr>
      <w:r w:rsidRPr="2BB422A4">
        <w:rPr>
          <w:rFonts w:ascii="Calibri" w:hAnsi="Calibri" w:cs="Calibri"/>
          <w:b/>
          <w:bCs/>
          <w:sz w:val="22"/>
          <w:lang w:val="es-PE"/>
        </w:rPr>
        <w:t>Costo vs. Rendimiento (Infraestructura Local vs. Cloud Nube):</w:t>
      </w:r>
    </w:p>
    <w:p w14:paraId="3E704237" w14:textId="1030690D" w:rsidR="159E96C8" w:rsidRDefault="159E96C8" w:rsidP="00703B06">
      <w:pPr>
        <w:pStyle w:val="APA7MAED"/>
      </w:pPr>
      <w:r w:rsidRPr="2BB422A4">
        <w:rPr>
          <w:rFonts w:ascii="Calibri" w:hAnsi="Calibri" w:cs="Calibri"/>
          <w:sz w:val="22"/>
          <w:lang w:val="es-PE"/>
        </w:rPr>
        <w:t>Con la finalidad de ofrecer una solución altamente costo-eficiente, se maximizó el rendimiento del hardware e infraestructura local existente (configuración de nodo único de procesamiento). La solución mantuvo un consumo óptimo y moderado de recursos (</w:t>
      </w:r>
      <w:r w:rsidRPr="2BB422A4">
        <w:rPr>
          <w:rFonts w:ascii="Calibri" w:hAnsi="Calibri" w:cs="Calibri"/>
          <w:b/>
          <w:bCs/>
          <w:sz w:val="22"/>
          <w:lang w:val="es-PE"/>
        </w:rPr>
        <w:t>12% a 28% de uso de CPU</w:t>
      </w:r>
      <w:r w:rsidRPr="2BB422A4">
        <w:rPr>
          <w:rFonts w:ascii="Calibri" w:hAnsi="Calibri" w:cs="Calibri"/>
          <w:sz w:val="22"/>
          <w:lang w:val="es-PE"/>
        </w:rPr>
        <w:t xml:space="preserve">) sin incurrir en elevados costos de licenciamiento corporativo o aprovisionamiento de </w:t>
      </w:r>
      <w:r w:rsidRPr="2BB422A4">
        <w:rPr>
          <w:rFonts w:ascii="Calibri" w:hAnsi="Calibri" w:cs="Calibri"/>
          <w:sz w:val="22"/>
          <w:lang w:val="es-PE"/>
        </w:rPr>
        <w:lastRenderedPageBreak/>
        <w:t>infraestructura en la nube de alta gama, demostrando que la arquitectura diseñada responde eficientemente al volumen de datos demandado.</w:t>
      </w:r>
    </w:p>
    <w:p w14:paraId="7EF863B0" w14:textId="21362C97" w:rsidR="2BB422A4" w:rsidRDefault="2BB422A4" w:rsidP="00703B06">
      <w:pPr>
        <w:pStyle w:val="APA7MAED"/>
        <w:rPr>
          <w:lang w:val="es-PE"/>
        </w:rPr>
      </w:pPr>
    </w:p>
    <w:p w14:paraId="2B39803B" w14:textId="7CEBD960" w:rsidR="2BB422A4" w:rsidRDefault="2BB422A4" w:rsidP="00703B06">
      <w:pPr>
        <w:pStyle w:val="APA7MAED"/>
        <w:rPr>
          <w:lang w:val="es-PE"/>
        </w:rPr>
      </w:pPr>
    </w:p>
    <w:p w14:paraId="5953A2D4" w14:textId="77777777" w:rsidR="00440C3A" w:rsidRPr="00A81493" w:rsidRDefault="00DC49EF" w:rsidP="00703B06">
      <w:pPr>
        <w:pStyle w:val="APA7MAED"/>
        <w:rPr>
          <w:lang w:val="es-PE"/>
        </w:rPr>
      </w:pPr>
      <w:r w:rsidRPr="2BB422A4">
        <w:rPr>
          <w:lang w:val="es-PE"/>
        </w:rPr>
        <w:t>Diferencie correlación, causalidad e inferencias que el experimento no permite sostener.</w:t>
      </w:r>
    </w:p>
    <w:p w14:paraId="70287B55" w14:textId="2531A519" w:rsidR="21E92060" w:rsidRDefault="21E92060" w:rsidP="00703B06">
      <w:pPr>
        <w:pStyle w:val="APA7MAED"/>
      </w:pPr>
      <w:r w:rsidRPr="2BB422A4">
        <w:rPr>
          <w:lang w:val="es-PE"/>
        </w:rPr>
        <w:t xml:space="preserve">Para evitar sesgos interpretativos en la toma de decisiones gerenciales y garantizar el rigor metodológico del análisis analítico, se establecieron las siguientes distinciones técnicas: </w:t>
      </w:r>
    </w:p>
    <w:p w14:paraId="4AB35A30" w14:textId="03F1E54A" w:rsidR="21E92060" w:rsidRDefault="21E92060" w:rsidP="00703B06">
      <w:pPr>
        <w:pStyle w:val="APA7MAED"/>
        <w:rPr>
          <w:b/>
          <w:bCs/>
          <w:lang w:val="es-PE"/>
        </w:rPr>
      </w:pPr>
      <w:r w:rsidRPr="2BB422A4">
        <w:rPr>
          <w:b/>
          <w:bCs/>
          <w:lang w:val="es-PE"/>
        </w:rPr>
        <w:t>Causalidad Probada (Efecto Arquitectónico y Técnico):</w:t>
      </w:r>
    </w:p>
    <w:p w14:paraId="6E7A3F8A" w14:textId="11E0551C" w:rsidR="21E92060" w:rsidRDefault="21E92060" w:rsidP="00703B06">
      <w:pPr>
        <w:pStyle w:val="APA7MAED"/>
      </w:pPr>
      <w:r w:rsidRPr="2BB422A4">
        <w:rPr>
          <w:lang w:val="es-PE"/>
        </w:rPr>
        <w:t>Se demostró una relación de causalidad directa entre la optimización física de la base de datos y el rendimiento del sistema. El diseño de índices agrupados (</w:t>
      </w:r>
      <w:r w:rsidRPr="2BB422A4">
        <w:rPr>
          <w:i/>
          <w:iCs/>
          <w:lang w:val="es-PE"/>
        </w:rPr>
        <w:t>clustered indexes</w:t>
      </w:r>
      <w:r w:rsidRPr="2BB422A4">
        <w:rPr>
          <w:lang w:val="es-PE"/>
        </w:rPr>
        <w:t xml:space="preserve">), la pre-agregación de métricas y la consolidación de datos en la tabla de hechos </w:t>
      </w:r>
      <w:r w:rsidRPr="2BB422A4">
        <w:rPr>
          <w:rFonts w:ascii="Consolas" w:eastAsia="Consolas" w:hAnsi="Consolas" w:cs="Consolas"/>
          <w:lang w:val="es-PE"/>
        </w:rPr>
        <w:t>Fact_VentasTaquilla</w:t>
      </w:r>
      <w:r w:rsidRPr="2BB422A4">
        <w:rPr>
          <w:lang w:val="es-PE"/>
        </w:rPr>
        <w:t xml:space="preserve"> </w:t>
      </w:r>
      <w:r w:rsidRPr="2BB422A4">
        <w:rPr>
          <w:b/>
          <w:bCs/>
          <w:lang w:val="es-PE"/>
        </w:rPr>
        <w:t>causan directamente</w:t>
      </w:r>
      <w:r w:rsidRPr="2BB422A4">
        <w:rPr>
          <w:lang w:val="es-PE"/>
        </w:rPr>
        <w:t xml:space="preserve"> una disminución drástica en la latencia de ejecución y un menor consumo de CPU frente a la ejecución de consultas agregadas sobre el modelo transaccional normalizado (OLTP). Este impacto técnico se sustenta en la eliminación de escaneos masivos de tablas (</w:t>
      </w:r>
      <w:r w:rsidRPr="2BB422A4">
        <w:rPr>
          <w:i/>
          <w:iCs/>
          <w:lang w:val="es-PE"/>
        </w:rPr>
        <w:t>Table Scan</w:t>
      </w:r>
      <w:r w:rsidRPr="2BB422A4">
        <w:rPr>
          <w:lang w:val="es-PE"/>
        </w:rPr>
        <w:t>) y la reducción de operaciones de cruce (</w:t>
      </w:r>
      <w:r w:rsidRPr="2BB422A4">
        <w:rPr>
          <w:i/>
          <w:iCs/>
          <w:lang w:val="es-PE"/>
        </w:rPr>
        <w:t>JOINs</w:t>
      </w:r>
      <w:r w:rsidRPr="2BB422A4">
        <w:rPr>
          <w:lang w:val="es-PE"/>
        </w:rPr>
        <w:t xml:space="preserve">) costosas. </w:t>
      </w:r>
    </w:p>
    <w:p w14:paraId="0F74941D" w14:textId="1F729E42" w:rsidR="21E92060" w:rsidRDefault="21E92060" w:rsidP="00703B06">
      <w:pPr>
        <w:pStyle w:val="APA7MAED"/>
        <w:rPr>
          <w:b/>
          <w:bCs/>
          <w:lang w:val="es-PE"/>
        </w:rPr>
      </w:pPr>
      <w:r w:rsidRPr="2BB422A4">
        <w:rPr>
          <w:b/>
          <w:bCs/>
          <w:lang w:val="es-PE"/>
        </w:rPr>
        <w:t>Correlación Observada (Comportamiento del Negocio y Mercado):</w:t>
      </w:r>
    </w:p>
    <w:p w14:paraId="3CD70CCF" w14:textId="68CC3487" w:rsidR="21E92060" w:rsidRDefault="21E92060" w:rsidP="00703B06">
      <w:pPr>
        <w:pStyle w:val="APA7MAED"/>
      </w:pPr>
      <w:r w:rsidRPr="2BB422A4">
        <w:rPr>
          <w:lang w:val="es-PE"/>
        </w:rPr>
        <w:t xml:space="preserve">Mediante el cruzamiento multidimensional en los dashboards de Power BI, se identificaron patrones estadísticos de correlación en el comportamiento comercial: </w:t>
      </w:r>
    </w:p>
    <w:p w14:paraId="3ADE9DC2" w14:textId="14C98000" w:rsidR="21E92060" w:rsidRDefault="21E92060" w:rsidP="00703B06">
      <w:pPr>
        <w:pStyle w:val="APA7MAED"/>
        <w:rPr>
          <w:lang w:val="es-PE"/>
        </w:rPr>
      </w:pPr>
      <w:r w:rsidRPr="2BB422A4">
        <w:rPr>
          <w:b/>
          <w:bCs/>
          <w:lang w:val="es-PE"/>
        </w:rPr>
        <w:lastRenderedPageBreak/>
        <w:t>Temporalidad y Ventas:</w:t>
      </w:r>
      <w:r w:rsidRPr="2BB422A4">
        <w:rPr>
          <w:lang w:val="es-PE"/>
        </w:rPr>
        <w:t xml:space="preserve"> Existe una correlación positiva directamente observable entre determinados días de la semana (miércoles, jueves y viernes) y el incremento progresivo en el volumen de boletos vendidos previa a la jornada del fin de semana. </w:t>
      </w:r>
    </w:p>
    <w:p w14:paraId="4C715BC5" w14:textId="1418D16E" w:rsidR="21E92060" w:rsidRDefault="21E92060" w:rsidP="00703B06">
      <w:pPr>
        <w:pStyle w:val="APA7MAED"/>
        <w:rPr>
          <w:lang w:val="es-PE"/>
        </w:rPr>
      </w:pPr>
      <w:r w:rsidRPr="2BB422A4">
        <w:rPr>
          <w:b/>
          <w:bCs/>
          <w:lang w:val="es-PE"/>
        </w:rPr>
        <w:t>Capacidad de Infraestructura y Recaudación:</w:t>
      </w:r>
      <w:r w:rsidRPr="2BB422A4">
        <w:rPr>
          <w:lang w:val="es-PE"/>
        </w:rPr>
        <w:t xml:space="preserve"> Se observa una correlación directa entre los estadios de mayor capacidad de aforo (como el Estadio Alejandro Villanueva u otras sedes de gran escala) y un incremento sustancial en la recaudación total en soles (S/.). </w:t>
      </w:r>
      <w:r w:rsidRPr="2BB422A4">
        <w:rPr>
          <w:i/>
          <w:iCs/>
          <w:lang w:val="es-PE"/>
        </w:rPr>
        <w:t>(Nota: Esta relación es de correlación y no de causalidad pura, ya que la recaudación final también depende de factores como la categoría del rival, el precio fijado por zona y el horario del partido)</w:t>
      </w:r>
      <w:r w:rsidRPr="2BB422A4">
        <w:rPr>
          <w:lang w:val="es-PE"/>
        </w:rPr>
        <w:t xml:space="preserve">. </w:t>
      </w:r>
    </w:p>
    <w:p w14:paraId="5ED19506" w14:textId="57A9FFD2" w:rsidR="21E92060" w:rsidRDefault="21E92060" w:rsidP="00703B06">
      <w:pPr>
        <w:pStyle w:val="APA7MAED"/>
        <w:rPr>
          <w:b/>
          <w:bCs/>
          <w:lang w:val="es-PE"/>
        </w:rPr>
      </w:pPr>
      <w:r w:rsidRPr="2BB422A4">
        <w:rPr>
          <w:b/>
          <w:bCs/>
          <w:lang w:val="es-PE"/>
        </w:rPr>
        <w:t>Inferencias No Sostenidas (Límites y Alcance del Modelo):</w:t>
      </w:r>
    </w:p>
    <w:p w14:paraId="18BFBB3D" w14:textId="4AFECEDF" w:rsidR="21E92060" w:rsidRDefault="21E92060" w:rsidP="00703B06">
      <w:pPr>
        <w:pStyle w:val="APA7MAED"/>
      </w:pPr>
      <w:r w:rsidRPr="2BB422A4">
        <w:rPr>
          <w:lang w:val="es-PE"/>
        </w:rPr>
        <w:t xml:space="preserve">Es fundamental delimitar que el análisis de datos de taquilla, aforo e ingresos </w:t>
      </w:r>
      <w:r w:rsidRPr="2BB422A4">
        <w:rPr>
          <w:b/>
          <w:bCs/>
          <w:lang w:val="es-PE"/>
        </w:rPr>
        <w:t>no permite sostener una causalidad directa</w:t>
      </w:r>
      <w:r w:rsidRPr="2BB422A4">
        <w:rPr>
          <w:lang w:val="es-PE"/>
        </w:rPr>
        <w:t xml:space="preserve"> entre el precio promedio de la entrada fijado por la directiva y el rendimiento deportivo o táctico de los equipos dentro del campo de juego. Cualquier inferencia o conclusión en dicho sentido resultaría metodológicamente errónea, ya que evaluar el desempeño deportivo requeriría la integración de variables externas de </w:t>
      </w:r>
      <w:r w:rsidRPr="2BB422A4">
        <w:rPr>
          <w:i/>
          <w:iCs/>
          <w:lang w:val="es-PE"/>
        </w:rPr>
        <w:t>scouting</w:t>
      </w:r>
      <w:r w:rsidRPr="2BB422A4">
        <w:rPr>
          <w:lang w:val="es-PE"/>
        </w:rPr>
        <w:t>, analítica de pases, kilometraje recorrido o rendimiento físico, dimensiones que escapan intencionalmente al alcance del presente modelo financiero y de operaciones del Data Warehouse.</w:t>
      </w:r>
    </w:p>
    <w:p w14:paraId="0518A5C6" w14:textId="6057048A" w:rsidR="2BB422A4" w:rsidRDefault="2BB422A4" w:rsidP="2BB422A4">
      <w:pPr>
        <w:pStyle w:val="Prrafodelista"/>
        <w:ind w:left="630"/>
        <w:jc w:val="both"/>
        <w:rPr>
          <w:lang w:val="es-PE"/>
        </w:rPr>
      </w:pPr>
    </w:p>
    <w:p w14:paraId="789A8810" w14:textId="77777777" w:rsidR="00440C3A" w:rsidRPr="00703B06" w:rsidRDefault="00DC49EF" w:rsidP="00703B06">
      <w:pPr>
        <w:pStyle w:val="Subttulo"/>
      </w:pPr>
      <w:bookmarkStart w:id="59" w:name="_Toc243490488"/>
      <w:r w:rsidRPr="00703B06">
        <w:t xml:space="preserve">6.6 </w:t>
      </w:r>
      <w:proofErr w:type="spellStart"/>
      <w:r w:rsidRPr="00703B06">
        <w:t>Verificación</w:t>
      </w:r>
      <w:proofErr w:type="spellEnd"/>
      <w:r w:rsidRPr="00703B06">
        <w:t xml:space="preserve"> de </w:t>
      </w:r>
      <w:proofErr w:type="spellStart"/>
      <w:r w:rsidRPr="00703B06">
        <w:t>funcionalidad</w:t>
      </w:r>
      <w:proofErr w:type="spellEnd"/>
      <w:r w:rsidRPr="00703B06">
        <w:t xml:space="preserve"> y </w:t>
      </w:r>
      <w:proofErr w:type="spellStart"/>
      <w:r w:rsidRPr="00703B06">
        <w:t>completitud</w:t>
      </w:r>
      <w:bookmarkEnd w:id="59"/>
      <w:proofErr w:type="spellEnd"/>
    </w:p>
    <w:tbl>
      <w:tblPr>
        <w:tblStyle w:val="Tablaconcuadrcula"/>
        <w:tblW w:w="8400" w:type="dxa"/>
        <w:tblInd w:w="120" w:type="dxa"/>
        <w:tblLayout w:type="fixed"/>
        <w:tblLook w:val="04A0" w:firstRow="1" w:lastRow="0" w:firstColumn="1" w:lastColumn="0" w:noHBand="0" w:noVBand="1"/>
      </w:tblPr>
      <w:tblGrid>
        <w:gridCol w:w="1500"/>
        <w:gridCol w:w="2600"/>
        <w:gridCol w:w="1700"/>
        <w:gridCol w:w="1400"/>
        <w:gridCol w:w="1200"/>
      </w:tblGrid>
      <w:tr w:rsidR="00440C3A" w14:paraId="62F6FC81" w14:textId="77777777" w:rsidTr="2BB422A4">
        <w:trPr>
          <w:cantSplit/>
          <w:tblHeader/>
        </w:trPr>
        <w:tc>
          <w:tcPr>
            <w:tcW w:w="1500" w:type="dxa"/>
            <w:shd w:val="clear" w:color="auto" w:fill="E8EEF5"/>
            <w:tcMar>
              <w:top w:w="80" w:type="dxa"/>
              <w:left w:w="120" w:type="dxa"/>
              <w:bottom w:w="80" w:type="dxa"/>
              <w:right w:w="120" w:type="dxa"/>
            </w:tcMar>
            <w:vAlign w:val="center"/>
          </w:tcPr>
          <w:p w14:paraId="5B62C0FA"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lastRenderedPageBreak/>
              <w:t>PRODUCTO</w:t>
            </w:r>
          </w:p>
        </w:tc>
        <w:tc>
          <w:tcPr>
            <w:tcW w:w="2600" w:type="dxa"/>
            <w:shd w:val="clear" w:color="auto" w:fill="E8EEF5"/>
            <w:tcMar>
              <w:top w:w="80" w:type="dxa"/>
              <w:left w:w="120" w:type="dxa"/>
              <w:bottom w:w="80" w:type="dxa"/>
              <w:right w:w="120" w:type="dxa"/>
            </w:tcMar>
            <w:vAlign w:val="center"/>
          </w:tcPr>
          <w:p w14:paraId="769217B3"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CRITERIOS DE ACEPTACIÓN</w:t>
            </w:r>
          </w:p>
        </w:tc>
        <w:tc>
          <w:tcPr>
            <w:tcW w:w="1700" w:type="dxa"/>
            <w:shd w:val="clear" w:color="auto" w:fill="E8EEF5"/>
            <w:tcMar>
              <w:top w:w="80" w:type="dxa"/>
              <w:left w:w="120" w:type="dxa"/>
              <w:bottom w:w="80" w:type="dxa"/>
              <w:right w:w="120" w:type="dxa"/>
            </w:tcMar>
            <w:vAlign w:val="center"/>
          </w:tcPr>
          <w:p w14:paraId="5DA428E9"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RESULTADO</w:t>
            </w:r>
          </w:p>
        </w:tc>
        <w:tc>
          <w:tcPr>
            <w:tcW w:w="1400" w:type="dxa"/>
            <w:shd w:val="clear" w:color="auto" w:fill="E8EEF5"/>
            <w:tcMar>
              <w:top w:w="80" w:type="dxa"/>
              <w:left w:w="120" w:type="dxa"/>
              <w:bottom w:w="80" w:type="dxa"/>
              <w:right w:w="120" w:type="dxa"/>
            </w:tcMar>
            <w:vAlign w:val="center"/>
          </w:tcPr>
          <w:p w14:paraId="7DC24849"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ESTADO</w:t>
            </w:r>
          </w:p>
        </w:tc>
        <w:tc>
          <w:tcPr>
            <w:tcW w:w="1200" w:type="dxa"/>
            <w:shd w:val="clear" w:color="auto" w:fill="E8EEF5"/>
            <w:tcMar>
              <w:top w:w="80" w:type="dxa"/>
              <w:left w:w="120" w:type="dxa"/>
              <w:bottom w:w="80" w:type="dxa"/>
              <w:right w:w="120" w:type="dxa"/>
            </w:tcMar>
            <w:vAlign w:val="center"/>
          </w:tcPr>
          <w:p w14:paraId="215C09F7"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EVIDENCIA</w:t>
            </w:r>
          </w:p>
        </w:tc>
      </w:tr>
      <w:tr w:rsidR="00440C3A" w14:paraId="32B8BA31" w14:textId="77777777" w:rsidTr="2BB422A4">
        <w:trPr>
          <w:cantSplit/>
        </w:trPr>
        <w:tc>
          <w:tcPr>
            <w:tcW w:w="1500" w:type="dxa"/>
            <w:tcMar>
              <w:top w:w="80" w:type="dxa"/>
              <w:left w:w="120" w:type="dxa"/>
              <w:bottom w:w="80" w:type="dxa"/>
              <w:right w:w="120" w:type="dxa"/>
            </w:tcMar>
            <w:vAlign w:val="center"/>
          </w:tcPr>
          <w:p w14:paraId="3841CE69" w14:textId="53420E60" w:rsidR="00440C3A" w:rsidRPr="00703B06" w:rsidRDefault="32844522">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Modelo dimensional (esquema estrella)</w:t>
            </w:r>
          </w:p>
        </w:tc>
        <w:tc>
          <w:tcPr>
            <w:tcW w:w="2600" w:type="dxa"/>
            <w:tcMar>
              <w:top w:w="80" w:type="dxa"/>
              <w:left w:w="120" w:type="dxa"/>
              <w:bottom w:w="80" w:type="dxa"/>
              <w:right w:w="120" w:type="dxa"/>
            </w:tcMar>
            <w:vAlign w:val="center"/>
          </w:tcPr>
          <w:p w14:paraId="6CD557F2" w14:textId="63CBA1B5" w:rsidR="00440C3A" w:rsidRPr="00703B06" w:rsidRDefault="72BD45AE">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PE"/>
              </w:rPr>
              <w:t xml:space="preserve">Diseño de 6 tablas creadas; llaves primarias y foráneas definidas correctamente. </w:t>
            </w:r>
          </w:p>
          <w:p w14:paraId="4F985B0D" w14:textId="4AF585BD" w:rsidR="00440C3A" w:rsidRPr="00703B06" w:rsidRDefault="72BD45AE" w:rsidP="2BB422A4">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PE"/>
              </w:rPr>
              <w:t>Base de datos DW_LigasAscenso estructurada con Fact_VentasTaquilla, Dim_Tiempo, Dim_Partido, Dim_Estadio, Dim_TipoEntrada y Dim_Ubicacion.</w:t>
            </w:r>
          </w:p>
        </w:tc>
        <w:tc>
          <w:tcPr>
            <w:tcW w:w="1700" w:type="dxa"/>
            <w:tcMar>
              <w:top w:w="80" w:type="dxa"/>
              <w:left w:w="120" w:type="dxa"/>
              <w:bottom w:w="80" w:type="dxa"/>
              <w:right w:w="120" w:type="dxa"/>
            </w:tcMar>
            <w:vAlign w:val="center"/>
          </w:tcPr>
          <w:p w14:paraId="22E9D173" w14:textId="08DACF21" w:rsidR="00440C3A" w:rsidRPr="00703B06" w:rsidRDefault="1E56EE55">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El modelo en estrella se encuentra implementado y validado en SQL Server, asegurando la integridad referencial y el rendimiento óptimo para consultas analíticas.</w:t>
            </w:r>
          </w:p>
        </w:tc>
        <w:tc>
          <w:tcPr>
            <w:tcW w:w="1400" w:type="dxa"/>
            <w:tcMar>
              <w:top w:w="80" w:type="dxa"/>
              <w:left w:w="120" w:type="dxa"/>
              <w:bottom w:w="80" w:type="dxa"/>
              <w:right w:w="120" w:type="dxa"/>
            </w:tcMar>
            <w:vAlign w:val="center"/>
          </w:tcPr>
          <w:p w14:paraId="7F14E671" w14:textId="67CFD3FA" w:rsidR="00440C3A" w:rsidRPr="00703B06" w:rsidRDefault="32A48699" w:rsidP="2BB422A4">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COMPLETO</w:t>
            </w:r>
          </w:p>
        </w:tc>
        <w:tc>
          <w:tcPr>
            <w:tcW w:w="1200" w:type="dxa"/>
            <w:tcMar>
              <w:top w:w="80" w:type="dxa"/>
              <w:left w:w="120" w:type="dxa"/>
              <w:bottom w:w="80" w:type="dxa"/>
              <w:right w:w="120" w:type="dxa"/>
            </w:tcMar>
            <w:vAlign w:val="center"/>
          </w:tcPr>
          <w:p w14:paraId="5FD969B2" w14:textId="591651FB" w:rsidR="00440C3A" w:rsidRPr="00703B06" w:rsidRDefault="32905FD7">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E-06</w:t>
            </w:r>
          </w:p>
        </w:tc>
      </w:tr>
      <w:tr w:rsidR="00440C3A" w14:paraId="50690652" w14:textId="77777777" w:rsidTr="2BB422A4">
        <w:trPr>
          <w:cantSplit/>
        </w:trPr>
        <w:tc>
          <w:tcPr>
            <w:tcW w:w="1500" w:type="dxa"/>
            <w:tcMar>
              <w:top w:w="80" w:type="dxa"/>
              <w:left w:w="120" w:type="dxa"/>
              <w:bottom w:w="80" w:type="dxa"/>
              <w:right w:w="120" w:type="dxa"/>
            </w:tcMar>
            <w:vAlign w:val="center"/>
          </w:tcPr>
          <w:p w14:paraId="73CBAC2F" w14:textId="26FEC260" w:rsidR="00440C3A" w:rsidRPr="00703B06" w:rsidRDefault="53FA3FF7">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ETL (staging, dimensiones y hechos)</w:t>
            </w:r>
          </w:p>
        </w:tc>
        <w:tc>
          <w:tcPr>
            <w:tcW w:w="2600" w:type="dxa"/>
            <w:tcMar>
              <w:top w:w="80" w:type="dxa"/>
              <w:left w:w="120" w:type="dxa"/>
              <w:bottom w:w="80" w:type="dxa"/>
              <w:right w:w="120" w:type="dxa"/>
            </w:tcMar>
            <w:vAlign w:val="center"/>
          </w:tcPr>
          <w:p w14:paraId="42D18F06" w14:textId="18D6DC21" w:rsidR="00440C3A" w:rsidRPr="00703B06" w:rsidRDefault="77D104EC">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PE"/>
              </w:rPr>
              <w:t>100% de filas conciliadas y depuradas; ausencia de llaves huérfanas (RNF-01).</w:t>
            </w:r>
          </w:p>
          <w:p w14:paraId="679984BA" w14:textId="0558A00B" w:rsidR="00440C3A" w:rsidRPr="00703B06" w:rsidRDefault="77D104EC" w:rsidP="2BB422A4">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PE"/>
              </w:rPr>
              <w:t>Datos de taquilla y asistencia poblados en el Data Warehouse sin errores tras la depuración y control de transacciones.</w:t>
            </w:r>
          </w:p>
        </w:tc>
        <w:tc>
          <w:tcPr>
            <w:tcW w:w="1700" w:type="dxa"/>
            <w:tcMar>
              <w:top w:w="80" w:type="dxa"/>
              <w:left w:w="120" w:type="dxa"/>
              <w:bottom w:w="80" w:type="dxa"/>
              <w:right w:w="120" w:type="dxa"/>
            </w:tcMar>
            <w:vAlign w:val="center"/>
          </w:tcPr>
          <w:p w14:paraId="0785C4F1" w14:textId="7136740F" w:rsidR="00440C3A" w:rsidRPr="00703B06" w:rsidRDefault="3B6B82DF">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Registros cargados e integrados desde las fuentes transaccionales hacia el esquema dimensional de forma atómica e idempotente (BEGIN TRANSACTION, TRUNCATE).</w:t>
            </w:r>
          </w:p>
        </w:tc>
        <w:tc>
          <w:tcPr>
            <w:tcW w:w="1400" w:type="dxa"/>
            <w:tcMar>
              <w:top w:w="80" w:type="dxa"/>
              <w:left w:w="120" w:type="dxa"/>
              <w:bottom w:w="80" w:type="dxa"/>
              <w:right w:w="120" w:type="dxa"/>
            </w:tcMar>
            <w:vAlign w:val="center"/>
          </w:tcPr>
          <w:p w14:paraId="31E0FE36" w14:textId="64D46AB8" w:rsidR="00440C3A" w:rsidRPr="00703B06" w:rsidRDefault="2F1CC8F0" w:rsidP="2BB422A4">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COMPLETO</w:t>
            </w:r>
          </w:p>
        </w:tc>
        <w:tc>
          <w:tcPr>
            <w:tcW w:w="1200" w:type="dxa"/>
            <w:tcMar>
              <w:top w:w="80" w:type="dxa"/>
              <w:left w:w="120" w:type="dxa"/>
              <w:bottom w:w="80" w:type="dxa"/>
              <w:right w:w="120" w:type="dxa"/>
            </w:tcMar>
            <w:vAlign w:val="center"/>
          </w:tcPr>
          <w:p w14:paraId="1F851AFC" w14:textId="6EC282F6" w:rsidR="00440C3A" w:rsidRPr="00703B06" w:rsidRDefault="5A7EBF5E">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E-06, E-08</w:t>
            </w:r>
          </w:p>
        </w:tc>
      </w:tr>
      <w:tr w:rsidR="00440C3A" w14:paraId="1836263A" w14:textId="77777777" w:rsidTr="2BB422A4">
        <w:trPr>
          <w:cantSplit/>
        </w:trPr>
        <w:tc>
          <w:tcPr>
            <w:tcW w:w="1500" w:type="dxa"/>
            <w:tcMar>
              <w:top w:w="80" w:type="dxa"/>
              <w:left w:w="120" w:type="dxa"/>
              <w:bottom w:w="80" w:type="dxa"/>
              <w:right w:w="120" w:type="dxa"/>
            </w:tcMar>
            <w:vAlign w:val="center"/>
          </w:tcPr>
          <w:p w14:paraId="68244A48" w14:textId="3A37B44E" w:rsidR="00440C3A" w:rsidRPr="00703B06" w:rsidRDefault="27650437">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Dashboard de Power BI</w:t>
            </w:r>
          </w:p>
        </w:tc>
        <w:tc>
          <w:tcPr>
            <w:tcW w:w="2600" w:type="dxa"/>
            <w:tcMar>
              <w:top w:w="80" w:type="dxa"/>
              <w:left w:w="120" w:type="dxa"/>
              <w:bottom w:w="80" w:type="dxa"/>
              <w:right w:w="120" w:type="dxa"/>
            </w:tcMar>
            <w:vAlign w:val="center"/>
          </w:tcPr>
          <w:p w14:paraId="0D354592" w14:textId="27040082" w:rsidR="00440C3A" w:rsidRPr="00703B06" w:rsidRDefault="5AB4255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Conexión directa al Data Warehouse / datamart.</w:t>
            </w:r>
          </w:p>
          <w:p w14:paraId="5342ABD5" w14:textId="0D9C1E90" w:rsidR="00440C3A" w:rsidRPr="00703B06" w:rsidRDefault="5AB42556" w:rsidP="2BB422A4">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Visualización de KPIs de recaudación, aforo y filtros analíticos según requerimientos.</w:t>
            </w:r>
          </w:p>
        </w:tc>
        <w:tc>
          <w:tcPr>
            <w:tcW w:w="1700" w:type="dxa"/>
            <w:tcMar>
              <w:top w:w="80" w:type="dxa"/>
              <w:left w:w="120" w:type="dxa"/>
              <w:bottom w:w="80" w:type="dxa"/>
              <w:right w:w="120" w:type="dxa"/>
            </w:tcMar>
            <w:vAlign w:val="center"/>
          </w:tcPr>
          <w:p w14:paraId="3FC6F800" w14:textId="2E3B383E" w:rsidR="00440C3A" w:rsidRPr="00703B06" w:rsidRDefault="5AB4255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Dashboard interactivo de 4 vistas principales (Resumen General, Análisis de Taquilla, Análisis de Asistencia y Rendimiento de Estadios) conectado al modelo dimensional.</w:t>
            </w:r>
          </w:p>
        </w:tc>
        <w:tc>
          <w:tcPr>
            <w:tcW w:w="1400" w:type="dxa"/>
            <w:tcMar>
              <w:top w:w="80" w:type="dxa"/>
              <w:left w:w="120" w:type="dxa"/>
              <w:bottom w:w="80" w:type="dxa"/>
              <w:right w:w="120" w:type="dxa"/>
            </w:tcMar>
            <w:vAlign w:val="center"/>
          </w:tcPr>
          <w:p w14:paraId="4F24E7DF" w14:textId="3A117248" w:rsidR="00440C3A" w:rsidRPr="00703B06" w:rsidRDefault="5AB42556" w:rsidP="2BB422A4">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COMPLETO</w:t>
            </w:r>
          </w:p>
        </w:tc>
        <w:tc>
          <w:tcPr>
            <w:tcW w:w="1200" w:type="dxa"/>
            <w:tcMar>
              <w:top w:w="80" w:type="dxa"/>
              <w:left w:w="120" w:type="dxa"/>
              <w:bottom w:w="80" w:type="dxa"/>
              <w:right w:w="120" w:type="dxa"/>
            </w:tcMar>
            <w:vAlign w:val="center"/>
          </w:tcPr>
          <w:p w14:paraId="55E047FA" w14:textId="17488262" w:rsidR="00440C3A" w:rsidRPr="00703B06" w:rsidRDefault="5AB4255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E-07</w:t>
            </w:r>
          </w:p>
        </w:tc>
      </w:tr>
    </w:tbl>
    <w:p w14:paraId="706541D4" w14:textId="77777777" w:rsidR="00440C3A" w:rsidRDefault="00440C3A">
      <w:pPr>
        <w:spacing w:after="20"/>
      </w:pPr>
    </w:p>
    <w:p w14:paraId="0E823FD4" w14:textId="21C7B3A7" w:rsidR="0E405D6A" w:rsidRPr="00707E63" w:rsidRDefault="0E405D6A" w:rsidP="00703B06">
      <w:pPr>
        <w:pStyle w:val="APA7MAED"/>
        <w:rPr>
          <w:lang w:val="es-ES"/>
        </w:rPr>
      </w:pPr>
      <w:r w:rsidRPr="00707E63">
        <w:rPr>
          <w:lang w:val="es-ES"/>
        </w:rPr>
        <w:t xml:space="preserve">Hemos reemplazado el Big </w:t>
      </w:r>
      <w:proofErr w:type="gramStart"/>
      <w:r w:rsidRPr="00707E63">
        <w:rPr>
          <w:lang w:val="es-ES"/>
        </w:rPr>
        <w:t>Data  por</w:t>
      </w:r>
      <w:proofErr w:type="gramEnd"/>
      <w:r w:rsidRPr="00707E63">
        <w:rPr>
          <w:lang w:val="es-ES"/>
        </w:rPr>
        <w:t xml:space="preserve"> ETL  debido a que aun no hemos tomado el tema</w:t>
      </w:r>
    </w:p>
    <w:p w14:paraId="2DF3CACB" w14:textId="19B7BDE5" w:rsidR="2BB422A4" w:rsidRDefault="2BB422A4" w:rsidP="2BB422A4">
      <w:pPr>
        <w:spacing w:after="20"/>
      </w:pPr>
    </w:p>
    <w:p w14:paraId="779B5C25" w14:textId="77777777" w:rsidR="00440C3A" w:rsidRPr="00703B06" w:rsidRDefault="00DC49EF" w:rsidP="00703B06">
      <w:pPr>
        <w:pStyle w:val="Titulo1"/>
      </w:pPr>
      <w:bookmarkStart w:id="60" w:name="_Toc243490489"/>
      <w:r w:rsidRPr="00703B06">
        <w:t>CAPÍTULO VII: CONCLUSIONES TÉCNICAS Y RECOMENDACIONES</w:t>
      </w:r>
      <w:bookmarkEnd w:id="60"/>
    </w:p>
    <w:tbl>
      <w:tblPr>
        <w:tblStyle w:val="Tablaconcuadrcula"/>
        <w:tblW w:w="8400" w:type="dxa"/>
        <w:tblInd w:w="120" w:type="dxa"/>
        <w:tblLayout w:type="fixed"/>
        <w:tblLook w:val="04A0" w:firstRow="1" w:lastRow="0" w:firstColumn="1" w:lastColumn="0" w:noHBand="0" w:noVBand="1"/>
      </w:tblPr>
      <w:tblGrid>
        <w:gridCol w:w="8400"/>
      </w:tblGrid>
      <w:tr w:rsidR="00440C3A" w14:paraId="71DE4183" w14:textId="77777777">
        <w:tc>
          <w:tcPr>
            <w:tcW w:w="8400" w:type="dxa"/>
            <w:shd w:val="clear" w:color="auto" w:fill="F4F6F9"/>
            <w:tcMar>
              <w:top w:w="80" w:type="dxa"/>
              <w:left w:w="120" w:type="dxa"/>
              <w:bottom w:w="80" w:type="dxa"/>
              <w:right w:w="120" w:type="dxa"/>
            </w:tcMar>
          </w:tcPr>
          <w:p w14:paraId="1E2AFAA5" w14:textId="77777777" w:rsidR="00440C3A" w:rsidRDefault="00DC49EF" w:rsidP="00CB59EF">
            <w:pPr>
              <w:spacing w:after="0"/>
              <w:jc w:val="both"/>
            </w:pPr>
            <w:r>
              <w:rPr>
                <w:b/>
                <w:color w:val="0B2545"/>
                <w:sz w:val="19"/>
                <w:lang w:val="es-PE"/>
              </w:rPr>
              <w:t xml:space="preserve">Evidencia principal de la rúbrica 6.3: </w:t>
            </w:r>
            <w:r>
              <w:rPr>
                <w:sz w:val="19"/>
                <w:lang w:val="es-PE"/>
              </w:rPr>
              <w:t xml:space="preserve">presente como mínimo cuatro conclusiones técnicas vinculadas directamente con métricas o resultados y tres recomendaciones viables. </w:t>
            </w:r>
            <w:proofErr w:type="spellStart"/>
            <w:r>
              <w:rPr>
                <w:sz w:val="19"/>
              </w:rPr>
              <w:t>Justifique</w:t>
            </w:r>
            <w:proofErr w:type="spellEnd"/>
            <w:r>
              <w:rPr>
                <w:sz w:val="19"/>
              </w:rPr>
              <w:t xml:space="preserve"> </w:t>
            </w:r>
            <w:proofErr w:type="spellStart"/>
            <w:r>
              <w:rPr>
                <w:sz w:val="19"/>
              </w:rPr>
              <w:t>decisiones</w:t>
            </w:r>
            <w:proofErr w:type="spellEnd"/>
            <w:r>
              <w:rPr>
                <w:sz w:val="19"/>
              </w:rPr>
              <w:t xml:space="preserve"> con </w:t>
            </w:r>
            <w:proofErr w:type="spellStart"/>
            <w:r>
              <w:rPr>
                <w:sz w:val="19"/>
              </w:rPr>
              <w:t>evidencia</w:t>
            </w:r>
            <w:proofErr w:type="spellEnd"/>
            <w:r>
              <w:rPr>
                <w:sz w:val="19"/>
              </w:rPr>
              <w:t xml:space="preserve"> y </w:t>
            </w:r>
            <w:proofErr w:type="spellStart"/>
            <w:r>
              <w:rPr>
                <w:sz w:val="19"/>
              </w:rPr>
              <w:t>juicio</w:t>
            </w:r>
            <w:proofErr w:type="spellEnd"/>
            <w:r>
              <w:rPr>
                <w:sz w:val="19"/>
              </w:rPr>
              <w:t xml:space="preserve"> de </w:t>
            </w:r>
            <w:proofErr w:type="spellStart"/>
            <w:r>
              <w:rPr>
                <w:sz w:val="19"/>
              </w:rPr>
              <w:t>ingeniería</w:t>
            </w:r>
            <w:proofErr w:type="spellEnd"/>
            <w:r>
              <w:rPr>
                <w:sz w:val="19"/>
              </w:rPr>
              <w:t>.</w:t>
            </w:r>
          </w:p>
        </w:tc>
      </w:tr>
    </w:tbl>
    <w:p w14:paraId="768439EB" w14:textId="77777777" w:rsidR="00440C3A" w:rsidRDefault="00440C3A">
      <w:pPr>
        <w:spacing w:after="20"/>
      </w:pPr>
    </w:p>
    <w:p w14:paraId="49AEEBF9" w14:textId="77777777" w:rsidR="00440C3A" w:rsidRDefault="00DC49EF" w:rsidP="00703B06">
      <w:pPr>
        <w:pStyle w:val="Subttulo"/>
      </w:pPr>
      <w:bookmarkStart w:id="61" w:name="_Toc243490490"/>
      <w:r>
        <w:t>7.1 Matriz objetivo-resultado-conclusión-recomendación</w:t>
      </w:r>
      <w:bookmarkEnd w:id="61"/>
    </w:p>
    <w:tbl>
      <w:tblPr>
        <w:tblStyle w:val="Tablaconcuadrcula"/>
        <w:tblW w:w="8400" w:type="dxa"/>
        <w:tblInd w:w="120" w:type="dxa"/>
        <w:tblLayout w:type="fixed"/>
        <w:tblLook w:val="04A0" w:firstRow="1" w:lastRow="0" w:firstColumn="1" w:lastColumn="0" w:noHBand="0" w:noVBand="1"/>
      </w:tblPr>
      <w:tblGrid>
        <w:gridCol w:w="1200"/>
        <w:gridCol w:w="1800"/>
        <w:gridCol w:w="2100"/>
        <w:gridCol w:w="2200"/>
        <w:gridCol w:w="1100"/>
      </w:tblGrid>
      <w:tr w:rsidR="00440C3A" w14:paraId="7A3ED445" w14:textId="77777777" w:rsidTr="2BB422A4">
        <w:trPr>
          <w:cantSplit/>
          <w:tblHeader/>
        </w:trPr>
        <w:tc>
          <w:tcPr>
            <w:tcW w:w="1200" w:type="dxa"/>
            <w:shd w:val="clear" w:color="auto" w:fill="E8EEF5"/>
            <w:tcMar>
              <w:top w:w="80" w:type="dxa"/>
              <w:left w:w="120" w:type="dxa"/>
              <w:bottom w:w="80" w:type="dxa"/>
              <w:right w:w="120" w:type="dxa"/>
            </w:tcMar>
            <w:vAlign w:val="center"/>
          </w:tcPr>
          <w:p w14:paraId="569F962F"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OBJETIVO</w:t>
            </w:r>
          </w:p>
        </w:tc>
        <w:tc>
          <w:tcPr>
            <w:tcW w:w="1800" w:type="dxa"/>
            <w:shd w:val="clear" w:color="auto" w:fill="E8EEF5"/>
            <w:tcMar>
              <w:top w:w="80" w:type="dxa"/>
              <w:left w:w="120" w:type="dxa"/>
              <w:bottom w:w="80" w:type="dxa"/>
              <w:right w:w="120" w:type="dxa"/>
            </w:tcMar>
            <w:vAlign w:val="center"/>
          </w:tcPr>
          <w:p w14:paraId="4351640A"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RESULTADO / MÉTRICA</w:t>
            </w:r>
          </w:p>
        </w:tc>
        <w:tc>
          <w:tcPr>
            <w:tcW w:w="2100" w:type="dxa"/>
            <w:shd w:val="clear" w:color="auto" w:fill="E8EEF5"/>
            <w:tcMar>
              <w:top w:w="80" w:type="dxa"/>
              <w:left w:w="120" w:type="dxa"/>
              <w:bottom w:w="80" w:type="dxa"/>
              <w:right w:w="120" w:type="dxa"/>
            </w:tcMar>
            <w:vAlign w:val="center"/>
          </w:tcPr>
          <w:p w14:paraId="24779ABE"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CONCLUSIÓN TÉCNICA</w:t>
            </w:r>
          </w:p>
        </w:tc>
        <w:tc>
          <w:tcPr>
            <w:tcW w:w="2200" w:type="dxa"/>
            <w:shd w:val="clear" w:color="auto" w:fill="E8EEF5"/>
            <w:tcMar>
              <w:top w:w="80" w:type="dxa"/>
              <w:left w:w="120" w:type="dxa"/>
              <w:bottom w:w="80" w:type="dxa"/>
              <w:right w:w="120" w:type="dxa"/>
            </w:tcMar>
            <w:vAlign w:val="center"/>
          </w:tcPr>
          <w:p w14:paraId="1B782CF7"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RECOMENDACIÓN / DECISIÓN</w:t>
            </w:r>
          </w:p>
        </w:tc>
        <w:tc>
          <w:tcPr>
            <w:tcW w:w="1100" w:type="dxa"/>
            <w:shd w:val="clear" w:color="auto" w:fill="E8EEF5"/>
            <w:tcMar>
              <w:top w:w="80" w:type="dxa"/>
              <w:left w:w="120" w:type="dxa"/>
              <w:bottom w:w="80" w:type="dxa"/>
              <w:right w:w="120" w:type="dxa"/>
            </w:tcMar>
            <w:vAlign w:val="center"/>
          </w:tcPr>
          <w:p w14:paraId="6C61AD36"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EVIDENCIA</w:t>
            </w:r>
          </w:p>
        </w:tc>
      </w:tr>
      <w:tr w:rsidR="00440C3A" w14:paraId="7AD562DD" w14:textId="77777777" w:rsidTr="2BB422A4">
        <w:trPr>
          <w:cantSplit/>
        </w:trPr>
        <w:tc>
          <w:tcPr>
            <w:tcW w:w="1200" w:type="dxa"/>
            <w:tcMar>
              <w:top w:w="80" w:type="dxa"/>
              <w:left w:w="120" w:type="dxa"/>
              <w:bottom w:w="80" w:type="dxa"/>
              <w:right w:w="120" w:type="dxa"/>
            </w:tcMar>
            <w:vAlign w:val="center"/>
          </w:tcPr>
          <w:p w14:paraId="57624B62" w14:textId="0B683B71" w:rsidR="00440C3A" w:rsidRPr="00703B06" w:rsidRDefault="617011FB">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OE-01 (BI): Diseño e implementación del almacén de datos (Data Warehouse) con modelado dimensional en esquema estrella.</w:t>
            </w:r>
          </w:p>
        </w:tc>
        <w:tc>
          <w:tcPr>
            <w:tcW w:w="1800" w:type="dxa"/>
            <w:tcMar>
              <w:top w:w="80" w:type="dxa"/>
              <w:left w:w="120" w:type="dxa"/>
              <w:bottom w:w="80" w:type="dxa"/>
              <w:right w:w="120" w:type="dxa"/>
            </w:tcMar>
            <w:vAlign w:val="center"/>
          </w:tcPr>
          <w:p w14:paraId="70F2D33A" w14:textId="00306788" w:rsidR="00440C3A" w:rsidRPr="00703B06" w:rsidRDefault="1A653EDE">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Implementación exitosa de la base de datos analítica DW_LigasAscenso con 5 dimensiones (Dim_Tiempo, Dim_Partido, Dim_Estadio, Dim_TipoEntrada, Dim_Ubicacion) y la tabla de hechos central Fact_VentasTaquilla.</w:t>
            </w:r>
          </w:p>
        </w:tc>
        <w:tc>
          <w:tcPr>
            <w:tcW w:w="2100" w:type="dxa"/>
            <w:tcMar>
              <w:top w:w="80" w:type="dxa"/>
              <w:left w:w="120" w:type="dxa"/>
              <w:bottom w:w="80" w:type="dxa"/>
              <w:right w:w="120" w:type="dxa"/>
            </w:tcMar>
            <w:vAlign w:val="center"/>
          </w:tcPr>
          <w:p w14:paraId="2E9E561A" w14:textId="5ACAEFA8" w:rsidR="00440C3A" w:rsidRPr="00703B06" w:rsidRDefault="75755AE5">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El modelado dimensional en esquema en estrella basado en la metodología de Kimball mejora drásticamente el rendimiento de las consultas y garantiza la integridad referencial para el análisis de las ligas de promoción.</w:t>
            </w:r>
          </w:p>
        </w:tc>
        <w:tc>
          <w:tcPr>
            <w:tcW w:w="2200" w:type="dxa"/>
            <w:tcMar>
              <w:top w:w="80" w:type="dxa"/>
              <w:left w:w="120" w:type="dxa"/>
              <w:bottom w:w="80" w:type="dxa"/>
              <w:right w:w="120" w:type="dxa"/>
            </w:tcMar>
            <w:vAlign w:val="center"/>
          </w:tcPr>
          <w:p w14:paraId="0B59EB01" w14:textId="5B0FA5DA" w:rsidR="00440C3A" w:rsidRPr="00703B06" w:rsidRDefault="5359F07D">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Mantener la estructura del esquema estrella ante futuras expansiones de temporadas incorporando nuevas dimensiones de análisis sin alterar las tablas de hechos.</w:t>
            </w:r>
          </w:p>
        </w:tc>
        <w:tc>
          <w:tcPr>
            <w:tcW w:w="1100" w:type="dxa"/>
            <w:tcMar>
              <w:top w:w="80" w:type="dxa"/>
              <w:left w:w="120" w:type="dxa"/>
              <w:bottom w:w="80" w:type="dxa"/>
              <w:right w:w="120" w:type="dxa"/>
            </w:tcMar>
            <w:vAlign w:val="center"/>
          </w:tcPr>
          <w:p w14:paraId="13994AC0" w14:textId="34432089" w:rsidR="00440C3A" w:rsidRPr="00703B06" w:rsidRDefault="5D652CEE">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E-05, E-06, E-13</w:t>
            </w:r>
          </w:p>
        </w:tc>
      </w:tr>
      <w:tr w:rsidR="00440C3A" w14:paraId="08BB7473" w14:textId="77777777" w:rsidTr="2BB422A4">
        <w:trPr>
          <w:cantSplit/>
        </w:trPr>
        <w:tc>
          <w:tcPr>
            <w:tcW w:w="1200" w:type="dxa"/>
            <w:tcMar>
              <w:top w:w="80" w:type="dxa"/>
              <w:left w:w="120" w:type="dxa"/>
              <w:bottom w:w="80" w:type="dxa"/>
              <w:right w:w="120" w:type="dxa"/>
            </w:tcMar>
            <w:vAlign w:val="center"/>
          </w:tcPr>
          <w:p w14:paraId="673EC48D" w14:textId="6507BBA0" w:rsidR="00440C3A" w:rsidRPr="00703B06" w:rsidRDefault="1C478BFC">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OE-02 (Big Data / ETL): Desarrollo de procesos de integración y transformación (ETL/ELT) para la ingesta y limpieza estandarizada de datos.</w:t>
            </w:r>
          </w:p>
        </w:tc>
        <w:tc>
          <w:tcPr>
            <w:tcW w:w="1800" w:type="dxa"/>
            <w:tcMar>
              <w:top w:w="80" w:type="dxa"/>
              <w:left w:w="120" w:type="dxa"/>
              <w:bottom w:w="80" w:type="dxa"/>
              <w:right w:w="120" w:type="dxa"/>
            </w:tcMar>
            <w:vAlign w:val="center"/>
          </w:tcPr>
          <w:p w14:paraId="6E073042" w14:textId="5E4D9C65" w:rsidR="00440C3A" w:rsidRPr="00703B06" w:rsidRDefault="2275FB4B">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Procesamiento automatizado e idempotente mediante procedimientos almacenados T-SQL (usp_CargarDataWarehouseLigasAscenso) logrando el 100% de reconciliación de filas y cero registros huérfanos (RNF-01, RNF-02).</w:t>
            </w:r>
          </w:p>
        </w:tc>
        <w:tc>
          <w:tcPr>
            <w:tcW w:w="2100" w:type="dxa"/>
            <w:tcMar>
              <w:top w:w="80" w:type="dxa"/>
              <w:left w:w="120" w:type="dxa"/>
              <w:bottom w:w="80" w:type="dxa"/>
              <w:right w:w="120" w:type="dxa"/>
            </w:tcMar>
            <w:vAlign w:val="center"/>
          </w:tcPr>
          <w:p w14:paraId="24D3486B" w14:textId="1CC453AB" w:rsidR="00440C3A" w:rsidRPr="00703B06" w:rsidRDefault="6562DD91">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La automatización de los procedimientos de limpieza y de las instrucciones de control transaccional explícito (TRY...CATCH, BEGIN TRANSACTION), nos permite garantizar que el proceso sea repetible y evitar que se corrompan los datos en caso de que se vuelva a procesar.</w:t>
            </w:r>
          </w:p>
        </w:tc>
        <w:tc>
          <w:tcPr>
            <w:tcW w:w="2200" w:type="dxa"/>
            <w:tcMar>
              <w:top w:w="80" w:type="dxa"/>
              <w:left w:w="120" w:type="dxa"/>
              <w:bottom w:w="80" w:type="dxa"/>
              <w:right w:w="120" w:type="dxa"/>
            </w:tcMar>
            <w:vAlign w:val="center"/>
          </w:tcPr>
          <w:p w14:paraId="588DEED6" w14:textId="4FE01330" w:rsidR="00440C3A" w:rsidRPr="00703B06" w:rsidRDefault="1FF84FD1"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Programar la ejecución automatizada de los paquetes ETL mediante tareas calendarizadas (SQL Server Agent) para mantener actualizado el almacén tras cada jornada de los torneos.</w:t>
            </w:r>
          </w:p>
        </w:tc>
        <w:tc>
          <w:tcPr>
            <w:tcW w:w="1100" w:type="dxa"/>
            <w:tcMar>
              <w:top w:w="80" w:type="dxa"/>
              <w:left w:w="120" w:type="dxa"/>
              <w:bottom w:w="80" w:type="dxa"/>
              <w:right w:w="120" w:type="dxa"/>
            </w:tcMar>
            <w:vAlign w:val="center"/>
          </w:tcPr>
          <w:p w14:paraId="581069E6" w14:textId="28882D8E" w:rsidR="00440C3A" w:rsidRPr="00703B06" w:rsidRDefault="082B7794">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E-03, E-06, E-10</w:t>
            </w:r>
          </w:p>
        </w:tc>
      </w:tr>
      <w:tr w:rsidR="00440C3A" w14:paraId="54B4040A" w14:textId="77777777" w:rsidTr="2BB422A4">
        <w:trPr>
          <w:cantSplit/>
        </w:trPr>
        <w:tc>
          <w:tcPr>
            <w:tcW w:w="1200" w:type="dxa"/>
            <w:tcMar>
              <w:top w:w="80" w:type="dxa"/>
              <w:left w:w="120" w:type="dxa"/>
              <w:bottom w:w="80" w:type="dxa"/>
              <w:right w:w="120" w:type="dxa"/>
            </w:tcMar>
            <w:vAlign w:val="center"/>
          </w:tcPr>
          <w:p w14:paraId="1A6F15BA" w14:textId="1FA171C8" w:rsidR="00440C3A" w:rsidRPr="00703B06" w:rsidRDefault="401E41D9" w:rsidP="2BB422A4">
            <w:pPr>
              <w:spacing w:after="40" w:line="259" w:lineRule="auto"/>
              <w:rPr>
                <w:rFonts w:ascii="Times New Roman" w:hAnsi="Times New Roman" w:cs="Times New Roman"/>
                <w:sz w:val="20"/>
                <w:szCs w:val="20"/>
              </w:rPr>
            </w:pPr>
            <w:r w:rsidRPr="00703B06">
              <w:rPr>
                <w:rFonts w:ascii="Times New Roman" w:hAnsi="Times New Roman" w:cs="Times New Roman"/>
                <w:b/>
                <w:bCs/>
                <w:sz w:val="20"/>
                <w:szCs w:val="20"/>
              </w:rPr>
              <w:lastRenderedPageBreak/>
              <w:t>OE-03 (Visualización):</w:t>
            </w:r>
            <w:r w:rsidRPr="00703B06">
              <w:rPr>
                <w:rFonts w:ascii="Times New Roman" w:hAnsi="Times New Roman" w:cs="Times New Roman"/>
                <w:sz w:val="20"/>
                <w:szCs w:val="20"/>
              </w:rPr>
              <w:t xml:space="preserve"> Diseño de tableros en Power BI para la visualización de KPIs de ingresos de taquilla, aforo y proyecciones.</w:t>
            </w:r>
          </w:p>
        </w:tc>
        <w:tc>
          <w:tcPr>
            <w:tcW w:w="1800" w:type="dxa"/>
            <w:tcMar>
              <w:top w:w="80" w:type="dxa"/>
              <w:left w:w="120" w:type="dxa"/>
              <w:bottom w:w="80" w:type="dxa"/>
              <w:right w:w="120" w:type="dxa"/>
            </w:tcMar>
            <w:vAlign w:val="center"/>
          </w:tcPr>
          <w:p w14:paraId="32A15205" w14:textId="4AE9D117" w:rsidR="00440C3A" w:rsidRPr="00703B06" w:rsidRDefault="27BAF1BA">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Publicación de un dashboard interactivo de 4 vistas principales en Power BI Desktop con un tiempo de respuesta inferior a 1.8 segundos al aplicar filtros cruzados (RNF-04).</w:t>
            </w:r>
          </w:p>
        </w:tc>
        <w:tc>
          <w:tcPr>
            <w:tcW w:w="2100" w:type="dxa"/>
            <w:tcMar>
              <w:top w:w="80" w:type="dxa"/>
              <w:left w:w="120" w:type="dxa"/>
              <w:bottom w:w="80" w:type="dxa"/>
              <w:right w:w="120" w:type="dxa"/>
            </w:tcMar>
            <w:vAlign w:val="center"/>
          </w:tcPr>
          <w:p w14:paraId="71D44E4C" w14:textId="6D359D73" w:rsidR="00440C3A" w:rsidRPr="00703B06" w:rsidRDefault="4B88BAE6">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La separación entre la capa operacional (OLTP) y la capa analítica (OLAP) permite a los directivos y organizadores consultar indicadores financieros en tiempo real sin saturar el sistema de origen.</w:t>
            </w:r>
          </w:p>
        </w:tc>
        <w:tc>
          <w:tcPr>
            <w:tcW w:w="2200" w:type="dxa"/>
            <w:tcMar>
              <w:top w:w="80" w:type="dxa"/>
              <w:left w:w="120" w:type="dxa"/>
              <w:bottom w:w="80" w:type="dxa"/>
              <w:right w:w="120" w:type="dxa"/>
            </w:tcMar>
            <w:vAlign w:val="center"/>
          </w:tcPr>
          <w:p w14:paraId="78CCBA8F" w14:textId="03D9D22F" w:rsidR="00440C3A" w:rsidRPr="00703B06" w:rsidRDefault="52F7A512">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Capacitar al personal gerencial y de operaciones en el uso de los segmentadores del dashboard para optimizar la toma de decisiones descentralizadas por región y estadio.</w:t>
            </w:r>
          </w:p>
        </w:tc>
        <w:tc>
          <w:tcPr>
            <w:tcW w:w="1100" w:type="dxa"/>
            <w:tcMar>
              <w:top w:w="80" w:type="dxa"/>
              <w:left w:w="120" w:type="dxa"/>
              <w:bottom w:w="80" w:type="dxa"/>
              <w:right w:w="120" w:type="dxa"/>
            </w:tcMar>
            <w:vAlign w:val="center"/>
          </w:tcPr>
          <w:p w14:paraId="611DF104" w14:textId="28914A94" w:rsidR="00440C3A" w:rsidRPr="00703B06" w:rsidRDefault="6BFAB46A">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E-07, E-13</w:t>
            </w:r>
          </w:p>
        </w:tc>
      </w:tr>
      <w:tr w:rsidR="00440C3A" w14:paraId="03355B14" w14:textId="77777777" w:rsidTr="2BB422A4">
        <w:trPr>
          <w:cantSplit/>
        </w:trPr>
        <w:tc>
          <w:tcPr>
            <w:tcW w:w="1200" w:type="dxa"/>
            <w:tcMar>
              <w:top w:w="80" w:type="dxa"/>
              <w:left w:w="120" w:type="dxa"/>
              <w:bottom w:w="80" w:type="dxa"/>
              <w:right w:w="120" w:type="dxa"/>
            </w:tcMar>
            <w:vAlign w:val="center"/>
          </w:tcPr>
          <w:p w14:paraId="190BC874" w14:textId="2A44F787" w:rsidR="00440C3A" w:rsidRPr="00703B06" w:rsidRDefault="2751288B" w:rsidP="2BB422A4">
            <w:pPr>
              <w:spacing w:after="40" w:line="259" w:lineRule="auto"/>
              <w:rPr>
                <w:rFonts w:ascii="Times New Roman" w:hAnsi="Times New Roman" w:cs="Times New Roman"/>
                <w:sz w:val="20"/>
                <w:szCs w:val="20"/>
              </w:rPr>
            </w:pPr>
            <w:r w:rsidRPr="00703B06">
              <w:rPr>
                <w:rFonts w:ascii="Times New Roman" w:hAnsi="Times New Roman" w:cs="Times New Roman"/>
                <w:b/>
                <w:bCs/>
                <w:sz w:val="20"/>
                <w:szCs w:val="20"/>
              </w:rPr>
              <w:t>OE-04 (Evaluación / Rendimiento):</w:t>
            </w:r>
            <w:r w:rsidRPr="00703B06">
              <w:rPr>
                <w:rFonts w:ascii="Times New Roman" w:hAnsi="Times New Roman" w:cs="Times New Roman"/>
                <w:sz w:val="20"/>
                <w:szCs w:val="20"/>
              </w:rPr>
              <w:t xml:space="preserve"> Evaluación del rendimiento y la latencia del sistema midiendo los tiempos de respuesta y velocidad de ingesta.</w:t>
            </w:r>
          </w:p>
        </w:tc>
        <w:tc>
          <w:tcPr>
            <w:tcW w:w="1800" w:type="dxa"/>
            <w:tcMar>
              <w:top w:w="80" w:type="dxa"/>
              <w:left w:w="120" w:type="dxa"/>
              <w:bottom w:w="80" w:type="dxa"/>
              <w:right w:w="120" w:type="dxa"/>
            </w:tcMar>
            <w:vAlign w:val="center"/>
          </w:tcPr>
          <w:p w14:paraId="7415D54A" w14:textId="27CBDB38" w:rsidR="00440C3A" w:rsidRPr="00703B06" w:rsidRDefault="219A9DC2">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Reducción del 82% en la latencia de consultas analíticas al migrar del entorno transaccional (4,80 s) al modelo dimensional (0,85 s), con un rendimiento estable de 58,5 filas/s en el ETL.</w:t>
            </w:r>
          </w:p>
        </w:tc>
        <w:tc>
          <w:tcPr>
            <w:tcW w:w="2100" w:type="dxa"/>
            <w:tcMar>
              <w:top w:w="80" w:type="dxa"/>
              <w:left w:w="120" w:type="dxa"/>
              <w:bottom w:w="80" w:type="dxa"/>
              <w:right w:w="120" w:type="dxa"/>
            </w:tcMar>
            <w:vAlign w:val="center"/>
          </w:tcPr>
          <w:p w14:paraId="04A47F35" w14:textId="065D527B" w:rsidR="00440C3A" w:rsidRPr="00703B06" w:rsidRDefault="498E4859">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lang w:val="es-ES"/>
              </w:rPr>
              <w:t>La preagregación de las métricas y la utilización de claves numéricas sustitutas (IDENTITY) eliminan los cuellos de botella asociados a los escaneos de tablas completos mediante el uso de un índice adecuado, lo que pone de relieve la eficiencia de la arquitectura local.</w:t>
            </w:r>
          </w:p>
        </w:tc>
        <w:tc>
          <w:tcPr>
            <w:tcW w:w="2200" w:type="dxa"/>
            <w:tcMar>
              <w:top w:w="80" w:type="dxa"/>
              <w:left w:w="120" w:type="dxa"/>
              <w:bottom w:w="80" w:type="dxa"/>
              <w:right w:w="120" w:type="dxa"/>
            </w:tcMar>
            <w:vAlign w:val="center"/>
          </w:tcPr>
          <w:p w14:paraId="35B0C987" w14:textId="178FC890" w:rsidR="00440C3A" w:rsidRPr="00703B06" w:rsidRDefault="498E4859">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Monitorea el crecimiento del volumen de datos a lo largo de las temporadas para determinar si se deben crear nuevos índices agrupados, en caso de que el número de registros supere los umbrales previstos.</w:t>
            </w:r>
          </w:p>
        </w:tc>
        <w:tc>
          <w:tcPr>
            <w:tcW w:w="1100" w:type="dxa"/>
            <w:tcMar>
              <w:top w:w="80" w:type="dxa"/>
              <w:left w:w="120" w:type="dxa"/>
              <w:bottom w:w="80" w:type="dxa"/>
              <w:right w:w="120" w:type="dxa"/>
            </w:tcMar>
            <w:vAlign w:val="center"/>
          </w:tcPr>
          <w:p w14:paraId="5A301F80" w14:textId="57F8DD6F" w:rsidR="00440C3A" w:rsidRPr="00703B06" w:rsidRDefault="2005F23D">
            <w:pPr>
              <w:spacing w:after="40" w:line="259" w:lineRule="auto"/>
              <w:rPr>
                <w:rFonts w:ascii="Times New Roman" w:hAnsi="Times New Roman" w:cs="Times New Roman"/>
                <w:sz w:val="20"/>
                <w:szCs w:val="20"/>
              </w:rPr>
            </w:pPr>
            <w:r w:rsidRPr="00703B06">
              <w:rPr>
                <w:rFonts w:ascii="Times New Roman" w:hAnsi="Times New Roman" w:cs="Times New Roman"/>
                <w:color w:val="000000" w:themeColor="text1"/>
                <w:sz w:val="20"/>
                <w:szCs w:val="20"/>
              </w:rPr>
              <w:t>E-08, E-09, E-10</w:t>
            </w:r>
          </w:p>
        </w:tc>
      </w:tr>
    </w:tbl>
    <w:p w14:paraId="30F3BF1F" w14:textId="77777777" w:rsidR="00440C3A" w:rsidRDefault="00440C3A">
      <w:pPr>
        <w:spacing w:after="20"/>
      </w:pPr>
    </w:p>
    <w:p w14:paraId="11F7CC3A" w14:textId="77777777" w:rsidR="00440C3A" w:rsidRDefault="00DC49EF" w:rsidP="00703B06">
      <w:pPr>
        <w:pStyle w:val="Subttulo"/>
      </w:pPr>
      <w:bookmarkStart w:id="62" w:name="_Toc243490491"/>
      <w:r>
        <w:t>7.2 Conclusiones técnicas</w:t>
      </w:r>
      <w:bookmarkEnd w:id="62"/>
    </w:p>
    <w:p w14:paraId="6A628DE2" w14:textId="77777777" w:rsidR="00440C3A" w:rsidRPr="00A81493" w:rsidRDefault="00DC49EF" w:rsidP="00703B06">
      <w:pPr>
        <w:pStyle w:val="APA7MAED"/>
      </w:pPr>
      <w:r w:rsidRPr="2BB422A4">
        <w:rPr>
          <w:lang w:val="es-PE"/>
        </w:rPr>
        <w:t>Redacte al menos cuatro conclusiones. Cada una debe citar métricas, escenarios, visualizaciones o evidencias; evite repetir actividades realizadas.</w:t>
      </w:r>
    </w:p>
    <w:p w14:paraId="583849A7" w14:textId="4435B0F9" w:rsidR="2BB422A4" w:rsidRDefault="2BB422A4" w:rsidP="00703B06">
      <w:pPr>
        <w:pStyle w:val="APA7MAED"/>
        <w:rPr>
          <w:lang w:val="es-PE"/>
        </w:rPr>
      </w:pPr>
    </w:p>
    <w:p w14:paraId="737FF6F3" w14:textId="14B7CE9E" w:rsidR="2685A1E8" w:rsidRDefault="2685A1E8" w:rsidP="00703B06">
      <w:pPr>
        <w:pStyle w:val="APA7MAED"/>
        <w:rPr>
          <w:lang w:val="es-PE"/>
        </w:rPr>
      </w:pPr>
      <w:r w:rsidRPr="2BB422A4">
        <w:rPr>
          <w:lang w:val="es-PE"/>
        </w:rPr>
        <w:lastRenderedPageBreak/>
        <w:t>Aceleración y optimización del rendimiento de las consultas: la puesta en práctica del modelo dimensional en estrella para la base de datos analítica DW_LigasAscenso demostró reducir experimentalmente la latencia de las consultas en un 82 %, pasando el tiempo de respuesta medio de 4,80 segundos en el entorno relacional transaccional (OLTP) a 0,85 segundos en el almacén de datos (OLAP). Esto se logró mediante la utilización de claves sustitutas numéricas (IDENTITY), la preagregación de métricas financieras y la decoupling de las operaciones de lectura, eliminando los cuellos de botella debidos a los escaneos de tabla masivos (Table Scan).</w:t>
      </w:r>
    </w:p>
    <w:p w14:paraId="6DDA0D51" w14:textId="36921E99" w:rsidR="2BB422A4" w:rsidRDefault="2BB422A4" w:rsidP="00703B06">
      <w:pPr>
        <w:pStyle w:val="APA7MAED"/>
        <w:rPr>
          <w:lang w:val="es-PE"/>
        </w:rPr>
      </w:pPr>
    </w:p>
    <w:p w14:paraId="6395F319" w14:textId="151ADF25" w:rsidR="2685A1E8" w:rsidRDefault="2685A1E8" w:rsidP="00703B06">
      <w:pPr>
        <w:pStyle w:val="APA7MAED"/>
        <w:rPr>
          <w:lang w:val="es-PE"/>
        </w:rPr>
      </w:pPr>
      <w:r w:rsidRPr="2BB422A4">
        <w:rPr>
          <w:lang w:val="es-PE"/>
        </w:rPr>
        <w:t>Idempotencia y reconciliación exacta del pipeline ETL: la automatización del proceso de integración mediante el procedimiento almacenado de T-SQL usp_CargarDataWarehouseLigasAscenso y el paquete SSIS (Package.dtsx) garantizó una tasa de conciliación matemática del 100 % de las filas de la carpeta (stg_ligas_ascenso) hacia la tabla de hechos Fact_VentasTaquilla. Mediante el uso de estructuras transaccionales explícitas (BEGIN TRANSACTION, TRY...CATCH) y comandos de restablecimiento idempotente (TRUNCATE TABLE y DBCC CHECKIDENT), se garantizó que los nuevos procesos por lotes no produjeran duplicados de entradas de tickets ni registros huérfanos.</w:t>
      </w:r>
    </w:p>
    <w:p w14:paraId="01BE59BE" w14:textId="1FD76756" w:rsidR="2BB422A4" w:rsidRDefault="2BB422A4" w:rsidP="00703B06">
      <w:pPr>
        <w:pStyle w:val="APA7MAED"/>
        <w:rPr>
          <w:lang w:val="es-PE"/>
        </w:rPr>
      </w:pPr>
    </w:p>
    <w:p w14:paraId="38225CB5" w14:textId="1D88B5CC" w:rsidR="2685A1E8" w:rsidRDefault="2685A1E8" w:rsidP="00703B06">
      <w:pPr>
        <w:pStyle w:val="APA7MAED"/>
        <w:rPr>
          <w:lang w:val="es-PE"/>
        </w:rPr>
      </w:pPr>
      <w:r w:rsidRPr="2BB422A4">
        <w:rPr>
          <w:lang w:val="es-PE"/>
        </w:rPr>
        <w:t xml:space="preserve">Interoperabilidad y tiempo de respuesta en la visualización de gestión: el modelo semántico desarrollado en Power BI Desktop, conectado en modo «Import» a la base de datos DW_LigasAscenso, registró un tiempo de interacción y filtrado cruzado (cross-filtering) de </w:t>
      </w:r>
      <w:r w:rsidRPr="2BB422A4">
        <w:rPr>
          <w:lang w:val="es-PE"/>
        </w:rPr>
        <w:lastRenderedPageBreak/>
        <w:t>1,25 segundos (± 0,12 s) para la aplicación del modelo. Esta cifra cumple con creces el requisito no funcional RNF-04 (límite de 5 segundos), lo que permite al Consejo de Administración evaluar más de S/. 13,36 mil en ingresos y 440 entradas registradas sin comprometer los recursos de CPU (uso máximo del 14 %) ni la estabilidad de la plataforma.</w:t>
      </w:r>
    </w:p>
    <w:p w14:paraId="23AA641A" w14:textId="000436C4" w:rsidR="2BB422A4" w:rsidRDefault="2BB422A4" w:rsidP="00703B06">
      <w:pPr>
        <w:pStyle w:val="APA7MAED"/>
        <w:rPr>
          <w:lang w:val="es-PE"/>
        </w:rPr>
      </w:pPr>
    </w:p>
    <w:p w14:paraId="18BC38F2" w14:textId="280977A4" w:rsidR="2685A1E8" w:rsidRDefault="2685A1E8" w:rsidP="00703B06">
      <w:pPr>
        <w:pStyle w:val="APA7MAED"/>
        <w:rPr>
          <w:lang w:val="es-PE"/>
        </w:rPr>
      </w:pPr>
      <w:r w:rsidRPr="2BB422A4">
        <w:rPr>
          <w:lang w:val="es-PE"/>
        </w:rPr>
        <w:t>Estandarización de las reglas de calidad y la depuración de datos: la eliminación del 0 % de anomalías físicas y sesgos en el almacén de datos, como por ejemplo aforos negativos o nulos en las sedes deportivas de los distritos y discrepancias en el horario, se logró mediante la aplicación autoejecutable de las reglas de calidad RC-01 a RC-04 durante la fase de transformación. Se homologaron las categorías de estadios, la ubicación de los asientos y los métodos de pago (efectivo, Yape y tarjetas) con el fin de garantizar la máxima integridad de la información técnica del fútbol de ascenso (Liga 2 y Copa Perú).</w:t>
      </w:r>
    </w:p>
    <w:p w14:paraId="61E9F582" w14:textId="77777777" w:rsidR="00440C3A" w:rsidRDefault="00DC49EF" w:rsidP="00703B06">
      <w:pPr>
        <w:pStyle w:val="Subttulo"/>
      </w:pPr>
      <w:bookmarkStart w:id="63" w:name="_Toc243490492"/>
      <w:r>
        <w:t>7.3 Recomendaciones</w:t>
      </w:r>
      <w:bookmarkEnd w:id="63"/>
    </w:p>
    <w:p w14:paraId="677C7755" w14:textId="77777777" w:rsidR="00440C3A" w:rsidRPr="00A81493" w:rsidRDefault="00DC49EF" w:rsidP="00703B06">
      <w:pPr>
        <w:pStyle w:val="APA7MAED"/>
      </w:pPr>
      <w:r w:rsidRPr="2BB422A4">
        <w:rPr>
          <w:lang w:val="es-PE"/>
        </w:rPr>
        <w:t>Formule al menos tres recomendaciones viables para mejorar consultas, modelo de datos, procesamiento, rendimiento, escalabilidad, calidad, seguridad o visualización. Indique prioridad e impacto esperado.</w:t>
      </w:r>
    </w:p>
    <w:p w14:paraId="75CEF08C" w14:textId="355938DC" w:rsidR="2BB422A4" w:rsidRDefault="2BB422A4" w:rsidP="00703B06">
      <w:pPr>
        <w:pStyle w:val="APA7MAED"/>
        <w:rPr>
          <w:lang w:val="es-PE"/>
        </w:rPr>
      </w:pPr>
    </w:p>
    <w:p w14:paraId="07B203B6" w14:textId="6124421B" w:rsidR="278BFA17" w:rsidRDefault="278BFA17" w:rsidP="00703B06">
      <w:pPr>
        <w:pStyle w:val="APA7MAED"/>
      </w:pPr>
      <w:r>
        <w:t>A continuación se exponen las recomendaciones, clasificadas por prioridad y ordenadas del mayor al menor impacto técnico y comercial, para garantizar la sostenibilidad, optimizar el rendimiento técnico y aumentar el valor analítico de la plataforma de inteligencia deportiva que respalda tanto la Liga 2 como la Copa Perú:</w:t>
      </w:r>
    </w:p>
    <w:p w14:paraId="72E41CD2" w14:textId="56E5CB53" w:rsidR="278BFA17" w:rsidRDefault="278BFA17" w:rsidP="00703B06">
      <w:pPr>
        <w:pStyle w:val="APA7MAED"/>
      </w:pPr>
      <w:r>
        <w:lastRenderedPageBreak/>
        <w:t xml:space="preserve"> </w:t>
      </w:r>
    </w:p>
    <w:p w14:paraId="2689D549" w14:textId="4427AFAE" w:rsidR="278BFA17" w:rsidRDefault="278BFA17" w:rsidP="00703B06">
      <w:pPr>
        <w:pStyle w:val="APA7MAED"/>
      </w:pPr>
      <w:r>
        <w:t>1. Automatización (y programación periódica) de la tubería ETL en el Agente de SQL Server Prioridad: alta. Impacto esperado: alto. Descripción: Programar que el Agente de SQL Server (jobs) ejecute periódicamente el paquete SSIS (Package.dtsx) y el procedimiento almacenado usp_CargarDataWarehouseLigasAscenso al finalizar cada partido o en tiempo real durante el torneo. De este modo, no será necesario realizar una intervención manual en la plataforma de carga, lo que eliminará todo margen de error humano y garantizará la disponibilidad de los datos en tiempo real para su análisis en la capa de visualización.</w:t>
      </w:r>
    </w:p>
    <w:p w14:paraId="7097931C" w14:textId="4AE097BF" w:rsidR="278BFA17" w:rsidRDefault="278BFA17" w:rsidP="00703B06">
      <w:pPr>
        <w:pStyle w:val="APA7MAED"/>
      </w:pPr>
      <w:r>
        <w:t xml:space="preserve"> </w:t>
      </w:r>
    </w:p>
    <w:p w14:paraId="32E110B2" w14:textId="21C22534" w:rsidR="278BFA17" w:rsidRDefault="278BFA17" w:rsidP="00703B06">
      <w:pPr>
        <w:pStyle w:val="APA7MAED"/>
      </w:pPr>
      <w:r>
        <w:t>2. Creación de particiones en la tabla de hechos y reducción del espacio en disco Prioridad: media. Impacto esperado: alto. La cantidad de datos de las ligas de ascenso (Liga 2 y Copa Perú) no deja de crecer, ya que cada año se añaden nuevas temporadas de partidos. Recomendamos crear particiones horizontales para la tabla Fact_VentaTaquilla, indexadas según la columna de la dimensión de tiempo, con el fin de optimizar en tiempo real el rendimiento del motor de SQL Server al leer grandes cantidades de datos históricos para el análisis de resultados anteriores. Una vez finalizada la migración del modelo de datos a SQL Server 2022, se debe aplicar la compresión de la memoria caché de nivel de página para reducir el acceso aleatorio (I/O) a la tablespace de la tabla Fact_SalesTaquilla.</w:t>
      </w:r>
    </w:p>
    <w:p w14:paraId="2A8FBE91" w14:textId="34490FA9" w:rsidR="278BFA17" w:rsidRDefault="278BFA17" w:rsidP="00703B06">
      <w:pPr>
        <w:pStyle w:val="APA7MAED"/>
      </w:pPr>
      <w:r>
        <w:t xml:space="preserve"> </w:t>
      </w:r>
    </w:p>
    <w:p w14:paraId="4D9F8994" w14:textId="1086E450" w:rsidR="278BFA17" w:rsidRDefault="278BFA17" w:rsidP="00703B06">
      <w:pPr>
        <w:pStyle w:val="APA7MAED"/>
      </w:pPr>
      <w:r>
        <w:t xml:space="preserve">3. Aplicación de RLS y publicación en el servicio de Power BI Prioridad: media. Impacto esperado: medio/alto. Para compartir el libro de Power BI entre delegados </w:t>
      </w:r>
      <w:r>
        <w:lastRenderedPageBreak/>
        <w:t>regionales, comités y directivos de la Liga, recomendaríamos una política de seguridad a nivel de filas que permitiera el acceso solo a las filas pertinentes para cada uno de estos grupos (por ejemplo, en el caso de un representante de una entidad deportiva regional, mostrar solo los indicadores relativos a su división administrativa determinada). En cuanto al aspecto técnico, esta característica está disponible tanto en Power BI como en SQL Server; por lo tanto, la elección del sistema de destino para la importación de datos de Power BI (migración del archivo .pbix a Power BI service) dependería de la decisión del propietario del negocio.</w:t>
      </w:r>
    </w:p>
    <w:p w14:paraId="73364BF5" w14:textId="77777777" w:rsidR="00440C3A" w:rsidRPr="00703B06" w:rsidRDefault="00DC49EF" w:rsidP="00703B06">
      <w:pPr>
        <w:pStyle w:val="Titulo1"/>
      </w:pPr>
      <w:bookmarkStart w:id="64" w:name="_Toc243490493"/>
      <w:r w:rsidRPr="00703B06">
        <w:t>CAPÍTULO VIII: RESPONSABILIDAD ÉTICA Y PROFESIONAL</w:t>
      </w:r>
      <w:bookmarkEnd w:id="64"/>
    </w:p>
    <w:p w14:paraId="050CF16A" w14:textId="77777777" w:rsidR="00440C3A" w:rsidRDefault="00DC49EF" w:rsidP="00703B06">
      <w:pPr>
        <w:pStyle w:val="Subttulo"/>
      </w:pPr>
      <w:bookmarkStart w:id="65" w:name="_Toc243490494"/>
      <w:r>
        <w:t>8.1 Tratamiento ético, legal y seguro de los datos</w:t>
      </w:r>
      <w:bookmarkEnd w:id="65"/>
    </w:p>
    <w:p w14:paraId="5C962947" w14:textId="3E8FDC66" w:rsidR="00440C3A" w:rsidRDefault="00DC49EF" w:rsidP="00703B06">
      <w:pPr>
        <w:pStyle w:val="APA7MAED"/>
        <w:rPr>
          <w:lang w:val="es-PE"/>
        </w:rPr>
      </w:pPr>
      <w:r>
        <w:rPr>
          <w:lang w:val="es-PE"/>
        </w:rPr>
        <w:t xml:space="preserve">Analice privacidad, consentimiento o autorización, propiedad/licencia, seguridad, minimización, </w:t>
      </w:r>
      <w:proofErr w:type="spellStart"/>
      <w:r>
        <w:rPr>
          <w:lang w:val="es-PE"/>
        </w:rPr>
        <w:t>anonimización</w:t>
      </w:r>
      <w:proofErr w:type="spellEnd"/>
      <w:r>
        <w:rPr>
          <w:lang w:val="es-PE"/>
        </w:rPr>
        <w:t xml:space="preserve">, retención, sesgos, </w:t>
      </w:r>
      <w:proofErr w:type="spellStart"/>
      <w:r>
        <w:rPr>
          <w:lang w:val="es-PE"/>
        </w:rPr>
        <w:t>explicabilidad</w:t>
      </w:r>
      <w:proofErr w:type="spellEnd"/>
      <w:r>
        <w:rPr>
          <w:lang w:val="es-PE"/>
        </w:rPr>
        <w:t xml:space="preserve"> y consecuencias del uso de resultados.</w:t>
      </w:r>
    </w:p>
    <w:p w14:paraId="1D93EC37" w14:textId="77777777" w:rsidR="007F78C9" w:rsidRPr="007F78C9" w:rsidRDefault="007F78C9" w:rsidP="00703B06">
      <w:pPr>
        <w:pStyle w:val="APA7MAED"/>
        <w:rPr>
          <w:rFonts w:ascii="Calibri" w:hAnsi="Calibri" w:cs="Calibri"/>
          <w:szCs w:val="19"/>
        </w:rPr>
      </w:pPr>
      <w:r w:rsidRPr="007F78C9">
        <w:rPr>
          <w:rFonts w:ascii="Calibri" w:hAnsi="Calibri" w:cs="Calibri"/>
          <w:szCs w:val="19"/>
        </w:rPr>
        <w:t>La plataforma opera bajo estrictos estándares de gobernanza y protección de la información:</w:t>
      </w:r>
    </w:p>
    <w:p w14:paraId="4ED9BBB1" w14:textId="77777777" w:rsidR="007F78C9" w:rsidRPr="007F78C9" w:rsidRDefault="007F78C9" w:rsidP="00703B06">
      <w:pPr>
        <w:pStyle w:val="APA7MAED"/>
        <w:rPr>
          <w:rFonts w:ascii="Calibri" w:hAnsi="Calibri" w:cs="Calibri"/>
          <w:szCs w:val="19"/>
        </w:rPr>
      </w:pPr>
      <w:r w:rsidRPr="007F78C9">
        <w:rPr>
          <w:rFonts w:ascii="Calibri" w:hAnsi="Calibri" w:cs="Calibri"/>
          <w:b/>
          <w:bCs/>
          <w:szCs w:val="19"/>
        </w:rPr>
        <w:t>Privacidad y Minimización:</w:t>
      </w:r>
      <w:r w:rsidRPr="007F78C9">
        <w:rPr>
          <w:rFonts w:ascii="Calibri" w:hAnsi="Calibri" w:cs="Calibri"/>
          <w:szCs w:val="19"/>
        </w:rPr>
        <w:t xml:space="preserve"> No se recopilan ni procesan datos personales identificables (PII) de hinchas, jugadores ni trabajadores. Se utilizan métricas consolidadas y anonimizadas (boletos, aforos e ingresos), aplicando llaves subrogadas </w:t>
      </w:r>
      <w:proofErr w:type="spellStart"/>
      <w:r w:rsidRPr="007F78C9">
        <w:rPr>
          <w:rFonts w:ascii="Calibri" w:hAnsi="Calibri" w:cs="Calibri"/>
          <w:szCs w:val="19"/>
        </w:rPr>
        <w:t>en</w:t>
      </w:r>
      <w:proofErr w:type="spellEnd"/>
      <w:r w:rsidRPr="007F78C9">
        <w:rPr>
          <w:rFonts w:ascii="Calibri" w:hAnsi="Calibri" w:cs="Calibri"/>
          <w:szCs w:val="19"/>
        </w:rPr>
        <w:t xml:space="preserve"> </w:t>
      </w:r>
      <w:proofErr w:type="spellStart"/>
      <w:r w:rsidRPr="007F78C9">
        <w:rPr>
          <w:rFonts w:ascii="Calibri" w:hAnsi="Calibri" w:cs="Calibri"/>
          <w:szCs w:val="19"/>
        </w:rPr>
        <w:t>el</w:t>
      </w:r>
      <w:proofErr w:type="spellEnd"/>
      <w:r w:rsidRPr="007F78C9">
        <w:rPr>
          <w:rFonts w:ascii="Calibri" w:hAnsi="Calibri" w:cs="Calibri"/>
          <w:szCs w:val="19"/>
        </w:rPr>
        <w:t xml:space="preserve"> Data Warehouse para </w:t>
      </w:r>
      <w:proofErr w:type="spellStart"/>
      <w:r w:rsidRPr="007F78C9">
        <w:rPr>
          <w:rFonts w:ascii="Calibri" w:hAnsi="Calibri" w:cs="Calibri"/>
          <w:szCs w:val="19"/>
        </w:rPr>
        <w:t>aislar</w:t>
      </w:r>
      <w:proofErr w:type="spellEnd"/>
      <w:r w:rsidRPr="007F78C9">
        <w:rPr>
          <w:rFonts w:ascii="Calibri" w:hAnsi="Calibri" w:cs="Calibri"/>
          <w:szCs w:val="19"/>
        </w:rPr>
        <w:t xml:space="preserve"> </w:t>
      </w:r>
      <w:proofErr w:type="spellStart"/>
      <w:r w:rsidRPr="007F78C9">
        <w:rPr>
          <w:rFonts w:ascii="Calibri" w:hAnsi="Calibri" w:cs="Calibri"/>
          <w:szCs w:val="19"/>
        </w:rPr>
        <w:t>identidades</w:t>
      </w:r>
      <w:proofErr w:type="spellEnd"/>
      <w:r w:rsidRPr="007F78C9">
        <w:rPr>
          <w:rFonts w:ascii="Calibri" w:hAnsi="Calibri" w:cs="Calibri"/>
          <w:szCs w:val="19"/>
        </w:rPr>
        <w:t xml:space="preserve">. </w:t>
      </w:r>
    </w:p>
    <w:p w14:paraId="12025A9B" w14:textId="77777777" w:rsidR="007F78C9" w:rsidRPr="007F78C9" w:rsidRDefault="007F78C9" w:rsidP="00703B06">
      <w:pPr>
        <w:pStyle w:val="APA7MAED"/>
        <w:rPr>
          <w:rFonts w:ascii="Calibri" w:hAnsi="Calibri" w:cs="Calibri"/>
          <w:szCs w:val="19"/>
        </w:rPr>
      </w:pPr>
      <w:r w:rsidRPr="007F78C9">
        <w:rPr>
          <w:rFonts w:ascii="Calibri" w:hAnsi="Calibri" w:cs="Calibri"/>
          <w:b/>
          <w:bCs/>
          <w:szCs w:val="19"/>
        </w:rPr>
        <w:lastRenderedPageBreak/>
        <w:t>Autorización y Propiedad:</w:t>
      </w:r>
      <w:r w:rsidRPr="007F78C9">
        <w:rPr>
          <w:rFonts w:ascii="Calibri" w:hAnsi="Calibri" w:cs="Calibri"/>
          <w:szCs w:val="19"/>
        </w:rPr>
        <w:t xml:space="preserve"> Los datos operacionales e históricos provienen de fuentes públicas y autorizadas del fútbol de ascenso peruano (Liga 2 y Copa Perú), empleándose con fines exclusivamente académicos bajo licencias de uso educativo. </w:t>
      </w:r>
    </w:p>
    <w:p w14:paraId="7F5AB5F6" w14:textId="77777777" w:rsidR="007F78C9" w:rsidRPr="007F78C9" w:rsidRDefault="007F78C9" w:rsidP="00703B06">
      <w:pPr>
        <w:pStyle w:val="APA7MAED"/>
        <w:rPr>
          <w:rFonts w:ascii="Calibri" w:hAnsi="Calibri" w:cs="Calibri"/>
          <w:szCs w:val="19"/>
        </w:rPr>
      </w:pPr>
      <w:r w:rsidRPr="007F78C9">
        <w:rPr>
          <w:rFonts w:ascii="Calibri" w:hAnsi="Calibri" w:cs="Calibri"/>
          <w:b/>
          <w:bCs/>
          <w:szCs w:val="19"/>
        </w:rPr>
        <w:t>Seguridad y Control:</w:t>
      </w:r>
      <w:r w:rsidRPr="007F78C9">
        <w:rPr>
          <w:rFonts w:ascii="Calibri" w:hAnsi="Calibri" w:cs="Calibri"/>
          <w:szCs w:val="19"/>
        </w:rPr>
        <w:t xml:space="preserve"> En SQL Server se implementó control de acceso basado en roles (RBAC), separando privilegios entre administradores y analistas de BI, junto con el cifrado de respaldos para proteger los activos de datos. </w:t>
      </w:r>
    </w:p>
    <w:p w14:paraId="30070275" w14:textId="37F456B8" w:rsidR="007F78C9" w:rsidRPr="007F78C9" w:rsidRDefault="007F78C9" w:rsidP="00703B06">
      <w:pPr>
        <w:pStyle w:val="APA7MAED"/>
        <w:rPr>
          <w:rFonts w:ascii="Calibri" w:hAnsi="Calibri" w:cs="Calibri"/>
          <w:szCs w:val="19"/>
        </w:rPr>
      </w:pPr>
      <w:r w:rsidRPr="007F78C9">
        <w:rPr>
          <w:rFonts w:ascii="Calibri" w:hAnsi="Calibri" w:cs="Calibri"/>
          <w:b/>
          <w:bCs/>
          <w:szCs w:val="19"/>
        </w:rPr>
        <w:t>Sesgos y Transparencia:</w:t>
      </w:r>
      <w:r w:rsidRPr="007F78C9">
        <w:rPr>
          <w:rFonts w:ascii="Calibri" w:hAnsi="Calibri" w:cs="Calibri"/>
          <w:szCs w:val="19"/>
        </w:rPr>
        <w:t xml:space="preserve"> Para mitigar la asimetría de datos entre ligas distritales y profesionales, se aplican reglas automáticas de calidad y validaciones </w:t>
      </w:r>
      <w:proofErr w:type="spellStart"/>
      <w:r w:rsidRPr="007F78C9">
        <w:rPr>
          <w:rFonts w:ascii="Calibri" w:hAnsi="Calibri" w:cs="Calibri"/>
          <w:szCs w:val="19"/>
        </w:rPr>
        <w:t>relacionales</w:t>
      </w:r>
      <w:proofErr w:type="spellEnd"/>
      <w:r w:rsidRPr="007F78C9">
        <w:rPr>
          <w:rFonts w:ascii="Calibri" w:hAnsi="Calibri" w:cs="Calibri"/>
          <w:szCs w:val="19"/>
        </w:rPr>
        <w:t xml:space="preserve"> (</w:t>
      </w:r>
      <w:r w:rsidRPr="007F78C9">
        <w:rPr>
          <w:rStyle w:val="CdigoHTML"/>
          <w:rFonts w:ascii="Calibri" w:eastAsia="Calibri" w:hAnsi="Calibri" w:cs="Calibri"/>
          <w:sz w:val="19"/>
          <w:szCs w:val="19"/>
        </w:rPr>
        <w:t>CHECK</w:t>
      </w:r>
      <w:r w:rsidRPr="007F78C9">
        <w:rPr>
          <w:rFonts w:ascii="Calibri" w:hAnsi="Calibri" w:cs="Calibri"/>
          <w:szCs w:val="19"/>
        </w:rPr>
        <w:t xml:space="preserve">) </w:t>
      </w:r>
      <w:proofErr w:type="spellStart"/>
      <w:r w:rsidRPr="007F78C9">
        <w:rPr>
          <w:rFonts w:ascii="Calibri" w:hAnsi="Calibri" w:cs="Calibri"/>
          <w:szCs w:val="19"/>
        </w:rPr>
        <w:t>en</w:t>
      </w:r>
      <w:proofErr w:type="spellEnd"/>
      <w:r w:rsidRPr="007F78C9">
        <w:rPr>
          <w:rFonts w:ascii="Calibri" w:hAnsi="Calibri" w:cs="Calibri"/>
          <w:szCs w:val="19"/>
        </w:rPr>
        <w:t xml:space="preserve"> Staging. Todos los </w:t>
      </w:r>
      <w:proofErr w:type="spellStart"/>
      <w:r w:rsidRPr="007F78C9">
        <w:rPr>
          <w:rFonts w:ascii="Calibri" w:hAnsi="Calibri" w:cs="Calibri"/>
          <w:szCs w:val="19"/>
        </w:rPr>
        <w:t>indicadores</w:t>
      </w:r>
      <w:proofErr w:type="spellEnd"/>
      <w:r w:rsidRPr="007F78C9">
        <w:rPr>
          <w:rFonts w:ascii="Calibri" w:hAnsi="Calibri" w:cs="Calibri"/>
          <w:szCs w:val="19"/>
        </w:rPr>
        <w:t xml:space="preserve"> </w:t>
      </w:r>
      <w:proofErr w:type="spellStart"/>
      <w:r w:rsidRPr="007F78C9">
        <w:rPr>
          <w:rFonts w:ascii="Calibri" w:hAnsi="Calibri" w:cs="Calibri"/>
          <w:szCs w:val="19"/>
        </w:rPr>
        <w:t>en</w:t>
      </w:r>
      <w:proofErr w:type="spellEnd"/>
      <w:r w:rsidRPr="007F78C9">
        <w:rPr>
          <w:rFonts w:ascii="Calibri" w:hAnsi="Calibri" w:cs="Calibri"/>
          <w:szCs w:val="19"/>
        </w:rPr>
        <w:t xml:space="preserve"> Power BI son </w:t>
      </w:r>
      <w:proofErr w:type="spellStart"/>
      <w:r w:rsidRPr="007F78C9">
        <w:rPr>
          <w:rFonts w:ascii="Calibri" w:hAnsi="Calibri" w:cs="Calibri"/>
          <w:szCs w:val="19"/>
        </w:rPr>
        <w:t>trazables</w:t>
      </w:r>
      <w:proofErr w:type="spellEnd"/>
      <w:r w:rsidRPr="007F78C9">
        <w:rPr>
          <w:rFonts w:ascii="Calibri" w:hAnsi="Calibri" w:cs="Calibri"/>
          <w:szCs w:val="19"/>
        </w:rPr>
        <w:t xml:space="preserve"> matemáticamente hacia la tabla de hechos central. </w:t>
      </w:r>
    </w:p>
    <w:p w14:paraId="07BA645C" w14:textId="77777777" w:rsidR="00440C3A" w:rsidRDefault="00DC49EF" w:rsidP="00703B06">
      <w:pPr>
        <w:pStyle w:val="Subttulo"/>
      </w:pPr>
      <w:bookmarkStart w:id="66" w:name="_Toc243490495"/>
      <w:r>
        <w:t>8.2 Impactos de las soluciones</w:t>
      </w:r>
      <w:bookmarkEnd w:id="66"/>
    </w:p>
    <w:p w14:paraId="14A8CF8D" w14:textId="33AFA1EB" w:rsidR="00440C3A" w:rsidRDefault="00DC49EF" w:rsidP="00703B06">
      <w:pPr>
        <w:pStyle w:val="APA7MAED"/>
        <w:rPr>
          <w:lang w:val="es-PE"/>
        </w:rPr>
      </w:pPr>
      <w:r>
        <w:rPr>
          <w:lang w:val="es-PE"/>
        </w:rPr>
        <w:t>Evalúe impactos organizacionales, sociales, económicos y ambientales de la solución BI y Big Data. Incluya riesgos de decisiones automatizadas o interpretaciones incorrectas.</w:t>
      </w:r>
    </w:p>
    <w:p w14:paraId="18430115" w14:textId="77777777" w:rsidR="007F78C9" w:rsidRPr="007F78C9" w:rsidRDefault="007F78C9" w:rsidP="00703B06">
      <w:pPr>
        <w:pStyle w:val="APA7MAED"/>
        <w:rPr>
          <w:rFonts w:ascii="Calibri" w:hAnsi="Calibri" w:cs="Calibri"/>
          <w:szCs w:val="19"/>
        </w:rPr>
      </w:pPr>
      <w:r w:rsidRPr="007F78C9">
        <w:rPr>
          <w:rFonts w:ascii="Calibri" w:hAnsi="Calibri" w:cs="Calibri"/>
          <w:szCs w:val="19"/>
        </w:rPr>
        <w:t>La introducción de herramientas de Inteligencia de Negocios y Big Data genera transformaciones significativas en diversos ámbitos del ecosistema deportivo de ascenso:</w:t>
      </w:r>
    </w:p>
    <w:p w14:paraId="5D8D32CE" w14:textId="77777777" w:rsidR="007F78C9" w:rsidRPr="007F78C9" w:rsidRDefault="007F78C9" w:rsidP="00703B06">
      <w:pPr>
        <w:pStyle w:val="APA7MAED"/>
        <w:rPr>
          <w:rFonts w:ascii="Calibri" w:hAnsi="Calibri" w:cs="Calibri"/>
          <w:szCs w:val="19"/>
        </w:rPr>
      </w:pPr>
      <w:r w:rsidRPr="007F78C9">
        <w:rPr>
          <w:rFonts w:ascii="Calibri" w:hAnsi="Calibri" w:cs="Calibri"/>
          <w:b/>
          <w:bCs/>
          <w:szCs w:val="19"/>
        </w:rPr>
        <w:t>Impactos Organizacionales:</w:t>
      </w:r>
      <w:r w:rsidRPr="007F78C9">
        <w:rPr>
          <w:rFonts w:ascii="Calibri" w:hAnsi="Calibri" w:cs="Calibri"/>
          <w:szCs w:val="19"/>
        </w:rPr>
        <w:t xml:space="preserve"> Permite a los comités organizadores y gerencias deportivas de la Liga 2 y Copa Perú transitar de una gestión basada en la intuición y registros manuales en papel hacia una cultura </w:t>
      </w:r>
      <w:proofErr w:type="spellStart"/>
      <w:r w:rsidRPr="007F78C9">
        <w:rPr>
          <w:rFonts w:ascii="Calibri" w:hAnsi="Calibri" w:cs="Calibri"/>
          <w:szCs w:val="19"/>
        </w:rPr>
        <w:t>basada</w:t>
      </w:r>
      <w:proofErr w:type="spellEnd"/>
      <w:r w:rsidRPr="007F78C9">
        <w:rPr>
          <w:rFonts w:ascii="Calibri" w:hAnsi="Calibri" w:cs="Calibri"/>
          <w:szCs w:val="19"/>
        </w:rPr>
        <w:t xml:space="preserve"> </w:t>
      </w:r>
      <w:proofErr w:type="spellStart"/>
      <w:r w:rsidRPr="007F78C9">
        <w:rPr>
          <w:rFonts w:ascii="Calibri" w:hAnsi="Calibri" w:cs="Calibri"/>
          <w:szCs w:val="19"/>
        </w:rPr>
        <w:t>en</w:t>
      </w:r>
      <w:proofErr w:type="spellEnd"/>
      <w:r w:rsidRPr="007F78C9">
        <w:rPr>
          <w:rFonts w:ascii="Calibri" w:hAnsi="Calibri" w:cs="Calibri"/>
          <w:szCs w:val="19"/>
        </w:rPr>
        <w:t xml:space="preserve"> </w:t>
      </w:r>
      <w:proofErr w:type="spellStart"/>
      <w:r w:rsidRPr="007F78C9">
        <w:rPr>
          <w:rFonts w:ascii="Calibri" w:hAnsi="Calibri" w:cs="Calibri"/>
          <w:szCs w:val="19"/>
        </w:rPr>
        <w:t>datos</w:t>
      </w:r>
      <w:proofErr w:type="spellEnd"/>
      <w:r w:rsidRPr="007F78C9">
        <w:rPr>
          <w:rFonts w:ascii="Calibri" w:hAnsi="Calibri" w:cs="Calibri"/>
          <w:szCs w:val="19"/>
        </w:rPr>
        <w:t xml:space="preserve"> (</w:t>
      </w:r>
      <w:r w:rsidRPr="007F78C9">
        <w:rPr>
          <w:rFonts w:ascii="Calibri" w:hAnsi="Calibri" w:cs="Calibri"/>
          <w:iCs/>
          <w:szCs w:val="19"/>
        </w:rPr>
        <w:t>data-driven</w:t>
      </w:r>
      <w:r w:rsidRPr="007F78C9">
        <w:rPr>
          <w:rFonts w:ascii="Calibri" w:hAnsi="Calibri" w:cs="Calibri"/>
          <w:szCs w:val="19"/>
        </w:rPr>
        <w:t xml:space="preserve">), </w:t>
      </w:r>
      <w:proofErr w:type="spellStart"/>
      <w:r w:rsidRPr="007F78C9">
        <w:rPr>
          <w:rFonts w:ascii="Calibri" w:hAnsi="Calibri" w:cs="Calibri"/>
          <w:szCs w:val="19"/>
        </w:rPr>
        <w:t>optimizando</w:t>
      </w:r>
      <w:proofErr w:type="spellEnd"/>
      <w:r w:rsidRPr="007F78C9">
        <w:rPr>
          <w:rFonts w:ascii="Calibri" w:hAnsi="Calibri" w:cs="Calibri"/>
          <w:szCs w:val="19"/>
        </w:rPr>
        <w:t xml:space="preserve"> la </w:t>
      </w:r>
      <w:proofErr w:type="spellStart"/>
      <w:r w:rsidRPr="007F78C9">
        <w:rPr>
          <w:rFonts w:ascii="Calibri" w:hAnsi="Calibri" w:cs="Calibri"/>
          <w:szCs w:val="19"/>
        </w:rPr>
        <w:t>planificación</w:t>
      </w:r>
      <w:proofErr w:type="spellEnd"/>
      <w:r w:rsidRPr="007F78C9">
        <w:rPr>
          <w:rFonts w:ascii="Calibri" w:hAnsi="Calibri" w:cs="Calibri"/>
          <w:szCs w:val="19"/>
        </w:rPr>
        <w:t xml:space="preserve"> de partidos y la eficiencia administrativa. </w:t>
      </w:r>
    </w:p>
    <w:p w14:paraId="0CE3012D" w14:textId="77777777" w:rsidR="007F78C9" w:rsidRPr="007F78C9" w:rsidRDefault="007F78C9" w:rsidP="00703B06">
      <w:pPr>
        <w:pStyle w:val="APA7MAED"/>
        <w:rPr>
          <w:rFonts w:ascii="Calibri" w:hAnsi="Calibri" w:cs="Calibri"/>
          <w:szCs w:val="19"/>
        </w:rPr>
      </w:pPr>
      <w:r w:rsidRPr="007F78C9">
        <w:rPr>
          <w:rFonts w:ascii="Calibri" w:hAnsi="Calibri" w:cs="Calibri"/>
          <w:b/>
          <w:bCs/>
          <w:szCs w:val="19"/>
        </w:rPr>
        <w:lastRenderedPageBreak/>
        <w:t>Impactos Sociales:</w:t>
      </w:r>
      <w:r w:rsidRPr="007F78C9">
        <w:rPr>
          <w:rFonts w:ascii="Calibri" w:hAnsi="Calibri" w:cs="Calibri"/>
          <w:szCs w:val="19"/>
        </w:rPr>
        <w:t xml:space="preserve"> Fomenta una mayor formalización y transparencia en la gestión de los torneos de menores recursos, mejorando la experiencia del aficionado al asegurar una mejor distribución de sedes, aforos seguros y una organización más previsible de los eventos deportivos. </w:t>
      </w:r>
    </w:p>
    <w:p w14:paraId="7BB0C3E1" w14:textId="77777777" w:rsidR="007F78C9" w:rsidRPr="007F78C9" w:rsidRDefault="007F78C9" w:rsidP="00703B06">
      <w:pPr>
        <w:pStyle w:val="APA7MAED"/>
        <w:rPr>
          <w:rFonts w:ascii="Calibri" w:hAnsi="Calibri" w:cs="Calibri"/>
          <w:szCs w:val="19"/>
        </w:rPr>
      </w:pPr>
      <w:r w:rsidRPr="007F78C9">
        <w:rPr>
          <w:rFonts w:ascii="Calibri" w:hAnsi="Calibri" w:cs="Calibri"/>
          <w:b/>
          <w:bCs/>
          <w:szCs w:val="19"/>
        </w:rPr>
        <w:t>Impactos Económicos:</w:t>
      </w:r>
      <w:r w:rsidRPr="007F78C9">
        <w:rPr>
          <w:rFonts w:ascii="Calibri" w:hAnsi="Calibri" w:cs="Calibri"/>
          <w:szCs w:val="19"/>
        </w:rPr>
        <w:t xml:space="preserve"> Contribuye a la sostenibilidad financiera de los clubes de ascenso mediante el análisis preciso de la recaudación por taquilla, la identificación de plazas altamente rentables y el diseño de estrategias comerciales orientadas a maximizar los ingresos por venta de entradas. </w:t>
      </w:r>
    </w:p>
    <w:p w14:paraId="47579935" w14:textId="77777777" w:rsidR="007F78C9" w:rsidRPr="007F78C9" w:rsidRDefault="007F78C9" w:rsidP="00703B06">
      <w:pPr>
        <w:pStyle w:val="APA7MAED"/>
        <w:rPr>
          <w:rFonts w:ascii="Calibri" w:hAnsi="Calibri" w:cs="Calibri"/>
          <w:szCs w:val="19"/>
        </w:rPr>
      </w:pPr>
      <w:r w:rsidRPr="007F78C9">
        <w:rPr>
          <w:rFonts w:ascii="Calibri" w:hAnsi="Calibri" w:cs="Calibri"/>
          <w:b/>
          <w:bCs/>
          <w:szCs w:val="19"/>
        </w:rPr>
        <w:t>Impactos Ambientales:</w:t>
      </w:r>
      <w:r w:rsidRPr="007F78C9">
        <w:rPr>
          <w:rFonts w:ascii="Calibri" w:hAnsi="Calibri" w:cs="Calibri"/>
          <w:szCs w:val="19"/>
        </w:rPr>
        <w:t xml:space="preserve"> Al centralizar los procesos en repositorios digitales automatizados y eliminar el uso excesivo de registros físicos en papel y cuadernos de apuntes dispersos, se promueve una reducción en la huella de papel de las administraciones deportivas locales. </w:t>
      </w:r>
    </w:p>
    <w:p w14:paraId="069D5382" w14:textId="77777777" w:rsidR="007F78C9" w:rsidRPr="007F78C9" w:rsidRDefault="007F78C9" w:rsidP="00703B06">
      <w:pPr>
        <w:pStyle w:val="APA7MAED"/>
        <w:rPr>
          <w:rFonts w:ascii="Calibri" w:hAnsi="Calibri" w:cs="Calibri"/>
          <w:szCs w:val="19"/>
        </w:rPr>
      </w:pPr>
      <w:r w:rsidRPr="007F78C9">
        <w:rPr>
          <w:rFonts w:ascii="Calibri" w:hAnsi="Calibri" w:cs="Calibri"/>
          <w:b/>
          <w:bCs/>
          <w:szCs w:val="19"/>
        </w:rPr>
        <w:t>Riesgos de Decisiones Automatizadas:</w:t>
      </w:r>
      <w:r w:rsidRPr="007F78C9">
        <w:rPr>
          <w:rFonts w:ascii="Calibri" w:hAnsi="Calibri" w:cs="Calibri"/>
          <w:szCs w:val="19"/>
        </w:rPr>
        <w:t xml:space="preserve"> Dado que la plataforma opera como un sistema de apoyo a la </w:t>
      </w:r>
      <w:proofErr w:type="spellStart"/>
      <w:r w:rsidRPr="007F78C9">
        <w:rPr>
          <w:rFonts w:ascii="Calibri" w:hAnsi="Calibri" w:cs="Calibri"/>
          <w:szCs w:val="19"/>
        </w:rPr>
        <w:t>decisión</w:t>
      </w:r>
      <w:proofErr w:type="spellEnd"/>
      <w:r w:rsidRPr="007F78C9">
        <w:rPr>
          <w:rFonts w:ascii="Calibri" w:hAnsi="Calibri" w:cs="Calibri"/>
          <w:szCs w:val="19"/>
        </w:rPr>
        <w:t xml:space="preserve"> (</w:t>
      </w:r>
      <w:r w:rsidRPr="007F78C9">
        <w:rPr>
          <w:rFonts w:ascii="Calibri" w:hAnsi="Calibri" w:cs="Calibri"/>
          <w:iCs/>
          <w:szCs w:val="19"/>
        </w:rPr>
        <w:t>Decision Support System</w:t>
      </w:r>
      <w:r w:rsidRPr="007F78C9">
        <w:rPr>
          <w:rFonts w:ascii="Calibri" w:hAnsi="Calibri" w:cs="Calibri"/>
          <w:szCs w:val="19"/>
        </w:rPr>
        <w:t xml:space="preserve">) y no de ejecución automatizada, se mitiga el riesgo de fallos operativos directos. Sin embargo, una mala interpretación humana de los reportes de aforo o ingresos podría derivar en una incorrecta reasignación de estadios, riesgo que se contrasta capacitando al usuario en el uso correcto de los </w:t>
      </w:r>
      <w:proofErr w:type="spellStart"/>
      <w:r w:rsidRPr="007F78C9">
        <w:rPr>
          <w:rFonts w:ascii="Calibri" w:hAnsi="Calibri" w:cs="Calibri"/>
          <w:szCs w:val="19"/>
        </w:rPr>
        <w:t>filtros</w:t>
      </w:r>
      <w:proofErr w:type="spellEnd"/>
      <w:r w:rsidRPr="007F78C9">
        <w:rPr>
          <w:rFonts w:ascii="Calibri" w:hAnsi="Calibri" w:cs="Calibri"/>
          <w:szCs w:val="19"/>
        </w:rPr>
        <w:t xml:space="preserve"> de Power BI. </w:t>
      </w:r>
    </w:p>
    <w:p w14:paraId="2CB0C631" w14:textId="14B02078" w:rsidR="007F78C9" w:rsidRDefault="007F78C9" w:rsidP="00150D17">
      <w:pPr>
        <w:spacing w:after="100"/>
        <w:ind w:left="259" w:right="144"/>
        <w:jc w:val="both"/>
        <w:rPr>
          <w:lang w:val="es-PE"/>
        </w:rPr>
      </w:pPr>
    </w:p>
    <w:p w14:paraId="43DA46D4" w14:textId="77777777" w:rsidR="007F78C9" w:rsidRPr="00A81493" w:rsidRDefault="007F78C9" w:rsidP="00150D17">
      <w:pPr>
        <w:spacing w:after="100"/>
        <w:ind w:left="259" w:right="144"/>
        <w:jc w:val="both"/>
        <w:rPr>
          <w:lang w:val="es-PE"/>
        </w:rPr>
      </w:pPr>
    </w:p>
    <w:p w14:paraId="2B2F1B8E" w14:textId="77777777" w:rsidR="00440C3A" w:rsidRDefault="00DC49EF" w:rsidP="00703B06">
      <w:pPr>
        <w:pStyle w:val="Subttulo"/>
      </w:pPr>
      <w:bookmarkStart w:id="67" w:name="_Toc243490496"/>
      <w:r>
        <w:t>8.3 Compromiso profesional</w:t>
      </w:r>
      <w:bookmarkEnd w:id="67"/>
    </w:p>
    <w:p w14:paraId="4940ED6D" w14:textId="27DC0570" w:rsidR="00440C3A" w:rsidRDefault="00DC49EF" w:rsidP="00703B06">
      <w:pPr>
        <w:pStyle w:val="APA7MAED"/>
        <w:rPr>
          <w:lang w:val="es-PE"/>
        </w:rPr>
      </w:pPr>
      <w:r>
        <w:rPr>
          <w:lang w:val="es-PE"/>
        </w:rPr>
        <w:lastRenderedPageBreak/>
        <w:t>Declare responsabilidades del equipo, límites de competencia, transparencia, reproducibilidad y acciones para evitar manipulación o uso indebido de datos y resultados.</w:t>
      </w:r>
    </w:p>
    <w:p w14:paraId="215D6FF1" w14:textId="77777777" w:rsidR="007F78C9" w:rsidRPr="007F78C9" w:rsidRDefault="007F78C9" w:rsidP="00703B06">
      <w:pPr>
        <w:pStyle w:val="APA7MAED"/>
        <w:rPr>
          <w:rFonts w:ascii="Calibri" w:hAnsi="Calibri" w:cs="Calibri"/>
          <w:szCs w:val="19"/>
        </w:rPr>
      </w:pPr>
      <w:r w:rsidRPr="007F78C9">
        <w:rPr>
          <w:rFonts w:ascii="Calibri" w:hAnsi="Calibri" w:cs="Calibri"/>
          <w:szCs w:val="19"/>
        </w:rPr>
        <w:t>Como futuros profesionales de la ingeniería, el equipo de trabajo asume compromisos éticos fundamentales en el desarrollo del proyecto:</w:t>
      </w:r>
    </w:p>
    <w:p w14:paraId="189C2E55" w14:textId="77777777" w:rsidR="007F78C9" w:rsidRPr="007F78C9" w:rsidRDefault="007F78C9" w:rsidP="00703B06">
      <w:pPr>
        <w:pStyle w:val="APA7MAED"/>
        <w:rPr>
          <w:rFonts w:ascii="Calibri" w:hAnsi="Calibri" w:cs="Calibri"/>
          <w:szCs w:val="19"/>
        </w:rPr>
      </w:pPr>
      <w:r w:rsidRPr="007F78C9">
        <w:rPr>
          <w:rFonts w:ascii="Calibri" w:hAnsi="Calibri" w:cs="Calibri"/>
          <w:b/>
          <w:bCs/>
          <w:szCs w:val="19"/>
        </w:rPr>
        <w:t>Responsabilidad del Equipo:</w:t>
      </w:r>
      <w:r w:rsidRPr="007F78C9">
        <w:rPr>
          <w:rFonts w:ascii="Calibri" w:hAnsi="Calibri" w:cs="Calibri"/>
          <w:szCs w:val="19"/>
        </w:rPr>
        <w:t xml:space="preserve"> Cada integrante responde por la integridad, autoría y correcta ejecución de los componentes asignados (modelamiento SQL, procesos ETL en SSIS, análisis Big Data y </w:t>
      </w:r>
      <w:proofErr w:type="spellStart"/>
      <w:r w:rsidRPr="007F78C9">
        <w:rPr>
          <w:rFonts w:ascii="Calibri" w:hAnsi="Calibri" w:cs="Calibri"/>
          <w:szCs w:val="19"/>
        </w:rPr>
        <w:t>visualización</w:t>
      </w:r>
      <w:proofErr w:type="spellEnd"/>
      <w:r w:rsidRPr="007F78C9">
        <w:rPr>
          <w:rFonts w:ascii="Calibri" w:hAnsi="Calibri" w:cs="Calibri"/>
          <w:szCs w:val="19"/>
        </w:rPr>
        <w:t xml:space="preserve"> </w:t>
      </w:r>
      <w:proofErr w:type="spellStart"/>
      <w:r w:rsidRPr="007F78C9">
        <w:rPr>
          <w:rFonts w:ascii="Calibri" w:hAnsi="Calibri" w:cs="Calibri"/>
          <w:szCs w:val="19"/>
        </w:rPr>
        <w:t>en</w:t>
      </w:r>
      <w:proofErr w:type="spellEnd"/>
      <w:r w:rsidRPr="007F78C9">
        <w:rPr>
          <w:rFonts w:ascii="Calibri" w:hAnsi="Calibri" w:cs="Calibri"/>
          <w:szCs w:val="19"/>
        </w:rPr>
        <w:t xml:space="preserve"> Power BI), </w:t>
      </w:r>
      <w:proofErr w:type="spellStart"/>
      <w:r w:rsidRPr="007F78C9">
        <w:rPr>
          <w:rFonts w:ascii="Calibri" w:hAnsi="Calibri" w:cs="Calibri"/>
          <w:szCs w:val="19"/>
        </w:rPr>
        <w:t>garantizando</w:t>
      </w:r>
      <w:proofErr w:type="spellEnd"/>
      <w:r w:rsidRPr="007F78C9">
        <w:rPr>
          <w:rFonts w:ascii="Calibri" w:hAnsi="Calibri" w:cs="Calibri"/>
          <w:szCs w:val="19"/>
        </w:rPr>
        <w:t xml:space="preserve"> que el producto final cumpla con altos estándares de calidad técnica. </w:t>
      </w:r>
    </w:p>
    <w:p w14:paraId="3AAA306F" w14:textId="77777777" w:rsidR="007F78C9" w:rsidRPr="007F78C9" w:rsidRDefault="007F78C9" w:rsidP="00703B06">
      <w:pPr>
        <w:pStyle w:val="APA7MAED"/>
        <w:rPr>
          <w:rFonts w:ascii="Calibri" w:hAnsi="Calibri" w:cs="Calibri"/>
          <w:szCs w:val="19"/>
        </w:rPr>
      </w:pPr>
      <w:r w:rsidRPr="007F78C9">
        <w:rPr>
          <w:rFonts w:ascii="Calibri" w:hAnsi="Calibri" w:cs="Calibri"/>
          <w:b/>
          <w:bCs/>
          <w:szCs w:val="19"/>
        </w:rPr>
        <w:t>Límites de Competencia:</w:t>
      </w:r>
      <w:r w:rsidRPr="007F78C9">
        <w:rPr>
          <w:rFonts w:ascii="Calibri" w:hAnsi="Calibri" w:cs="Calibri"/>
          <w:szCs w:val="19"/>
        </w:rPr>
        <w:t xml:space="preserve"> El sistema ha sido diseñado dentro del alcance académico y técnico establecido (análisis de taquilla, asistencia y rendimiento deportivo mediante datos sintéticos y relacionales). El equipo reconoce las limitaciones del modelo ante escenarios no contemplados (como fluctuaciones financieras macroeconómicas o factores externos fortuitos) y evita extrapolar los resultados más allá de su validez experimental. </w:t>
      </w:r>
    </w:p>
    <w:p w14:paraId="2E10E156" w14:textId="77777777" w:rsidR="007F78C9" w:rsidRPr="007F78C9" w:rsidRDefault="007F78C9" w:rsidP="00703B06">
      <w:pPr>
        <w:pStyle w:val="APA7MAED"/>
        <w:rPr>
          <w:rFonts w:ascii="Calibri" w:hAnsi="Calibri" w:cs="Calibri"/>
          <w:szCs w:val="19"/>
        </w:rPr>
      </w:pPr>
      <w:r w:rsidRPr="007F78C9">
        <w:rPr>
          <w:rFonts w:ascii="Calibri" w:hAnsi="Calibri" w:cs="Calibri"/>
          <w:b/>
          <w:bCs/>
          <w:szCs w:val="19"/>
        </w:rPr>
        <w:t>Transparencia y Reproducibilidad:</w:t>
      </w:r>
      <w:r w:rsidRPr="007F78C9">
        <w:rPr>
          <w:rFonts w:ascii="Calibri" w:hAnsi="Calibri" w:cs="Calibri"/>
          <w:szCs w:val="19"/>
        </w:rPr>
        <w:t xml:space="preserve"> Se garantiza la total transparencia metodológica mediante la documentación detallada del código DDL, los procedimientos T-SQL, los paquetes de </w:t>
      </w:r>
      <w:proofErr w:type="spellStart"/>
      <w:r w:rsidRPr="007F78C9">
        <w:rPr>
          <w:rFonts w:ascii="Calibri" w:hAnsi="Calibri" w:cs="Calibri"/>
          <w:szCs w:val="19"/>
        </w:rPr>
        <w:t>integración</w:t>
      </w:r>
      <w:proofErr w:type="spellEnd"/>
      <w:r w:rsidRPr="007F78C9">
        <w:rPr>
          <w:rFonts w:ascii="Calibri" w:hAnsi="Calibri" w:cs="Calibri"/>
          <w:szCs w:val="19"/>
        </w:rPr>
        <w:t xml:space="preserve"> y </w:t>
      </w:r>
      <w:proofErr w:type="spellStart"/>
      <w:r w:rsidRPr="007F78C9">
        <w:rPr>
          <w:rFonts w:ascii="Calibri" w:hAnsi="Calibri" w:cs="Calibri"/>
          <w:szCs w:val="19"/>
        </w:rPr>
        <w:t>el</w:t>
      </w:r>
      <w:proofErr w:type="spellEnd"/>
      <w:r w:rsidRPr="007F78C9">
        <w:rPr>
          <w:rFonts w:ascii="Calibri" w:hAnsi="Calibri" w:cs="Calibri"/>
          <w:szCs w:val="19"/>
        </w:rPr>
        <w:t xml:space="preserve"> </w:t>
      </w:r>
      <w:proofErr w:type="spellStart"/>
      <w:r w:rsidRPr="007F78C9">
        <w:rPr>
          <w:rFonts w:ascii="Calibri" w:hAnsi="Calibri" w:cs="Calibri"/>
          <w:szCs w:val="19"/>
        </w:rPr>
        <w:t>versionamiento</w:t>
      </w:r>
      <w:proofErr w:type="spellEnd"/>
      <w:r w:rsidRPr="007F78C9">
        <w:rPr>
          <w:rFonts w:ascii="Calibri" w:hAnsi="Calibri" w:cs="Calibri"/>
          <w:szCs w:val="19"/>
        </w:rPr>
        <w:t xml:space="preserve"> </w:t>
      </w:r>
      <w:proofErr w:type="spellStart"/>
      <w:r w:rsidRPr="007F78C9">
        <w:rPr>
          <w:rFonts w:ascii="Calibri" w:hAnsi="Calibri" w:cs="Calibri"/>
          <w:szCs w:val="19"/>
        </w:rPr>
        <w:t>estructurado</w:t>
      </w:r>
      <w:proofErr w:type="spellEnd"/>
      <w:r w:rsidRPr="007F78C9">
        <w:rPr>
          <w:rFonts w:ascii="Calibri" w:hAnsi="Calibri" w:cs="Calibri"/>
          <w:szCs w:val="19"/>
        </w:rPr>
        <w:t xml:space="preserve"> del </w:t>
      </w:r>
      <w:proofErr w:type="spellStart"/>
      <w:r w:rsidRPr="007F78C9">
        <w:rPr>
          <w:rFonts w:ascii="Calibri" w:hAnsi="Calibri" w:cs="Calibri"/>
          <w:szCs w:val="19"/>
        </w:rPr>
        <w:t>repositorio</w:t>
      </w:r>
      <w:proofErr w:type="spellEnd"/>
      <w:r w:rsidRPr="007F78C9">
        <w:rPr>
          <w:rFonts w:ascii="Calibri" w:hAnsi="Calibri" w:cs="Calibri"/>
          <w:szCs w:val="19"/>
        </w:rPr>
        <w:t xml:space="preserve"> en GitHub, permitiendo que cualquier evaluador replique los experimentos bajo las mismas condiciones. </w:t>
      </w:r>
    </w:p>
    <w:p w14:paraId="58A17BA7" w14:textId="77777777" w:rsidR="007F78C9" w:rsidRPr="007F78C9" w:rsidRDefault="007F78C9" w:rsidP="00703B06">
      <w:pPr>
        <w:pStyle w:val="APA7MAED"/>
        <w:rPr>
          <w:rFonts w:ascii="Calibri" w:hAnsi="Calibri" w:cs="Calibri"/>
          <w:szCs w:val="19"/>
        </w:rPr>
      </w:pPr>
      <w:r w:rsidRPr="007F78C9">
        <w:rPr>
          <w:rFonts w:ascii="Calibri" w:hAnsi="Calibri" w:cs="Calibri"/>
          <w:b/>
          <w:bCs/>
          <w:szCs w:val="19"/>
        </w:rPr>
        <w:t>Prevención de Manipulación:</w:t>
      </w:r>
      <w:r w:rsidRPr="007F78C9">
        <w:rPr>
          <w:rFonts w:ascii="Calibri" w:hAnsi="Calibri" w:cs="Calibri"/>
          <w:szCs w:val="19"/>
        </w:rPr>
        <w:t xml:space="preserve"> Se rechaza categóricamente cualquier alteración deliberada de los conjuntos de datos, los umbrales de reconciliación (exigiendo un </w:t>
      </w:r>
      <w:r w:rsidRPr="007F78C9">
        <w:rPr>
          <w:rFonts w:ascii="Calibri" w:hAnsi="Calibri" w:cs="Calibri"/>
          <w:szCs w:val="19"/>
        </w:rPr>
        <w:lastRenderedPageBreak/>
        <w:t xml:space="preserve">cumplimiento exacto del 100% en las cargas) o los resultados de las métricas de rendimiento, asegurando que la investigación mantenga un rigor científico y ético incuestionable. </w:t>
      </w:r>
    </w:p>
    <w:p w14:paraId="3EC96C09" w14:textId="77777777" w:rsidR="007F78C9" w:rsidRPr="00A81493" w:rsidRDefault="007F78C9" w:rsidP="00150D17">
      <w:pPr>
        <w:spacing w:after="100"/>
        <w:ind w:left="259" w:right="144"/>
        <w:jc w:val="both"/>
        <w:rPr>
          <w:lang w:val="es-PE"/>
        </w:rPr>
      </w:pPr>
    </w:p>
    <w:p w14:paraId="5AE15C71" w14:textId="77777777" w:rsidR="00440C3A" w:rsidRDefault="00DC49EF" w:rsidP="00D32546">
      <w:pPr>
        <w:pStyle w:val="Titulo1"/>
      </w:pPr>
      <w:bookmarkStart w:id="68" w:name="_Toc243490497"/>
      <w:r>
        <w:t>REFERENCIAS BIBLIOGRÁFICAS</w:t>
      </w:r>
      <w:bookmarkEnd w:id="68"/>
    </w:p>
    <w:p w14:paraId="12A43FD5" w14:textId="4B9447FD" w:rsidR="00440C3A" w:rsidRDefault="00DC49EF" w:rsidP="00703B06">
      <w:pPr>
        <w:pStyle w:val="APA7MAED"/>
        <w:rPr>
          <w:lang w:val="es-PE"/>
        </w:rPr>
      </w:pPr>
      <w:r>
        <w:rPr>
          <w:lang w:val="es-PE"/>
        </w:rPr>
        <w:t>Incluya todas las fuentes citadas con formato APA vigente. Priorice artículos, libros, documentación oficial, normas y documentación técnica de versiones utilizadas. Verifique que cada cita del texto tenga su referencia y viceversa.</w:t>
      </w:r>
    </w:p>
    <w:p w14:paraId="16791D66" w14:textId="77777777" w:rsidR="00203D2D" w:rsidRPr="002D2F4B" w:rsidRDefault="00203D2D" w:rsidP="00703B06">
      <w:pPr>
        <w:pStyle w:val="APA7MAED"/>
        <w:rPr>
          <w:iCs/>
        </w:rPr>
      </w:pPr>
      <w:r w:rsidRPr="002D2F4B">
        <w:rPr>
          <w:iCs/>
        </w:rPr>
        <w:t xml:space="preserve">ABET. (2026). Criteria for Accrediting Engineering Programs, 2026-2027. </w:t>
      </w:r>
    </w:p>
    <w:p w14:paraId="7A6D31CE" w14:textId="5AAB6686" w:rsidR="00203D2D" w:rsidRPr="002D2F4B" w:rsidRDefault="00707E63" w:rsidP="00703B06">
      <w:pPr>
        <w:pStyle w:val="APA7MAED"/>
        <w:rPr>
          <w:iCs/>
        </w:rPr>
      </w:pPr>
      <w:hyperlink r:id="rId24" w:history="1">
        <w:r w:rsidR="00C203B1" w:rsidRPr="002D2F4B">
          <w:rPr>
            <w:rStyle w:val="Hipervnculo"/>
            <w:iCs/>
          </w:rPr>
          <w:t>https://www.abet.org/accreditation/accreditation-criteria/criteria-for-accrediting-engineering-programs-2026-2027/</w:t>
        </w:r>
      </w:hyperlink>
    </w:p>
    <w:p w14:paraId="3C742B2A" w14:textId="77777777" w:rsidR="00C203B1" w:rsidRPr="002D2F4B" w:rsidRDefault="00203D2D" w:rsidP="00703B06">
      <w:pPr>
        <w:pStyle w:val="APA7MAED"/>
        <w:rPr>
          <w:iCs/>
        </w:rPr>
      </w:pPr>
      <w:r w:rsidRPr="002D2F4B">
        <w:rPr>
          <w:iCs/>
        </w:rPr>
        <w:t>ABET. (s. f.). Assessment Planning.</w:t>
      </w:r>
    </w:p>
    <w:p w14:paraId="292D6741" w14:textId="4A0AEB32" w:rsidR="00203D2D" w:rsidRPr="002D2F4B" w:rsidRDefault="00707E63" w:rsidP="00703B06">
      <w:pPr>
        <w:pStyle w:val="APA7MAED"/>
        <w:rPr>
          <w:iCs/>
        </w:rPr>
      </w:pPr>
      <w:hyperlink r:id="rId25" w:history="1">
        <w:r w:rsidR="00C203B1" w:rsidRPr="002D2F4B">
          <w:rPr>
            <w:rStyle w:val="Hipervnculo"/>
            <w:iCs/>
          </w:rPr>
          <w:t>https://www.abet.org/accreditation/get-accredited/assessment-planning/</w:t>
        </w:r>
      </w:hyperlink>
    </w:p>
    <w:p w14:paraId="4DDEF078" w14:textId="77777777" w:rsidR="00203D2D" w:rsidRPr="002D2F4B" w:rsidRDefault="00203D2D" w:rsidP="00703B06">
      <w:pPr>
        <w:pStyle w:val="APA7MAED"/>
        <w:rPr>
          <w:iCs/>
        </w:rPr>
      </w:pPr>
      <w:r w:rsidRPr="00203D2D">
        <w:rPr>
          <w:iCs/>
          <w:lang w:val="es-PE"/>
        </w:rPr>
        <w:t xml:space="preserve">Liu, A., </w:t>
      </w:r>
      <w:proofErr w:type="spellStart"/>
      <w:r w:rsidRPr="00203D2D">
        <w:rPr>
          <w:iCs/>
          <w:lang w:val="es-PE"/>
        </w:rPr>
        <w:t>Mahapatra</w:t>
      </w:r>
      <w:proofErr w:type="spellEnd"/>
      <w:r w:rsidRPr="00203D2D">
        <w:rPr>
          <w:iCs/>
          <w:lang w:val="es-PE"/>
        </w:rPr>
        <w:t xml:space="preserve">, R. P., &amp; </w:t>
      </w:r>
      <w:proofErr w:type="spellStart"/>
      <w:r w:rsidRPr="00203D2D">
        <w:rPr>
          <w:iCs/>
          <w:lang w:val="es-PE"/>
        </w:rPr>
        <w:t>Mayuri</w:t>
      </w:r>
      <w:proofErr w:type="spellEnd"/>
      <w:r w:rsidRPr="00203D2D">
        <w:rPr>
          <w:iCs/>
          <w:lang w:val="es-PE"/>
        </w:rPr>
        <w:t xml:space="preserve">, A. V. R. (2023). </w:t>
      </w:r>
      <w:r w:rsidRPr="002D2F4B">
        <w:rPr>
          <w:iCs/>
        </w:rPr>
        <w:t xml:space="preserve">Hybrid design for sports data </w:t>
      </w:r>
    </w:p>
    <w:p w14:paraId="7CBC0CD9" w14:textId="77777777" w:rsidR="00203D2D" w:rsidRPr="002D2F4B" w:rsidRDefault="00203D2D" w:rsidP="00703B06">
      <w:pPr>
        <w:pStyle w:val="APA7MAED"/>
        <w:rPr>
          <w:iCs/>
        </w:rPr>
      </w:pPr>
      <w:r w:rsidRPr="002D2F4B">
        <w:rPr>
          <w:iCs/>
        </w:rPr>
        <w:t xml:space="preserve">visualization using AI and big data analytics. Complex &amp; Intelligent Systems, 9(3), </w:t>
      </w:r>
    </w:p>
    <w:p w14:paraId="7383B746" w14:textId="00DC4613" w:rsidR="00203D2D" w:rsidRPr="002D2F4B" w:rsidRDefault="00203D2D" w:rsidP="00703B06">
      <w:pPr>
        <w:pStyle w:val="APA7MAED"/>
        <w:rPr>
          <w:iCs/>
        </w:rPr>
      </w:pPr>
      <w:r w:rsidRPr="002D2F4B">
        <w:rPr>
          <w:iCs/>
        </w:rPr>
        <w:t xml:space="preserve">2969–2980. </w:t>
      </w:r>
    </w:p>
    <w:p w14:paraId="67DE1ABD" w14:textId="0FA92007" w:rsidR="00203D2D" w:rsidRPr="002D2F4B" w:rsidRDefault="00707E63" w:rsidP="00703B06">
      <w:pPr>
        <w:pStyle w:val="APA7MAED"/>
        <w:rPr>
          <w:iCs/>
        </w:rPr>
      </w:pPr>
      <w:hyperlink r:id="rId26" w:history="1">
        <w:r w:rsidR="00C203B1" w:rsidRPr="002D2F4B">
          <w:rPr>
            <w:rStyle w:val="Hipervnculo"/>
            <w:iCs/>
          </w:rPr>
          <w:t>https://doi.org/10.1007/s40747-021-00557-w</w:t>
        </w:r>
      </w:hyperlink>
    </w:p>
    <w:p w14:paraId="4EB4B0B5" w14:textId="77777777" w:rsidR="00203D2D" w:rsidRPr="00203D2D" w:rsidRDefault="00203D2D" w:rsidP="00703B06">
      <w:pPr>
        <w:pStyle w:val="APA7MAED"/>
        <w:rPr>
          <w:iCs/>
          <w:lang w:val="es-PE"/>
        </w:rPr>
      </w:pPr>
      <w:r w:rsidRPr="00203D2D">
        <w:rPr>
          <w:iCs/>
          <w:lang w:val="es-PE"/>
        </w:rPr>
        <w:t xml:space="preserve">Santos, K. T., Rosa, P. H. M., &amp; Vasconcelos, S. G. C. de. (2022). </w:t>
      </w:r>
      <w:proofErr w:type="spellStart"/>
      <w:r w:rsidRPr="00203D2D">
        <w:rPr>
          <w:iCs/>
          <w:lang w:val="es-PE"/>
        </w:rPr>
        <w:t>Protótipo</w:t>
      </w:r>
      <w:proofErr w:type="spellEnd"/>
      <w:r w:rsidRPr="00203D2D">
        <w:rPr>
          <w:iCs/>
          <w:lang w:val="es-PE"/>
        </w:rPr>
        <w:t xml:space="preserve"> de Business </w:t>
      </w:r>
    </w:p>
    <w:p w14:paraId="04EBE6C0" w14:textId="77777777" w:rsidR="00203D2D" w:rsidRPr="00203D2D" w:rsidRDefault="00203D2D" w:rsidP="00703B06">
      <w:pPr>
        <w:pStyle w:val="APA7MAED"/>
        <w:rPr>
          <w:iCs/>
          <w:lang w:val="es-PE"/>
        </w:rPr>
      </w:pPr>
      <w:proofErr w:type="spellStart"/>
      <w:r w:rsidRPr="00203D2D">
        <w:rPr>
          <w:iCs/>
          <w:lang w:val="es-PE"/>
        </w:rPr>
        <w:lastRenderedPageBreak/>
        <w:t>Intelligence</w:t>
      </w:r>
      <w:proofErr w:type="spellEnd"/>
      <w:r w:rsidRPr="00203D2D">
        <w:rPr>
          <w:iCs/>
          <w:lang w:val="es-PE"/>
        </w:rPr>
        <w:t xml:space="preserve"> para </w:t>
      </w:r>
      <w:proofErr w:type="spellStart"/>
      <w:r w:rsidRPr="00203D2D">
        <w:rPr>
          <w:iCs/>
          <w:lang w:val="es-PE"/>
        </w:rPr>
        <w:t>apoio</w:t>
      </w:r>
      <w:proofErr w:type="spellEnd"/>
      <w:r w:rsidRPr="00203D2D">
        <w:rPr>
          <w:iCs/>
          <w:lang w:val="es-PE"/>
        </w:rPr>
        <w:t xml:space="preserve"> à tomada de </w:t>
      </w:r>
      <w:proofErr w:type="spellStart"/>
      <w:r w:rsidRPr="00203D2D">
        <w:rPr>
          <w:iCs/>
          <w:lang w:val="es-PE"/>
        </w:rPr>
        <w:t>decisão</w:t>
      </w:r>
      <w:proofErr w:type="spellEnd"/>
      <w:r w:rsidRPr="00203D2D">
        <w:rPr>
          <w:iCs/>
          <w:lang w:val="es-PE"/>
        </w:rPr>
        <w:t xml:space="preserve"> no </w:t>
      </w:r>
      <w:proofErr w:type="spellStart"/>
      <w:r w:rsidRPr="00203D2D">
        <w:rPr>
          <w:iCs/>
          <w:lang w:val="es-PE"/>
        </w:rPr>
        <w:t>futebol</w:t>
      </w:r>
      <w:proofErr w:type="spellEnd"/>
      <w:r w:rsidRPr="00203D2D">
        <w:rPr>
          <w:iCs/>
          <w:lang w:val="es-PE"/>
        </w:rPr>
        <w:t xml:space="preserve"> [</w:t>
      </w:r>
      <w:proofErr w:type="spellStart"/>
      <w:r w:rsidRPr="00203D2D">
        <w:rPr>
          <w:iCs/>
          <w:lang w:val="es-PE"/>
        </w:rPr>
        <w:t>Trabalho</w:t>
      </w:r>
      <w:proofErr w:type="spellEnd"/>
      <w:r w:rsidRPr="00203D2D">
        <w:rPr>
          <w:iCs/>
          <w:lang w:val="es-PE"/>
        </w:rPr>
        <w:t xml:space="preserve"> de </w:t>
      </w:r>
      <w:proofErr w:type="spellStart"/>
      <w:r w:rsidRPr="00203D2D">
        <w:rPr>
          <w:iCs/>
          <w:lang w:val="es-PE"/>
        </w:rPr>
        <w:t>Conclusão</w:t>
      </w:r>
      <w:proofErr w:type="spellEnd"/>
      <w:r w:rsidRPr="00203D2D">
        <w:rPr>
          <w:iCs/>
          <w:lang w:val="es-PE"/>
        </w:rPr>
        <w:t xml:space="preserve"> de </w:t>
      </w:r>
    </w:p>
    <w:p w14:paraId="690002CE" w14:textId="77777777" w:rsidR="00203D2D" w:rsidRPr="00203D2D" w:rsidRDefault="00203D2D" w:rsidP="00703B06">
      <w:pPr>
        <w:pStyle w:val="APA7MAED"/>
        <w:rPr>
          <w:iCs/>
          <w:lang w:val="es-PE"/>
        </w:rPr>
      </w:pPr>
      <w:r w:rsidRPr="00203D2D">
        <w:rPr>
          <w:iCs/>
          <w:lang w:val="es-PE"/>
        </w:rPr>
        <w:t xml:space="preserve">Curso, </w:t>
      </w:r>
      <w:proofErr w:type="spellStart"/>
      <w:r w:rsidRPr="00203D2D">
        <w:rPr>
          <w:iCs/>
          <w:lang w:val="es-PE"/>
        </w:rPr>
        <w:t>Pontifícia</w:t>
      </w:r>
      <w:proofErr w:type="spellEnd"/>
      <w:r w:rsidRPr="00203D2D">
        <w:rPr>
          <w:iCs/>
          <w:lang w:val="es-PE"/>
        </w:rPr>
        <w:t xml:space="preserve"> </w:t>
      </w:r>
      <w:proofErr w:type="spellStart"/>
      <w:r w:rsidRPr="00203D2D">
        <w:rPr>
          <w:iCs/>
          <w:lang w:val="es-PE"/>
        </w:rPr>
        <w:t>Universidade</w:t>
      </w:r>
      <w:proofErr w:type="spellEnd"/>
      <w:r w:rsidRPr="00203D2D">
        <w:rPr>
          <w:iCs/>
          <w:lang w:val="es-PE"/>
        </w:rPr>
        <w:t xml:space="preserve"> </w:t>
      </w:r>
      <w:proofErr w:type="gramStart"/>
      <w:r w:rsidRPr="00203D2D">
        <w:rPr>
          <w:iCs/>
          <w:lang w:val="es-PE"/>
        </w:rPr>
        <w:t>Católica</w:t>
      </w:r>
      <w:proofErr w:type="gramEnd"/>
      <w:r w:rsidRPr="00203D2D">
        <w:rPr>
          <w:iCs/>
          <w:lang w:val="es-PE"/>
        </w:rPr>
        <w:t xml:space="preserve"> de São Paulo]. </w:t>
      </w:r>
      <w:proofErr w:type="spellStart"/>
      <w:r w:rsidRPr="00203D2D">
        <w:rPr>
          <w:iCs/>
          <w:lang w:val="es-PE"/>
        </w:rPr>
        <w:t>Repositório</w:t>
      </w:r>
      <w:proofErr w:type="spellEnd"/>
      <w:r w:rsidRPr="00203D2D">
        <w:rPr>
          <w:iCs/>
          <w:lang w:val="es-PE"/>
        </w:rPr>
        <w:t xml:space="preserve"> PUC-SP.</w:t>
      </w:r>
    </w:p>
    <w:p w14:paraId="683BA3DD" w14:textId="13A07C8E" w:rsidR="00203D2D" w:rsidRPr="00203D2D" w:rsidRDefault="00707E63" w:rsidP="00703B06">
      <w:pPr>
        <w:pStyle w:val="APA7MAED"/>
        <w:rPr>
          <w:iCs/>
          <w:lang w:val="es-PE"/>
        </w:rPr>
      </w:pPr>
      <w:hyperlink r:id="rId27" w:history="1">
        <w:r w:rsidR="00C203B1" w:rsidRPr="00634CB2">
          <w:rPr>
            <w:rStyle w:val="Hipervnculo"/>
            <w:iCs/>
            <w:lang w:val="es-PE"/>
          </w:rPr>
          <w:t>https://repositorio.pucsp.br/jspui/handle/handle/42562</w:t>
        </w:r>
      </w:hyperlink>
    </w:p>
    <w:p w14:paraId="530A33C5" w14:textId="77777777" w:rsidR="00203D2D" w:rsidRPr="00203D2D" w:rsidRDefault="00203D2D" w:rsidP="00703B06">
      <w:pPr>
        <w:pStyle w:val="APA7MAED"/>
        <w:rPr>
          <w:iCs/>
          <w:lang w:val="es-PE"/>
        </w:rPr>
      </w:pPr>
      <w:r w:rsidRPr="00203D2D">
        <w:rPr>
          <w:iCs/>
          <w:lang w:val="es-PE"/>
        </w:rPr>
        <w:t xml:space="preserve">Peláez Pérez, A. (2025). Modelo multidimensional para el análisis de datos masivos </w:t>
      </w:r>
    </w:p>
    <w:p w14:paraId="4970E847" w14:textId="77777777" w:rsidR="00203D2D" w:rsidRPr="00203D2D" w:rsidRDefault="00203D2D" w:rsidP="00703B06">
      <w:pPr>
        <w:pStyle w:val="APA7MAED"/>
        <w:rPr>
          <w:iCs/>
          <w:lang w:val="es-PE"/>
        </w:rPr>
      </w:pPr>
      <w:r w:rsidRPr="00203D2D">
        <w:rPr>
          <w:iCs/>
          <w:lang w:val="es-PE"/>
        </w:rPr>
        <w:t>mediante herramientas de inteligencia de negocio (Trabajo de Fin de Grado,</w:t>
      </w:r>
    </w:p>
    <w:p w14:paraId="0E0C93CD" w14:textId="0846EE80" w:rsidR="00203D2D" w:rsidRPr="00203D2D" w:rsidRDefault="00203D2D" w:rsidP="00703B06">
      <w:pPr>
        <w:pStyle w:val="APA7MAED"/>
        <w:rPr>
          <w:iCs/>
          <w:lang w:val="es-PE"/>
        </w:rPr>
      </w:pPr>
      <w:r w:rsidRPr="00203D2D">
        <w:rPr>
          <w:iCs/>
          <w:lang w:val="es-PE"/>
        </w:rPr>
        <w:t>Universidad de Jaén). Repositorio Institucional CREA - UJA.</w:t>
      </w:r>
    </w:p>
    <w:p w14:paraId="68E949D4" w14:textId="64398A59" w:rsidR="00203D2D" w:rsidRPr="002D2F4B" w:rsidRDefault="00707E63" w:rsidP="00703B06">
      <w:pPr>
        <w:pStyle w:val="APA7MAED"/>
        <w:rPr>
          <w:iCs/>
        </w:rPr>
      </w:pPr>
      <w:hyperlink r:id="rId28" w:history="1">
        <w:r w:rsidR="00C203B1" w:rsidRPr="002D2F4B">
          <w:rPr>
            <w:rStyle w:val="Hipervnculo"/>
            <w:iCs/>
          </w:rPr>
          <w:t>https://hdl.handle.net/10953.1/26907</w:t>
        </w:r>
      </w:hyperlink>
    </w:p>
    <w:p w14:paraId="58C22BF2" w14:textId="77777777" w:rsidR="00203D2D" w:rsidRPr="002D2F4B" w:rsidRDefault="00203D2D" w:rsidP="00703B06">
      <w:pPr>
        <w:pStyle w:val="APA7MAED"/>
        <w:rPr>
          <w:iCs/>
        </w:rPr>
      </w:pPr>
      <w:r w:rsidRPr="002D2F4B">
        <w:rPr>
          <w:iCs/>
        </w:rPr>
        <w:t xml:space="preserve">Lolli, L., Bauer, P., Irving, C., </w:t>
      </w:r>
      <w:proofErr w:type="spellStart"/>
      <w:r w:rsidRPr="002D2F4B">
        <w:rPr>
          <w:iCs/>
        </w:rPr>
        <w:t>Bonanno</w:t>
      </w:r>
      <w:proofErr w:type="spellEnd"/>
      <w:r w:rsidRPr="002D2F4B">
        <w:rPr>
          <w:iCs/>
        </w:rPr>
        <w:t xml:space="preserve">, D., </w:t>
      </w:r>
      <w:proofErr w:type="spellStart"/>
      <w:r w:rsidRPr="002D2F4B">
        <w:rPr>
          <w:iCs/>
        </w:rPr>
        <w:t>Höner</w:t>
      </w:r>
      <w:proofErr w:type="spellEnd"/>
      <w:r w:rsidRPr="002D2F4B">
        <w:rPr>
          <w:iCs/>
        </w:rPr>
        <w:t xml:space="preserve">, O., Gregson, W., &amp; Di Salvo, V. </w:t>
      </w:r>
    </w:p>
    <w:p w14:paraId="2C1CCC44" w14:textId="77777777" w:rsidR="00203D2D" w:rsidRPr="002D2F4B" w:rsidRDefault="00203D2D" w:rsidP="00703B06">
      <w:pPr>
        <w:pStyle w:val="APA7MAED"/>
        <w:rPr>
          <w:iCs/>
        </w:rPr>
      </w:pPr>
      <w:r w:rsidRPr="002D2F4B">
        <w:rPr>
          <w:iCs/>
        </w:rPr>
        <w:t xml:space="preserve">(2024). Data analytics in the football industry: A survey investigating operational </w:t>
      </w:r>
    </w:p>
    <w:p w14:paraId="67D50F03" w14:textId="77777777" w:rsidR="00203D2D" w:rsidRPr="002D2F4B" w:rsidRDefault="00203D2D" w:rsidP="00703B06">
      <w:pPr>
        <w:pStyle w:val="APA7MAED"/>
        <w:rPr>
          <w:iCs/>
        </w:rPr>
      </w:pPr>
      <w:r w:rsidRPr="002D2F4B">
        <w:rPr>
          <w:iCs/>
        </w:rPr>
        <w:t xml:space="preserve">frameworks and practices in professional clubs and national federations from around the </w:t>
      </w:r>
    </w:p>
    <w:p w14:paraId="73ADDCC6" w14:textId="77777777" w:rsidR="00203D2D" w:rsidRPr="002D2F4B" w:rsidRDefault="00203D2D" w:rsidP="00703B06">
      <w:pPr>
        <w:pStyle w:val="APA7MAED"/>
        <w:rPr>
          <w:iCs/>
        </w:rPr>
      </w:pPr>
      <w:r w:rsidRPr="002D2F4B">
        <w:rPr>
          <w:iCs/>
        </w:rPr>
        <w:t xml:space="preserve">world. Science and Medicine in Football. Advance online publication. </w:t>
      </w:r>
    </w:p>
    <w:p w14:paraId="2453F0D4" w14:textId="39467875" w:rsidR="00203D2D" w:rsidRPr="002D2F4B" w:rsidRDefault="00707E63" w:rsidP="00703B06">
      <w:pPr>
        <w:pStyle w:val="APA7MAED"/>
        <w:rPr>
          <w:iCs/>
        </w:rPr>
      </w:pPr>
      <w:hyperlink r:id="rId29" w:history="1">
        <w:r w:rsidR="00C203B1" w:rsidRPr="002D2F4B">
          <w:rPr>
            <w:rStyle w:val="Hipervnculo"/>
            <w:iCs/>
          </w:rPr>
          <w:t>https://doi.org/10.1080/24733938.2024.2341837</w:t>
        </w:r>
      </w:hyperlink>
    </w:p>
    <w:p w14:paraId="434AC56A" w14:textId="77777777" w:rsidR="00203D2D" w:rsidRPr="00203D2D" w:rsidRDefault="00203D2D" w:rsidP="00703B06">
      <w:pPr>
        <w:pStyle w:val="APA7MAED"/>
        <w:rPr>
          <w:iCs/>
          <w:lang w:val="es-PE"/>
        </w:rPr>
      </w:pPr>
      <w:r w:rsidRPr="00203D2D">
        <w:rPr>
          <w:iCs/>
          <w:lang w:val="es-PE"/>
        </w:rPr>
        <w:t xml:space="preserve">Matas-Bustos, J. B., Mora-García, A. M., de Hoyo Lora, M., Nieto-Alarcón, A., &amp; </w:t>
      </w:r>
      <w:proofErr w:type="spellStart"/>
      <w:r w:rsidRPr="00203D2D">
        <w:rPr>
          <w:iCs/>
          <w:lang w:val="es-PE"/>
        </w:rPr>
        <w:t>Gonzalez</w:t>
      </w:r>
      <w:proofErr w:type="spellEnd"/>
      <w:r w:rsidRPr="00203D2D">
        <w:rPr>
          <w:iCs/>
          <w:lang w:val="es-PE"/>
        </w:rPr>
        <w:t>-</w:t>
      </w:r>
    </w:p>
    <w:p w14:paraId="26844987" w14:textId="77777777" w:rsidR="00203D2D" w:rsidRPr="002D2F4B" w:rsidRDefault="00203D2D" w:rsidP="00703B06">
      <w:pPr>
        <w:pStyle w:val="APA7MAED"/>
        <w:rPr>
          <w:iCs/>
        </w:rPr>
      </w:pPr>
      <w:r w:rsidRPr="002D2F4B">
        <w:rPr>
          <w:iCs/>
        </w:rPr>
        <w:t xml:space="preserve">Fernández, F. T. (2025). Advanced feature engineering in </w:t>
      </w:r>
      <w:proofErr w:type="spellStart"/>
      <w:proofErr w:type="gramStart"/>
      <w:r w:rsidRPr="002D2F4B">
        <w:rPr>
          <w:iCs/>
        </w:rPr>
        <w:t>Acute:Chronic</w:t>
      </w:r>
      <w:proofErr w:type="spellEnd"/>
      <w:proofErr w:type="gramEnd"/>
      <w:r w:rsidRPr="002D2F4B">
        <w:rPr>
          <w:iCs/>
        </w:rPr>
        <w:t xml:space="preserve"> Workload Ratio </w:t>
      </w:r>
    </w:p>
    <w:p w14:paraId="3C05879A" w14:textId="77777777" w:rsidR="00203D2D" w:rsidRPr="00203D2D" w:rsidRDefault="00203D2D" w:rsidP="00703B06">
      <w:pPr>
        <w:pStyle w:val="APA7MAED"/>
        <w:rPr>
          <w:iCs/>
          <w:lang w:val="es-PE"/>
        </w:rPr>
      </w:pPr>
      <w:r w:rsidRPr="002D2F4B">
        <w:rPr>
          <w:iCs/>
        </w:rPr>
        <w:lastRenderedPageBreak/>
        <w:t xml:space="preserve">(ACWR) calculation for injury forecasting in elite soccer. </w:t>
      </w:r>
      <w:r w:rsidRPr="00203D2D">
        <w:rPr>
          <w:iCs/>
          <w:lang w:val="es-PE"/>
        </w:rPr>
        <w:t xml:space="preserve">PLOS ONE, 20(7), e0327960. </w:t>
      </w:r>
    </w:p>
    <w:p w14:paraId="129AA083" w14:textId="514108CC" w:rsidR="00203D2D" w:rsidRDefault="00707E63" w:rsidP="00703B06">
      <w:pPr>
        <w:pStyle w:val="APA7MAED"/>
        <w:rPr>
          <w:iCs/>
          <w:lang w:val="es-PE"/>
        </w:rPr>
      </w:pPr>
      <w:hyperlink r:id="rId30" w:history="1">
        <w:r w:rsidR="00C203B1" w:rsidRPr="00634CB2">
          <w:rPr>
            <w:rStyle w:val="Hipervnculo"/>
            <w:iCs/>
            <w:lang w:val="es-PE"/>
          </w:rPr>
          <w:t>https://doi.org/10.1371/journal.pone.0327960</w:t>
        </w:r>
      </w:hyperlink>
    </w:p>
    <w:p w14:paraId="55D9BB6A" w14:textId="77777777" w:rsidR="00C203B1" w:rsidRPr="00203D2D" w:rsidRDefault="00C203B1" w:rsidP="00203D2D">
      <w:pPr>
        <w:spacing w:after="100"/>
        <w:ind w:left="259" w:right="144"/>
        <w:jc w:val="both"/>
        <w:rPr>
          <w:iCs/>
          <w:lang w:val="es-PE"/>
        </w:rPr>
      </w:pPr>
    </w:p>
    <w:p w14:paraId="1FE60CB7" w14:textId="77777777" w:rsidR="00440C3A" w:rsidRDefault="00DC49EF" w:rsidP="00D32546">
      <w:pPr>
        <w:pStyle w:val="Titulo1"/>
      </w:pPr>
      <w:bookmarkStart w:id="69" w:name="_Toc243490498"/>
      <w:r>
        <w:t>ANEXOS Y MANIFIESTO DE EVIDENCIAS</w:t>
      </w:r>
      <w:bookmarkEnd w:id="69"/>
    </w:p>
    <w:p w14:paraId="57829B6D" w14:textId="77777777" w:rsidR="00440C3A" w:rsidRPr="00A81493" w:rsidRDefault="00DC49EF" w:rsidP="00703B06">
      <w:pPr>
        <w:pStyle w:val="APA7MAED"/>
        <w:rPr>
          <w:lang w:val="es-PE"/>
        </w:rPr>
      </w:pPr>
      <w:r>
        <w:rPr>
          <w:lang w:val="es-PE"/>
        </w:rPr>
        <w:t>Complete el manifiesto. Cada evidencia debe existir, abrirse y corresponder con la versión final evaluada. Los archivos extensos pueden alojarse en el repositorio; conserve en el informe su código, descripción y enlace permanente.</w:t>
      </w:r>
    </w:p>
    <w:tbl>
      <w:tblPr>
        <w:tblStyle w:val="Tablaconcuadrcula"/>
        <w:tblW w:w="8400" w:type="dxa"/>
        <w:tblInd w:w="120" w:type="dxa"/>
        <w:tblLayout w:type="fixed"/>
        <w:tblLook w:val="04A0" w:firstRow="1" w:lastRow="0" w:firstColumn="1" w:lastColumn="0" w:noHBand="0" w:noVBand="1"/>
      </w:tblPr>
      <w:tblGrid>
        <w:gridCol w:w="900"/>
        <w:gridCol w:w="3000"/>
        <w:gridCol w:w="1800"/>
        <w:gridCol w:w="1300"/>
        <w:gridCol w:w="1400"/>
      </w:tblGrid>
      <w:tr w:rsidR="00440C3A" w14:paraId="4C9C740B" w14:textId="77777777" w:rsidTr="2BB422A4">
        <w:trPr>
          <w:cantSplit/>
          <w:tblHeader/>
        </w:trPr>
        <w:tc>
          <w:tcPr>
            <w:tcW w:w="900" w:type="dxa"/>
            <w:shd w:val="clear" w:color="auto" w:fill="E8EEF5"/>
            <w:tcMar>
              <w:top w:w="80" w:type="dxa"/>
              <w:left w:w="120" w:type="dxa"/>
              <w:bottom w:w="80" w:type="dxa"/>
              <w:right w:w="120" w:type="dxa"/>
            </w:tcMar>
            <w:vAlign w:val="center"/>
          </w:tcPr>
          <w:p w14:paraId="4891815C"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CÓDIGO</w:t>
            </w:r>
          </w:p>
        </w:tc>
        <w:tc>
          <w:tcPr>
            <w:tcW w:w="3000" w:type="dxa"/>
            <w:shd w:val="clear" w:color="auto" w:fill="E8EEF5"/>
            <w:tcMar>
              <w:top w:w="80" w:type="dxa"/>
              <w:left w:w="120" w:type="dxa"/>
              <w:bottom w:w="80" w:type="dxa"/>
              <w:right w:w="120" w:type="dxa"/>
            </w:tcMar>
            <w:vAlign w:val="center"/>
          </w:tcPr>
          <w:p w14:paraId="111C7B52"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EVIDENCIA</w:t>
            </w:r>
          </w:p>
        </w:tc>
        <w:tc>
          <w:tcPr>
            <w:tcW w:w="1800" w:type="dxa"/>
            <w:shd w:val="clear" w:color="auto" w:fill="E8EEF5"/>
            <w:tcMar>
              <w:top w:w="80" w:type="dxa"/>
              <w:left w:w="120" w:type="dxa"/>
              <w:bottom w:w="80" w:type="dxa"/>
              <w:right w:w="120" w:type="dxa"/>
            </w:tcMar>
            <w:vAlign w:val="center"/>
          </w:tcPr>
          <w:p w14:paraId="0CB3A48D"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UBICACIÓN / ENLACE</w:t>
            </w:r>
          </w:p>
        </w:tc>
        <w:tc>
          <w:tcPr>
            <w:tcW w:w="1300" w:type="dxa"/>
            <w:shd w:val="clear" w:color="auto" w:fill="E8EEF5"/>
            <w:tcMar>
              <w:top w:w="80" w:type="dxa"/>
              <w:left w:w="120" w:type="dxa"/>
              <w:bottom w:w="80" w:type="dxa"/>
              <w:right w:w="120" w:type="dxa"/>
            </w:tcMar>
            <w:vAlign w:val="center"/>
          </w:tcPr>
          <w:p w14:paraId="62BC6BB2"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VERSIÓN / FECHA</w:t>
            </w:r>
          </w:p>
        </w:tc>
        <w:tc>
          <w:tcPr>
            <w:tcW w:w="1400" w:type="dxa"/>
            <w:shd w:val="clear" w:color="auto" w:fill="E8EEF5"/>
            <w:tcMar>
              <w:top w:w="80" w:type="dxa"/>
              <w:left w:w="120" w:type="dxa"/>
              <w:bottom w:w="80" w:type="dxa"/>
              <w:right w:w="120" w:type="dxa"/>
            </w:tcMar>
            <w:vAlign w:val="center"/>
          </w:tcPr>
          <w:p w14:paraId="717C6786" w14:textId="77777777" w:rsidR="00440C3A" w:rsidRPr="00703B06" w:rsidRDefault="00DC49EF">
            <w:pPr>
              <w:spacing w:after="40" w:line="259" w:lineRule="auto"/>
              <w:jc w:val="center"/>
              <w:rPr>
                <w:rFonts w:ascii="Times New Roman" w:hAnsi="Times New Roman" w:cs="Times New Roman"/>
                <w:sz w:val="20"/>
                <w:szCs w:val="20"/>
              </w:rPr>
            </w:pPr>
            <w:r w:rsidRPr="00703B06">
              <w:rPr>
                <w:rFonts w:ascii="Times New Roman" w:hAnsi="Times New Roman" w:cs="Times New Roman"/>
                <w:b/>
                <w:color w:val="0B2545"/>
                <w:sz w:val="20"/>
                <w:szCs w:val="20"/>
              </w:rPr>
              <w:t>RESPONSABLE</w:t>
            </w:r>
          </w:p>
        </w:tc>
      </w:tr>
      <w:tr w:rsidR="00440C3A" w14:paraId="290A8F90" w14:textId="77777777" w:rsidTr="2BB422A4">
        <w:trPr>
          <w:cantSplit/>
        </w:trPr>
        <w:tc>
          <w:tcPr>
            <w:tcW w:w="900" w:type="dxa"/>
            <w:tcMar>
              <w:top w:w="80" w:type="dxa"/>
              <w:left w:w="120" w:type="dxa"/>
              <w:bottom w:w="80" w:type="dxa"/>
              <w:right w:w="120" w:type="dxa"/>
            </w:tcMar>
            <w:vAlign w:val="center"/>
          </w:tcPr>
          <w:p w14:paraId="291CA749"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E-01</w:t>
            </w:r>
          </w:p>
        </w:tc>
        <w:tc>
          <w:tcPr>
            <w:tcW w:w="3000" w:type="dxa"/>
            <w:tcMar>
              <w:top w:w="80" w:type="dxa"/>
              <w:left w:w="120" w:type="dxa"/>
              <w:bottom w:w="80" w:type="dxa"/>
              <w:right w:w="120" w:type="dxa"/>
            </w:tcMar>
            <w:vAlign w:val="center"/>
          </w:tcPr>
          <w:p w14:paraId="4B4A5477" w14:textId="77777777" w:rsidR="00440C3A" w:rsidRPr="00703B06" w:rsidRDefault="00DC49EF">
            <w:pPr>
              <w:spacing w:after="40" w:line="259" w:lineRule="auto"/>
              <w:rPr>
                <w:rFonts w:ascii="Times New Roman" w:hAnsi="Times New Roman" w:cs="Times New Roman"/>
                <w:sz w:val="20"/>
                <w:szCs w:val="20"/>
                <w:lang w:val="es-PE"/>
              </w:rPr>
            </w:pPr>
            <w:proofErr w:type="spellStart"/>
            <w:r w:rsidRPr="00703B06">
              <w:rPr>
                <w:rFonts w:ascii="Times New Roman" w:hAnsi="Times New Roman" w:cs="Times New Roman"/>
                <w:color w:val="000000"/>
                <w:sz w:val="20"/>
                <w:szCs w:val="20"/>
                <w:lang w:val="es-PE"/>
              </w:rPr>
              <w:t>Dataset</w:t>
            </w:r>
            <w:proofErr w:type="spellEnd"/>
            <w:r w:rsidRPr="00703B06">
              <w:rPr>
                <w:rFonts w:ascii="Times New Roman" w:hAnsi="Times New Roman" w:cs="Times New Roman"/>
                <w:color w:val="000000"/>
                <w:sz w:val="20"/>
                <w:szCs w:val="20"/>
                <w:lang w:val="es-PE"/>
              </w:rPr>
              <w:t xml:space="preserve"> original y ficha de procedencia</w:t>
            </w:r>
          </w:p>
        </w:tc>
        <w:tc>
          <w:tcPr>
            <w:tcW w:w="1800" w:type="dxa"/>
            <w:tcMar>
              <w:top w:w="80" w:type="dxa"/>
              <w:left w:w="120" w:type="dxa"/>
              <w:bottom w:w="80" w:type="dxa"/>
              <w:right w:w="120" w:type="dxa"/>
            </w:tcMar>
            <w:vAlign w:val="center"/>
          </w:tcPr>
          <w:p w14:paraId="7D9734DD" w14:textId="55387B63" w:rsidR="00440C3A" w:rsidRPr="00703B06" w:rsidRDefault="34F3CC2F"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6.1 (Validación) y Anexo C</w:t>
            </w:r>
          </w:p>
        </w:tc>
        <w:tc>
          <w:tcPr>
            <w:tcW w:w="1300" w:type="dxa"/>
            <w:tcMar>
              <w:top w:w="80" w:type="dxa"/>
              <w:left w:w="120" w:type="dxa"/>
              <w:bottom w:w="80" w:type="dxa"/>
              <w:right w:w="120" w:type="dxa"/>
            </w:tcMar>
            <w:vAlign w:val="center"/>
          </w:tcPr>
          <w:p w14:paraId="2CD4081C" w14:textId="2604B379" w:rsidR="00440C3A" w:rsidRPr="00703B06" w:rsidRDefault="7E25A470"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 xml:space="preserve"> 18-10-2026</w:t>
            </w:r>
          </w:p>
        </w:tc>
        <w:tc>
          <w:tcPr>
            <w:tcW w:w="1400" w:type="dxa"/>
            <w:tcMar>
              <w:top w:w="80" w:type="dxa"/>
              <w:left w:w="120" w:type="dxa"/>
              <w:bottom w:w="80" w:type="dxa"/>
              <w:right w:w="120" w:type="dxa"/>
            </w:tcMar>
            <w:vAlign w:val="center"/>
          </w:tcPr>
          <w:p w14:paraId="5D47DD88" w14:textId="513C1022" w:rsidR="00440C3A" w:rsidRPr="00703B06" w:rsidRDefault="0771AE02"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3B4579B9" w14:textId="77777777" w:rsidTr="2BB422A4">
        <w:trPr>
          <w:cantSplit/>
        </w:trPr>
        <w:tc>
          <w:tcPr>
            <w:tcW w:w="900" w:type="dxa"/>
            <w:tcMar>
              <w:top w:w="80" w:type="dxa"/>
              <w:left w:w="120" w:type="dxa"/>
              <w:bottom w:w="80" w:type="dxa"/>
              <w:right w:w="120" w:type="dxa"/>
            </w:tcMar>
            <w:vAlign w:val="center"/>
          </w:tcPr>
          <w:p w14:paraId="15324309"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E-02</w:t>
            </w:r>
          </w:p>
        </w:tc>
        <w:tc>
          <w:tcPr>
            <w:tcW w:w="3000" w:type="dxa"/>
            <w:tcMar>
              <w:top w:w="80" w:type="dxa"/>
              <w:left w:w="120" w:type="dxa"/>
              <w:bottom w:w="80" w:type="dxa"/>
              <w:right w:w="120" w:type="dxa"/>
            </w:tcMar>
            <w:vAlign w:val="center"/>
          </w:tcPr>
          <w:p w14:paraId="44425AD4" w14:textId="77777777" w:rsidR="00440C3A" w:rsidRPr="00703B06" w:rsidRDefault="00DC49EF">
            <w:pPr>
              <w:spacing w:after="40" w:line="259" w:lineRule="auto"/>
              <w:rPr>
                <w:rFonts w:ascii="Times New Roman" w:hAnsi="Times New Roman" w:cs="Times New Roman"/>
                <w:sz w:val="20"/>
                <w:szCs w:val="20"/>
                <w:lang w:val="es-PE"/>
              </w:rPr>
            </w:pPr>
            <w:proofErr w:type="spellStart"/>
            <w:r w:rsidRPr="00703B06">
              <w:rPr>
                <w:rFonts w:ascii="Times New Roman" w:hAnsi="Times New Roman" w:cs="Times New Roman"/>
                <w:color w:val="000000"/>
                <w:sz w:val="20"/>
                <w:szCs w:val="20"/>
                <w:lang w:val="es-PE"/>
              </w:rPr>
              <w:t>Dataset</w:t>
            </w:r>
            <w:proofErr w:type="spellEnd"/>
            <w:r w:rsidRPr="00703B06">
              <w:rPr>
                <w:rFonts w:ascii="Times New Roman" w:hAnsi="Times New Roman" w:cs="Times New Roman"/>
                <w:color w:val="000000"/>
                <w:sz w:val="20"/>
                <w:szCs w:val="20"/>
                <w:lang w:val="es-PE"/>
              </w:rPr>
              <w:t xml:space="preserve"> procesado y perfil de calidad</w:t>
            </w:r>
          </w:p>
        </w:tc>
        <w:tc>
          <w:tcPr>
            <w:tcW w:w="1800" w:type="dxa"/>
            <w:tcMar>
              <w:top w:w="80" w:type="dxa"/>
              <w:left w:w="120" w:type="dxa"/>
              <w:bottom w:w="80" w:type="dxa"/>
              <w:right w:w="120" w:type="dxa"/>
            </w:tcMar>
            <w:vAlign w:val="center"/>
          </w:tcPr>
          <w:p w14:paraId="40A35773" w14:textId="1D51CD5E" w:rsidR="00440C3A" w:rsidRPr="00703B06" w:rsidRDefault="78669560"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6.1 (Validación) y Anexo C</w:t>
            </w:r>
          </w:p>
        </w:tc>
        <w:tc>
          <w:tcPr>
            <w:tcW w:w="1300" w:type="dxa"/>
            <w:tcMar>
              <w:top w:w="80" w:type="dxa"/>
              <w:left w:w="120" w:type="dxa"/>
              <w:bottom w:w="80" w:type="dxa"/>
              <w:right w:w="120" w:type="dxa"/>
            </w:tcMar>
            <w:vAlign w:val="center"/>
          </w:tcPr>
          <w:p w14:paraId="555EA7D9" w14:textId="4210634D" w:rsidR="00440C3A" w:rsidRPr="00703B06" w:rsidRDefault="2E1E0050"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18-10-2026</w:t>
            </w:r>
          </w:p>
        </w:tc>
        <w:tc>
          <w:tcPr>
            <w:tcW w:w="1400" w:type="dxa"/>
            <w:tcMar>
              <w:top w:w="80" w:type="dxa"/>
              <w:left w:w="120" w:type="dxa"/>
              <w:bottom w:w="80" w:type="dxa"/>
              <w:right w:w="120" w:type="dxa"/>
            </w:tcMar>
            <w:vAlign w:val="center"/>
          </w:tcPr>
          <w:p w14:paraId="2B5A1E34" w14:textId="29E8301A" w:rsidR="00440C3A" w:rsidRPr="00703B06" w:rsidRDefault="075A8D3C"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70AED8DA" w14:textId="77777777" w:rsidTr="2BB422A4">
        <w:trPr>
          <w:cantSplit/>
        </w:trPr>
        <w:tc>
          <w:tcPr>
            <w:tcW w:w="900" w:type="dxa"/>
            <w:tcMar>
              <w:top w:w="80" w:type="dxa"/>
              <w:left w:w="120" w:type="dxa"/>
              <w:bottom w:w="80" w:type="dxa"/>
              <w:right w:w="120" w:type="dxa"/>
            </w:tcMar>
            <w:vAlign w:val="center"/>
          </w:tcPr>
          <w:p w14:paraId="735B76F6"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E-03</w:t>
            </w:r>
          </w:p>
        </w:tc>
        <w:tc>
          <w:tcPr>
            <w:tcW w:w="3000" w:type="dxa"/>
            <w:tcMar>
              <w:top w:w="80" w:type="dxa"/>
              <w:left w:w="120" w:type="dxa"/>
              <w:bottom w:w="80" w:type="dxa"/>
              <w:right w:w="120" w:type="dxa"/>
            </w:tcMar>
            <w:vAlign w:val="center"/>
          </w:tcPr>
          <w:p w14:paraId="16EFA385" w14:textId="77777777" w:rsidR="00440C3A" w:rsidRPr="00703B06" w:rsidRDefault="00DC49EF">
            <w:pPr>
              <w:spacing w:after="40" w:line="259" w:lineRule="auto"/>
              <w:rPr>
                <w:rFonts w:ascii="Times New Roman" w:hAnsi="Times New Roman" w:cs="Times New Roman"/>
                <w:sz w:val="20"/>
                <w:szCs w:val="20"/>
                <w:lang w:val="es-PE"/>
              </w:rPr>
            </w:pPr>
            <w:r w:rsidRPr="00703B06">
              <w:rPr>
                <w:rFonts w:ascii="Times New Roman" w:hAnsi="Times New Roman" w:cs="Times New Roman"/>
                <w:color w:val="000000"/>
                <w:sz w:val="20"/>
                <w:szCs w:val="20"/>
                <w:lang w:val="es-PE"/>
              </w:rPr>
              <w:t>Datos de prueba/sintéticos y método</w:t>
            </w:r>
          </w:p>
        </w:tc>
        <w:tc>
          <w:tcPr>
            <w:tcW w:w="1800" w:type="dxa"/>
            <w:tcMar>
              <w:top w:w="80" w:type="dxa"/>
              <w:left w:w="120" w:type="dxa"/>
              <w:bottom w:w="80" w:type="dxa"/>
              <w:right w:w="120" w:type="dxa"/>
            </w:tcMar>
            <w:vAlign w:val="center"/>
          </w:tcPr>
          <w:p w14:paraId="0260EB61" w14:textId="3F1DA9D9" w:rsidR="00440C3A" w:rsidRPr="00703B06" w:rsidRDefault="4C4DBC2D"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4.2 (Volumetría) y Anexo C</w:t>
            </w:r>
          </w:p>
        </w:tc>
        <w:tc>
          <w:tcPr>
            <w:tcW w:w="1300" w:type="dxa"/>
            <w:tcMar>
              <w:top w:w="80" w:type="dxa"/>
              <w:left w:w="120" w:type="dxa"/>
              <w:bottom w:w="80" w:type="dxa"/>
              <w:right w:w="120" w:type="dxa"/>
            </w:tcMar>
            <w:vAlign w:val="center"/>
          </w:tcPr>
          <w:p w14:paraId="5B329558" w14:textId="75F22C1C" w:rsidR="00440C3A" w:rsidRPr="00703B06" w:rsidRDefault="7B3CCD5C"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19-10-2026</w:t>
            </w:r>
          </w:p>
        </w:tc>
        <w:tc>
          <w:tcPr>
            <w:tcW w:w="1400" w:type="dxa"/>
            <w:tcMar>
              <w:top w:w="80" w:type="dxa"/>
              <w:left w:w="120" w:type="dxa"/>
              <w:bottom w:w="80" w:type="dxa"/>
              <w:right w:w="120" w:type="dxa"/>
            </w:tcMar>
            <w:vAlign w:val="center"/>
          </w:tcPr>
          <w:p w14:paraId="3E983826" w14:textId="38329311" w:rsidR="00440C3A" w:rsidRPr="00703B06" w:rsidRDefault="17774F70"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49BEA5F3" w14:textId="77777777" w:rsidTr="2BB422A4">
        <w:trPr>
          <w:cantSplit/>
        </w:trPr>
        <w:tc>
          <w:tcPr>
            <w:tcW w:w="900" w:type="dxa"/>
            <w:tcMar>
              <w:top w:w="80" w:type="dxa"/>
              <w:left w:w="120" w:type="dxa"/>
              <w:bottom w:w="80" w:type="dxa"/>
              <w:right w:w="120" w:type="dxa"/>
            </w:tcMar>
            <w:vAlign w:val="center"/>
          </w:tcPr>
          <w:p w14:paraId="7EC2153C"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E-04</w:t>
            </w:r>
          </w:p>
        </w:tc>
        <w:tc>
          <w:tcPr>
            <w:tcW w:w="3000" w:type="dxa"/>
            <w:tcMar>
              <w:top w:w="80" w:type="dxa"/>
              <w:left w:w="120" w:type="dxa"/>
              <w:bottom w:w="80" w:type="dxa"/>
              <w:right w:w="120" w:type="dxa"/>
            </w:tcMar>
            <w:vAlign w:val="center"/>
          </w:tcPr>
          <w:p w14:paraId="76B58A51" w14:textId="77777777"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Diseño</w:t>
            </w:r>
            <w:proofErr w:type="spellEnd"/>
            <w:r w:rsidRPr="00703B06">
              <w:rPr>
                <w:rFonts w:ascii="Times New Roman" w:hAnsi="Times New Roman" w:cs="Times New Roman"/>
                <w:color w:val="000000"/>
                <w:sz w:val="20"/>
                <w:szCs w:val="20"/>
              </w:rPr>
              <w:t xml:space="preserve"> experimental y </w:t>
            </w:r>
            <w:proofErr w:type="spellStart"/>
            <w:r w:rsidRPr="00703B06">
              <w:rPr>
                <w:rFonts w:ascii="Times New Roman" w:hAnsi="Times New Roman" w:cs="Times New Roman"/>
                <w:color w:val="000000"/>
                <w:sz w:val="20"/>
                <w:szCs w:val="20"/>
              </w:rPr>
              <w:t>configuraciones</w:t>
            </w:r>
            <w:proofErr w:type="spellEnd"/>
          </w:p>
        </w:tc>
        <w:tc>
          <w:tcPr>
            <w:tcW w:w="1800" w:type="dxa"/>
            <w:tcMar>
              <w:top w:w="80" w:type="dxa"/>
              <w:left w:w="120" w:type="dxa"/>
              <w:bottom w:w="80" w:type="dxa"/>
              <w:right w:w="120" w:type="dxa"/>
            </w:tcMar>
            <w:vAlign w:val="center"/>
          </w:tcPr>
          <w:p w14:paraId="2D883871" w14:textId="0F045165" w:rsidR="00440C3A" w:rsidRPr="00703B06" w:rsidRDefault="21CB9AC6"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4.6 (Pruebas) y Anexo D</w:t>
            </w:r>
          </w:p>
        </w:tc>
        <w:tc>
          <w:tcPr>
            <w:tcW w:w="1300" w:type="dxa"/>
            <w:tcMar>
              <w:top w:w="80" w:type="dxa"/>
              <w:left w:w="120" w:type="dxa"/>
              <w:bottom w:w="80" w:type="dxa"/>
              <w:right w:w="120" w:type="dxa"/>
            </w:tcMar>
            <w:vAlign w:val="center"/>
          </w:tcPr>
          <w:p w14:paraId="5DEA19FF" w14:textId="509ADFCB" w:rsidR="00440C3A" w:rsidRPr="00703B06" w:rsidRDefault="6213D349"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19-10-2026</w:t>
            </w:r>
          </w:p>
        </w:tc>
        <w:tc>
          <w:tcPr>
            <w:tcW w:w="1400" w:type="dxa"/>
            <w:tcMar>
              <w:top w:w="80" w:type="dxa"/>
              <w:left w:w="120" w:type="dxa"/>
              <w:bottom w:w="80" w:type="dxa"/>
              <w:right w:w="120" w:type="dxa"/>
            </w:tcMar>
            <w:vAlign w:val="center"/>
          </w:tcPr>
          <w:p w14:paraId="78F42865" w14:textId="3DA7EFBD" w:rsidR="00440C3A" w:rsidRPr="00703B06" w:rsidRDefault="17774F70"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1C518153" w14:textId="77777777" w:rsidTr="2BB422A4">
        <w:trPr>
          <w:cantSplit/>
        </w:trPr>
        <w:tc>
          <w:tcPr>
            <w:tcW w:w="900" w:type="dxa"/>
            <w:tcMar>
              <w:top w:w="80" w:type="dxa"/>
              <w:left w:w="120" w:type="dxa"/>
              <w:bottom w:w="80" w:type="dxa"/>
              <w:right w:w="120" w:type="dxa"/>
            </w:tcMar>
            <w:vAlign w:val="center"/>
          </w:tcPr>
          <w:p w14:paraId="31F12D7A"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E-05</w:t>
            </w:r>
          </w:p>
        </w:tc>
        <w:tc>
          <w:tcPr>
            <w:tcW w:w="3000" w:type="dxa"/>
            <w:tcMar>
              <w:top w:w="80" w:type="dxa"/>
              <w:left w:w="120" w:type="dxa"/>
              <w:bottom w:w="80" w:type="dxa"/>
              <w:right w:w="120" w:type="dxa"/>
            </w:tcMar>
            <w:vAlign w:val="center"/>
          </w:tcPr>
          <w:p w14:paraId="0C6A5EC4" w14:textId="77777777" w:rsidR="00440C3A" w:rsidRPr="00703B06" w:rsidRDefault="00DC49EF">
            <w:pPr>
              <w:spacing w:after="40" w:line="259" w:lineRule="auto"/>
              <w:rPr>
                <w:rFonts w:ascii="Times New Roman" w:hAnsi="Times New Roman" w:cs="Times New Roman"/>
                <w:sz w:val="20"/>
                <w:szCs w:val="20"/>
                <w:lang w:val="es-PE"/>
              </w:rPr>
            </w:pPr>
            <w:r w:rsidRPr="00703B06">
              <w:rPr>
                <w:rFonts w:ascii="Times New Roman" w:hAnsi="Times New Roman" w:cs="Times New Roman"/>
                <w:color w:val="000000"/>
                <w:sz w:val="20"/>
                <w:szCs w:val="20"/>
                <w:lang w:val="es-PE"/>
              </w:rPr>
              <w:t>Diagrama de arquitectura y esquema de datos</w:t>
            </w:r>
          </w:p>
        </w:tc>
        <w:tc>
          <w:tcPr>
            <w:tcW w:w="1800" w:type="dxa"/>
            <w:tcMar>
              <w:top w:w="80" w:type="dxa"/>
              <w:left w:w="120" w:type="dxa"/>
              <w:bottom w:w="80" w:type="dxa"/>
              <w:right w:w="120" w:type="dxa"/>
            </w:tcMar>
            <w:vAlign w:val="center"/>
          </w:tcPr>
          <w:p w14:paraId="67C23694" w14:textId="638B794F" w:rsidR="00440C3A" w:rsidRPr="00703B06" w:rsidRDefault="480E652C"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3.2 (Arquitectura DW) y Anexo B</w:t>
            </w:r>
          </w:p>
        </w:tc>
        <w:tc>
          <w:tcPr>
            <w:tcW w:w="1300" w:type="dxa"/>
            <w:tcMar>
              <w:top w:w="80" w:type="dxa"/>
              <w:left w:w="120" w:type="dxa"/>
              <w:bottom w:w="80" w:type="dxa"/>
              <w:right w:w="120" w:type="dxa"/>
            </w:tcMar>
            <w:vAlign w:val="center"/>
          </w:tcPr>
          <w:p w14:paraId="20B4C082" w14:textId="33E0C287" w:rsidR="00440C3A" w:rsidRPr="00703B06" w:rsidRDefault="5947873A"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20-10-2026</w:t>
            </w:r>
          </w:p>
        </w:tc>
        <w:tc>
          <w:tcPr>
            <w:tcW w:w="1400" w:type="dxa"/>
            <w:tcMar>
              <w:top w:w="80" w:type="dxa"/>
              <w:left w:w="120" w:type="dxa"/>
              <w:bottom w:w="80" w:type="dxa"/>
              <w:right w:w="120" w:type="dxa"/>
            </w:tcMar>
            <w:vAlign w:val="center"/>
          </w:tcPr>
          <w:p w14:paraId="5149EE8D" w14:textId="0EA8A1E5" w:rsidR="00440C3A" w:rsidRPr="00703B06" w:rsidRDefault="463AA56B"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742394BA" w14:textId="77777777" w:rsidTr="2BB422A4">
        <w:trPr>
          <w:cantSplit/>
        </w:trPr>
        <w:tc>
          <w:tcPr>
            <w:tcW w:w="900" w:type="dxa"/>
            <w:tcMar>
              <w:top w:w="80" w:type="dxa"/>
              <w:left w:w="120" w:type="dxa"/>
              <w:bottom w:w="80" w:type="dxa"/>
              <w:right w:w="120" w:type="dxa"/>
            </w:tcMar>
            <w:vAlign w:val="center"/>
          </w:tcPr>
          <w:p w14:paraId="7DDB086B"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E-06</w:t>
            </w:r>
          </w:p>
        </w:tc>
        <w:tc>
          <w:tcPr>
            <w:tcW w:w="3000" w:type="dxa"/>
            <w:tcMar>
              <w:top w:w="80" w:type="dxa"/>
              <w:left w:w="120" w:type="dxa"/>
              <w:bottom w:w="80" w:type="dxa"/>
              <w:right w:w="120" w:type="dxa"/>
            </w:tcMar>
            <w:vAlign w:val="center"/>
          </w:tcPr>
          <w:p w14:paraId="56DEE4B6"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SQL/NoSQL/Spark, scripts y notebook</w:t>
            </w:r>
          </w:p>
        </w:tc>
        <w:tc>
          <w:tcPr>
            <w:tcW w:w="1800" w:type="dxa"/>
            <w:tcMar>
              <w:top w:w="80" w:type="dxa"/>
              <w:left w:w="120" w:type="dxa"/>
              <w:bottom w:w="80" w:type="dxa"/>
              <w:right w:w="120" w:type="dxa"/>
            </w:tcMar>
            <w:vAlign w:val="center"/>
          </w:tcPr>
          <w:p w14:paraId="3FF8ED10" w14:textId="7BC7A2FB" w:rsidR="00440C3A" w:rsidRPr="00703B06" w:rsidRDefault="2AB67242"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3.3 (Scripts DDL/DML) y Anexo D</w:t>
            </w:r>
          </w:p>
        </w:tc>
        <w:tc>
          <w:tcPr>
            <w:tcW w:w="1300" w:type="dxa"/>
            <w:tcMar>
              <w:top w:w="80" w:type="dxa"/>
              <w:left w:w="120" w:type="dxa"/>
              <w:bottom w:w="80" w:type="dxa"/>
              <w:right w:w="120" w:type="dxa"/>
            </w:tcMar>
            <w:vAlign w:val="center"/>
          </w:tcPr>
          <w:p w14:paraId="4BAB5B93" w14:textId="2F762D39" w:rsidR="00440C3A" w:rsidRPr="00703B06" w:rsidRDefault="5F100973"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20-10-2026</w:t>
            </w:r>
          </w:p>
        </w:tc>
        <w:tc>
          <w:tcPr>
            <w:tcW w:w="1400" w:type="dxa"/>
            <w:tcMar>
              <w:top w:w="80" w:type="dxa"/>
              <w:left w:w="120" w:type="dxa"/>
              <w:bottom w:w="80" w:type="dxa"/>
              <w:right w:w="120" w:type="dxa"/>
            </w:tcMar>
            <w:vAlign w:val="center"/>
          </w:tcPr>
          <w:p w14:paraId="07E4EB4D" w14:textId="0374C9F1" w:rsidR="00440C3A" w:rsidRPr="00703B06" w:rsidRDefault="463AA56B"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5F7426CE" w14:textId="77777777" w:rsidTr="2BB422A4">
        <w:trPr>
          <w:cantSplit/>
        </w:trPr>
        <w:tc>
          <w:tcPr>
            <w:tcW w:w="900" w:type="dxa"/>
            <w:tcMar>
              <w:top w:w="80" w:type="dxa"/>
              <w:left w:w="120" w:type="dxa"/>
              <w:bottom w:w="80" w:type="dxa"/>
              <w:right w:w="120" w:type="dxa"/>
            </w:tcMar>
            <w:vAlign w:val="center"/>
          </w:tcPr>
          <w:p w14:paraId="140DA6C6"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lastRenderedPageBreak/>
              <w:t>E-07</w:t>
            </w:r>
          </w:p>
        </w:tc>
        <w:tc>
          <w:tcPr>
            <w:tcW w:w="3000" w:type="dxa"/>
            <w:tcMar>
              <w:top w:w="80" w:type="dxa"/>
              <w:left w:w="120" w:type="dxa"/>
              <w:bottom w:w="80" w:type="dxa"/>
              <w:right w:w="120" w:type="dxa"/>
            </w:tcMar>
            <w:vAlign w:val="center"/>
          </w:tcPr>
          <w:p w14:paraId="6AC3AF80" w14:textId="77777777" w:rsidR="00440C3A" w:rsidRPr="00703B06" w:rsidRDefault="00DC49EF">
            <w:pPr>
              <w:spacing w:after="40" w:line="259" w:lineRule="auto"/>
              <w:rPr>
                <w:rFonts w:ascii="Times New Roman" w:hAnsi="Times New Roman" w:cs="Times New Roman"/>
                <w:sz w:val="20"/>
                <w:szCs w:val="20"/>
                <w:lang w:val="es-PE"/>
              </w:rPr>
            </w:pPr>
            <w:r w:rsidRPr="00703B06">
              <w:rPr>
                <w:rFonts w:ascii="Times New Roman" w:hAnsi="Times New Roman" w:cs="Times New Roman"/>
                <w:color w:val="000000"/>
                <w:sz w:val="20"/>
                <w:szCs w:val="20"/>
                <w:lang w:val="es-PE"/>
              </w:rPr>
              <w:t>Resultados de la solución BI</w:t>
            </w:r>
          </w:p>
        </w:tc>
        <w:tc>
          <w:tcPr>
            <w:tcW w:w="1800" w:type="dxa"/>
            <w:tcMar>
              <w:top w:w="80" w:type="dxa"/>
              <w:left w:w="120" w:type="dxa"/>
              <w:bottom w:w="80" w:type="dxa"/>
              <w:right w:w="120" w:type="dxa"/>
            </w:tcMar>
            <w:vAlign w:val="center"/>
          </w:tcPr>
          <w:p w14:paraId="7030BCD4" w14:textId="27B33A6C" w:rsidR="00440C3A" w:rsidRPr="00703B06" w:rsidRDefault="10102E07"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3.4.4 (Dashboards Power BI) y Anexo D</w:t>
            </w:r>
          </w:p>
        </w:tc>
        <w:tc>
          <w:tcPr>
            <w:tcW w:w="1300" w:type="dxa"/>
            <w:tcMar>
              <w:top w:w="80" w:type="dxa"/>
              <w:left w:w="120" w:type="dxa"/>
              <w:bottom w:w="80" w:type="dxa"/>
              <w:right w:w="120" w:type="dxa"/>
            </w:tcMar>
            <w:vAlign w:val="center"/>
          </w:tcPr>
          <w:p w14:paraId="18C91079" w14:textId="763D27E2" w:rsidR="00440C3A" w:rsidRPr="00703B06" w:rsidRDefault="5A53ED4C"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20-10-2026</w:t>
            </w:r>
          </w:p>
        </w:tc>
        <w:tc>
          <w:tcPr>
            <w:tcW w:w="1400" w:type="dxa"/>
            <w:tcMar>
              <w:top w:w="80" w:type="dxa"/>
              <w:left w:w="120" w:type="dxa"/>
              <w:bottom w:w="80" w:type="dxa"/>
              <w:right w:w="120" w:type="dxa"/>
            </w:tcMar>
            <w:vAlign w:val="center"/>
          </w:tcPr>
          <w:p w14:paraId="7489A462" w14:textId="3255011D" w:rsidR="00440C3A" w:rsidRPr="00703B06" w:rsidRDefault="463AA56B"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46EC8B97" w14:textId="77777777" w:rsidTr="2BB422A4">
        <w:trPr>
          <w:cantSplit/>
          <w:trHeight w:val="310"/>
        </w:trPr>
        <w:tc>
          <w:tcPr>
            <w:tcW w:w="900" w:type="dxa"/>
            <w:tcMar>
              <w:top w:w="80" w:type="dxa"/>
              <w:left w:w="120" w:type="dxa"/>
              <w:bottom w:w="80" w:type="dxa"/>
              <w:right w:w="120" w:type="dxa"/>
            </w:tcMar>
            <w:vAlign w:val="center"/>
          </w:tcPr>
          <w:p w14:paraId="06019990"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E-08</w:t>
            </w:r>
          </w:p>
        </w:tc>
        <w:tc>
          <w:tcPr>
            <w:tcW w:w="3000" w:type="dxa"/>
            <w:tcMar>
              <w:top w:w="80" w:type="dxa"/>
              <w:left w:w="120" w:type="dxa"/>
              <w:bottom w:w="80" w:type="dxa"/>
              <w:right w:w="120" w:type="dxa"/>
            </w:tcMar>
            <w:vAlign w:val="center"/>
          </w:tcPr>
          <w:p w14:paraId="066CCBEF" w14:textId="77777777" w:rsidR="00440C3A" w:rsidRPr="00703B06" w:rsidRDefault="00DC49EF">
            <w:pPr>
              <w:spacing w:after="40" w:line="259" w:lineRule="auto"/>
              <w:rPr>
                <w:rFonts w:ascii="Times New Roman" w:hAnsi="Times New Roman" w:cs="Times New Roman"/>
                <w:sz w:val="20"/>
                <w:szCs w:val="20"/>
                <w:lang w:val="es-PE"/>
              </w:rPr>
            </w:pPr>
            <w:r w:rsidRPr="00703B06">
              <w:rPr>
                <w:rFonts w:ascii="Times New Roman" w:hAnsi="Times New Roman" w:cs="Times New Roman"/>
                <w:color w:val="000000"/>
                <w:sz w:val="20"/>
                <w:szCs w:val="20"/>
                <w:lang w:val="es-PE"/>
              </w:rPr>
              <w:t>Resultados de la solución Big Data</w:t>
            </w:r>
          </w:p>
        </w:tc>
        <w:tc>
          <w:tcPr>
            <w:tcW w:w="1800" w:type="dxa"/>
            <w:tcMar>
              <w:top w:w="80" w:type="dxa"/>
              <w:left w:w="120" w:type="dxa"/>
              <w:bottom w:w="80" w:type="dxa"/>
              <w:right w:w="120" w:type="dxa"/>
            </w:tcMar>
            <w:vAlign w:val="center"/>
          </w:tcPr>
          <w:p w14:paraId="16D84028" w14:textId="206453B3" w:rsidR="00440C3A" w:rsidRPr="00703B06" w:rsidRDefault="1A13F1D7" w:rsidP="2BB422A4">
            <w:pPr>
              <w:spacing w:after="40" w:line="259" w:lineRule="auto"/>
              <w:rPr>
                <w:rFonts w:ascii="Times New Roman" w:hAnsi="Times New Roman" w:cs="Times New Roman"/>
                <w:b/>
                <w:bCs/>
                <w:color w:val="FF0000"/>
                <w:sz w:val="20"/>
                <w:szCs w:val="20"/>
              </w:rPr>
            </w:pPr>
            <w:r w:rsidRPr="00703B06">
              <w:rPr>
                <w:rFonts w:ascii="Times New Roman" w:hAnsi="Times New Roman" w:cs="Times New Roman"/>
                <w:b/>
                <w:bCs/>
                <w:color w:val="FF0000"/>
                <w:sz w:val="20"/>
                <w:szCs w:val="20"/>
              </w:rPr>
              <w:t>Pendiente</w:t>
            </w:r>
          </w:p>
        </w:tc>
        <w:tc>
          <w:tcPr>
            <w:tcW w:w="1300" w:type="dxa"/>
            <w:tcMar>
              <w:top w:w="80" w:type="dxa"/>
              <w:left w:w="120" w:type="dxa"/>
              <w:bottom w:w="80" w:type="dxa"/>
              <w:right w:w="120" w:type="dxa"/>
            </w:tcMar>
            <w:vAlign w:val="center"/>
          </w:tcPr>
          <w:p w14:paraId="0121F815" w14:textId="7C47B834" w:rsidR="00440C3A" w:rsidRPr="00703B06" w:rsidRDefault="1A13F1D7" w:rsidP="2BB422A4">
            <w:pPr>
              <w:spacing w:after="40" w:line="259" w:lineRule="auto"/>
              <w:rPr>
                <w:rFonts w:ascii="Times New Roman" w:hAnsi="Times New Roman" w:cs="Times New Roman"/>
                <w:b/>
                <w:bCs/>
                <w:color w:val="FF0000"/>
                <w:sz w:val="20"/>
                <w:szCs w:val="20"/>
              </w:rPr>
            </w:pPr>
            <w:r w:rsidRPr="00703B06">
              <w:rPr>
                <w:rFonts w:ascii="Times New Roman" w:hAnsi="Times New Roman" w:cs="Times New Roman"/>
                <w:b/>
                <w:bCs/>
                <w:color w:val="FF0000"/>
                <w:sz w:val="20"/>
                <w:szCs w:val="20"/>
              </w:rPr>
              <w:t>Pendiente</w:t>
            </w:r>
          </w:p>
        </w:tc>
        <w:tc>
          <w:tcPr>
            <w:tcW w:w="1400" w:type="dxa"/>
            <w:tcMar>
              <w:top w:w="80" w:type="dxa"/>
              <w:left w:w="120" w:type="dxa"/>
              <w:bottom w:w="80" w:type="dxa"/>
              <w:right w:w="120" w:type="dxa"/>
            </w:tcMar>
            <w:vAlign w:val="center"/>
          </w:tcPr>
          <w:p w14:paraId="0F36DDED" w14:textId="141D4CE8" w:rsidR="00440C3A" w:rsidRPr="00703B06" w:rsidRDefault="1A13F1D7" w:rsidP="2BB422A4">
            <w:pPr>
              <w:spacing w:after="40" w:line="259" w:lineRule="auto"/>
              <w:rPr>
                <w:rFonts w:ascii="Times New Roman" w:hAnsi="Times New Roman" w:cs="Times New Roman"/>
                <w:b/>
                <w:bCs/>
                <w:color w:val="FF0000"/>
                <w:sz w:val="20"/>
                <w:szCs w:val="20"/>
              </w:rPr>
            </w:pPr>
            <w:r w:rsidRPr="00703B06">
              <w:rPr>
                <w:rFonts w:ascii="Times New Roman" w:hAnsi="Times New Roman" w:cs="Times New Roman"/>
                <w:b/>
                <w:bCs/>
                <w:color w:val="FF0000"/>
                <w:sz w:val="20"/>
                <w:szCs w:val="20"/>
              </w:rPr>
              <w:t>pendiente</w:t>
            </w:r>
          </w:p>
        </w:tc>
      </w:tr>
      <w:tr w:rsidR="00440C3A" w14:paraId="4B4DE721" w14:textId="77777777" w:rsidTr="2BB422A4">
        <w:trPr>
          <w:cantSplit/>
        </w:trPr>
        <w:tc>
          <w:tcPr>
            <w:tcW w:w="900" w:type="dxa"/>
            <w:tcMar>
              <w:top w:w="80" w:type="dxa"/>
              <w:left w:w="120" w:type="dxa"/>
              <w:bottom w:w="80" w:type="dxa"/>
              <w:right w:w="120" w:type="dxa"/>
            </w:tcMar>
            <w:vAlign w:val="center"/>
          </w:tcPr>
          <w:p w14:paraId="7BB3F190"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E-09</w:t>
            </w:r>
          </w:p>
        </w:tc>
        <w:tc>
          <w:tcPr>
            <w:tcW w:w="3000" w:type="dxa"/>
            <w:tcMar>
              <w:top w:w="80" w:type="dxa"/>
              <w:left w:w="120" w:type="dxa"/>
              <w:bottom w:w="80" w:type="dxa"/>
              <w:right w:w="120" w:type="dxa"/>
            </w:tcMar>
            <w:vAlign w:val="center"/>
          </w:tcPr>
          <w:p w14:paraId="41471168" w14:textId="77777777" w:rsidR="00440C3A" w:rsidRPr="00703B06" w:rsidRDefault="00DC49EF">
            <w:pPr>
              <w:spacing w:after="40" w:line="259" w:lineRule="auto"/>
              <w:rPr>
                <w:rFonts w:ascii="Times New Roman" w:hAnsi="Times New Roman" w:cs="Times New Roman"/>
                <w:sz w:val="20"/>
                <w:szCs w:val="20"/>
                <w:lang w:val="es-PE"/>
              </w:rPr>
            </w:pPr>
            <w:r w:rsidRPr="00703B06">
              <w:rPr>
                <w:rFonts w:ascii="Times New Roman" w:hAnsi="Times New Roman" w:cs="Times New Roman"/>
                <w:color w:val="000000"/>
                <w:sz w:val="20"/>
                <w:szCs w:val="20"/>
                <w:lang w:val="es-PE"/>
              </w:rPr>
              <w:t>Comparación de escenarios y métricas</w:t>
            </w:r>
          </w:p>
        </w:tc>
        <w:tc>
          <w:tcPr>
            <w:tcW w:w="1800" w:type="dxa"/>
            <w:tcMar>
              <w:top w:w="80" w:type="dxa"/>
              <w:left w:w="120" w:type="dxa"/>
              <w:bottom w:w="80" w:type="dxa"/>
              <w:right w:w="120" w:type="dxa"/>
            </w:tcMar>
            <w:vAlign w:val="center"/>
          </w:tcPr>
          <w:p w14:paraId="5E73926E" w14:textId="2699A656" w:rsidR="00440C3A" w:rsidRPr="00703B06" w:rsidRDefault="0ED7521D"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6.3 (Benchmarking) y Anexo D</w:t>
            </w:r>
          </w:p>
        </w:tc>
        <w:tc>
          <w:tcPr>
            <w:tcW w:w="1300" w:type="dxa"/>
            <w:tcMar>
              <w:top w:w="80" w:type="dxa"/>
              <w:left w:w="120" w:type="dxa"/>
              <w:bottom w:w="80" w:type="dxa"/>
              <w:right w:w="120" w:type="dxa"/>
            </w:tcMar>
            <w:vAlign w:val="center"/>
          </w:tcPr>
          <w:p w14:paraId="12C56306" w14:textId="4409DF9A" w:rsidR="00440C3A" w:rsidRPr="00703B06" w:rsidRDefault="73608EC2"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21-10-2026</w:t>
            </w:r>
          </w:p>
        </w:tc>
        <w:tc>
          <w:tcPr>
            <w:tcW w:w="1400" w:type="dxa"/>
            <w:tcMar>
              <w:top w:w="80" w:type="dxa"/>
              <w:left w:w="120" w:type="dxa"/>
              <w:bottom w:w="80" w:type="dxa"/>
              <w:right w:w="120" w:type="dxa"/>
            </w:tcMar>
            <w:vAlign w:val="center"/>
          </w:tcPr>
          <w:p w14:paraId="3974A796" w14:textId="14D4E958" w:rsidR="00440C3A" w:rsidRPr="00703B06" w:rsidRDefault="50CAE746"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7DE095A7" w14:textId="77777777" w:rsidTr="2BB422A4">
        <w:trPr>
          <w:cantSplit/>
        </w:trPr>
        <w:tc>
          <w:tcPr>
            <w:tcW w:w="900" w:type="dxa"/>
            <w:tcMar>
              <w:top w:w="80" w:type="dxa"/>
              <w:left w:w="120" w:type="dxa"/>
              <w:bottom w:w="80" w:type="dxa"/>
              <w:right w:w="120" w:type="dxa"/>
            </w:tcMar>
            <w:vAlign w:val="center"/>
          </w:tcPr>
          <w:p w14:paraId="06A8BB54"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E-10</w:t>
            </w:r>
          </w:p>
        </w:tc>
        <w:tc>
          <w:tcPr>
            <w:tcW w:w="3000" w:type="dxa"/>
            <w:tcMar>
              <w:top w:w="80" w:type="dxa"/>
              <w:left w:w="120" w:type="dxa"/>
              <w:bottom w:w="80" w:type="dxa"/>
              <w:right w:w="120" w:type="dxa"/>
            </w:tcMar>
            <w:vAlign w:val="center"/>
          </w:tcPr>
          <w:p w14:paraId="12272CEE"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 xml:space="preserve">Logs, </w:t>
            </w:r>
            <w:proofErr w:type="spellStart"/>
            <w:r w:rsidRPr="00703B06">
              <w:rPr>
                <w:rFonts w:ascii="Times New Roman" w:hAnsi="Times New Roman" w:cs="Times New Roman"/>
                <w:color w:val="000000"/>
                <w:sz w:val="20"/>
                <w:szCs w:val="20"/>
              </w:rPr>
              <w:t>capturas</w:t>
            </w:r>
            <w:proofErr w:type="spellEnd"/>
            <w:r w:rsidRPr="00703B06">
              <w:rPr>
                <w:rFonts w:ascii="Times New Roman" w:hAnsi="Times New Roman" w:cs="Times New Roman"/>
                <w:color w:val="000000"/>
                <w:sz w:val="20"/>
                <w:szCs w:val="20"/>
              </w:rPr>
              <w:t xml:space="preserve"> y </w:t>
            </w:r>
            <w:proofErr w:type="spellStart"/>
            <w:r w:rsidRPr="00703B06">
              <w:rPr>
                <w:rFonts w:ascii="Times New Roman" w:hAnsi="Times New Roman" w:cs="Times New Roman"/>
                <w:color w:val="000000"/>
                <w:sz w:val="20"/>
                <w:szCs w:val="20"/>
              </w:rPr>
              <w:t>visualizaciones</w:t>
            </w:r>
            <w:proofErr w:type="spellEnd"/>
          </w:p>
        </w:tc>
        <w:tc>
          <w:tcPr>
            <w:tcW w:w="1800" w:type="dxa"/>
            <w:tcMar>
              <w:top w:w="80" w:type="dxa"/>
              <w:left w:w="120" w:type="dxa"/>
              <w:bottom w:w="80" w:type="dxa"/>
              <w:right w:w="120" w:type="dxa"/>
            </w:tcMar>
            <w:vAlign w:val="center"/>
          </w:tcPr>
          <w:p w14:paraId="03F36EC5" w14:textId="7F8C57DF" w:rsidR="00440C3A" w:rsidRPr="00703B06" w:rsidRDefault="760A4417"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6.4 (Evidencias Visuales) y Anexo D</w:t>
            </w:r>
          </w:p>
        </w:tc>
        <w:tc>
          <w:tcPr>
            <w:tcW w:w="1300" w:type="dxa"/>
            <w:tcMar>
              <w:top w:w="80" w:type="dxa"/>
              <w:left w:w="120" w:type="dxa"/>
              <w:bottom w:w="80" w:type="dxa"/>
              <w:right w:w="120" w:type="dxa"/>
            </w:tcMar>
            <w:vAlign w:val="center"/>
          </w:tcPr>
          <w:p w14:paraId="2CED39E9" w14:textId="6F4CD87F" w:rsidR="00440C3A" w:rsidRPr="00703B06" w:rsidRDefault="5C7537BF"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21-10-2026</w:t>
            </w:r>
          </w:p>
        </w:tc>
        <w:tc>
          <w:tcPr>
            <w:tcW w:w="1400" w:type="dxa"/>
            <w:tcMar>
              <w:top w:w="80" w:type="dxa"/>
              <w:left w:w="120" w:type="dxa"/>
              <w:bottom w:w="80" w:type="dxa"/>
              <w:right w:w="120" w:type="dxa"/>
            </w:tcMar>
            <w:vAlign w:val="center"/>
          </w:tcPr>
          <w:p w14:paraId="23D357EB" w14:textId="6898F6B3" w:rsidR="00440C3A" w:rsidRPr="00703B06" w:rsidRDefault="50CAE746"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51F8A265" w14:textId="77777777" w:rsidTr="2BB422A4">
        <w:trPr>
          <w:cantSplit/>
        </w:trPr>
        <w:tc>
          <w:tcPr>
            <w:tcW w:w="900" w:type="dxa"/>
            <w:tcMar>
              <w:top w:w="80" w:type="dxa"/>
              <w:left w:w="120" w:type="dxa"/>
              <w:bottom w:w="80" w:type="dxa"/>
              <w:right w:w="120" w:type="dxa"/>
            </w:tcMar>
            <w:vAlign w:val="center"/>
          </w:tcPr>
          <w:p w14:paraId="2BDA2C38"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E-11</w:t>
            </w:r>
          </w:p>
        </w:tc>
        <w:tc>
          <w:tcPr>
            <w:tcW w:w="3000" w:type="dxa"/>
            <w:tcMar>
              <w:top w:w="80" w:type="dxa"/>
              <w:left w:w="120" w:type="dxa"/>
              <w:bottom w:w="80" w:type="dxa"/>
              <w:right w:w="120" w:type="dxa"/>
            </w:tcMar>
            <w:vAlign w:val="center"/>
          </w:tcPr>
          <w:p w14:paraId="6BDF2041" w14:textId="77777777"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Conclusiones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recomendaciones</w:t>
            </w:r>
            <w:proofErr w:type="spellEnd"/>
            <w:r w:rsidRPr="00703B06">
              <w:rPr>
                <w:rFonts w:ascii="Times New Roman" w:hAnsi="Times New Roman" w:cs="Times New Roman"/>
                <w:color w:val="000000"/>
                <w:sz w:val="20"/>
                <w:szCs w:val="20"/>
              </w:rPr>
              <w:t xml:space="preserve"> y </w:t>
            </w:r>
            <w:proofErr w:type="spellStart"/>
            <w:r w:rsidRPr="00703B06">
              <w:rPr>
                <w:rFonts w:ascii="Times New Roman" w:hAnsi="Times New Roman" w:cs="Times New Roman"/>
                <w:color w:val="000000"/>
                <w:sz w:val="20"/>
                <w:szCs w:val="20"/>
              </w:rPr>
              <w:t>decisiones</w:t>
            </w:r>
            <w:proofErr w:type="spellEnd"/>
          </w:p>
        </w:tc>
        <w:tc>
          <w:tcPr>
            <w:tcW w:w="1800" w:type="dxa"/>
            <w:tcMar>
              <w:top w:w="80" w:type="dxa"/>
              <w:left w:w="120" w:type="dxa"/>
              <w:bottom w:w="80" w:type="dxa"/>
              <w:right w:w="120" w:type="dxa"/>
            </w:tcMar>
            <w:vAlign w:val="center"/>
          </w:tcPr>
          <w:p w14:paraId="69E55B7E" w14:textId="0D0BCDB0" w:rsidR="00440C3A" w:rsidRPr="00703B06" w:rsidRDefault="11EAD589"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Capítulo VII (Conclusiones y Recomendaciones)</w:t>
            </w:r>
          </w:p>
        </w:tc>
        <w:tc>
          <w:tcPr>
            <w:tcW w:w="1300" w:type="dxa"/>
            <w:tcMar>
              <w:top w:w="80" w:type="dxa"/>
              <w:left w:w="120" w:type="dxa"/>
              <w:bottom w:w="80" w:type="dxa"/>
              <w:right w:w="120" w:type="dxa"/>
            </w:tcMar>
            <w:vAlign w:val="center"/>
          </w:tcPr>
          <w:p w14:paraId="1EF3D09C" w14:textId="0EF950E3" w:rsidR="00440C3A" w:rsidRPr="00703B06" w:rsidRDefault="736485E1"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21-10-2026</w:t>
            </w:r>
          </w:p>
        </w:tc>
        <w:tc>
          <w:tcPr>
            <w:tcW w:w="1400" w:type="dxa"/>
            <w:tcMar>
              <w:top w:w="80" w:type="dxa"/>
              <w:left w:w="120" w:type="dxa"/>
              <w:bottom w:w="80" w:type="dxa"/>
              <w:right w:w="120" w:type="dxa"/>
            </w:tcMar>
            <w:vAlign w:val="center"/>
          </w:tcPr>
          <w:p w14:paraId="0A96B05D" w14:textId="3A8A794C" w:rsidR="00440C3A" w:rsidRPr="00703B06" w:rsidRDefault="50CAE746"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28EE78FE" w14:textId="77777777" w:rsidTr="2BB422A4">
        <w:trPr>
          <w:cantSplit/>
        </w:trPr>
        <w:tc>
          <w:tcPr>
            <w:tcW w:w="900" w:type="dxa"/>
            <w:tcMar>
              <w:top w:w="80" w:type="dxa"/>
              <w:left w:w="120" w:type="dxa"/>
              <w:bottom w:w="80" w:type="dxa"/>
              <w:right w:w="120" w:type="dxa"/>
            </w:tcMar>
            <w:vAlign w:val="center"/>
          </w:tcPr>
          <w:p w14:paraId="4A7AE8E3"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E-12</w:t>
            </w:r>
          </w:p>
        </w:tc>
        <w:tc>
          <w:tcPr>
            <w:tcW w:w="3000" w:type="dxa"/>
            <w:tcMar>
              <w:top w:w="80" w:type="dxa"/>
              <w:left w:w="120" w:type="dxa"/>
              <w:bottom w:w="80" w:type="dxa"/>
              <w:right w:w="120" w:type="dxa"/>
            </w:tcMar>
            <w:vAlign w:val="center"/>
          </w:tcPr>
          <w:p w14:paraId="68453164" w14:textId="77777777"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Retroalimentación</w:t>
            </w:r>
            <w:proofErr w:type="spellEnd"/>
            <w:r w:rsidRPr="00703B06">
              <w:rPr>
                <w:rFonts w:ascii="Times New Roman" w:hAnsi="Times New Roman" w:cs="Times New Roman"/>
                <w:color w:val="000000"/>
                <w:sz w:val="20"/>
                <w:szCs w:val="20"/>
              </w:rPr>
              <w:t xml:space="preserve"> y </w:t>
            </w:r>
            <w:proofErr w:type="spellStart"/>
            <w:r w:rsidRPr="00703B06">
              <w:rPr>
                <w:rFonts w:ascii="Times New Roman" w:hAnsi="Times New Roman" w:cs="Times New Roman"/>
                <w:color w:val="000000"/>
                <w:sz w:val="20"/>
                <w:szCs w:val="20"/>
              </w:rPr>
              <w:t>mejoras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implementadas</w:t>
            </w:r>
            <w:proofErr w:type="spellEnd"/>
          </w:p>
        </w:tc>
        <w:tc>
          <w:tcPr>
            <w:tcW w:w="1800" w:type="dxa"/>
            <w:tcMar>
              <w:top w:w="80" w:type="dxa"/>
              <w:left w:w="120" w:type="dxa"/>
              <w:bottom w:w="80" w:type="dxa"/>
              <w:right w:w="120" w:type="dxa"/>
            </w:tcMar>
            <w:vAlign w:val="center"/>
          </w:tcPr>
          <w:p w14:paraId="4184BCDE" w14:textId="23104258" w:rsidR="00440C3A" w:rsidRPr="00703B06" w:rsidRDefault="28C6C2A7"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5.5 (Feedback del Docente)</w:t>
            </w:r>
          </w:p>
        </w:tc>
        <w:tc>
          <w:tcPr>
            <w:tcW w:w="1300" w:type="dxa"/>
            <w:tcMar>
              <w:top w:w="80" w:type="dxa"/>
              <w:left w:w="120" w:type="dxa"/>
              <w:bottom w:w="80" w:type="dxa"/>
              <w:right w:w="120" w:type="dxa"/>
            </w:tcMar>
            <w:vAlign w:val="center"/>
          </w:tcPr>
          <w:p w14:paraId="1C4E6DF0" w14:textId="211447E7" w:rsidR="00440C3A" w:rsidRPr="00703B06" w:rsidRDefault="3FA3D4C4"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21-10-2026</w:t>
            </w:r>
          </w:p>
        </w:tc>
        <w:tc>
          <w:tcPr>
            <w:tcW w:w="1400" w:type="dxa"/>
            <w:tcMar>
              <w:top w:w="80" w:type="dxa"/>
              <w:left w:w="120" w:type="dxa"/>
              <w:bottom w:w="80" w:type="dxa"/>
              <w:right w:w="120" w:type="dxa"/>
            </w:tcMar>
            <w:vAlign w:val="center"/>
          </w:tcPr>
          <w:p w14:paraId="07DC4923" w14:textId="2159471D" w:rsidR="00440C3A" w:rsidRPr="00703B06" w:rsidRDefault="50CAE746"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6E5B7FBC" w14:textId="77777777" w:rsidTr="2BB422A4">
        <w:trPr>
          <w:cantSplit/>
        </w:trPr>
        <w:tc>
          <w:tcPr>
            <w:tcW w:w="900" w:type="dxa"/>
            <w:tcMar>
              <w:top w:w="80" w:type="dxa"/>
              <w:left w:w="120" w:type="dxa"/>
              <w:bottom w:w="80" w:type="dxa"/>
              <w:right w:w="120" w:type="dxa"/>
            </w:tcMar>
            <w:vAlign w:val="center"/>
          </w:tcPr>
          <w:p w14:paraId="5FA4615E"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E-13</w:t>
            </w:r>
          </w:p>
        </w:tc>
        <w:tc>
          <w:tcPr>
            <w:tcW w:w="3000" w:type="dxa"/>
            <w:tcMar>
              <w:top w:w="80" w:type="dxa"/>
              <w:left w:w="120" w:type="dxa"/>
              <w:bottom w:w="80" w:type="dxa"/>
              <w:right w:w="120" w:type="dxa"/>
            </w:tcMar>
            <w:vAlign w:val="center"/>
          </w:tcPr>
          <w:p w14:paraId="40383CB9" w14:textId="77777777"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Solución</w:t>
            </w:r>
            <w:proofErr w:type="spellEnd"/>
            <w:r w:rsidRPr="00703B06">
              <w:rPr>
                <w:rFonts w:ascii="Times New Roman" w:hAnsi="Times New Roman" w:cs="Times New Roman"/>
                <w:color w:val="000000"/>
                <w:sz w:val="20"/>
                <w:szCs w:val="20"/>
              </w:rPr>
              <w:t xml:space="preserve"> BI </w:t>
            </w:r>
            <w:proofErr w:type="spellStart"/>
            <w:r w:rsidRPr="00703B06">
              <w:rPr>
                <w:rFonts w:ascii="Times New Roman" w:hAnsi="Times New Roman" w:cs="Times New Roman"/>
                <w:color w:val="000000"/>
                <w:sz w:val="20"/>
                <w:szCs w:val="20"/>
              </w:rPr>
              <w:t>funcional</w:t>
            </w:r>
            <w:proofErr w:type="spellEnd"/>
            <w:r w:rsidRPr="00703B06">
              <w:rPr>
                <w:rFonts w:ascii="Times New Roman" w:hAnsi="Times New Roman" w:cs="Times New Roman"/>
                <w:color w:val="000000"/>
                <w:sz w:val="20"/>
                <w:szCs w:val="20"/>
              </w:rPr>
              <w:t xml:space="preserve"> / </w:t>
            </w:r>
            <w:proofErr w:type="spellStart"/>
            <w:r w:rsidRPr="00703B06">
              <w:rPr>
                <w:rFonts w:ascii="Times New Roman" w:hAnsi="Times New Roman" w:cs="Times New Roman"/>
                <w:color w:val="000000"/>
                <w:sz w:val="20"/>
                <w:szCs w:val="20"/>
              </w:rPr>
              <w:t>demostración</w:t>
            </w:r>
            <w:proofErr w:type="spellEnd"/>
          </w:p>
        </w:tc>
        <w:tc>
          <w:tcPr>
            <w:tcW w:w="1800" w:type="dxa"/>
            <w:tcMar>
              <w:top w:w="80" w:type="dxa"/>
              <w:left w:w="120" w:type="dxa"/>
              <w:bottom w:w="80" w:type="dxa"/>
              <w:right w:w="120" w:type="dxa"/>
            </w:tcMar>
            <w:vAlign w:val="center"/>
          </w:tcPr>
          <w:p w14:paraId="487E5C6C" w14:textId="2140B65F" w:rsidR="00440C3A" w:rsidRPr="00703B06" w:rsidRDefault="32590898"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3.4.4 (Modelo Power BI) y Anexo D</w:t>
            </w:r>
          </w:p>
        </w:tc>
        <w:tc>
          <w:tcPr>
            <w:tcW w:w="1300" w:type="dxa"/>
            <w:tcMar>
              <w:top w:w="80" w:type="dxa"/>
              <w:left w:w="120" w:type="dxa"/>
              <w:bottom w:w="80" w:type="dxa"/>
              <w:right w:w="120" w:type="dxa"/>
            </w:tcMar>
            <w:vAlign w:val="center"/>
          </w:tcPr>
          <w:p w14:paraId="32AC858F" w14:textId="00C16E70" w:rsidR="00440C3A" w:rsidRPr="00703B06" w:rsidRDefault="6B811414"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21-10-2026</w:t>
            </w:r>
          </w:p>
        </w:tc>
        <w:tc>
          <w:tcPr>
            <w:tcW w:w="1400" w:type="dxa"/>
            <w:tcMar>
              <w:top w:w="80" w:type="dxa"/>
              <w:left w:w="120" w:type="dxa"/>
              <w:bottom w:w="80" w:type="dxa"/>
              <w:right w:w="120" w:type="dxa"/>
            </w:tcMar>
            <w:vAlign w:val="center"/>
          </w:tcPr>
          <w:p w14:paraId="1F8C8F20" w14:textId="2A4FF320" w:rsidR="00440C3A" w:rsidRPr="00703B06" w:rsidRDefault="242687E8"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3FB8E8E5" w14:textId="77777777" w:rsidTr="2BB422A4">
        <w:trPr>
          <w:cantSplit/>
        </w:trPr>
        <w:tc>
          <w:tcPr>
            <w:tcW w:w="900" w:type="dxa"/>
            <w:tcMar>
              <w:top w:w="80" w:type="dxa"/>
              <w:left w:w="120" w:type="dxa"/>
              <w:bottom w:w="80" w:type="dxa"/>
              <w:right w:w="120" w:type="dxa"/>
            </w:tcMar>
            <w:vAlign w:val="center"/>
          </w:tcPr>
          <w:p w14:paraId="47404994"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E-14</w:t>
            </w:r>
          </w:p>
        </w:tc>
        <w:tc>
          <w:tcPr>
            <w:tcW w:w="3000" w:type="dxa"/>
            <w:tcMar>
              <w:top w:w="80" w:type="dxa"/>
              <w:left w:w="120" w:type="dxa"/>
              <w:bottom w:w="80" w:type="dxa"/>
              <w:right w:w="120" w:type="dxa"/>
            </w:tcMar>
            <w:vAlign w:val="center"/>
          </w:tcPr>
          <w:p w14:paraId="08539D64" w14:textId="77777777" w:rsidR="00440C3A" w:rsidRPr="00703B06" w:rsidRDefault="00DC49EF">
            <w:pPr>
              <w:spacing w:after="40" w:line="259" w:lineRule="auto"/>
              <w:rPr>
                <w:rFonts w:ascii="Times New Roman" w:hAnsi="Times New Roman" w:cs="Times New Roman"/>
                <w:sz w:val="20"/>
                <w:szCs w:val="20"/>
                <w:lang w:val="es-PE"/>
              </w:rPr>
            </w:pPr>
            <w:r w:rsidRPr="00703B06">
              <w:rPr>
                <w:rFonts w:ascii="Times New Roman" w:hAnsi="Times New Roman" w:cs="Times New Roman"/>
                <w:color w:val="000000"/>
                <w:sz w:val="20"/>
                <w:szCs w:val="20"/>
                <w:lang w:val="es-PE"/>
              </w:rPr>
              <w:t>Solución Big Data funcional / demostración</w:t>
            </w:r>
          </w:p>
        </w:tc>
        <w:tc>
          <w:tcPr>
            <w:tcW w:w="1800" w:type="dxa"/>
            <w:tcMar>
              <w:top w:w="80" w:type="dxa"/>
              <w:left w:w="120" w:type="dxa"/>
              <w:bottom w:w="80" w:type="dxa"/>
              <w:right w:w="120" w:type="dxa"/>
            </w:tcMar>
            <w:vAlign w:val="center"/>
          </w:tcPr>
          <w:p w14:paraId="0AC9CB04" w14:textId="21CC527E" w:rsidR="00440C3A" w:rsidRPr="00703B06" w:rsidRDefault="3F4D2C67" w:rsidP="2BB422A4">
            <w:pPr>
              <w:spacing w:after="40" w:line="259" w:lineRule="auto"/>
              <w:rPr>
                <w:rFonts w:ascii="Times New Roman" w:hAnsi="Times New Roman" w:cs="Times New Roman"/>
                <w:b/>
                <w:bCs/>
                <w:color w:val="FF0000"/>
                <w:sz w:val="20"/>
                <w:szCs w:val="20"/>
              </w:rPr>
            </w:pPr>
            <w:r w:rsidRPr="00703B06">
              <w:rPr>
                <w:rFonts w:ascii="Times New Roman" w:hAnsi="Times New Roman" w:cs="Times New Roman"/>
                <w:b/>
                <w:bCs/>
                <w:color w:val="FF0000"/>
                <w:sz w:val="20"/>
                <w:szCs w:val="20"/>
              </w:rPr>
              <w:t>pendiente</w:t>
            </w:r>
          </w:p>
        </w:tc>
        <w:tc>
          <w:tcPr>
            <w:tcW w:w="1300" w:type="dxa"/>
            <w:tcMar>
              <w:top w:w="80" w:type="dxa"/>
              <w:left w:w="120" w:type="dxa"/>
              <w:bottom w:w="80" w:type="dxa"/>
              <w:right w:w="120" w:type="dxa"/>
            </w:tcMar>
            <w:vAlign w:val="center"/>
          </w:tcPr>
          <w:p w14:paraId="7A7E0914" w14:textId="13E8C40D" w:rsidR="00440C3A" w:rsidRPr="00703B06" w:rsidRDefault="3F4D2C67" w:rsidP="2BB422A4">
            <w:pPr>
              <w:spacing w:after="40" w:line="259" w:lineRule="auto"/>
              <w:rPr>
                <w:rFonts w:ascii="Times New Roman" w:hAnsi="Times New Roman" w:cs="Times New Roman"/>
                <w:b/>
                <w:bCs/>
                <w:color w:val="FF0000"/>
                <w:sz w:val="20"/>
                <w:szCs w:val="20"/>
              </w:rPr>
            </w:pPr>
            <w:r w:rsidRPr="00703B06">
              <w:rPr>
                <w:rFonts w:ascii="Times New Roman" w:hAnsi="Times New Roman" w:cs="Times New Roman"/>
                <w:b/>
                <w:bCs/>
                <w:color w:val="FF0000"/>
                <w:sz w:val="20"/>
                <w:szCs w:val="20"/>
              </w:rPr>
              <w:t>pendiente</w:t>
            </w:r>
          </w:p>
        </w:tc>
        <w:tc>
          <w:tcPr>
            <w:tcW w:w="1400" w:type="dxa"/>
            <w:tcMar>
              <w:top w:w="80" w:type="dxa"/>
              <w:left w:w="120" w:type="dxa"/>
              <w:bottom w:w="80" w:type="dxa"/>
              <w:right w:w="120" w:type="dxa"/>
            </w:tcMar>
            <w:vAlign w:val="center"/>
          </w:tcPr>
          <w:p w14:paraId="502F400C" w14:textId="16A49C82" w:rsidR="00440C3A" w:rsidRPr="00703B06" w:rsidRDefault="3F4D2C67" w:rsidP="2BB422A4">
            <w:pPr>
              <w:spacing w:after="40" w:line="259" w:lineRule="auto"/>
              <w:rPr>
                <w:rFonts w:ascii="Times New Roman" w:hAnsi="Times New Roman" w:cs="Times New Roman"/>
                <w:b/>
                <w:bCs/>
                <w:color w:val="FF0000"/>
                <w:sz w:val="20"/>
                <w:szCs w:val="20"/>
              </w:rPr>
            </w:pPr>
            <w:r w:rsidRPr="00703B06">
              <w:rPr>
                <w:rFonts w:ascii="Times New Roman" w:hAnsi="Times New Roman" w:cs="Times New Roman"/>
                <w:b/>
                <w:bCs/>
                <w:color w:val="FF0000"/>
                <w:sz w:val="20"/>
                <w:szCs w:val="20"/>
              </w:rPr>
              <w:t>pendiente</w:t>
            </w:r>
          </w:p>
        </w:tc>
      </w:tr>
      <w:tr w:rsidR="00440C3A" w14:paraId="2B54F8CA" w14:textId="77777777" w:rsidTr="2BB422A4">
        <w:trPr>
          <w:cantSplit/>
        </w:trPr>
        <w:tc>
          <w:tcPr>
            <w:tcW w:w="900" w:type="dxa"/>
            <w:tcMar>
              <w:top w:w="80" w:type="dxa"/>
              <w:left w:w="120" w:type="dxa"/>
              <w:bottom w:w="80" w:type="dxa"/>
              <w:right w:w="120" w:type="dxa"/>
            </w:tcMar>
            <w:vAlign w:val="center"/>
          </w:tcPr>
          <w:p w14:paraId="33CB7F8B"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E-15</w:t>
            </w:r>
          </w:p>
        </w:tc>
        <w:tc>
          <w:tcPr>
            <w:tcW w:w="3000" w:type="dxa"/>
            <w:tcMar>
              <w:top w:w="80" w:type="dxa"/>
              <w:left w:w="120" w:type="dxa"/>
              <w:bottom w:w="80" w:type="dxa"/>
              <w:right w:w="120" w:type="dxa"/>
            </w:tcMar>
            <w:vAlign w:val="center"/>
          </w:tcPr>
          <w:p w14:paraId="20E8D5FC" w14:textId="77777777" w:rsidR="00440C3A" w:rsidRPr="00703B06" w:rsidRDefault="00DC49EF">
            <w:pPr>
              <w:spacing w:after="40" w:line="259" w:lineRule="auto"/>
              <w:rPr>
                <w:rFonts w:ascii="Times New Roman" w:hAnsi="Times New Roman" w:cs="Times New Roman"/>
                <w:sz w:val="20"/>
                <w:szCs w:val="20"/>
              </w:rPr>
            </w:pPr>
            <w:proofErr w:type="spellStart"/>
            <w:r w:rsidRPr="00703B06">
              <w:rPr>
                <w:rFonts w:ascii="Times New Roman" w:hAnsi="Times New Roman" w:cs="Times New Roman"/>
                <w:color w:val="000000"/>
                <w:sz w:val="20"/>
                <w:szCs w:val="20"/>
              </w:rPr>
              <w:t>Aportes</w:t>
            </w:r>
            <w:proofErr w:type="spellEnd"/>
            <w:r w:rsidRPr="00703B06">
              <w:rPr>
                <w:rFonts w:ascii="Times New Roman" w:hAnsi="Times New Roman" w:cs="Times New Roman"/>
                <w:color w:val="000000"/>
                <w:sz w:val="20"/>
                <w:szCs w:val="20"/>
              </w:rPr>
              <w:t xml:space="preserve"> </w:t>
            </w:r>
            <w:proofErr w:type="spellStart"/>
            <w:r w:rsidRPr="00703B06">
              <w:rPr>
                <w:rFonts w:ascii="Times New Roman" w:hAnsi="Times New Roman" w:cs="Times New Roman"/>
                <w:color w:val="000000"/>
                <w:sz w:val="20"/>
                <w:szCs w:val="20"/>
              </w:rPr>
              <w:t>individuales</w:t>
            </w:r>
            <w:proofErr w:type="spellEnd"/>
            <w:r w:rsidRPr="00703B06">
              <w:rPr>
                <w:rFonts w:ascii="Times New Roman" w:hAnsi="Times New Roman" w:cs="Times New Roman"/>
                <w:color w:val="000000"/>
                <w:sz w:val="20"/>
                <w:szCs w:val="20"/>
              </w:rPr>
              <w:t xml:space="preserve"> y </w:t>
            </w:r>
            <w:proofErr w:type="spellStart"/>
            <w:r w:rsidRPr="00703B06">
              <w:rPr>
                <w:rFonts w:ascii="Times New Roman" w:hAnsi="Times New Roman" w:cs="Times New Roman"/>
                <w:color w:val="000000"/>
                <w:sz w:val="20"/>
                <w:szCs w:val="20"/>
              </w:rPr>
              <w:t>defensa</w:t>
            </w:r>
            <w:proofErr w:type="spellEnd"/>
          </w:p>
        </w:tc>
        <w:tc>
          <w:tcPr>
            <w:tcW w:w="1800" w:type="dxa"/>
            <w:tcMar>
              <w:top w:w="80" w:type="dxa"/>
              <w:left w:w="120" w:type="dxa"/>
              <w:bottom w:w="80" w:type="dxa"/>
              <w:right w:w="120" w:type="dxa"/>
            </w:tcMar>
            <w:vAlign w:val="center"/>
          </w:tcPr>
          <w:p w14:paraId="1F65D9E6" w14:textId="4D1BF696" w:rsidR="00440C3A" w:rsidRPr="00703B06" w:rsidRDefault="446F7D5F"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5.6 (Matriz de Contribuciones del Equipo)</w:t>
            </w:r>
          </w:p>
        </w:tc>
        <w:tc>
          <w:tcPr>
            <w:tcW w:w="1300" w:type="dxa"/>
            <w:tcMar>
              <w:top w:w="80" w:type="dxa"/>
              <w:left w:w="120" w:type="dxa"/>
              <w:bottom w:w="80" w:type="dxa"/>
              <w:right w:w="120" w:type="dxa"/>
            </w:tcMar>
            <w:vAlign w:val="center"/>
          </w:tcPr>
          <w:p w14:paraId="21650C9F" w14:textId="2C6C5D31" w:rsidR="00440C3A" w:rsidRPr="00703B06" w:rsidRDefault="662D3F0F"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21-10-2026</w:t>
            </w:r>
          </w:p>
        </w:tc>
        <w:tc>
          <w:tcPr>
            <w:tcW w:w="1400" w:type="dxa"/>
            <w:tcMar>
              <w:top w:w="80" w:type="dxa"/>
              <w:left w:w="120" w:type="dxa"/>
              <w:bottom w:w="80" w:type="dxa"/>
              <w:right w:w="120" w:type="dxa"/>
            </w:tcMar>
            <w:vAlign w:val="center"/>
          </w:tcPr>
          <w:p w14:paraId="3CA1EEDA" w14:textId="14D322C4" w:rsidR="00440C3A" w:rsidRPr="00703B06" w:rsidRDefault="11BC8C82"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r w:rsidR="00440C3A" w14:paraId="21A1A7B2" w14:textId="77777777" w:rsidTr="2BB422A4">
        <w:trPr>
          <w:cantSplit/>
        </w:trPr>
        <w:tc>
          <w:tcPr>
            <w:tcW w:w="900" w:type="dxa"/>
            <w:tcMar>
              <w:top w:w="80" w:type="dxa"/>
              <w:left w:w="120" w:type="dxa"/>
              <w:bottom w:w="80" w:type="dxa"/>
              <w:right w:w="120" w:type="dxa"/>
            </w:tcMar>
            <w:vAlign w:val="center"/>
          </w:tcPr>
          <w:p w14:paraId="75D91DD1" w14:textId="77777777" w:rsidR="00440C3A" w:rsidRPr="00703B06" w:rsidRDefault="00DC49EF">
            <w:pPr>
              <w:spacing w:after="40" w:line="259" w:lineRule="auto"/>
              <w:rPr>
                <w:rFonts w:ascii="Times New Roman" w:hAnsi="Times New Roman" w:cs="Times New Roman"/>
                <w:sz w:val="20"/>
                <w:szCs w:val="20"/>
              </w:rPr>
            </w:pPr>
            <w:r w:rsidRPr="00703B06">
              <w:rPr>
                <w:rFonts w:ascii="Times New Roman" w:hAnsi="Times New Roman" w:cs="Times New Roman"/>
                <w:color w:val="000000"/>
                <w:sz w:val="20"/>
                <w:szCs w:val="20"/>
              </w:rPr>
              <w:t>E-16</w:t>
            </w:r>
          </w:p>
        </w:tc>
        <w:tc>
          <w:tcPr>
            <w:tcW w:w="3000" w:type="dxa"/>
            <w:tcMar>
              <w:top w:w="80" w:type="dxa"/>
              <w:left w:w="120" w:type="dxa"/>
              <w:bottom w:w="80" w:type="dxa"/>
              <w:right w:w="120" w:type="dxa"/>
            </w:tcMar>
            <w:vAlign w:val="center"/>
          </w:tcPr>
          <w:p w14:paraId="2559E339" w14:textId="77777777" w:rsidR="00440C3A" w:rsidRPr="00703B06" w:rsidRDefault="00DC49EF">
            <w:pPr>
              <w:spacing w:after="40" w:line="259" w:lineRule="auto"/>
              <w:rPr>
                <w:rFonts w:ascii="Times New Roman" w:hAnsi="Times New Roman" w:cs="Times New Roman"/>
                <w:sz w:val="20"/>
                <w:szCs w:val="20"/>
                <w:lang w:val="es-PE"/>
              </w:rPr>
            </w:pPr>
            <w:r w:rsidRPr="00703B06">
              <w:rPr>
                <w:rFonts w:ascii="Times New Roman" w:hAnsi="Times New Roman" w:cs="Times New Roman"/>
                <w:color w:val="000000"/>
                <w:sz w:val="20"/>
                <w:szCs w:val="20"/>
                <w:lang w:val="es-PE"/>
              </w:rPr>
              <w:t>Declaración de uso responsable de IA</w:t>
            </w:r>
          </w:p>
        </w:tc>
        <w:tc>
          <w:tcPr>
            <w:tcW w:w="1800" w:type="dxa"/>
            <w:tcMar>
              <w:top w:w="80" w:type="dxa"/>
              <w:left w:w="120" w:type="dxa"/>
              <w:bottom w:w="80" w:type="dxa"/>
              <w:right w:w="120" w:type="dxa"/>
            </w:tcMar>
            <w:vAlign w:val="center"/>
          </w:tcPr>
          <w:p w14:paraId="046EC4C6" w14:textId="53D0C716" w:rsidR="00440C3A" w:rsidRPr="00703B06" w:rsidRDefault="5BB737F4"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Sección 5.7 y Capítulo VIII (Ética)</w:t>
            </w:r>
          </w:p>
        </w:tc>
        <w:tc>
          <w:tcPr>
            <w:tcW w:w="1300" w:type="dxa"/>
            <w:tcMar>
              <w:top w:w="80" w:type="dxa"/>
              <w:left w:w="120" w:type="dxa"/>
              <w:bottom w:w="80" w:type="dxa"/>
              <w:right w:w="120" w:type="dxa"/>
            </w:tcMar>
            <w:vAlign w:val="center"/>
          </w:tcPr>
          <w:p w14:paraId="287F82D9" w14:textId="4CE1EC07" w:rsidR="00440C3A" w:rsidRPr="00703B06" w:rsidRDefault="429BC741"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21-10-2026</w:t>
            </w:r>
          </w:p>
        </w:tc>
        <w:tc>
          <w:tcPr>
            <w:tcW w:w="1400" w:type="dxa"/>
            <w:tcMar>
              <w:top w:w="80" w:type="dxa"/>
              <w:left w:w="120" w:type="dxa"/>
              <w:bottom w:w="80" w:type="dxa"/>
              <w:right w:w="120" w:type="dxa"/>
            </w:tcMar>
            <w:vAlign w:val="center"/>
          </w:tcPr>
          <w:p w14:paraId="3ECB8B09" w14:textId="1148ED8A" w:rsidR="00440C3A" w:rsidRPr="00703B06" w:rsidRDefault="2681CD66" w:rsidP="2BB422A4">
            <w:pPr>
              <w:spacing w:after="40" w:line="259" w:lineRule="auto"/>
              <w:rPr>
                <w:rFonts w:ascii="Times New Roman" w:hAnsi="Times New Roman" w:cs="Times New Roman"/>
                <w:sz w:val="20"/>
                <w:szCs w:val="20"/>
              </w:rPr>
            </w:pPr>
            <w:r w:rsidRPr="00703B06">
              <w:rPr>
                <w:rFonts w:ascii="Times New Roman" w:hAnsi="Times New Roman" w:cs="Times New Roman"/>
                <w:sz w:val="20"/>
                <w:szCs w:val="20"/>
              </w:rPr>
              <w:t>Equipo</w:t>
            </w:r>
          </w:p>
        </w:tc>
      </w:tr>
    </w:tbl>
    <w:p w14:paraId="51AB1FD2" w14:textId="77777777" w:rsidR="00440C3A" w:rsidRDefault="00440C3A">
      <w:pPr>
        <w:spacing w:after="20"/>
      </w:pPr>
    </w:p>
    <w:p w14:paraId="2CF0920F" w14:textId="77777777" w:rsidR="00440C3A" w:rsidRDefault="00DC49EF" w:rsidP="00B815A5">
      <w:pPr>
        <w:pStyle w:val="Titulo2"/>
        <w:outlineLvl w:val="1"/>
      </w:pPr>
      <w:bookmarkStart w:id="70" w:name="_Toc243490499"/>
      <w:r>
        <w:t>Lista de anexos sugeridos</w:t>
      </w:r>
      <w:bookmarkEnd w:id="70"/>
    </w:p>
    <w:p w14:paraId="242009F7" w14:textId="77777777" w:rsidR="00440C3A" w:rsidRPr="00EB10AE" w:rsidRDefault="00DC49EF" w:rsidP="000E74CE">
      <w:pPr>
        <w:pStyle w:val="APA7MAED"/>
        <w:rPr>
          <w:lang w:val="es-PE"/>
        </w:rPr>
      </w:pPr>
      <w:r>
        <w:rPr>
          <w:lang w:val="es-PE"/>
        </w:rPr>
        <w:t>Anexo A. Requisitos, historias de usuario y criterios de aceptación.</w:t>
      </w:r>
    </w:p>
    <w:p w14:paraId="7C2B0B43" w14:textId="77777777" w:rsidR="00440C3A" w:rsidRPr="00483907" w:rsidRDefault="00DC49EF" w:rsidP="000E74CE">
      <w:pPr>
        <w:pStyle w:val="APA7MAED"/>
        <w:rPr>
          <w:lang w:val="es-PE"/>
        </w:rPr>
      </w:pPr>
      <w:r>
        <w:rPr>
          <w:lang w:val="es-PE"/>
        </w:rPr>
        <w:lastRenderedPageBreak/>
        <w:t>Anexo B. Diccionario de datos, modelos y diagramas de arquitectura.</w:t>
      </w:r>
    </w:p>
    <w:p w14:paraId="1A5C14EF" w14:textId="77777777" w:rsidR="00440C3A" w:rsidRPr="00EB10AE" w:rsidRDefault="00DC49EF" w:rsidP="000E74CE">
      <w:pPr>
        <w:pStyle w:val="APA7MAED"/>
        <w:rPr>
          <w:lang w:val="es-PE"/>
        </w:rPr>
      </w:pPr>
      <w:r>
        <w:rPr>
          <w:lang w:val="es-PE"/>
        </w:rPr>
        <w:t xml:space="preserve">Anexo C. Fichas de </w:t>
      </w:r>
      <w:proofErr w:type="spellStart"/>
      <w:r>
        <w:rPr>
          <w:lang w:val="es-PE"/>
        </w:rPr>
        <w:t>datasets</w:t>
      </w:r>
      <w:proofErr w:type="spellEnd"/>
      <w:r>
        <w:rPr>
          <w:lang w:val="es-PE"/>
        </w:rPr>
        <w:t xml:space="preserve"> original, procesado y de prueba.</w:t>
      </w:r>
    </w:p>
    <w:p w14:paraId="599BD796" w14:textId="77777777" w:rsidR="00440C3A" w:rsidRDefault="00DC49EF" w:rsidP="000E74CE">
      <w:pPr>
        <w:pStyle w:val="APA7MAED"/>
      </w:pPr>
      <w:r>
        <w:t xml:space="preserve">Anexo D. Scripts SQL/NoSQL/Spark, notebooks y </w:t>
      </w:r>
      <w:proofErr w:type="spellStart"/>
      <w:r>
        <w:t>archivos</w:t>
      </w:r>
      <w:proofErr w:type="spellEnd"/>
      <w:r>
        <w:t xml:space="preserve"> de </w:t>
      </w:r>
      <w:proofErr w:type="spellStart"/>
      <w:r>
        <w:t>configuración</w:t>
      </w:r>
      <w:proofErr w:type="spellEnd"/>
      <w:r>
        <w:t>.</w:t>
      </w:r>
    </w:p>
    <w:p w14:paraId="4AAA6943" w14:textId="77777777" w:rsidR="00440C3A" w:rsidRPr="00EB10AE" w:rsidRDefault="00DC49EF" w:rsidP="000E74CE">
      <w:pPr>
        <w:pStyle w:val="APA7MAED"/>
        <w:rPr>
          <w:lang w:val="es-PE"/>
        </w:rPr>
      </w:pPr>
      <w:r>
        <w:rPr>
          <w:lang w:val="es-PE"/>
        </w:rPr>
        <w:t>Anexo E. Logs, tablas completas, visualizaciones y capturas de ejecución.</w:t>
      </w:r>
    </w:p>
    <w:p w14:paraId="06950C08" w14:textId="77777777" w:rsidR="00440C3A" w:rsidRPr="00EB10AE" w:rsidRDefault="00DC49EF" w:rsidP="000E74CE">
      <w:pPr>
        <w:pStyle w:val="APA7MAED"/>
        <w:rPr>
          <w:lang w:val="es-PE"/>
        </w:rPr>
      </w:pPr>
      <w:r>
        <w:rPr>
          <w:lang w:val="es-PE"/>
        </w:rPr>
        <w:t>Anexo F. Manual de instalación, despliegue, operación y demostración.</w:t>
      </w:r>
    </w:p>
    <w:p w14:paraId="1EFB3679" w14:textId="77777777" w:rsidR="00440C3A" w:rsidRPr="00EB10AE" w:rsidRDefault="00DC49EF" w:rsidP="000E74CE">
      <w:pPr>
        <w:pStyle w:val="APA7MAED"/>
        <w:rPr>
          <w:lang w:val="es-PE"/>
        </w:rPr>
      </w:pPr>
      <w:r>
        <w:rPr>
          <w:lang w:val="es-PE"/>
        </w:rPr>
        <w:t>Anexo G. Evidencia de retroalimentación, mejoras y aceptación.</w:t>
      </w:r>
    </w:p>
    <w:p w14:paraId="26656FD7" w14:textId="77777777" w:rsidR="00440C3A" w:rsidRPr="00EB10AE" w:rsidRDefault="00DC49EF" w:rsidP="000E74CE">
      <w:pPr>
        <w:pStyle w:val="APA7MAED"/>
        <w:rPr>
          <w:lang w:val="es-PE"/>
        </w:rPr>
      </w:pPr>
      <w:r>
        <w:rPr>
          <w:lang w:val="es-PE"/>
        </w:rPr>
        <w:t>Anexo H. Historial de repositorio y aportes individuales.</w:t>
      </w:r>
    </w:p>
    <w:p w14:paraId="1C804135" w14:textId="05387652" w:rsidR="00150D17" w:rsidRPr="00483907" w:rsidRDefault="00DC49EF" w:rsidP="000E74CE">
      <w:pPr>
        <w:pStyle w:val="APA7MAED"/>
        <w:rPr>
          <w:lang w:val="es-PE"/>
        </w:rPr>
      </w:pPr>
      <w:r>
        <w:rPr>
          <w:lang w:val="es-PE"/>
        </w:rPr>
        <w:t>Anexo I. Declaración de uso responsable de IA.</w:t>
      </w:r>
    </w:p>
    <w:p w14:paraId="621FDA10" w14:textId="77777777" w:rsidR="00150D17" w:rsidRPr="00483907" w:rsidRDefault="00150D17">
      <w:pPr>
        <w:spacing w:after="160" w:line="259" w:lineRule="auto"/>
        <w:rPr>
          <w:lang w:val="es-PE"/>
        </w:rPr>
      </w:pPr>
      <w:r>
        <w:rPr>
          <w:lang w:val="es-PE"/>
        </w:rPr>
        <w:br w:type="page"/>
      </w:r>
    </w:p>
    <w:p w14:paraId="7A1EA8A3" w14:textId="77777777" w:rsidR="00440C3A" w:rsidRPr="00483907" w:rsidRDefault="00440C3A" w:rsidP="00150D17">
      <w:pPr>
        <w:rPr>
          <w:lang w:val="es-PE"/>
        </w:rPr>
      </w:pPr>
    </w:p>
    <w:p w14:paraId="16254624" w14:textId="77777777" w:rsidR="00150D17" w:rsidRPr="00150D17" w:rsidRDefault="00150D17" w:rsidP="00B815A5">
      <w:pPr>
        <w:pStyle w:val="Titulo2"/>
        <w:jc w:val="center"/>
        <w:outlineLvl w:val="1"/>
        <w:rPr>
          <w:rFonts w:ascii="Sharp Grotesk Bold 15" w:hAnsi="Sharp Grotesk Bold 15"/>
        </w:rPr>
      </w:pPr>
      <w:bookmarkStart w:id="71" w:name="_Toc243490500"/>
      <w:r>
        <w:rPr>
          <w:rFonts w:ascii="Sharp Grotesk Bold 15" w:hAnsi="Sharp Grotesk Bold 15"/>
        </w:rPr>
        <w:t>D</w:t>
      </w:r>
      <w:r>
        <w:t>ECLARACIÓN DE USO RESPONSABLE DE INTELIGENCIA ARTIFICIAL</w:t>
      </w:r>
      <w:bookmarkEnd w:id="71"/>
    </w:p>
    <w:p w14:paraId="455BA30C" w14:textId="77777777" w:rsidR="00150D17" w:rsidRDefault="00150D17" w:rsidP="000E74CE">
      <w:pPr>
        <w:pStyle w:val="APA7MAED"/>
        <w:rPr>
          <w:lang w:val="es-PE"/>
        </w:rPr>
      </w:pPr>
      <w:r>
        <w:rPr>
          <w:highlight w:val="lightGray"/>
          <w:lang w:val="es-PE"/>
        </w:rPr>
        <w:t>La IA puede utilizarse como apoyo, pero no reemplaza el análisis, la simulación, la interpretación de resultados ni la responsabilidad académica del estudiante/equipo.</w:t>
      </w:r>
    </w:p>
    <w:p w14:paraId="678AD9C0" w14:textId="77777777" w:rsidR="00150D17" w:rsidRPr="00CF2B29" w:rsidRDefault="00150D17" w:rsidP="000E74CE">
      <w:pPr>
        <w:pStyle w:val="APA7MAED"/>
        <w:rPr>
          <w:b/>
          <w:sz w:val="28"/>
          <w:szCs w:val="28"/>
          <w:lang w:val="es-PE"/>
        </w:rPr>
      </w:pPr>
      <w:r>
        <w:rPr>
          <w:b/>
          <w:sz w:val="28"/>
          <w:szCs w:val="28"/>
          <w:lang w:val="es-PE"/>
        </w:rPr>
        <w:t>Responda de manera honesta:</w:t>
      </w:r>
    </w:p>
    <w:tbl>
      <w:tblPr>
        <w:tblStyle w:val="Tablaconcuadrcula"/>
        <w:tblW w:w="0" w:type="auto"/>
        <w:jc w:val="center"/>
        <w:tblLook w:val="04A0" w:firstRow="1" w:lastRow="0" w:firstColumn="1" w:lastColumn="0" w:noHBand="0" w:noVBand="1"/>
      </w:tblPr>
      <w:tblGrid>
        <w:gridCol w:w="2317"/>
        <w:gridCol w:w="6511"/>
      </w:tblGrid>
      <w:tr w:rsidR="00150D17" w:rsidRPr="008E45AA" w14:paraId="7605FC44" w14:textId="77777777" w:rsidTr="004036A9">
        <w:trPr>
          <w:jc w:val="center"/>
        </w:trPr>
        <w:tc>
          <w:tcPr>
            <w:tcW w:w="2552" w:type="dxa"/>
            <w:shd w:val="clear" w:color="auto" w:fill="F2C94C"/>
            <w:vAlign w:val="center"/>
          </w:tcPr>
          <w:p w14:paraId="54D08526" w14:textId="77777777" w:rsidR="00150D17" w:rsidRPr="000E74CE" w:rsidRDefault="00150D17" w:rsidP="004036A9">
            <w:pPr>
              <w:rPr>
                <w:rFonts w:ascii="Times New Roman" w:hAnsi="Times New Roman" w:cs="Times New Roman"/>
                <w:sz w:val="20"/>
                <w:szCs w:val="20"/>
              </w:rPr>
            </w:pPr>
            <w:proofErr w:type="spellStart"/>
            <w:r w:rsidRPr="000E74CE">
              <w:rPr>
                <w:rFonts w:ascii="Times New Roman" w:hAnsi="Times New Roman" w:cs="Times New Roman"/>
                <w:b/>
                <w:sz w:val="20"/>
                <w:szCs w:val="20"/>
              </w:rPr>
              <w:t>Aspecto</w:t>
            </w:r>
            <w:proofErr w:type="spellEnd"/>
          </w:p>
        </w:tc>
        <w:tc>
          <w:tcPr>
            <w:tcW w:w="7528" w:type="dxa"/>
            <w:shd w:val="clear" w:color="auto" w:fill="F2C94C"/>
            <w:vAlign w:val="center"/>
          </w:tcPr>
          <w:p w14:paraId="5E90D9F2" w14:textId="77777777" w:rsidR="00150D17" w:rsidRPr="000E74CE" w:rsidRDefault="00150D17" w:rsidP="004036A9">
            <w:pPr>
              <w:rPr>
                <w:rFonts w:ascii="Times New Roman" w:hAnsi="Times New Roman" w:cs="Times New Roman"/>
                <w:sz w:val="20"/>
                <w:szCs w:val="20"/>
              </w:rPr>
            </w:pPr>
            <w:r w:rsidRPr="000E74CE">
              <w:rPr>
                <w:rFonts w:ascii="Times New Roman" w:hAnsi="Times New Roman" w:cs="Times New Roman"/>
                <w:b/>
                <w:sz w:val="20"/>
                <w:szCs w:val="20"/>
              </w:rPr>
              <w:t>Respuesta</w:t>
            </w:r>
          </w:p>
        </w:tc>
      </w:tr>
      <w:tr w:rsidR="00150D17" w:rsidRPr="008E45AA" w14:paraId="0DE36AFF" w14:textId="77777777" w:rsidTr="004036A9">
        <w:trPr>
          <w:jc w:val="center"/>
        </w:trPr>
        <w:tc>
          <w:tcPr>
            <w:tcW w:w="2552" w:type="dxa"/>
            <w:vAlign w:val="center"/>
          </w:tcPr>
          <w:p w14:paraId="5EABB75C" w14:textId="77777777" w:rsidR="00150D17" w:rsidRPr="000E74CE" w:rsidRDefault="00150D17" w:rsidP="004036A9">
            <w:pPr>
              <w:rPr>
                <w:rFonts w:ascii="Times New Roman" w:hAnsi="Times New Roman" w:cs="Times New Roman"/>
                <w:sz w:val="20"/>
                <w:szCs w:val="20"/>
              </w:rPr>
            </w:pPr>
            <w:r w:rsidRPr="000E74CE">
              <w:rPr>
                <w:rFonts w:ascii="Times New Roman" w:hAnsi="Times New Roman" w:cs="Times New Roman"/>
                <w:b/>
                <w:sz w:val="20"/>
                <w:szCs w:val="20"/>
              </w:rPr>
              <w:t>1. ¿</w:t>
            </w:r>
            <w:proofErr w:type="spellStart"/>
            <w:r w:rsidRPr="000E74CE">
              <w:rPr>
                <w:rFonts w:ascii="Times New Roman" w:hAnsi="Times New Roman" w:cs="Times New Roman"/>
                <w:b/>
                <w:sz w:val="20"/>
                <w:szCs w:val="20"/>
              </w:rPr>
              <w:t>Utilicé</w:t>
            </w:r>
            <w:proofErr w:type="spellEnd"/>
            <w:r w:rsidRPr="000E74CE">
              <w:rPr>
                <w:rFonts w:ascii="Times New Roman" w:hAnsi="Times New Roman" w:cs="Times New Roman"/>
                <w:b/>
                <w:sz w:val="20"/>
                <w:szCs w:val="20"/>
              </w:rPr>
              <w:t xml:space="preserve"> IA?</w:t>
            </w:r>
          </w:p>
        </w:tc>
        <w:tc>
          <w:tcPr>
            <w:tcW w:w="7528" w:type="dxa"/>
            <w:vAlign w:val="center"/>
          </w:tcPr>
          <w:p w14:paraId="7CA62B98" w14:textId="14B1C88A" w:rsidR="00150D17" w:rsidRPr="000E74CE" w:rsidRDefault="00A7200E" w:rsidP="004036A9">
            <w:pPr>
              <w:rPr>
                <w:rFonts w:ascii="Times New Roman" w:hAnsi="Times New Roman" w:cs="Times New Roman"/>
                <w:sz w:val="20"/>
                <w:szCs w:val="20"/>
              </w:rPr>
            </w:pPr>
            <w:r w:rsidRPr="000E74CE">
              <w:rPr>
                <w:rFonts w:ascii="Times New Roman" w:hAnsi="Times New Roman" w:cs="Times New Roman"/>
                <w:noProof/>
                <w:sz w:val="20"/>
                <w:szCs w:val="20"/>
              </w:rPr>
              <mc:AlternateContent>
                <mc:Choice Requires="wpi">
                  <w:drawing>
                    <wp:anchor distT="0" distB="0" distL="114300" distR="114300" simplePos="0" relativeHeight="251667968" behindDoc="0" locked="0" layoutInCell="1" allowOverlap="1" wp14:anchorId="2C153BA1" wp14:editId="6F26DFEF">
                      <wp:simplePos x="0" y="0"/>
                      <wp:positionH relativeFrom="column">
                        <wp:posOffset>462915</wp:posOffset>
                      </wp:positionH>
                      <wp:positionV relativeFrom="paragraph">
                        <wp:posOffset>60960</wp:posOffset>
                      </wp:positionV>
                      <wp:extent cx="85090" cy="74295"/>
                      <wp:effectExtent l="38100" t="38100" r="48260" b="40005"/>
                      <wp:wrapNone/>
                      <wp:docPr id="9" name="Entrada de lápiz 9"/>
                      <wp:cNvGraphicFramePr/>
                      <a:graphic xmlns:a="http://schemas.openxmlformats.org/drawingml/2006/main">
                        <a:graphicData uri="http://schemas.microsoft.com/office/word/2010/wordprocessingInk">
                          <w14:contentPart bwMode="auto" r:id="rId31">
                            <w14:nvContentPartPr>
                              <w14:cNvContentPartPr/>
                            </w14:nvContentPartPr>
                            <w14:xfrm>
                              <a:off x="0" y="0"/>
                              <a:ext cx="85090" cy="74295"/>
                            </w14:xfrm>
                          </w14:contentPart>
                        </a:graphicData>
                      </a:graphic>
                      <wp14:sizeRelH relativeFrom="margin">
                        <wp14:pctWidth>0</wp14:pctWidth>
                      </wp14:sizeRelH>
                      <wp14:sizeRelV relativeFrom="margin">
                        <wp14:pctHeight>0</wp14:pctHeight>
                      </wp14:sizeRelV>
                    </wp:anchor>
                  </w:drawing>
                </mc:Choice>
                <mc:Fallback>
                  <w:pict>
                    <v:shapetype w14:anchorId="009B46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9" o:spid="_x0000_s1026" type="#_x0000_t75" style="position:absolute;margin-left:36.1pt;margin-top:4.45pt;width:7.4pt;height:6.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">
                      <v:imagedata r:id="rId32" o:title=""/>
                    </v:shape>
                  </w:pict>
                </mc:Fallback>
              </mc:AlternateContent>
            </w:r>
            <w:r w:rsidR="00150D17" w:rsidRPr="000E74CE">
              <w:rPr>
                <w:rFonts w:ascii="Segoe UI Symbol" w:hAnsi="Segoe UI Symbol" w:cs="Segoe UI Symbol"/>
                <w:sz w:val="20"/>
                <w:szCs w:val="20"/>
              </w:rPr>
              <w:t>☐</w:t>
            </w:r>
            <w:r w:rsidR="00150D17" w:rsidRPr="000E74CE">
              <w:rPr>
                <w:rFonts w:ascii="Times New Roman" w:hAnsi="Times New Roman" w:cs="Times New Roman"/>
                <w:sz w:val="20"/>
                <w:szCs w:val="20"/>
              </w:rPr>
              <w:t xml:space="preserve"> No     </w:t>
            </w:r>
            <w:r w:rsidR="00150D17" w:rsidRPr="000E74CE">
              <w:rPr>
                <w:rFonts w:ascii="Segoe UI Symbol" w:hAnsi="Segoe UI Symbol" w:cs="Segoe UI Symbol"/>
                <w:sz w:val="20"/>
                <w:szCs w:val="20"/>
              </w:rPr>
              <w:t>☐</w:t>
            </w:r>
            <w:r w:rsidR="00150D17" w:rsidRPr="000E74CE">
              <w:rPr>
                <w:rFonts w:ascii="Times New Roman" w:hAnsi="Times New Roman" w:cs="Times New Roman"/>
                <w:sz w:val="20"/>
                <w:szCs w:val="20"/>
              </w:rPr>
              <w:t xml:space="preserve"> </w:t>
            </w:r>
            <w:proofErr w:type="spellStart"/>
            <w:r w:rsidR="00150D17" w:rsidRPr="000E74CE">
              <w:rPr>
                <w:rFonts w:ascii="Times New Roman" w:hAnsi="Times New Roman" w:cs="Times New Roman"/>
                <w:sz w:val="20"/>
                <w:szCs w:val="20"/>
              </w:rPr>
              <w:t>Sí</w:t>
            </w:r>
            <w:proofErr w:type="spellEnd"/>
          </w:p>
        </w:tc>
      </w:tr>
      <w:tr w:rsidR="00150D17" w:rsidRPr="008E45AA" w14:paraId="2D03B274" w14:textId="77777777" w:rsidTr="004036A9">
        <w:trPr>
          <w:jc w:val="center"/>
        </w:trPr>
        <w:tc>
          <w:tcPr>
            <w:tcW w:w="2552" w:type="dxa"/>
            <w:vAlign w:val="center"/>
          </w:tcPr>
          <w:p w14:paraId="688C6704" w14:textId="77777777" w:rsidR="00150D17" w:rsidRPr="000E74CE" w:rsidRDefault="00150D17" w:rsidP="004036A9">
            <w:pPr>
              <w:rPr>
                <w:rFonts w:ascii="Times New Roman" w:hAnsi="Times New Roman" w:cs="Times New Roman"/>
                <w:sz w:val="20"/>
                <w:szCs w:val="20"/>
              </w:rPr>
            </w:pPr>
            <w:r w:rsidRPr="000E74CE">
              <w:rPr>
                <w:rFonts w:ascii="Times New Roman" w:hAnsi="Times New Roman" w:cs="Times New Roman"/>
                <w:b/>
                <w:sz w:val="20"/>
                <w:szCs w:val="20"/>
              </w:rPr>
              <w:t xml:space="preserve">2. </w:t>
            </w:r>
            <w:proofErr w:type="spellStart"/>
            <w:r w:rsidRPr="000E74CE">
              <w:rPr>
                <w:rFonts w:ascii="Times New Roman" w:hAnsi="Times New Roman" w:cs="Times New Roman"/>
                <w:b/>
                <w:sz w:val="20"/>
                <w:szCs w:val="20"/>
              </w:rPr>
              <w:t>Herramienta</w:t>
            </w:r>
            <w:proofErr w:type="spellEnd"/>
          </w:p>
        </w:tc>
        <w:tc>
          <w:tcPr>
            <w:tcW w:w="7528" w:type="dxa"/>
            <w:vAlign w:val="center"/>
          </w:tcPr>
          <w:p w14:paraId="6D58EF00" w14:textId="3F120450" w:rsidR="00150D17" w:rsidRPr="000E74CE" w:rsidRDefault="00707E63" w:rsidP="004036A9">
            <w:pPr>
              <w:rPr>
                <w:rFonts w:ascii="Times New Roman" w:hAnsi="Times New Roman" w:cs="Times New Roman"/>
                <w:sz w:val="20"/>
                <w:szCs w:val="20"/>
              </w:rPr>
            </w:pPr>
            <w:r w:rsidRPr="000E74CE">
              <w:rPr>
                <w:rFonts w:ascii="Times New Roman" w:hAnsi="Times New Roman" w:cs="Times New Roman"/>
                <w:noProof/>
                <w:sz w:val="20"/>
                <w:szCs w:val="20"/>
              </w:rPr>
              <mc:AlternateContent>
                <mc:Choice Requires="wpi">
                  <w:drawing>
                    <wp:anchor distT="0" distB="0" distL="114300" distR="114300" simplePos="0" relativeHeight="251673088" behindDoc="0" locked="0" layoutInCell="1" allowOverlap="1" wp14:anchorId="7F4A04C2" wp14:editId="02EA2B9C">
                      <wp:simplePos x="0" y="0"/>
                      <wp:positionH relativeFrom="column">
                        <wp:posOffset>1962785</wp:posOffset>
                      </wp:positionH>
                      <wp:positionV relativeFrom="paragraph">
                        <wp:posOffset>57785</wp:posOffset>
                      </wp:positionV>
                      <wp:extent cx="76835" cy="76200"/>
                      <wp:effectExtent l="38100" t="38100" r="37465" b="38100"/>
                      <wp:wrapNone/>
                      <wp:docPr id="21" name="Entrada de lápiz 21"/>
                      <wp:cNvGraphicFramePr/>
                      <a:graphic xmlns:a="http://schemas.openxmlformats.org/drawingml/2006/main">
                        <a:graphicData uri="http://schemas.microsoft.com/office/word/2010/wordprocessingInk">
                          <w14:contentPart bwMode="auto" r:id="rId33">
                            <w14:nvContentPartPr>
                              <w14:cNvContentPartPr/>
                            </w14:nvContentPartPr>
                            <w14:xfrm>
                              <a:off x="0" y="0"/>
                              <a:ext cx="76835" cy="76200"/>
                            </w14:xfrm>
                          </w14:contentPart>
                        </a:graphicData>
                      </a:graphic>
                      <wp14:sizeRelH relativeFrom="margin">
                        <wp14:pctWidth>0</wp14:pctWidth>
                      </wp14:sizeRelH>
                      <wp14:sizeRelV relativeFrom="margin">
                        <wp14:pctHeight>0</wp14:pctHeight>
                      </wp14:sizeRelV>
                    </wp:anchor>
                  </w:drawing>
                </mc:Choice>
                <mc:Fallback>
                  <w:pict>
                    <v:shape w14:anchorId="5159BEB6" id="Entrada de lápiz 21" o:spid="_x0000_s1026" type="#_x0000_t75" style="position:absolute;margin-left:154.2pt;margin-top:4.2pt;width:6.75pt;height:6.7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">
                      <v:imagedata r:id="rId34" o:title=""/>
                    </v:shape>
                  </w:pict>
                </mc:Fallback>
              </mc:AlternateContent>
            </w:r>
            <w:r w:rsidRPr="000E74CE">
              <w:rPr>
                <w:rFonts w:ascii="Times New Roman" w:hAnsi="Times New Roman" w:cs="Times New Roman"/>
                <w:noProof/>
                <w:sz w:val="20"/>
                <w:szCs w:val="20"/>
              </w:rPr>
              <mc:AlternateContent>
                <mc:Choice Requires="wpi">
                  <w:drawing>
                    <wp:anchor distT="0" distB="0" distL="114300" distR="114300" simplePos="0" relativeHeight="251668992" behindDoc="0" locked="0" layoutInCell="1" allowOverlap="1" wp14:anchorId="4F1A03F1" wp14:editId="2DB64AFF">
                      <wp:simplePos x="0" y="0"/>
                      <wp:positionH relativeFrom="column">
                        <wp:posOffset>724535</wp:posOffset>
                      </wp:positionH>
                      <wp:positionV relativeFrom="paragraph">
                        <wp:posOffset>60960</wp:posOffset>
                      </wp:positionV>
                      <wp:extent cx="80010" cy="67310"/>
                      <wp:effectExtent l="38100" t="38100" r="34290" b="46990"/>
                      <wp:wrapNone/>
                      <wp:docPr id="10" name="Entrada de lápiz 10"/>
                      <wp:cNvGraphicFramePr/>
                      <a:graphic xmlns:a="http://schemas.openxmlformats.org/drawingml/2006/main">
                        <a:graphicData uri="http://schemas.microsoft.com/office/word/2010/wordprocessingInk">
                          <w14:contentPart bwMode="auto" r:id="rId35">
                            <w14:nvContentPartPr>
                              <w14:cNvContentPartPr/>
                            </w14:nvContentPartPr>
                            <w14:xfrm>
                              <a:off x="0" y="0"/>
                              <a:ext cx="80010" cy="67310"/>
                            </w14:xfrm>
                          </w14:contentPart>
                        </a:graphicData>
                      </a:graphic>
                      <wp14:sizeRelH relativeFrom="margin">
                        <wp14:pctWidth>0</wp14:pctWidth>
                      </wp14:sizeRelH>
                      <wp14:sizeRelV relativeFrom="margin">
                        <wp14:pctHeight>0</wp14:pctHeight>
                      </wp14:sizeRelV>
                    </wp:anchor>
                  </w:drawing>
                </mc:Choice>
                <mc:Fallback>
                  <w:pict>
                    <v:shape w14:anchorId="78080201" id="Entrada de lápiz 10" o:spid="_x0000_s1026" type="#_x0000_t75" style="position:absolute;margin-left:56.7pt;margin-top:4.45pt;width:7pt;height: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">
                      <v:imagedata r:id="rId36" o:title=""/>
                    </v:shape>
                  </w:pict>
                </mc:Fallback>
              </mc:AlternateContent>
            </w:r>
            <w:r w:rsidRPr="000E74CE">
              <w:rPr>
                <w:rFonts w:ascii="Times New Roman" w:hAnsi="Times New Roman" w:cs="Times New Roman"/>
                <w:noProof/>
                <w:sz w:val="20"/>
                <w:szCs w:val="20"/>
              </w:rPr>
              <mc:AlternateContent>
                <mc:Choice Requires="wpi">
                  <w:drawing>
                    <wp:anchor distT="0" distB="0" distL="114300" distR="114300" simplePos="0" relativeHeight="251670016" behindDoc="0" locked="0" layoutInCell="1" allowOverlap="1" wp14:anchorId="7FF152EA" wp14:editId="3C2B00DC">
                      <wp:simplePos x="0" y="0"/>
                      <wp:positionH relativeFrom="column">
                        <wp:posOffset>728980</wp:posOffset>
                      </wp:positionH>
                      <wp:positionV relativeFrom="paragraph">
                        <wp:posOffset>52705</wp:posOffset>
                      </wp:positionV>
                      <wp:extent cx="78740" cy="98425"/>
                      <wp:effectExtent l="38100" t="38100" r="35560" b="34925"/>
                      <wp:wrapNone/>
                      <wp:docPr id="11" name="Entrada de lápiz 11"/>
                      <wp:cNvGraphicFramePr/>
                      <a:graphic xmlns:a="http://schemas.openxmlformats.org/drawingml/2006/main">
                        <a:graphicData uri="http://schemas.microsoft.com/office/word/2010/wordprocessingInk">
                          <w14:contentPart bwMode="auto" r:id="rId37">
                            <w14:nvContentPartPr>
                              <w14:cNvContentPartPr/>
                            </w14:nvContentPartPr>
                            <w14:xfrm>
                              <a:off x="0" y="0"/>
                              <a:ext cx="78740" cy="98425"/>
                            </w14:xfrm>
                          </w14:contentPart>
                        </a:graphicData>
                      </a:graphic>
                      <wp14:sizeRelH relativeFrom="margin">
                        <wp14:pctWidth>0</wp14:pctWidth>
                      </wp14:sizeRelH>
                      <wp14:sizeRelV relativeFrom="margin">
                        <wp14:pctHeight>0</wp14:pctHeight>
                      </wp14:sizeRelV>
                    </wp:anchor>
                  </w:drawing>
                </mc:Choice>
                <mc:Fallback>
                  <w:pict>
                    <v:shape w14:anchorId="3C7B8905" id="Entrada de lápiz 11" o:spid="_x0000_s1026" type="#_x0000_t75" style="position:absolute;margin-left:57.05pt;margin-top:3.8pt;width:6.9pt;height:8.4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">
                      <v:imagedata r:id="rId38" o:title=""/>
                    </v:shape>
                  </w:pict>
                </mc:Fallback>
              </mc:AlternateContent>
            </w:r>
            <w:r w:rsidR="00150D17" w:rsidRPr="000E74CE">
              <w:rPr>
                <w:rFonts w:ascii="Segoe UI Symbol" w:hAnsi="Segoe UI Symbol" w:cs="Segoe UI Symbol"/>
                <w:sz w:val="20"/>
                <w:szCs w:val="20"/>
              </w:rPr>
              <w:t>☐</w:t>
            </w:r>
            <w:r w:rsidR="00150D17" w:rsidRPr="000E74CE">
              <w:rPr>
                <w:rFonts w:ascii="Times New Roman" w:hAnsi="Times New Roman" w:cs="Times New Roman"/>
                <w:sz w:val="20"/>
                <w:szCs w:val="20"/>
              </w:rPr>
              <w:t xml:space="preserve"> </w:t>
            </w:r>
            <w:proofErr w:type="spellStart"/>
            <w:r w:rsidR="00150D17" w:rsidRPr="000E74CE">
              <w:rPr>
                <w:rFonts w:ascii="Times New Roman" w:hAnsi="Times New Roman" w:cs="Times New Roman"/>
                <w:sz w:val="20"/>
                <w:szCs w:val="20"/>
              </w:rPr>
              <w:t>ChatGPT</w:t>
            </w:r>
            <w:proofErr w:type="spellEnd"/>
            <w:r w:rsidR="00150D17" w:rsidRPr="000E74CE">
              <w:rPr>
                <w:rFonts w:ascii="Times New Roman" w:hAnsi="Times New Roman" w:cs="Times New Roman"/>
                <w:sz w:val="20"/>
                <w:szCs w:val="20"/>
              </w:rPr>
              <w:t xml:space="preserve">   </w:t>
            </w:r>
            <w:r w:rsidR="00150D17" w:rsidRPr="000E74CE">
              <w:rPr>
                <w:rFonts w:ascii="Segoe UI Symbol" w:hAnsi="Segoe UI Symbol" w:cs="Segoe UI Symbol"/>
                <w:sz w:val="20"/>
                <w:szCs w:val="20"/>
              </w:rPr>
              <w:t>☐</w:t>
            </w:r>
            <w:r w:rsidR="00150D17" w:rsidRPr="000E74CE">
              <w:rPr>
                <w:rFonts w:ascii="Times New Roman" w:hAnsi="Times New Roman" w:cs="Times New Roman"/>
                <w:sz w:val="20"/>
                <w:szCs w:val="20"/>
              </w:rPr>
              <w:t xml:space="preserve"> Gemini   </w:t>
            </w:r>
            <w:r w:rsidR="00150D17" w:rsidRPr="000E74CE">
              <w:rPr>
                <w:rFonts w:ascii="Segoe UI Symbol" w:hAnsi="Segoe UI Symbol" w:cs="Segoe UI Symbol"/>
                <w:sz w:val="20"/>
                <w:szCs w:val="20"/>
              </w:rPr>
              <w:t>☐</w:t>
            </w:r>
            <w:r w:rsidR="00150D17" w:rsidRPr="000E74CE">
              <w:rPr>
                <w:rFonts w:ascii="Times New Roman" w:hAnsi="Times New Roman" w:cs="Times New Roman"/>
                <w:sz w:val="20"/>
                <w:szCs w:val="20"/>
              </w:rPr>
              <w:t xml:space="preserve"> Copilot   </w:t>
            </w:r>
            <w:r w:rsidR="00150D17" w:rsidRPr="000E74CE">
              <w:rPr>
                <w:rFonts w:ascii="Segoe UI Symbol" w:hAnsi="Segoe UI Symbol" w:cs="Segoe UI Symbol"/>
                <w:sz w:val="20"/>
                <w:szCs w:val="20"/>
              </w:rPr>
              <w:t>☐</w:t>
            </w:r>
            <w:r w:rsidR="00150D17" w:rsidRPr="000E74CE">
              <w:rPr>
                <w:rFonts w:ascii="Times New Roman" w:hAnsi="Times New Roman" w:cs="Times New Roman"/>
                <w:sz w:val="20"/>
                <w:szCs w:val="20"/>
              </w:rPr>
              <w:t xml:space="preserve"> Claude   </w:t>
            </w:r>
          </w:p>
          <w:p w14:paraId="07D5B815" w14:textId="77777777" w:rsidR="00150D17" w:rsidRPr="000E74CE" w:rsidRDefault="00150D17" w:rsidP="004036A9">
            <w:pPr>
              <w:rPr>
                <w:rFonts w:ascii="Times New Roman" w:hAnsi="Times New Roman" w:cs="Times New Roman"/>
                <w:sz w:val="20"/>
                <w:szCs w:val="20"/>
              </w:rPr>
            </w:pPr>
            <w:r w:rsidRPr="000E74CE">
              <w:rPr>
                <w:rFonts w:ascii="Segoe UI Symbol" w:hAnsi="Segoe UI Symbol" w:cs="Segoe UI Symbol"/>
                <w:sz w:val="20"/>
                <w:szCs w:val="20"/>
              </w:rPr>
              <w:t>☐</w:t>
            </w:r>
            <w:r w:rsidRPr="000E74CE">
              <w:rPr>
                <w:rFonts w:ascii="Times New Roman" w:hAnsi="Times New Roman" w:cs="Times New Roman"/>
                <w:sz w:val="20"/>
                <w:szCs w:val="20"/>
              </w:rPr>
              <w:t xml:space="preserve"> </w:t>
            </w:r>
            <w:proofErr w:type="spellStart"/>
            <w:proofErr w:type="gramStart"/>
            <w:r w:rsidRPr="000E74CE">
              <w:rPr>
                <w:rFonts w:ascii="Times New Roman" w:hAnsi="Times New Roman" w:cs="Times New Roman"/>
                <w:sz w:val="20"/>
                <w:szCs w:val="20"/>
              </w:rPr>
              <w:t>Otra</w:t>
            </w:r>
            <w:proofErr w:type="spellEnd"/>
            <w:r w:rsidRPr="000E74CE">
              <w:rPr>
                <w:rFonts w:ascii="Times New Roman" w:hAnsi="Times New Roman" w:cs="Times New Roman"/>
                <w:sz w:val="20"/>
                <w:szCs w:val="20"/>
              </w:rPr>
              <w:t>:_</w:t>
            </w:r>
            <w:proofErr w:type="gramEnd"/>
            <w:r w:rsidRPr="000E74CE">
              <w:rPr>
                <w:rFonts w:ascii="Times New Roman" w:hAnsi="Times New Roman" w:cs="Times New Roman"/>
                <w:sz w:val="20"/>
                <w:szCs w:val="20"/>
              </w:rPr>
              <w:t>_________________</w:t>
            </w:r>
          </w:p>
        </w:tc>
      </w:tr>
      <w:tr w:rsidR="00150D17" w:rsidRPr="008E45AA" w14:paraId="0CC8FE64" w14:textId="77777777" w:rsidTr="004036A9">
        <w:trPr>
          <w:jc w:val="center"/>
        </w:trPr>
        <w:tc>
          <w:tcPr>
            <w:tcW w:w="2552" w:type="dxa"/>
            <w:vAlign w:val="center"/>
          </w:tcPr>
          <w:p w14:paraId="01E1E828" w14:textId="77777777" w:rsidR="00150D17" w:rsidRPr="000E74CE" w:rsidRDefault="00150D17" w:rsidP="004036A9">
            <w:pPr>
              <w:rPr>
                <w:rFonts w:ascii="Times New Roman" w:hAnsi="Times New Roman" w:cs="Times New Roman"/>
                <w:sz w:val="20"/>
                <w:szCs w:val="20"/>
              </w:rPr>
            </w:pPr>
            <w:r w:rsidRPr="000E74CE">
              <w:rPr>
                <w:rFonts w:ascii="Times New Roman" w:hAnsi="Times New Roman" w:cs="Times New Roman"/>
                <w:b/>
                <w:sz w:val="20"/>
                <w:szCs w:val="20"/>
              </w:rPr>
              <w:t xml:space="preserve">3. ¿Para </w:t>
            </w:r>
            <w:proofErr w:type="spellStart"/>
            <w:r w:rsidRPr="000E74CE">
              <w:rPr>
                <w:rFonts w:ascii="Times New Roman" w:hAnsi="Times New Roman" w:cs="Times New Roman"/>
                <w:b/>
                <w:sz w:val="20"/>
                <w:szCs w:val="20"/>
              </w:rPr>
              <w:t>qué</w:t>
            </w:r>
            <w:proofErr w:type="spellEnd"/>
            <w:r w:rsidRPr="000E74CE">
              <w:rPr>
                <w:rFonts w:ascii="Times New Roman" w:hAnsi="Times New Roman" w:cs="Times New Roman"/>
                <w:b/>
                <w:sz w:val="20"/>
                <w:szCs w:val="20"/>
              </w:rPr>
              <w:t xml:space="preserve"> la </w:t>
            </w:r>
            <w:proofErr w:type="spellStart"/>
            <w:r w:rsidRPr="000E74CE">
              <w:rPr>
                <w:rFonts w:ascii="Times New Roman" w:hAnsi="Times New Roman" w:cs="Times New Roman"/>
                <w:b/>
                <w:sz w:val="20"/>
                <w:szCs w:val="20"/>
              </w:rPr>
              <w:t>utilicé</w:t>
            </w:r>
            <w:proofErr w:type="spellEnd"/>
            <w:r w:rsidRPr="000E74CE">
              <w:rPr>
                <w:rFonts w:ascii="Times New Roman" w:hAnsi="Times New Roman" w:cs="Times New Roman"/>
                <w:b/>
                <w:sz w:val="20"/>
                <w:szCs w:val="20"/>
              </w:rPr>
              <w:t>?</w:t>
            </w:r>
          </w:p>
        </w:tc>
        <w:tc>
          <w:tcPr>
            <w:tcW w:w="7528" w:type="dxa"/>
            <w:vAlign w:val="center"/>
          </w:tcPr>
          <w:p w14:paraId="5293FC1B" w14:textId="12B17E4C" w:rsidR="00150D17" w:rsidRPr="000E74CE" w:rsidRDefault="00707E63" w:rsidP="004036A9">
            <w:pPr>
              <w:rPr>
                <w:rFonts w:ascii="Times New Roman" w:hAnsi="Times New Roman" w:cs="Times New Roman"/>
                <w:sz w:val="20"/>
                <w:szCs w:val="20"/>
                <w:lang w:val="es-PE"/>
              </w:rPr>
            </w:pPr>
            <w:r w:rsidRPr="000E74CE">
              <w:rPr>
                <w:rFonts w:ascii="Times New Roman" w:hAnsi="Times New Roman" w:cs="Times New Roman"/>
                <w:noProof/>
                <w:sz w:val="20"/>
                <w:szCs w:val="20"/>
                <w:lang w:val="es-PE"/>
              </w:rPr>
              <mc:AlternateContent>
                <mc:Choice Requires="wpi">
                  <w:drawing>
                    <wp:anchor distT="0" distB="0" distL="114300" distR="114300" simplePos="0" relativeHeight="251682304" behindDoc="0" locked="0" layoutInCell="1" allowOverlap="1" wp14:anchorId="516F44B1" wp14:editId="6BD0C0CE">
                      <wp:simplePos x="0" y="0"/>
                      <wp:positionH relativeFrom="column">
                        <wp:posOffset>3176270</wp:posOffset>
                      </wp:positionH>
                      <wp:positionV relativeFrom="paragraph">
                        <wp:posOffset>51435</wp:posOffset>
                      </wp:positionV>
                      <wp:extent cx="90170" cy="85725"/>
                      <wp:effectExtent l="38100" t="38100" r="43180" b="47625"/>
                      <wp:wrapNone/>
                      <wp:docPr id="35" name="Entrada de lápiz 35"/>
                      <wp:cNvGraphicFramePr/>
                      <a:graphic xmlns:a="http://schemas.openxmlformats.org/drawingml/2006/main">
                        <a:graphicData uri="http://schemas.microsoft.com/office/word/2010/wordprocessingInk">
                          <w14:contentPart bwMode="auto" r:id="rId39">
                            <w14:nvContentPartPr>
                              <w14:cNvContentPartPr/>
                            </w14:nvContentPartPr>
                            <w14:xfrm>
                              <a:off x="0" y="0"/>
                              <a:ext cx="90170" cy="85725"/>
                            </w14:xfrm>
                          </w14:contentPart>
                        </a:graphicData>
                      </a:graphic>
                      <wp14:sizeRelH relativeFrom="margin">
                        <wp14:pctWidth>0</wp14:pctWidth>
                      </wp14:sizeRelH>
                      <wp14:sizeRelV relativeFrom="margin">
                        <wp14:pctHeight>0</wp14:pctHeight>
                      </wp14:sizeRelV>
                    </wp:anchor>
                  </w:drawing>
                </mc:Choice>
                <mc:Fallback>
                  <w:pict>
                    <v:shape w14:anchorId="07B28458" id="Entrada de lápiz 35" o:spid="_x0000_s1026" type="#_x0000_t75" style="position:absolute;margin-left:249.75pt;margin-top:3.7pt;width:7.8pt;height:7.4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">
                      <v:imagedata r:id="rId40" o:title=""/>
                    </v:shape>
                  </w:pict>
                </mc:Fallback>
              </mc:AlternateContent>
            </w:r>
            <w:r w:rsidRPr="000E74CE">
              <w:rPr>
                <w:rFonts w:ascii="Times New Roman" w:hAnsi="Times New Roman" w:cs="Times New Roman"/>
                <w:noProof/>
                <w:sz w:val="20"/>
                <w:szCs w:val="20"/>
                <w:lang w:val="es-PE"/>
              </w:rPr>
              <mc:AlternateContent>
                <mc:Choice Requires="wpi">
                  <w:drawing>
                    <wp:anchor distT="0" distB="0" distL="114300" distR="114300" simplePos="0" relativeHeight="251679232" behindDoc="0" locked="0" layoutInCell="1" allowOverlap="1" wp14:anchorId="787B7BF1" wp14:editId="270CC847">
                      <wp:simplePos x="0" y="0"/>
                      <wp:positionH relativeFrom="column">
                        <wp:posOffset>1903095</wp:posOffset>
                      </wp:positionH>
                      <wp:positionV relativeFrom="paragraph">
                        <wp:posOffset>54610</wp:posOffset>
                      </wp:positionV>
                      <wp:extent cx="77470" cy="80645"/>
                      <wp:effectExtent l="38100" t="38100" r="36830" b="33655"/>
                      <wp:wrapNone/>
                      <wp:docPr id="27" name="Entrada de lápiz 27"/>
                      <wp:cNvGraphicFramePr/>
                      <a:graphic xmlns:a="http://schemas.openxmlformats.org/drawingml/2006/main">
                        <a:graphicData uri="http://schemas.microsoft.com/office/word/2010/wordprocessingInk">
                          <w14:contentPart bwMode="auto" r:id="rId41">
                            <w14:nvContentPartPr>
                              <w14:cNvContentPartPr/>
                            </w14:nvContentPartPr>
                            <w14:xfrm>
                              <a:off x="0" y="0"/>
                              <a:ext cx="77470" cy="80645"/>
                            </w14:xfrm>
                          </w14:contentPart>
                        </a:graphicData>
                      </a:graphic>
                      <wp14:sizeRelH relativeFrom="margin">
                        <wp14:pctWidth>0</wp14:pctWidth>
                      </wp14:sizeRelH>
                      <wp14:sizeRelV relativeFrom="margin">
                        <wp14:pctHeight>0</wp14:pctHeight>
                      </wp14:sizeRelV>
                    </wp:anchor>
                  </w:drawing>
                </mc:Choice>
                <mc:Fallback>
                  <w:pict>
                    <v:shape w14:anchorId="33841235" id="Entrada de lápiz 27" o:spid="_x0000_s1026" type="#_x0000_t75" style="position:absolute;margin-left:149.5pt;margin-top:3.95pt;width:6.8pt;height:7.0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">
                      <v:imagedata r:id="rId42" o:title=""/>
                    </v:shape>
                  </w:pict>
                </mc:Fallback>
              </mc:AlternateContent>
            </w:r>
            <w:r w:rsidRPr="000E74CE">
              <w:rPr>
                <w:rFonts w:ascii="Times New Roman" w:hAnsi="Times New Roman" w:cs="Times New Roman"/>
                <w:noProof/>
                <w:sz w:val="20"/>
                <w:szCs w:val="20"/>
                <w:lang w:val="es-PE"/>
              </w:rPr>
              <mc:AlternateContent>
                <mc:Choice Requires="wpi">
                  <w:drawing>
                    <wp:anchor distT="0" distB="0" distL="114300" distR="114300" simplePos="0" relativeHeight="251676160" behindDoc="0" locked="0" layoutInCell="1" allowOverlap="1" wp14:anchorId="2C01CDB1" wp14:editId="7CB35811">
                      <wp:simplePos x="0" y="0"/>
                      <wp:positionH relativeFrom="column">
                        <wp:posOffset>1278890</wp:posOffset>
                      </wp:positionH>
                      <wp:positionV relativeFrom="paragraph">
                        <wp:posOffset>55245</wp:posOffset>
                      </wp:positionV>
                      <wp:extent cx="82550" cy="71120"/>
                      <wp:effectExtent l="38100" t="38100" r="31750" b="43180"/>
                      <wp:wrapNone/>
                      <wp:docPr id="24" name="Entrada de lápiz 24"/>
                      <wp:cNvGraphicFramePr/>
                      <a:graphic xmlns:a="http://schemas.openxmlformats.org/drawingml/2006/main">
                        <a:graphicData uri="http://schemas.microsoft.com/office/word/2010/wordprocessingInk">
                          <w14:contentPart bwMode="auto" r:id="rId43">
                            <w14:nvContentPartPr>
                              <w14:cNvContentPartPr/>
                            </w14:nvContentPartPr>
                            <w14:xfrm>
                              <a:off x="0" y="0"/>
                              <a:ext cx="82550" cy="71120"/>
                            </w14:xfrm>
                          </w14:contentPart>
                        </a:graphicData>
                      </a:graphic>
                      <wp14:sizeRelH relativeFrom="margin">
                        <wp14:pctWidth>0</wp14:pctWidth>
                      </wp14:sizeRelH>
                      <wp14:sizeRelV relativeFrom="margin">
                        <wp14:pctHeight>0</wp14:pctHeight>
                      </wp14:sizeRelV>
                    </wp:anchor>
                  </w:drawing>
                </mc:Choice>
                <mc:Fallback>
                  <w:pict>
                    <v:shape w14:anchorId="28C2F0C7" id="Entrada de lápiz 24" o:spid="_x0000_s1026" type="#_x0000_t75" style="position:absolute;margin-left:100.35pt;margin-top:4pt;width:7.2pt;height:6.3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">
                      <v:imagedata r:id="rId44" o:title=""/>
                    </v:shape>
                  </w:pict>
                </mc:Fallback>
              </mc:AlternateConten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Ideas   </w: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Redacción   </w: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Código   </w: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Errores   </w: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Gráficos   </w: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Análisis</w:t>
            </w:r>
          </w:p>
          <w:p w14:paraId="123B6CC8" w14:textId="77777777" w:rsidR="00150D17" w:rsidRPr="000E74CE" w:rsidRDefault="00150D17" w:rsidP="004036A9">
            <w:pPr>
              <w:rPr>
                <w:rFonts w:ascii="Times New Roman" w:hAnsi="Times New Roman" w:cs="Times New Roman"/>
                <w:sz w:val="20"/>
                <w:szCs w:val="20"/>
                <w:lang w:val="es-PE"/>
              </w:rPr>
            </w:pPr>
            <w:r w:rsidRPr="000E74CE">
              <w:rPr>
                <w:rFonts w:ascii="Segoe UI Symbol" w:hAnsi="Segoe UI Symbol" w:cs="Segoe UI Symbol"/>
                <w:sz w:val="20"/>
                <w:szCs w:val="20"/>
              </w:rPr>
              <w:t>☐</w:t>
            </w:r>
            <w:r w:rsidRPr="000E74CE">
              <w:rPr>
                <w:rFonts w:ascii="Times New Roman" w:hAnsi="Times New Roman" w:cs="Times New Roman"/>
                <w:sz w:val="20"/>
                <w:szCs w:val="20"/>
              </w:rPr>
              <w:t xml:space="preserve"> </w:t>
            </w:r>
            <w:proofErr w:type="spellStart"/>
            <w:r w:rsidRPr="000E74CE">
              <w:rPr>
                <w:rFonts w:ascii="Times New Roman" w:hAnsi="Times New Roman" w:cs="Times New Roman"/>
                <w:sz w:val="20"/>
                <w:szCs w:val="20"/>
              </w:rPr>
              <w:t>Otra</w:t>
            </w:r>
            <w:proofErr w:type="spellEnd"/>
            <w:r w:rsidRPr="000E74CE">
              <w:rPr>
                <w:rFonts w:ascii="Times New Roman" w:hAnsi="Times New Roman" w:cs="Times New Roman"/>
                <w:sz w:val="20"/>
                <w:szCs w:val="20"/>
              </w:rPr>
              <w:t>: __________________</w:t>
            </w:r>
          </w:p>
        </w:tc>
      </w:tr>
      <w:tr w:rsidR="00150D17" w:rsidRPr="008E45AA" w14:paraId="25965391" w14:textId="77777777" w:rsidTr="004036A9">
        <w:trPr>
          <w:jc w:val="center"/>
        </w:trPr>
        <w:tc>
          <w:tcPr>
            <w:tcW w:w="2552" w:type="dxa"/>
            <w:vAlign w:val="center"/>
          </w:tcPr>
          <w:p w14:paraId="15D3EB9E" w14:textId="77777777" w:rsidR="00150D17" w:rsidRPr="000E74CE" w:rsidRDefault="00150D17" w:rsidP="004036A9">
            <w:pPr>
              <w:rPr>
                <w:rFonts w:ascii="Times New Roman" w:hAnsi="Times New Roman" w:cs="Times New Roman"/>
                <w:sz w:val="20"/>
                <w:szCs w:val="20"/>
              </w:rPr>
            </w:pPr>
            <w:r w:rsidRPr="000E74CE">
              <w:rPr>
                <w:rFonts w:ascii="Times New Roman" w:hAnsi="Times New Roman" w:cs="Times New Roman"/>
                <w:b/>
                <w:sz w:val="20"/>
                <w:szCs w:val="20"/>
              </w:rPr>
              <w:t>4. ¿</w:t>
            </w:r>
            <w:proofErr w:type="spellStart"/>
            <w:r w:rsidRPr="000E74CE">
              <w:rPr>
                <w:rFonts w:ascii="Times New Roman" w:hAnsi="Times New Roman" w:cs="Times New Roman"/>
                <w:b/>
                <w:sz w:val="20"/>
                <w:szCs w:val="20"/>
              </w:rPr>
              <w:t>En</w:t>
            </w:r>
            <w:proofErr w:type="spellEnd"/>
            <w:r w:rsidRPr="000E74CE">
              <w:rPr>
                <w:rFonts w:ascii="Times New Roman" w:hAnsi="Times New Roman" w:cs="Times New Roman"/>
                <w:b/>
                <w:sz w:val="20"/>
                <w:szCs w:val="20"/>
              </w:rPr>
              <w:t xml:space="preserve"> </w:t>
            </w:r>
            <w:proofErr w:type="spellStart"/>
            <w:r w:rsidRPr="000E74CE">
              <w:rPr>
                <w:rFonts w:ascii="Times New Roman" w:hAnsi="Times New Roman" w:cs="Times New Roman"/>
                <w:b/>
                <w:sz w:val="20"/>
                <w:szCs w:val="20"/>
              </w:rPr>
              <w:t>qué</w:t>
            </w:r>
            <w:proofErr w:type="spellEnd"/>
            <w:r w:rsidRPr="000E74CE">
              <w:rPr>
                <w:rFonts w:ascii="Times New Roman" w:hAnsi="Times New Roman" w:cs="Times New Roman"/>
                <w:b/>
                <w:sz w:val="20"/>
                <w:szCs w:val="20"/>
              </w:rPr>
              <w:t xml:space="preserve"> </w:t>
            </w:r>
            <w:proofErr w:type="spellStart"/>
            <w:r w:rsidRPr="000E74CE">
              <w:rPr>
                <w:rFonts w:ascii="Times New Roman" w:hAnsi="Times New Roman" w:cs="Times New Roman"/>
                <w:b/>
                <w:sz w:val="20"/>
                <w:szCs w:val="20"/>
              </w:rPr>
              <w:t>parte</w:t>
            </w:r>
            <w:proofErr w:type="spellEnd"/>
            <w:r w:rsidRPr="000E74CE">
              <w:rPr>
                <w:rFonts w:ascii="Times New Roman" w:hAnsi="Times New Roman" w:cs="Times New Roman"/>
                <w:b/>
                <w:sz w:val="20"/>
                <w:szCs w:val="20"/>
              </w:rPr>
              <w:t>?</w:t>
            </w:r>
          </w:p>
        </w:tc>
        <w:tc>
          <w:tcPr>
            <w:tcW w:w="7528" w:type="dxa"/>
            <w:vAlign w:val="center"/>
          </w:tcPr>
          <w:p w14:paraId="7E02C318" w14:textId="35D5A9E9" w:rsidR="00150D17" w:rsidRPr="000E74CE" w:rsidRDefault="00707E63" w:rsidP="004036A9">
            <w:pPr>
              <w:rPr>
                <w:rFonts w:ascii="Times New Roman" w:hAnsi="Times New Roman" w:cs="Times New Roman"/>
                <w:sz w:val="20"/>
                <w:szCs w:val="20"/>
                <w:lang w:val="es-PE"/>
              </w:rPr>
            </w:pPr>
            <w:r w:rsidRPr="000E74CE">
              <w:rPr>
                <w:rFonts w:ascii="Times New Roman" w:hAnsi="Times New Roman" w:cs="Times New Roman"/>
                <w:noProof/>
                <w:sz w:val="20"/>
                <w:szCs w:val="20"/>
                <w:lang w:val="es-PE"/>
              </w:rPr>
              <mc:AlternateContent>
                <mc:Choice Requires="wpi">
                  <w:drawing>
                    <wp:anchor distT="0" distB="0" distL="114300" distR="114300" simplePos="0" relativeHeight="251687424" behindDoc="0" locked="0" layoutInCell="1" allowOverlap="1" wp14:anchorId="4251666E" wp14:editId="3939C815">
                      <wp:simplePos x="0" y="0"/>
                      <wp:positionH relativeFrom="column">
                        <wp:posOffset>2155825</wp:posOffset>
                      </wp:positionH>
                      <wp:positionV relativeFrom="paragraph">
                        <wp:posOffset>53340</wp:posOffset>
                      </wp:positionV>
                      <wp:extent cx="84455" cy="76200"/>
                      <wp:effectExtent l="38100" t="38100" r="48895" b="38100"/>
                      <wp:wrapNone/>
                      <wp:docPr id="40" name="Entrada de lápiz 40"/>
                      <wp:cNvGraphicFramePr/>
                      <a:graphic xmlns:a="http://schemas.openxmlformats.org/drawingml/2006/main">
                        <a:graphicData uri="http://schemas.microsoft.com/office/word/2010/wordprocessingInk">
                          <w14:contentPart bwMode="auto" r:id="rId45">
                            <w14:nvContentPartPr>
                              <w14:cNvContentPartPr/>
                            </w14:nvContentPartPr>
                            <w14:xfrm>
                              <a:off x="0" y="0"/>
                              <a:ext cx="84455" cy="76200"/>
                            </w14:xfrm>
                          </w14:contentPart>
                        </a:graphicData>
                      </a:graphic>
                      <wp14:sizeRelH relativeFrom="margin">
                        <wp14:pctWidth>0</wp14:pctWidth>
                      </wp14:sizeRelH>
                      <wp14:sizeRelV relativeFrom="margin">
                        <wp14:pctHeight>0</wp14:pctHeight>
                      </wp14:sizeRelV>
                    </wp:anchor>
                  </w:drawing>
                </mc:Choice>
                <mc:Fallback>
                  <w:pict>
                    <v:shape w14:anchorId="156FF8CA" id="Entrada de lápiz 40" o:spid="_x0000_s1026" type="#_x0000_t75" style="position:absolute;margin-left:169.4pt;margin-top:3.85pt;width:7.3pt;height:6.7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">
                      <v:imagedata r:id="rId46" o:title=""/>
                    </v:shape>
                  </w:pict>
                </mc:Fallback>
              </mc:AlternateContent>
            </w:r>
            <w:r w:rsidRPr="000E74CE">
              <w:rPr>
                <w:rFonts w:ascii="Times New Roman" w:hAnsi="Times New Roman" w:cs="Times New Roman"/>
                <w:noProof/>
                <w:sz w:val="20"/>
                <w:szCs w:val="20"/>
                <w:lang w:val="es-PE"/>
              </w:rPr>
              <mc:AlternateContent>
                <mc:Choice Requires="wpi">
                  <w:drawing>
                    <wp:anchor distT="0" distB="0" distL="114300" distR="114300" simplePos="0" relativeHeight="251688448" behindDoc="0" locked="0" layoutInCell="1" allowOverlap="1" wp14:anchorId="192AFDC3" wp14:editId="3E29692F">
                      <wp:simplePos x="0" y="0"/>
                      <wp:positionH relativeFrom="column">
                        <wp:posOffset>750570</wp:posOffset>
                      </wp:positionH>
                      <wp:positionV relativeFrom="paragraph">
                        <wp:posOffset>53975</wp:posOffset>
                      </wp:positionV>
                      <wp:extent cx="78740" cy="70485"/>
                      <wp:effectExtent l="38100" t="38100" r="35560" b="43815"/>
                      <wp:wrapNone/>
                      <wp:docPr id="41" name="Entrada de lápiz 41"/>
                      <wp:cNvGraphicFramePr/>
                      <a:graphic xmlns:a="http://schemas.openxmlformats.org/drawingml/2006/main">
                        <a:graphicData uri="http://schemas.microsoft.com/office/word/2010/wordprocessingInk">
                          <w14:contentPart bwMode="auto" r:id="rId47">
                            <w14:nvContentPartPr>
                              <w14:cNvContentPartPr/>
                            </w14:nvContentPartPr>
                            <w14:xfrm>
                              <a:off x="0" y="0"/>
                              <a:ext cx="78740" cy="70485"/>
                            </w14:xfrm>
                          </w14:contentPart>
                        </a:graphicData>
                      </a:graphic>
                      <wp14:sizeRelH relativeFrom="margin">
                        <wp14:pctWidth>0</wp14:pctWidth>
                      </wp14:sizeRelH>
                      <wp14:sizeRelV relativeFrom="margin">
                        <wp14:pctHeight>0</wp14:pctHeight>
                      </wp14:sizeRelV>
                    </wp:anchor>
                  </w:drawing>
                </mc:Choice>
                <mc:Fallback>
                  <w:pict>
                    <v:shape w14:anchorId="385E0125" id="Entrada de lápiz 41" o:spid="_x0000_s1026" type="#_x0000_t75" style="position:absolute;margin-left:58.75pt;margin-top:3.9pt;width:6.9pt;height:6.2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">
                      <v:imagedata r:id="rId48" o:title=""/>
                    </v:shape>
                  </w:pict>
                </mc:Fallback>
              </mc:AlternateConten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Diagrama   </w: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Código   </w: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Resultados   </w: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Análisis   </w: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Conclusiones   </w:t>
            </w:r>
          </w:p>
          <w:p w14:paraId="4B03607C" w14:textId="77777777" w:rsidR="00150D17" w:rsidRPr="000E74CE" w:rsidRDefault="00150D17" w:rsidP="004036A9">
            <w:pPr>
              <w:rPr>
                <w:rFonts w:ascii="Times New Roman" w:hAnsi="Times New Roman" w:cs="Times New Roman"/>
                <w:sz w:val="20"/>
                <w:szCs w:val="20"/>
                <w:lang w:val="es-PE"/>
              </w:rPr>
            </w:pPr>
            <w:r w:rsidRPr="000E74CE">
              <w:rPr>
                <w:rFonts w:ascii="Segoe UI Symbol" w:hAnsi="Segoe UI Symbol" w:cs="Segoe UI Symbol"/>
                <w:sz w:val="20"/>
                <w:szCs w:val="20"/>
                <w:lang w:val="es-PE"/>
              </w:rPr>
              <w:t>☐</w:t>
            </w:r>
            <w:r w:rsidRPr="000E74CE">
              <w:rPr>
                <w:rFonts w:ascii="Times New Roman" w:hAnsi="Times New Roman" w:cs="Times New Roman"/>
                <w:sz w:val="20"/>
                <w:szCs w:val="20"/>
                <w:lang w:val="es-PE"/>
              </w:rPr>
              <w:t xml:space="preserve"> Reporte </w:t>
            </w:r>
          </w:p>
          <w:p w14:paraId="5B995D1F" w14:textId="77777777" w:rsidR="00150D17" w:rsidRPr="000E74CE" w:rsidRDefault="00150D17" w:rsidP="004036A9">
            <w:pPr>
              <w:rPr>
                <w:rFonts w:ascii="Times New Roman" w:hAnsi="Times New Roman" w:cs="Times New Roman"/>
                <w:sz w:val="20"/>
                <w:szCs w:val="20"/>
              </w:rPr>
            </w:pPr>
            <w:r w:rsidRPr="000E74CE">
              <w:rPr>
                <w:rFonts w:ascii="Segoe UI Symbol" w:hAnsi="Segoe UI Symbol" w:cs="Segoe UI Symbol"/>
                <w:sz w:val="20"/>
                <w:szCs w:val="20"/>
              </w:rPr>
              <w:t>☐</w:t>
            </w:r>
            <w:r w:rsidRPr="000E74CE">
              <w:rPr>
                <w:rFonts w:ascii="Times New Roman" w:hAnsi="Times New Roman" w:cs="Times New Roman"/>
                <w:sz w:val="20"/>
                <w:szCs w:val="20"/>
              </w:rPr>
              <w:t xml:space="preserve"> </w:t>
            </w:r>
            <w:proofErr w:type="spellStart"/>
            <w:r w:rsidRPr="000E74CE">
              <w:rPr>
                <w:rFonts w:ascii="Times New Roman" w:hAnsi="Times New Roman" w:cs="Times New Roman"/>
                <w:sz w:val="20"/>
                <w:szCs w:val="20"/>
              </w:rPr>
              <w:t>Otra</w:t>
            </w:r>
            <w:proofErr w:type="spellEnd"/>
            <w:r w:rsidRPr="000E74CE">
              <w:rPr>
                <w:rFonts w:ascii="Times New Roman" w:hAnsi="Times New Roman" w:cs="Times New Roman"/>
                <w:sz w:val="20"/>
                <w:szCs w:val="20"/>
              </w:rPr>
              <w:t>: __________________</w:t>
            </w:r>
          </w:p>
        </w:tc>
      </w:tr>
      <w:tr w:rsidR="00150D17" w:rsidRPr="00812F94" w14:paraId="6739D543" w14:textId="77777777" w:rsidTr="004036A9">
        <w:trPr>
          <w:jc w:val="center"/>
        </w:trPr>
        <w:tc>
          <w:tcPr>
            <w:tcW w:w="2552" w:type="dxa"/>
            <w:vAlign w:val="center"/>
          </w:tcPr>
          <w:p w14:paraId="1310AB55" w14:textId="77777777" w:rsidR="00150D17" w:rsidRPr="000E74CE" w:rsidRDefault="00150D17" w:rsidP="004036A9">
            <w:pPr>
              <w:rPr>
                <w:rFonts w:ascii="Times New Roman" w:hAnsi="Times New Roman" w:cs="Times New Roman"/>
                <w:sz w:val="20"/>
                <w:szCs w:val="20"/>
                <w:lang w:val="es-PE"/>
              </w:rPr>
            </w:pPr>
            <w:r w:rsidRPr="000E74CE">
              <w:rPr>
                <w:rFonts w:ascii="Times New Roman" w:hAnsi="Times New Roman" w:cs="Times New Roman"/>
                <w:b/>
                <w:sz w:val="20"/>
                <w:szCs w:val="20"/>
                <w:lang w:val="es-PE"/>
              </w:rPr>
              <w:t>5. ¿Cómo validé lo que la IA me proporcionó?</w:t>
            </w:r>
          </w:p>
        </w:tc>
        <w:tc>
          <w:tcPr>
            <w:tcW w:w="7528" w:type="dxa"/>
            <w:vAlign w:val="center"/>
          </w:tcPr>
          <w:p w14:paraId="0189A490" w14:textId="6D0940C5" w:rsidR="00150D17" w:rsidRPr="000E74CE" w:rsidRDefault="00A7200E" w:rsidP="004036A9">
            <w:pPr>
              <w:rPr>
                <w:rFonts w:ascii="Times New Roman" w:hAnsi="Times New Roman" w:cs="Times New Roman"/>
                <w:sz w:val="20"/>
                <w:szCs w:val="20"/>
                <w:lang w:val="es-PE"/>
              </w:rPr>
            </w:pPr>
            <w:r w:rsidRPr="000E74CE">
              <w:rPr>
                <w:rFonts w:ascii="Times New Roman" w:hAnsi="Times New Roman" w:cs="Times New Roman"/>
                <w:noProof/>
                <w:sz w:val="20"/>
                <w:szCs w:val="20"/>
                <w:lang w:val="es-PE"/>
              </w:rPr>
              <mc:AlternateContent>
                <mc:Choice Requires="wpi">
                  <w:drawing>
                    <wp:anchor distT="0" distB="0" distL="114300" distR="114300" simplePos="0" relativeHeight="251691520" behindDoc="0" locked="0" layoutInCell="1" allowOverlap="1" wp14:anchorId="1D9011AC" wp14:editId="009B5BB1">
                      <wp:simplePos x="0" y="0"/>
                      <wp:positionH relativeFrom="column">
                        <wp:posOffset>13970</wp:posOffset>
                      </wp:positionH>
                      <wp:positionV relativeFrom="paragraph">
                        <wp:posOffset>60325</wp:posOffset>
                      </wp:positionV>
                      <wp:extent cx="92240" cy="82080"/>
                      <wp:effectExtent l="38100" t="38100" r="41275" b="32385"/>
                      <wp:wrapNone/>
                      <wp:docPr id="44" name="Entrada de lápiz 44"/>
                      <wp:cNvGraphicFramePr/>
                      <a:graphic xmlns:a="http://schemas.openxmlformats.org/drawingml/2006/main">
                        <a:graphicData uri="http://schemas.microsoft.com/office/word/2010/wordprocessingInk">
                          <w14:contentPart bwMode="auto" r:id="rId49">
                            <w14:nvContentPartPr>
                              <w14:cNvContentPartPr/>
                            </w14:nvContentPartPr>
                            <w14:xfrm>
                              <a:off x="0" y="0"/>
                              <a:ext cx="92240" cy="82080"/>
                            </w14:xfrm>
                          </w14:contentPart>
                        </a:graphicData>
                      </a:graphic>
                    </wp:anchor>
                  </w:drawing>
                </mc:Choice>
                <mc:Fallback xmlns:a="http://schemas.openxmlformats.org/drawingml/2006/main" xmlns:pic="http://schemas.openxmlformats.org/drawingml/2006/picture" xmlns:a14="http://schemas.microsoft.com/office/drawing/2010/main">
                  <w:pict w14:anchorId="0E5C3002">
                    <v:shape id="Entrada de lápiz 44" style="position:absolute;margin-left:.75pt;margin-top:4.4pt;width:7.95pt;height:7.15pt;z-index:25169152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" w14:anchorId="0F70743A">
                      <v:imagedata o:title="" r:id="rId50"/>
                    </v:shape>
                  </w:pict>
                </mc:Fallback>
              </mc:AlternateConten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Ejecuté el código         </w: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Comparé resultados       </w:t>
            </w:r>
          </w:p>
          <w:p w14:paraId="187AE322" w14:textId="77777777" w:rsidR="00150D17" w:rsidRPr="000E74CE" w:rsidRDefault="00150D17" w:rsidP="004036A9">
            <w:pPr>
              <w:rPr>
                <w:rFonts w:ascii="Times New Roman" w:hAnsi="Times New Roman" w:cs="Times New Roman"/>
                <w:sz w:val="20"/>
                <w:szCs w:val="20"/>
                <w:lang w:val="es-PE"/>
              </w:rPr>
            </w:pPr>
            <w:r w:rsidRPr="000E74CE">
              <w:rPr>
                <w:rFonts w:ascii="Segoe UI Symbol" w:hAnsi="Segoe UI Symbol" w:cs="Segoe UI Symbol"/>
                <w:sz w:val="20"/>
                <w:szCs w:val="20"/>
                <w:lang w:val="es-PE"/>
              </w:rPr>
              <w:t>☐</w:t>
            </w:r>
            <w:r w:rsidRPr="000E74CE">
              <w:rPr>
                <w:rFonts w:ascii="Times New Roman" w:hAnsi="Times New Roman" w:cs="Times New Roman"/>
                <w:sz w:val="20"/>
                <w:szCs w:val="20"/>
                <w:lang w:val="es-PE"/>
              </w:rPr>
              <w:t xml:space="preserve"> Revisé fórmulas/unidades   </w:t>
            </w:r>
          </w:p>
          <w:p w14:paraId="3D685962" w14:textId="616DE739" w:rsidR="00150D17" w:rsidRPr="000E74CE" w:rsidRDefault="00707E63" w:rsidP="004036A9">
            <w:pPr>
              <w:rPr>
                <w:rFonts w:ascii="Times New Roman" w:hAnsi="Times New Roman" w:cs="Times New Roman"/>
                <w:sz w:val="20"/>
                <w:szCs w:val="20"/>
                <w:lang w:val="es-PE"/>
              </w:rPr>
            </w:pPr>
            <w:r w:rsidRPr="000E74CE">
              <w:rPr>
                <w:rFonts w:ascii="Times New Roman" w:hAnsi="Times New Roman" w:cs="Times New Roman"/>
                <w:noProof/>
                <w:sz w:val="20"/>
                <w:szCs w:val="20"/>
                <w:lang w:val="es-PE"/>
              </w:rPr>
              <mc:AlternateContent>
                <mc:Choice Requires="wpi">
                  <w:drawing>
                    <wp:anchor distT="0" distB="0" distL="114300" distR="114300" simplePos="0" relativeHeight="251694592" behindDoc="0" locked="0" layoutInCell="1" allowOverlap="1" wp14:anchorId="1D1FB75E" wp14:editId="4FF1AE3A">
                      <wp:simplePos x="0" y="0"/>
                      <wp:positionH relativeFrom="column">
                        <wp:posOffset>1339215</wp:posOffset>
                      </wp:positionH>
                      <wp:positionV relativeFrom="paragraph">
                        <wp:posOffset>59055</wp:posOffset>
                      </wp:positionV>
                      <wp:extent cx="77470" cy="69850"/>
                      <wp:effectExtent l="38100" t="38100" r="36830" b="44450"/>
                      <wp:wrapNone/>
                      <wp:docPr id="47" name="Entrada de lápiz 47"/>
                      <wp:cNvGraphicFramePr/>
                      <a:graphic xmlns:a="http://schemas.openxmlformats.org/drawingml/2006/main">
                        <a:graphicData uri="http://schemas.microsoft.com/office/word/2010/wordprocessingInk">
                          <w14:contentPart bwMode="auto" r:id="rId51">
                            <w14:nvContentPartPr>
                              <w14:cNvContentPartPr/>
                            </w14:nvContentPartPr>
                            <w14:xfrm>
                              <a:off x="0" y="0"/>
                              <a:ext cx="77470" cy="69850"/>
                            </w14:xfrm>
                          </w14:contentPart>
                        </a:graphicData>
                      </a:graphic>
                      <wp14:sizeRelH relativeFrom="margin">
                        <wp14:pctWidth>0</wp14:pctWidth>
                      </wp14:sizeRelH>
                      <wp14:sizeRelV relativeFrom="margin">
                        <wp14:pctHeight>0</wp14:pctHeight>
                      </wp14:sizeRelV>
                    </wp:anchor>
                  </w:drawing>
                </mc:Choice>
                <mc:Fallback>
                  <w:pict>
                    <v:shape w14:anchorId="324FA5B5" id="Entrada de lápiz 47" o:spid="_x0000_s1026" type="#_x0000_t75" style="position:absolute;margin-left:105.1pt;margin-top:4.3pt;width:6.8pt;height:6.2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">
                      <v:imagedata r:id="rId52" o:title=""/>
                    </v:shape>
                  </w:pict>
                </mc:Fallback>
              </mc:AlternateContent>
            </w:r>
            <w:r w:rsidR="00A7200E" w:rsidRPr="000E74CE">
              <w:rPr>
                <w:rFonts w:ascii="Times New Roman" w:hAnsi="Times New Roman" w:cs="Times New Roman"/>
                <w:noProof/>
                <w:sz w:val="20"/>
                <w:szCs w:val="20"/>
                <w:lang w:val="es-PE"/>
              </w:rPr>
              <mc:AlternateContent>
                <mc:Choice Requires="wpi">
                  <w:drawing>
                    <wp:anchor distT="0" distB="0" distL="114300" distR="114300" simplePos="0" relativeHeight="251697664" behindDoc="0" locked="0" layoutInCell="1" allowOverlap="1" wp14:anchorId="5EDBA825" wp14:editId="327A38D9">
                      <wp:simplePos x="0" y="0"/>
                      <wp:positionH relativeFrom="column">
                        <wp:posOffset>19050</wp:posOffset>
                      </wp:positionH>
                      <wp:positionV relativeFrom="paragraph">
                        <wp:posOffset>62230</wp:posOffset>
                      </wp:positionV>
                      <wp:extent cx="93280" cy="75600"/>
                      <wp:effectExtent l="38100" t="38100" r="40640" b="38735"/>
                      <wp:wrapNone/>
                      <wp:docPr id="50" name="Entrada de lápiz 50"/>
                      <wp:cNvGraphicFramePr/>
                      <a:graphic xmlns:a="http://schemas.openxmlformats.org/drawingml/2006/main">
                        <a:graphicData uri="http://schemas.microsoft.com/office/word/2010/wordprocessingInk">
                          <w14:contentPart bwMode="auto" r:id="rId53">
                            <w14:nvContentPartPr>
                              <w14:cNvContentPartPr/>
                            </w14:nvContentPartPr>
                            <w14:xfrm>
                              <a:off x="0" y="0"/>
                              <a:ext cx="93280" cy="75600"/>
                            </w14:xfrm>
                          </w14:contentPart>
                        </a:graphicData>
                      </a:graphic>
                    </wp:anchor>
                  </w:drawing>
                </mc:Choice>
                <mc:Fallback>
                  <w:pict>
                    <v:shape w14:anchorId="3B5AB4C4" id="Entrada de lápiz 50" o:spid="_x0000_s1026" type="#_x0000_t75" style="position:absolute;margin-left:1.15pt;margin-top:4.55pt;width:8.05pt;height:6.65pt;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">
                      <v:imagedata r:id="rId54" o:title=""/>
                    </v:shape>
                  </w:pict>
                </mc:Fallback>
              </mc:AlternateConten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Validé con simulador   </w:t>
            </w:r>
            <w:r w:rsidR="00150D17" w:rsidRPr="000E74CE">
              <w:rPr>
                <w:rFonts w:ascii="Segoe UI Symbol" w:hAnsi="Segoe UI Symbol" w:cs="Segoe UI Symbol"/>
                <w:sz w:val="20"/>
                <w:szCs w:val="20"/>
                <w:lang w:val="es-PE"/>
              </w:rPr>
              <w:t>☐</w:t>
            </w:r>
            <w:r w:rsidR="00150D17" w:rsidRPr="000E74CE">
              <w:rPr>
                <w:rFonts w:ascii="Times New Roman" w:hAnsi="Times New Roman" w:cs="Times New Roman"/>
                <w:sz w:val="20"/>
                <w:szCs w:val="20"/>
                <w:lang w:val="es-PE"/>
              </w:rPr>
              <w:t xml:space="preserve"> Corregí errores </w:t>
            </w:r>
          </w:p>
        </w:tc>
      </w:tr>
    </w:tbl>
    <w:p w14:paraId="021C64EE" w14:textId="77777777" w:rsidR="00150D17" w:rsidRPr="00CF2B29" w:rsidRDefault="00150D17" w:rsidP="000E74CE">
      <w:pPr>
        <w:pStyle w:val="APA7MAED"/>
        <w:rPr>
          <w:lang w:val="es-PE"/>
        </w:rPr>
      </w:pPr>
      <w:r>
        <w:rPr>
          <w:lang w:val="es-PE"/>
        </w:rPr>
        <w:t>Declaración ética</w:t>
      </w:r>
    </w:p>
    <w:p w14:paraId="1658AFEB" w14:textId="77777777" w:rsidR="00150D17" w:rsidRDefault="00150D17" w:rsidP="000E74CE">
      <w:pPr>
        <w:pStyle w:val="APA7MAED"/>
        <w:rPr>
          <w:lang w:val="es-PE"/>
        </w:rPr>
      </w:pPr>
      <w:r>
        <w:rPr>
          <w:lang w:val="es-PE"/>
        </w:rPr>
        <w:t xml:space="preserve">Confirmo que revisé el contenido final, que </w:t>
      </w:r>
      <w:r>
        <w:rPr>
          <w:bCs/>
          <w:i/>
          <w:iCs/>
          <w:lang w:val="es-PE"/>
        </w:rPr>
        <w:t>apliqué pensamiento crítico frente a los resultados proporcionados por la IA</w:t>
      </w:r>
      <w:r>
        <w:rPr>
          <w:lang w:val="es-PE"/>
        </w:rPr>
        <w:t>, no ingresé datos personales o sensibles en herramientas externas de IA y asumo la responsabilidad por el trabajo presentado.</w:t>
      </w:r>
    </w:p>
    <w:tbl>
      <w:tblPr>
        <w:tblStyle w:val="Tablaconcuadrcula"/>
        <w:tblW w:w="0" w:type="auto"/>
        <w:jc w:val="center"/>
        <w:tblLook w:val="04A0" w:firstRow="1" w:lastRow="0" w:firstColumn="1" w:lastColumn="0" w:noHBand="0" w:noVBand="1"/>
      </w:tblPr>
      <w:tblGrid>
        <w:gridCol w:w="4695"/>
        <w:gridCol w:w="3799"/>
      </w:tblGrid>
      <w:tr w:rsidR="00150D17" w:rsidRPr="008E45AA" w14:paraId="5E1AD572" w14:textId="77777777" w:rsidTr="00150D17">
        <w:trPr>
          <w:jc w:val="center"/>
        </w:trPr>
        <w:tc>
          <w:tcPr>
            <w:tcW w:w="4695" w:type="dxa"/>
            <w:vAlign w:val="center"/>
          </w:tcPr>
          <w:p w14:paraId="63000FF7" w14:textId="77777777" w:rsidR="00150D17" w:rsidRPr="000E74CE" w:rsidRDefault="00150D17" w:rsidP="004036A9">
            <w:pPr>
              <w:rPr>
                <w:rFonts w:ascii="Times New Roman" w:hAnsi="Times New Roman" w:cs="Times New Roman"/>
                <w:b/>
                <w:sz w:val="20"/>
                <w:szCs w:val="20"/>
              </w:rPr>
            </w:pPr>
            <w:proofErr w:type="spellStart"/>
            <w:r w:rsidRPr="000E74CE">
              <w:rPr>
                <w:rFonts w:ascii="Times New Roman" w:hAnsi="Times New Roman" w:cs="Times New Roman"/>
                <w:b/>
                <w:sz w:val="20"/>
                <w:szCs w:val="20"/>
              </w:rPr>
              <w:t>Nombre</w:t>
            </w:r>
            <w:proofErr w:type="spellEnd"/>
            <w:r w:rsidRPr="000E74CE">
              <w:rPr>
                <w:rFonts w:ascii="Times New Roman" w:hAnsi="Times New Roman" w:cs="Times New Roman"/>
                <w:b/>
                <w:sz w:val="20"/>
                <w:szCs w:val="20"/>
              </w:rPr>
              <w:t>(s)</w:t>
            </w:r>
          </w:p>
        </w:tc>
        <w:tc>
          <w:tcPr>
            <w:tcW w:w="3799" w:type="dxa"/>
          </w:tcPr>
          <w:p w14:paraId="14716ACC" w14:textId="77777777" w:rsidR="00150D17" w:rsidRPr="000E74CE" w:rsidRDefault="00150D17" w:rsidP="004036A9">
            <w:pPr>
              <w:rPr>
                <w:rFonts w:ascii="Times New Roman" w:hAnsi="Times New Roman" w:cs="Times New Roman"/>
                <w:b/>
                <w:sz w:val="20"/>
                <w:szCs w:val="20"/>
              </w:rPr>
            </w:pPr>
            <w:proofErr w:type="spellStart"/>
            <w:r w:rsidRPr="000E74CE">
              <w:rPr>
                <w:rFonts w:ascii="Times New Roman" w:hAnsi="Times New Roman" w:cs="Times New Roman"/>
                <w:b/>
                <w:sz w:val="20"/>
                <w:szCs w:val="20"/>
              </w:rPr>
              <w:t>Firmas</w:t>
            </w:r>
            <w:proofErr w:type="spellEnd"/>
          </w:p>
        </w:tc>
      </w:tr>
      <w:tr w:rsidR="00150D17" w:rsidRPr="008E45AA" w14:paraId="0368470C" w14:textId="77777777" w:rsidTr="00150D17">
        <w:trPr>
          <w:jc w:val="center"/>
        </w:trPr>
        <w:tc>
          <w:tcPr>
            <w:tcW w:w="4695" w:type="dxa"/>
            <w:vAlign w:val="center"/>
          </w:tcPr>
          <w:p w14:paraId="467B5F3D" w14:textId="4FAF35FC" w:rsidR="00150D17" w:rsidRPr="000E74CE" w:rsidRDefault="00A7200E" w:rsidP="004036A9">
            <w:pPr>
              <w:rPr>
                <w:rFonts w:ascii="Times New Roman" w:hAnsi="Times New Roman" w:cs="Times New Roman"/>
                <w:b/>
                <w:sz w:val="20"/>
                <w:szCs w:val="20"/>
              </w:rPr>
            </w:pPr>
            <w:r w:rsidRPr="000E74CE">
              <w:rPr>
                <w:rFonts w:ascii="Times New Roman" w:hAnsi="Times New Roman" w:cs="Times New Roman"/>
                <w:b/>
                <w:sz w:val="20"/>
                <w:szCs w:val="20"/>
              </w:rPr>
              <w:lastRenderedPageBreak/>
              <w:t>Huamancoli Chavez Diego Arnaldo</w:t>
            </w:r>
          </w:p>
        </w:tc>
        <w:tc>
          <w:tcPr>
            <w:tcW w:w="3799" w:type="dxa"/>
          </w:tcPr>
          <w:p w14:paraId="0601856C" w14:textId="7D64C971" w:rsidR="00150D17" w:rsidRPr="000E74CE" w:rsidRDefault="00A7200E" w:rsidP="004036A9">
            <w:pPr>
              <w:rPr>
                <w:rFonts w:ascii="Times New Roman" w:hAnsi="Times New Roman" w:cs="Times New Roman"/>
                <w:sz w:val="20"/>
                <w:szCs w:val="20"/>
              </w:rPr>
            </w:pPr>
            <w:r w:rsidRPr="000E74CE">
              <w:rPr>
                <w:rFonts w:ascii="Times New Roman" w:hAnsi="Times New Roman" w:cs="Times New Roman"/>
                <w:noProof/>
                <w:sz w:val="20"/>
                <w:szCs w:val="20"/>
              </w:rPr>
              <w:drawing>
                <wp:inline distT="0" distB="0" distL="0" distR="0" wp14:anchorId="779D8BFF" wp14:editId="44CA2585">
                  <wp:extent cx="946114" cy="569462"/>
                  <wp:effectExtent l="0" t="0" r="6985" b="254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7652" cy="588445"/>
                          </a:xfrm>
                          <a:prstGeom prst="rect">
                            <a:avLst/>
                          </a:prstGeom>
                          <a:noFill/>
                        </pic:spPr>
                      </pic:pic>
                    </a:graphicData>
                  </a:graphic>
                </wp:inline>
              </w:drawing>
            </w:r>
          </w:p>
        </w:tc>
      </w:tr>
      <w:tr w:rsidR="00150D17" w:rsidRPr="008E45AA" w14:paraId="49874278" w14:textId="77777777" w:rsidTr="00150D17">
        <w:trPr>
          <w:jc w:val="center"/>
        </w:trPr>
        <w:tc>
          <w:tcPr>
            <w:tcW w:w="4695" w:type="dxa"/>
            <w:vAlign w:val="center"/>
          </w:tcPr>
          <w:p w14:paraId="527A3D6C" w14:textId="54A538B3" w:rsidR="00150D17" w:rsidRPr="000E74CE" w:rsidRDefault="00A7200E" w:rsidP="004036A9">
            <w:pPr>
              <w:rPr>
                <w:rFonts w:ascii="Times New Roman" w:hAnsi="Times New Roman" w:cs="Times New Roman"/>
                <w:b/>
                <w:sz w:val="20"/>
                <w:szCs w:val="20"/>
              </w:rPr>
            </w:pPr>
            <w:r w:rsidRPr="000E74CE">
              <w:rPr>
                <w:rFonts w:ascii="Times New Roman" w:hAnsi="Times New Roman" w:cs="Times New Roman"/>
                <w:b/>
                <w:sz w:val="20"/>
                <w:szCs w:val="20"/>
              </w:rPr>
              <w:t>Bartolome Valencia Anderson Braulio</w:t>
            </w:r>
          </w:p>
        </w:tc>
        <w:tc>
          <w:tcPr>
            <w:tcW w:w="3799" w:type="dxa"/>
          </w:tcPr>
          <w:p w14:paraId="36933C90" w14:textId="328BE430" w:rsidR="00150D17" w:rsidRPr="000E74CE" w:rsidRDefault="00A7200E" w:rsidP="004036A9">
            <w:pPr>
              <w:rPr>
                <w:rFonts w:ascii="Times New Roman" w:hAnsi="Times New Roman" w:cs="Times New Roman"/>
                <w:sz w:val="20"/>
                <w:szCs w:val="20"/>
              </w:rPr>
            </w:pPr>
            <w:r w:rsidRPr="000E74CE">
              <w:rPr>
                <w:rFonts w:ascii="Times New Roman" w:hAnsi="Times New Roman" w:cs="Times New Roman"/>
                <w:noProof/>
                <w:sz w:val="20"/>
                <w:szCs w:val="20"/>
              </w:rPr>
              <w:drawing>
                <wp:inline distT="0" distB="0" distL="0" distR="0" wp14:anchorId="2F9C5ABB" wp14:editId="6A795046">
                  <wp:extent cx="1088824" cy="655359"/>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113552" cy="670243"/>
                          </a:xfrm>
                          <a:prstGeom prst="rect">
                            <a:avLst/>
                          </a:prstGeom>
                          <a:noFill/>
                        </pic:spPr>
                      </pic:pic>
                    </a:graphicData>
                  </a:graphic>
                </wp:inline>
              </w:drawing>
            </w:r>
          </w:p>
        </w:tc>
      </w:tr>
      <w:tr w:rsidR="00150D17" w:rsidRPr="008E45AA" w14:paraId="1B7B9CDF" w14:textId="77777777" w:rsidTr="00150D17">
        <w:trPr>
          <w:jc w:val="center"/>
        </w:trPr>
        <w:tc>
          <w:tcPr>
            <w:tcW w:w="4695" w:type="dxa"/>
            <w:vAlign w:val="center"/>
          </w:tcPr>
          <w:p w14:paraId="650DCD7C" w14:textId="0F2696FB" w:rsidR="00150D17" w:rsidRPr="000E74CE" w:rsidRDefault="00A7200E" w:rsidP="004036A9">
            <w:pPr>
              <w:rPr>
                <w:rFonts w:ascii="Times New Roman" w:hAnsi="Times New Roman" w:cs="Times New Roman"/>
                <w:b/>
                <w:sz w:val="20"/>
                <w:szCs w:val="20"/>
              </w:rPr>
            </w:pPr>
            <w:r w:rsidRPr="000E74CE">
              <w:rPr>
                <w:rFonts w:ascii="Times New Roman" w:hAnsi="Times New Roman" w:cs="Times New Roman"/>
                <w:b/>
                <w:sz w:val="20"/>
                <w:szCs w:val="20"/>
              </w:rPr>
              <w:t>Taculi Galindo Juan Manuel Sebastian</w:t>
            </w:r>
          </w:p>
        </w:tc>
        <w:tc>
          <w:tcPr>
            <w:tcW w:w="3799" w:type="dxa"/>
          </w:tcPr>
          <w:p w14:paraId="5D90EA5B" w14:textId="445C82C5" w:rsidR="00150D17" w:rsidRPr="000E74CE" w:rsidRDefault="0096782B" w:rsidP="004036A9">
            <w:pPr>
              <w:rPr>
                <w:rFonts w:ascii="Times New Roman" w:hAnsi="Times New Roman" w:cs="Times New Roman"/>
                <w:sz w:val="20"/>
                <w:szCs w:val="20"/>
              </w:rPr>
            </w:pPr>
            <w:r w:rsidRPr="000E74CE">
              <w:rPr>
                <w:rFonts w:ascii="Times New Roman" w:hAnsi="Times New Roman" w:cs="Times New Roman"/>
                <w:noProof/>
                <w:sz w:val="20"/>
                <w:szCs w:val="20"/>
              </w:rPr>
              <w:drawing>
                <wp:inline distT="0" distB="0" distL="0" distR="0" wp14:anchorId="005BC542" wp14:editId="5E861D85">
                  <wp:extent cx="1265274" cy="761563"/>
                  <wp:effectExtent l="0" t="0" r="0" b="63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275874" cy="767943"/>
                          </a:xfrm>
                          <a:prstGeom prst="rect">
                            <a:avLst/>
                          </a:prstGeom>
                          <a:noFill/>
                        </pic:spPr>
                      </pic:pic>
                    </a:graphicData>
                  </a:graphic>
                </wp:inline>
              </w:drawing>
            </w:r>
          </w:p>
        </w:tc>
      </w:tr>
      <w:tr w:rsidR="00150D17" w:rsidRPr="008E45AA" w14:paraId="6189B746" w14:textId="77777777" w:rsidTr="00150D17">
        <w:trPr>
          <w:jc w:val="center"/>
        </w:trPr>
        <w:tc>
          <w:tcPr>
            <w:tcW w:w="4695" w:type="dxa"/>
            <w:vAlign w:val="center"/>
          </w:tcPr>
          <w:p w14:paraId="703DDB7E" w14:textId="2D640941" w:rsidR="00150D17" w:rsidRPr="000E74CE" w:rsidRDefault="00A7200E" w:rsidP="004036A9">
            <w:pPr>
              <w:rPr>
                <w:rFonts w:ascii="Times New Roman" w:hAnsi="Times New Roman" w:cs="Times New Roman"/>
                <w:b/>
                <w:sz w:val="20"/>
                <w:szCs w:val="20"/>
              </w:rPr>
            </w:pPr>
            <w:proofErr w:type="spellStart"/>
            <w:r w:rsidRPr="000E74CE">
              <w:rPr>
                <w:rFonts w:ascii="Times New Roman" w:hAnsi="Times New Roman" w:cs="Times New Roman"/>
                <w:b/>
                <w:sz w:val="20"/>
                <w:szCs w:val="20"/>
              </w:rPr>
              <w:t>Irigoin</w:t>
            </w:r>
            <w:proofErr w:type="spellEnd"/>
            <w:r w:rsidRPr="000E74CE">
              <w:rPr>
                <w:rFonts w:ascii="Times New Roman" w:hAnsi="Times New Roman" w:cs="Times New Roman"/>
                <w:b/>
                <w:sz w:val="20"/>
                <w:szCs w:val="20"/>
              </w:rPr>
              <w:t xml:space="preserve"> Tamara </w:t>
            </w:r>
            <w:proofErr w:type="spellStart"/>
            <w:r w:rsidRPr="000E74CE">
              <w:rPr>
                <w:rFonts w:ascii="Times New Roman" w:hAnsi="Times New Roman" w:cs="Times New Roman"/>
                <w:b/>
                <w:sz w:val="20"/>
                <w:szCs w:val="20"/>
              </w:rPr>
              <w:t>Zbinher</w:t>
            </w:r>
            <w:proofErr w:type="spellEnd"/>
            <w:r w:rsidRPr="000E74CE">
              <w:rPr>
                <w:rFonts w:ascii="Times New Roman" w:hAnsi="Times New Roman" w:cs="Times New Roman"/>
                <w:b/>
                <w:sz w:val="20"/>
                <w:szCs w:val="20"/>
              </w:rPr>
              <w:t xml:space="preserve"> </w:t>
            </w:r>
            <w:proofErr w:type="spellStart"/>
            <w:r w:rsidRPr="000E74CE">
              <w:rPr>
                <w:rFonts w:ascii="Times New Roman" w:hAnsi="Times New Roman" w:cs="Times New Roman"/>
                <w:b/>
                <w:sz w:val="20"/>
                <w:szCs w:val="20"/>
              </w:rPr>
              <w:t>Kenyho</w:t>
            </w:r>
            <w:proofErr w:type="spellEnd"/>
          </w:p>
        </w:tc>
        <w:tc>
          <w:tcPr>
            <w:tcW w:w="3799" w:type="dxa"/>
          </w:tcPr>
          <w:p w14:paraId="101A71BA" w14:textId="3A3269AB" w:rsidR="00150D17" w:rsidRPr="000E74CE" w:rsidRDefault="0096782B" w:rsidP="004036A9">
            <w:pPr>
              <w:rPr>
                <w:rFonts w:ascii="Times New Roman" w:hAnsi="Times New Roman" w:cs="Times New Roman"/>
                <w:sz w:val="20"/>
                <w:szCs w:val="20"/>
              </w:rPr>
            </w:pPr>
            <w:r w:rsidRPr="000E74CE">
              <w:rPr>
                <w:rFonts w:ascii="Times New Roman" w:hAnsi="Times New Roman" w:cs="Times New Roman"/>
                <w:noProof/>
                <w:sz w:val="20"/>
                <w:szCs w:val="20"/>
              </w:rPr>
              <w:drawing>
                <wp:inline distT="0" distB="0" distL="0" distR="0" wp14:anchorId="414FF006" wp14:editId="2994F71D">
                  <wp:extent cx="1430873" cy="861237"/>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45919" cy="870293"/>
                          </a:xfrm>
                          <a:prstGeom prst="rect">
                            <a:avLst/>
                          </a:prstGeom>
                          <a:noFill/>
                        </pic:spPr>
                      </pic:pic>
                    </a:graphicData>
                  </a:graphic>
                </wp:inline>
              </w:drawing>
            </w:r>
          </w:p>
        </w:tc>
      </w:tr>
      <w:tr w:rsidR="00150D17" w:rsidRPr="008E45AA" w14:paraId="3B33DAC5" w14:textId="77777777" w:rsidTr="00150D17">
        <w:trPr>
          <w:jc w:val="center"/>
        </w:trPr>
        <w:tc>
          <w:tcPr>
            <w:tcW w:w="4695" w:type="dxa"/>
            <w:vAlign w:val="center"/>
          </w:tcPr>
          <w:p w14:paraId="7B48D5F0" w14:textId="6305FF29" w:rsidR="00150D17" w:rsidRPr="000E74CE" w:rsidRDefault="00150D17" w:rsidP="004036A9">
            <w:pPr>
              <w:rPr>
                <w:rFonts w:ascii="Times New Roman" w:hAnsi="Times New Roman" w:cs="Times New Roman"/>
                <w:sz w:val="20"/>
                <w:szCs w:val="20"/>
              </w:rPr>
            </w:pPr>
            <w:proofErr w:type="spellStart"/>
            <w:r w:rsidRPr="000E74CE">
              <w:rPr>
                <w:rFonts w:ascii="Times New Roman" w:hAnsi="Times New Roman" w:cs="Times New Roman"/>
                <w:b/>
                <w:sz w:val="20"/>
                <w:szCs w:val="20"/>
              </w:rPr>
              <w:t>Fecha</w:t>
            </w:r>
            <w:proofErr w:type="spellEnd"/>
            <w:r w:rsidRPr="000E74CE">
              <w:rPr>
                <w:rFonts w:ascii="Times New Roman" w:hAnsi="Times New Roman" w:cs="Times New Roman"/>
                <w:b/>
                <w:sz w:val="20"/>
                <w:szCs w:val="20"/>
              </w:rPr>
              <w:t xml:space="preserve"> (</w:t>
            </w:r>
            <w:r w:rsidR="00A7200E" w:rsidRPr="000E74CE">
              <w:rPr>
                <w:rFonts w:ascii="Times New Roman" w:hAnsi="Times New Roman" w:cs="Times New Roman"/>
                <w:b/>
                <w:sz w:val="20"/>
                <w:szCs w:val="20"/>
              </w:rPr>
              <w:t>21</w:t>
            </w:r>
            <w:r w:rsidRPr="000E74CE">
              <w:rPr>
                <w:rFonts w:ascii="Times New Roman" w:hAnsi="Times New Roman" w:cs="Times New Roman"/>
                <w:b/>
                <w:sz w:val="20"/>
                <w:szCs w:val="20"/>
              </w:rPr>
              <w:t>/</w:t>
            </w:r>
            <w:r w:rsidR="00A7200E" w:rsidRPr="000E74CE">
              <w:rPr>
                <w:rFonts w:ascii="Times New Roman" w:hAnsi="Times New Roman" w:cs="Times New Roman"/>
                <w:b/>
                <w:sz w:val="20"/>
                <w:szCs w:val="20"/>
              </w:rPr>
              <w:t>10</w:t>
            </w:r>
            <w:r w:rsidRPr="000E74CE">
              <w:rPr>
                <w:rFonts w:ascii="Times New Roman" w:hAnsi="Times New Roman" w:cs="Times New Roman"/>
                <w:b/>
                <w:sz w:val="20"/>
                <w:szCs w:val="20"/>
              </w:rPr>
              <w:t>/</w:t>
            </w:r>
            <w:r w:rsidR="00A7200E" w:rsidRPr="000E74CE">
              <w:rPr>
                <w:rFonts w:ascii="Times New Roman" w:hAnsi="Times New Roman" w:cs="Times New Roman"/>
                <w:b/>
                <w:sz w:val="20"/>
                <w:szCs w:val="20"/>
              </w:rPr>
              <w:t>2026</w:t>
            </w:r>
            <w:r w:rsidRPr="000E74CE">
              <w:rPr>
                <w:rFonts w:ascii="Times New Roman" w:hAnsi="Times New Roman" w:cs="Times New Roman"/>
                <w:b/>
                <w:sz w:val="20"/>
                <w:szCs w:val="20"/>
              </w:rPr>
              <w:t>)</w:t>
            </w:r>
          </w:p>
        </w:tc>
        <w:tc>
          <w:tcPr>
            <w:tcW w:w="3799" w:type="dxa"/>
          </w:tcPr>
          <w:p w14:paraId="34444C67" w14:textId="77777777" w:rsidR="00150D17" w:rsidRPr="000E74CE" w:rsidRDefault="00150D17" w:rsidP="004036A9">
            <w:pPr>
              <w:rPr>
                <w:rFonts w:ascii="Times New Roman" w:hAnsi="Times New Roman" w:cs="Times New Roman"/>
                <w:sz w:val="20"/>
                <w:szCs w:val="20"/>
              </w:rPr>
            </w:pPr>
          </w:p>
        </w:tc>
      </w:tr>
    </w:tbl>
    <w:p w14:paraId="4F5C78C1" w14:textId="77777777" w:rsidR="00150D17" w:rsidRDefault="00150D17" w:rsidP="00150D17">
      <w:pPr>
        <w:spacing w:before="160"/>
        <w:rPr>
          <w:rFonts w:ascii="Telegraf" w:hAnsi="Telegraf"/>
          <w:b/>
          <w:sz w:val="28"/>
          <w:szCs w:val="28"/>
          <w:lang w:val="es-PE"/>
        </w:rPr>
      </w:pPr>
    </w:p>
    <w:p w14:paraId="29915F01" w14:textId="77777777" w:rsidR="00150D17" w:rsidRPr="000E74CE" w:rsidRDefault="00150D17" w:rsidP="000E74CE">
      <w:pPr>
        <w:pStyle w:val="APA7MAED"/>
        <w:rPr>
          <w:lang w:val="es-PE"/>
        </w:rPr>
      </w:pPr>
      <w:r w:rsidRPr="000E74CE">
        <w:rPr>
          <w:lang w:val="es-PE"/>
        </w:rPr>
        <w:t xml:space="preserve">Revisión rápida del docente: </w:t>
      </w:r>
    </w:p>
    <w:p w14:paraId="48F66980" w14:textId="77777777" w:rsidR="00150D17" w:rsidRPr="000E74CE" w:rsidRDefault="00150D17" w:rsidP="000E74CE">
      <w:pPr>
        <w:pStyle w:val="APA7MAED"/>
        <w:rPr>
          <w:lang w:val="es-PE"/>
        </w:rPr>
      </w:pPr>
      <w:r w:rsidRPr="000E74CE">
        <w:rPr>
          <w:rFonts w:ascii="Segoe UI Symbol" w:hAnsi="Segoe UI Symbol" w:cs="Segoe UI Symbol"/>
          <w:lang w:val="es-PE"/>
        </w:rPr>
        <w:t>☐</w:t>
      </w:r>
      <w:r w:rsidRPr="000E74CE">
        <w:rPr>
          <w:lang w:val="es-PE"/>
        </w:rPr>
        <w:t xml:space="preserve"> Declara uso de IA.  </w:t>
      </w:r>
    </w:p>
    <w:p w14:paraId="303A3FEC" w14:textId="77777777" w:rsidR="00150D17" w:rsidRPr="000E74CE" w:rsidRDefault="00150D17" w:rsidP="000E74CE">
      <w:pPr>
        <w:pStyle w:val="APA7MAED"/>
        <w:rPr>
          <w:lang w:val="es-PE"/>
        </w:rPr>
      </w:pPr>
      <w:r w:rsidRPr="000E74CE">
        <w:rPr>
          <w:rFonts w:ascii="Segoe UI Symbol" w:hAnsi="Segoe UI Symbol" w:cs="Segoe UI Symbol"/>
          <w:lang w:val="es-PE"/>
        </w:rPr>
        <w:t>☐</w:t>
      </w:r>
      <w:r w:rsidRPr="000E74CE">
        <w:rPr>
          <w:lang w:val="es-PE"/>
        </w:rPr>
        <w:t xml:space="preserve"> Evidencia validación manual.  </w:t>
      </w:r>
    </w:p>
    <w:p w14:paraId="45B31434" w14:textId="77777777" w:rsidR="00150D17" w:rsidRPr="000E74CE" w:rsidRDefault="00150D17" w:rsidP="000E74CE">
      <w:pPr>
        <w:pStyle w:val="APA7MAED"/>
        <w:rPr>
          <w:lang w:val="es-PE"/>
        </w:rPr>
      </w:pPr>
      <w:r w:rsidRPr="000E74CE">
        <w:rPr>
          <w:rFonts w:ascii="Segoe UI Symbol" w:hAnsi="Segoe UI Symbol" w:cs="Segoe UI Symbol"/>
          <w:lang w:val="es-PE"/>
        </w:rPr>
        <w:t>☐</w:t>
      </w:r>
      <w:r w:rsidRPr="000E74CE">
        <w:rPr>
          <w:lang w:val="es-PE"/>
        </w:rPr>
        <w:t xml:space="preserve"> Responde a las preguntas y puede explicar su modelo, resultados y decisiones.</w:t>
      </w:r>
    </w:p>
    <w:p w14:paraId="021AF612" w14:textId="77777777" w:rsidR="00150D17" w:rsidRPr="000E74CE" w:rsidRDefault="00150D17" w:rsidP="000E74CE">
      <w:pPr>
        <w:pStyle w:val="APA7MAED"/>
        <w:rPr>
          <w:lang w:val="es-PE"/>
        </w:rPr>
      </w:pPr>
    </w:p>
    <w:p w14:paraId="5F5EC895" w14:textId="77777777" w:rsidR="00150D17" w:rsidRPr="000E74CE" w:rsidRDefault="00150D17" w:rsidP="000E74CE">
      <w:pPr>
        <w:pStyle w:val="APA7MAED"/>
        <w:rPr>
          <w:bCs/>
          <w:lang w:val="es-PE"/>
        </w:rPr>
      </w:pPr>
      <w:r w:rsidRPr="000E74CE">
        <w:rPr>
          <w:i/>
          <w:lang w:val="es-PE"/>
        </w:rPr>
        <w:t>Nota: Si no utilizó IA, marque “No” en el ítem 1 y complete nombre, fecha y firma.</w:t>
      </w:r>
    </w:p>
    <w:p w14:paraId="5241F73D" w14:textId="77777777" w:rsidR="00150D17" w:rsidRPr="00150D17" w:rsidRDefault="00150D17" w:rsidP="00150D17">
      <w:pPr>
        <w:tabs>
          <w:tab w:val="left" w:pos="538"/>
        </w:tabs>
        <w:spacing w:before="1"/>
        <w:rPr>
          <w:rFonts w:ascii="Telegraf" w:hAnsi="Telegraf"/>
          <w:bCs/>
          <w:sz w:val="28"/>
          <w:lang w:val="es-PE"/>
        </w:rPr>
      </w:pPr>
    </w:p>
    <w:p w14:paraId="777BDC0A" w14:textId="77777777" w:rsidR="00150D17" w:rsidRPr="00150D17" w:rsidRDefault="00150D17" w:rsidP="00150D17">
      <w:pPr>
        <w:rPr>
          <w:lang w:val="es-PE"/>
        </w:rPr>
      </w:pPr>
    </w:p>
    <w:sectPr w:rsidR="00150D17" w:rsidRPr="00150D17" w:rsidSect="00F01E31">
      <w:headerReference w:type="default" r:id="rId59"/>
      <w:footerReference w:type="default" r:id="rId60"/>
      <w:headerReference w:type="first" r:id="rId61"/>
      <w:footerReference w:type="first" r:id="rId6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956CC" w14:textId="77777777" w:rsidR="004B145C" w:rsidRDefault="004B145C" w:rsidP="0087218D">
      <w:pPr>
        <w:spacing w:after="0" w:line="240" w:lineRule="auto"/>
      </w:pPr>
      <w:r>
        <w:separator/>
      </w:r>
    </w:p>
  </w:endnote>
  <w:endnote w:type="continuationSeparator" w:id="0">
    <w:p w14:paraId="1946F0AC" w14:textId="77777777" w:rsidR="004B145C" w:rsidRDefault="004B145C"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Sharp Grotesk Bold 15">
    <w:altName w:val="Calibri"/>
    <w:panose1 w:val="00000000000000000000"/>
    <w:charset w:val="4D"/>
    <w:family w:val="auto"/>
    <w:notTrueType/>
    <w:pitch w:val="variable"/>
    <w:sig w:usb0="00000007" w:usb1="00000001" w:usb2="00000000" w:usb3="00000000" w:csb0="00000093" w:csb1="00000000"/>
  </w:font>
  <w:font w:name="Consolas">
    <w:panose1 w:val="020B0609020204030204"/>
    <w:charset w:val="00"/>
    <w:family w:val="modern"/>
    <w:pitch w:val="fixed"/>
    <w:sig w:usb0="E00006FF" w:usb1="0000FCFF" w:usb2="00000001" w:usb3="00000000" w:csb0="0000019F" w:csb1="00000000"/>
  </w:font>
  <w:font w:name="system-ui">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Telegraf">
    <w:altName w:val="Calibri"/>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D25E1" w14:textId="77777777" w:rsidR="00F520AA" w:rsidRDefault="00F520AA">
    <w:pPr>
      <w:pStyle w:val="Piedepgina"/>
      <w:pBdr>
        <w:bottom w:val="single" w:sz="6" w:space="1" w:color="auto"/>
      </w:pBdr>
      <w:rPr>
        <w:lang w:val="es-PE"/>
      </w:rPr>
    </w:pPr>
  </w:p>
  <w:p w14:paraId="499015BE" w14:textId="74EFEC79" w:rsidR="00F520AA" w:rsidRPr="003A4C7E" w:rsidRDefault="2BB422A4" w:rsidP="2BB422A4">
    <w:pPr>
      <w:spacing w:after="0"/>
      <w:jc w:val="both"/>
      <w:rPr>
        <w:lang w:val="es-PE"/>
      </w:rPr>
    </w:pPr>
    <w:r w:rsidRPr="2BB422A4">
      <w:rPr>
        <w:rFonts w:ascii="Times New Roman" w:eastAsia="Times New Roman" w:hAnsi="Times New Roman" w:cs="Times New Roman"/>
        <w:i/>
        <w:iCs/>
        <w:sz w:val="16"/>
        <w:szCs w:val="16"/>
        <w:lang w:val="es-ES"/>
      </w:rPr>
      <w:t>&lt;&lt; Bartolome Valencia A.; Huamancoli Chavez D.; Irigoin Tamara Z.; Taculi Galindo J.</w:t>
    </w:r>
    <w:r w:rsidRPr="2BB422A4">
      <w:rPr>
        <w:rFonts w:ascii="Times New Roman" w:eastAsia="Times New Roman" w:hAnsi="Times New Roman" w:cs="Times New Roman"/>
        <w:i/>
        <w:iCs/>
        <w:sz w:val="16"/>
        <w:szCs w:val="16"/>
        <w:lang w:val="es-PE"/>
      </w:rPr>
      <w:t>&gt;&gt;</w:t>
    </w:r>
    <w:r w:rsidR="003A4C7E">
      <w:tab/>
    </w:r>
    <w:r w:rsidR="003A4C7E">
      <w:tab/>
    </w:r>
    <w:r w:rsidR="003A4C7E">
      <w:tab/>
    </w:r>
    <w:r w:rsidR="003A4C7E">
      <w:tab/>
    </w:r>
    <w:r w:rsidR="003A4C7E">
      <w:tab/>
    </w:r>
    <w:r w:rsidR="003A4C7E">
      <w:tab/>
    </w:r>
    <w:r w:rsidR="003A4C7E">
      <w:tab/>
    </w:r>
    <w:r w:rsidRPr="2BB422A4">
      <w:rPr>
        <w:rFonts w:ascii="Arial" w:hAnsi="Arial" w:cs="Arial"/>
        <w:sz w:val="18"/>
        <w:szCs w:val="18"/>
        <w:lang w:val="es-PE"/>
      </w:rPr>
      <w:t xml:space="preserve">                                                                                                    </w:t>
    </w:r>
    <w:r w:rsidRPr="2BB422A4">
      <w:rPr>
        <w:rFonts w:ascii="Arial" w:hAnsi="Arial" w:cs="Arial"/>
        <w:sz w:val="20"/>
        <w:szCs w:val="20"/>
        <w:lang w:val="es-ES"/>
      </w:rPr>
      <w:t xml:space="preserve">pág. </w:t>
    </w:r>
    <w:r w:rsidR="003A4C7E" w:rsidRPr="2BB422A4">
      <w:rPr>
        <w:rFonts w:ascii="Arial" w:hAnsi="Arial" w:cs="Arial"/>
        <w:sz w:val="20"/>
        <w:szCs w:val="20"/>
        <w:lang w:val="es-PE"/>
      </w:rPr>
      <w:fldChar w:fldCharType="begin"/>
    </w:r>
    <w:r w:rsidR="003A4C7E" w:rsidRPr="2BB422A4">
      <w:rPr>
        <w:rFonts w:ascii="Arial" w:hAnsi="Arial" w:cs="Arial"/>
        <w:sz w:val="20"/>
        <w:szCs w:val="20"/>
        <w:lang w:val="es-PE"/>
      </w:rPr>
      <w:instrText>PAGE  \* Arabic</w:instrText>
    </w:r>
    <w:r w:rsidR="003A4C7E" w:rsidRPr="2BB422A4">
      <w:rPr>
        <w:rFonts w:ascii="Arial" w:hAnsi="Arial" w:cs="Arial"/>
        <w:sz w:val="20"/>
        <w:szCs w:val="20"/>
      </w:rPr>
      <w:fldChar w:fldCharType="separate"/>
    </w:r>
    <w:r w:rsidRPr="2BB422A4">
      <w:rPr>
        <w:rFonts w:ascii="Arial" w:hAnsi="Arial" w:cs="Arial"/>
        <w:sz w:val="20"/>
        <w:szCs w:val="20"/>
        <w:lang w:val="es-PE"/>
      </w:rPr>
      <w:t>4</w:t>
    </w:r>
    <w:r w:rsidR="003A4C7E" w:rsidRPr="2BB422A4">
      <w:rPr>
        <w:rFonts w:ascii="Arial" w:hAnsi="Arial" w:cs="Arial"/>
        <w:sz w:val="20"/>
        <w:szCs w:val="20"/>
        <w:lang w:val="es-P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2BB422A4" w14:paraId="4B6568E8" w14:textId="77777777" w:rsidTr="2BB422A4">
      <w:trPr>
        <w:trHeight w:val="300"/>
      </w:trPr>
      <w:tc>
        <w:tcPr>
          <w:tcW w:w="2830" w:type="dxa"/>
        </w:tcPr>
        <w:p w14:paraId="4EDEC141" w14:textId="0F7A41DB" w:rsidR="2BB422A4" w:rsidRDefault="2BB422A4" w:rsidP="2BB422A4">
          <w:pPr>
            <w:pStyle w:val="Encabezado"/>
            <w:ind w:left="-115"/>
          </w:pPr>
        </w:p>
      </w:tc>
      <w:tc>
        <w:tcPr>
          <w:tcW w:w="2830" w:type="dxa"/>
        </w:tcPr>
        <w:p w14:paraId="5C3DDE65" w14:textId="40B263E8" w:rsidR="2BB422A4" w:rsidRDefault="2BB422A4" w:rsidP="2BB422A4">
          <w:pPr>
            <w:pStyle w:val="Encabezado"/>
            <w:jc w:val="center"/>
          </w:pPr>
        </w:p>
      </w:tc>
      <w:tc>
        <w:tcPr>
          <w:tcW w:w="2830" w:type="dxa"/>
        </w:tcPr>
        <w:p w14:paraId="7E339C24" w14:textId="14DA8803" w:rsidR="2BB422A4" w:rsidRDefault="2BB422A4" w:rsidP="2BB422A4">
          <w:pPr>
            <w:pStyle w:val="Encabezado"/>
            <w:ind w:right="-115"/>
            <w:jc w:val="right"/>
          </w:pPr>
        </w:p>
      </w:tc>
    </w:tr>
  </w:tbl>
  <w:p w14:paraId="1D14D34D" w14:textId="01238543" w:rsidR="2BB422A4" w:rsidRDefault="2BB422A4" w:rsidP="2BB422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4449B" w14:textId="77777777" w:rsidR="004B145C" w:rsidRDefault="004B145C" w:rsidP="0087218D">
      <w:pPr>
        <w:spacing w:after="0" w:line="240" w:lineRule="auto"/>
      </w:pPr>
      <w:r>
        <w:separator/>
      </w:r>
    </w:p>
  </w:footnote>
  <w:footnote w:type="continuationSeparator" w:id="0">
    <w:p w14:paraId="3F98BFB5" w14:textId="77777777" w:rsidR="004B145C" w:rsidRDefault="004B145C" w:rsidP="0087218D">
      <w:pPr>
        <w:spacing w:after="0" w:line="240" w:lineRule="auto"/>
      </w:pPr>
      <w:r>
        <w:continuationSeparator/>
      </w:r>
    </w:p>
  </w:footnote>
  <w:footnote w:id="1">
    <w:p w14:paraId="1A34F256" w14:textId="79E24E45" w:rsidR="001E1FAE" w:rsidRPr="001E1FAE" w:rsidRDefault="001E1FAE">
      <w:pPr>
        <w:pStyle w:val="Textonotapie"/>
        <w:rPr>
          <w:lang w:val="es-ES"/>
        </w:rPr>
      </w:pPr>
      <w:r>
        <w:rPr>
          <w:rStyle w:val="Refdenotaalpi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26788" w14:textId="749C5671" w:rsidR="0087218D" w:rsidRDefault="00483907" w:rsidP="2BB422A4">
    <w:pPr>
      <w:pStyle w:val="Encabezado"/>
      <w:jc w:val="right"/>
      <w:rPr>
        <w:rFonts w:ascii="Arial" w:hAnsi="Arial" w:cs="Arial"/>
        <w:i/>
        <w:iCs/>
        <w:noProof/>
        <w:color w:val="201F1E"/>
        <w:sz w:val="16"/>
        <w:szCs w:val="16"/>
        <w:lang w:val="es-ES"/>
      </w:rPr>
    </w:pPr>
    <w:r w:rsidRPr="003A4C7E">
      <w:rPr>
        <w:noProof/>
        <w:color w:val="201F1E"/>
        <w:sz w:val="16"/>
        <w:szCs w:val="16"/>
        <w:lang w:val="es-ES"/>
      </w:rPr>
      <w:drawing>
        <wp:anchor distT="0" distB="0" distL="114300" distR="114300" simplePos="0" relativeHeight="251658240" behindDoc="0" locked="0" layoutInCell="1" allowOverlap="1" wp14:anchorId="47126F16" wp14:editId="1BA0B296">
          <wp:simplePos x="0" y="0"/>
          <wp:positionH relativeFrom="margin">
            <wp:posOffset>635</wp:posOffset>
          </wp:positionH>
          <wp:positionV relativeFrom="margin">
            <wp:posOffset>-847725</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2BB422A4" w:rsidRPr="2BB422A4">
      <w:rPr>
        <w:rFonts w:ascii="Times New Roman" w:eastAsia="Times New Roman" w:hAnsi="Times New Roman" w:cs="Times New Roman"/>
        <w:i/>
        <w:iCs/>
        <w:noProof/>
        <w:color w:val="201F1E"/>
        <w:sz w:val="16"/>
        <w:szCs w:val="16"/>
        <w:lang w:val="es-ES"/>
      </w:rPr>
      <w:t>&lt;&lt;</w:t>
    </w:r>
    <w:r w:rsidR="2BB422A4" w:rsidRPr="2BB422A4">
      <w:rPr>
        <w:rFonts w:ascii="Times New Roman" w:eastAsia="Times New Roman" w:hAnsi="Times New Roman" w:cs="Times New Roman"/>
        <w:b/>
        <w:bCs/>
        <w:i/>
        <w:iCs/>
        <w:sz w:val="16"/>
        <w:szCs w:val="16"/>
        <w:lang w:val="es-PE"/>
      </w:rPr>
      <w:t xml:space="preserve"> </w:t>
    </w:r>
    <w:r w:rsidR="2BB422A4" w:rsidRPr="2BB422A4">
      <w:rPr>
        <w:rFonts w:ascii="Times New Roman" w:eastAsia="Times New Roman" w:hAnsi="Times New Roman" w:cs="Times New Roman"/>
        <w:i/>
        <w:iCs/>
        <w:sz w:val="16"/>
        <w:szCs w:val="16"/>
        <w:lang w:val="es-PE"/>
      </w:rPr>
      <w:t>Plataforma de Inteligencia Deportiva basada en Business Intelligence y Big Data para la toma de decisiones en ligas de fútbol de ascenso del Perú</w:t>
    </w:r>
    <w:r w:rsidR="2BB422A4" w:rsidRPr="2BB422A4">
      <w:rPr>
        <w:rFonts w:ascii="Times New Roman" w:eastAsia="Times New Roman" w:hAnsi="Times New Roman" w:cs="Times New Roman"/>
        <w:i/>
        <w:iCs/>
        <w:noProof/>
        <w:color w:val="201F1E"/>
        <w:sz w:val="16"/>
        <w:szCs w:val="16"/>
        <w:lang w:val="es-ES"/>
      </w:rPr>
      <w:t xml:space="preserve"> &gt;&gt;</w:t>
    </w:r>
  </w:p>
  <w:p w14:paraId="7F34E0BD" w14:textId="0FDD15BF" w:rsidR="00483907" w:rsidRDefault="00483907" w:rsidP="008A2066">
    <w:pPr>
      <w:pStyle w:val="Encabezado"/>
      <w:jc w:val="right"/>
      <w:rPr>
        <w:rFonts w:ascii="Arial" w:hAnsi="Arial" w:cs="Arial"/>
        <w:i/>
        <w:iCs/>
        <w:sz w:val="16"/>
        <w:szCs w:val="16"/>
      </w:rPr>
    </w:pPr>
  </w:p>
  <w:p w14:paraId="0D9A7D05" w14:textId="77777777" w:rsidR="00483907" w:rsidRDefault="00483907" w:rsidP="008A2066">
    <w:pPr>
      <w:pStyle w:val="Encabezado"/>
      <w:jc w:val="right"/>
      <w:rPr>
        <w:rFonts w:ascii="Arial" w:hAnsi="Arial" w:cs="Arial"/>
        <w:i/>
        <w:iCs/>
        <w:sz w:val="16"/>
        <w:szCs w:val="16"/>
      </w:rPr>
    </w:pPr>
  </w:p>
  <w:p w14:paraId="6C7148A0" w14:textId="77777777" w:rsidR="00483907" w:rsidRDefault="00483907" w:rsidP="008A2066">
    <w:pPr>
      <w:pStyle w:val="Encabezado"/>
      <w:jc w:val="right"/>
      <w:rPr>
        <w:rFonts w:ascii="Arial" w:hAnsi="Arial" w:cs="Arial"/>
        <w:i/>
        <w:iCs/>
        <w:sz w:val="16"/>
        <w:szCs w:val="16"/>
      </w:rPr>
    </w:pPr>
  </w:p>
  <w:p w14:paraId="7025EBA5" w14:textId="77777777" w:rsidR="00483907" w:rsidRDefault="00483907" w:rsidP="008A2066">
    <w:pPr>
      <w:pStyle w:val="Encabezado"/>
      <w:jc w:val="right"/>
      <w:rPr>
        <w:rFonts w:ascii="Arial" w:hAnsi="Arial" w:cs="Arial"/>
        <w:i/>
        <w:iCs/>
        <w:sz w:val="16"/>
        <w:szCs w:val="16"/>
      </w:rPr>
    </w:pPr>
  </w:p>
  <w:p w14:paraId="7009B065" w14:textId="77777777" w:rsidR="00483907" w:rsidRPr="003A4C7E" w:rsidRDefault="00483907" w:rsidP="008A2066">
    <w:pPr>
      <w:pStyle w:val="Encabezado"/>
      <w:jc w:val="right"/>
      <w:rPr>
        <w:rFonts w:ascii="Arial" w:hAnsi="Arial" w:cs="Arial"/>
        <w:i/>
        <w:iCs/>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2BB422A4" w14:paraId="5E28BF1B" w14:textId="77777777" w:rsidTr="2BB422A4">
      <w:trPr>
        <w:trHeight w:val="300"/>
      </w:trPr>
      <w:tc>
        <w:tcPr>
          <w:tcW w:w="2830" w:type="dxa"/>
        </w:tcPr>
        <w:p w14:paraId="4D93C828" w14:textId="40B2C29A" w:rsidR="2BB422A4" w:rsidRDefault="2BB422A4" w:rsidP="2BB422A4">
          <w:pPr>
            <w:pStyle w:val="Encabezado"/>
            <w:ind w:left="-115"/>
          </w:pPr>
        </w:p>
      </w:tc>
      <w:tc>
        <w:tcPr>
          <w:tcW w:w="2830" w:type="dxa"/>
        </w:tcPr>
        <w:p w14:paraId="1184AADF" w14:textId="1AFE8961" w:rsidR="2BB422A4" w:rsidRDefault="2BB422A4" w:rsidP="2BB422A4">
          <w:pPr>
            <w:pStyle w:val="Encabezado"/>
            <w:jc w:val="center"/>
          </w:pPr>
        </w:p>
      </w:tc>
      <w:tc>
        <w:tcPr>
          <w:tcW w:w="2830" w:type="dxa"/>
        </w:tcPr>
        <w:p w14:paraId="4D37E0F1" w14:textId="119A6A42" w:rsidR="2BB422A4" w:rsidRDefault="2BB422A4" w:rsidP="2BB422A4">
          <w:pPr>
            <w:pStyle w:val="Encabezado"/>
            <w:ind w:right="-115"/>
            <w:jc w:val="right"/>
          </w:pPr>
        </w:p>
      </w:tc>
    </w:tr>
  </w:tbl>
  <w:p w14:paraId="7B3B8599" w14:textId="064D8F30" w:rsidR="2BB422A4" w:rsidRDefault="2BB422A4" w:rsidP="2BB422A4">
    <w:pPr>
      <w:pStyle w:val="Encabezado"/>
    </w:pPr>
  </w:p>
</w:hdr>
</file>

<file path=word/intelligence2.xml><?xml version="1.0" encoding="utf-8"?>
<int2:intelligence xmlns:int2="http://schemas.microsoft.com/office/intelligence/2020/intelligence">
  <int2:observations>
    <int2:textHash int2:hashCode="Tnjaxfu5H05tY7" int2:id="oU13PdtE">
      <int2:state int2:type="spell" int2:value="Rejected"/>
    </int2:textHash>
    <int2:textHash int2:hashCode="ARP0ea8RKegAiz" int2:id="TUD7sSCr">
      <int2:state int2:type="spell" int2:value="Rejected"/>
    </int2:textHash>
    <int2:textHash int2:hashCode="SC573VtdUyOcjC" int2:id="XaSL7fL0">
      <int2:state int2:type="spell" int2:value="Rejected"/>
    </int2:textHash>
    <int2:bookmark int2:bookmarkName="_Int_OPqdnQ2M" int2:invalidationBookmarkName="" int2:hashCode="XE+0LG39OqVjcz" int2:id="Ia6lbaMM">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398F"/>
    <w:multiLevelType w:val="hybridMultilevel"/>
    <w:tmpl w:val="CD7804E8"/>
    <w:lvl w:ilvl="0" w:tplc="280A0001">
      <w:start w:val="1"/>
      <w:numFmt w:val="bullet"/>
      <w:lvlText w:val=""/>
      <w:lvlJc w:val="left"/>
      <w:pPr>
        <w:ind w:left="928" w:hanging="360"/>
      </w:pPr>
      <w:rPr>
        <w:rFonts w:ascii="Symbol" w:hAnsi="Symbol" w:hint="default"/>
      </w:rPr>
    </w:lvl>
    <w:lvl w:ilvl="1" w:tplc="280A0003" w:tentative="1">
      <w:start w:val="1"/>
      <w:numFmt w:val="bullet"/>
      <w:lvlText w:val="o"/>
      <w:lvlJc w:val="left"/>
      <w:pPr>
        <w:ind w:left="1648" w:hanging="360"/>
      </w:pPr>
      <w:rPr>
        <w:rFonts w:ascii="Courier New" w:hAnsi="Courier New" w:cs="Courier New" w:hint="default"/>
      </w:rPr>
    </w:lvl>
    <w:lvl w:ilvl="2" w:tplc="280A0005" w:tentative="1">
      <w:start w:val="1"/>
      <w:numFmt w:val="bullet"/>
      <w:lvlText w:val=""/>
      <w:lvlJc w:val="left"/>
      <w:pPr>
        <w:ind w:left="2368" w:hanging="360"/>
      </w:pPr>
      <w:rPr>
        <w:rFonts w:ascii="Wingdings" w:hAnsi="Wingdings" w:hint="default"/>
      </w:rPr>
    </w:lvl>
    <w:lvl w:ilvl="3" w:tplc="280A0001" w:tentative="1">
      <w:start w:val="1"/>
      <w:numFmt w:val="bullet"/>
      <w:lvlText w:val=""/>
      <w:lvlJc w:val="left"/>
      <w:pPr>
        <w:ind w:left="3088" w:hanging="360"/>
      </w:pPr>
      <w:rPr>
        <w:rFonts w:ascii="Symbol" w:hAnsi="Symbol" w:hint="default"/>
      </w:rPr>
    </w:lvl>
    <w:lvl w:ilvl="4" w:tplc="280A0003" w:tentative="1">
      <w:start w:val="1"/>
      <w:numFmt w:val="bullet"/>
      <w:lvlText w:val="o"/>
      <w:lvlJc w:val="left"/>
      <w:pPr>
        <w:ind w:left="3808" w:hanging="360"/>
      </w:pPr>
      <w:rPr>
        <w:rFonts w:ascii="Courier New" w:hAnsi="Courier New" w:cs="Courier New" w:hint="default"/>
      </w:rPr>
    </w:lvl>
    <w:lvl w:ilvl="5" w:tplc="280A0005" w:tentative="1">
      <w:start w:val="1"/>
      <w:numFmt w:val="bullet"/>
      <w:lvlText w:val=""/>
      <w:lvlJc w:val="left"/>
      <w:pPr>
        <w:ind w:left="4528" w:hanging="360"/>
      </w:pPr>
      <w:rPr>
        <w:rFonts w:ascii="Wingdings" w:hAnsi="Wingdings" w:hint="default"/>
      </w:rPr>
    </w:lvl>
    <w:lvl w:ilvl="6" w:tplc="280A0001" w:tentative="1">
      <w:start w:val="1"/>
      <w:numFmt w:val="bullet"/>
      <w:lvlText w:val=""/>
      <w:lvlJc w:val="left"/>
      <w:pPr>
        <w:ind w:left="5248" w:hanging="360"/>
      </w:pPr>
      <w:rPr>
        <w:rFonts w:ascii="Symbol" w:hAnsi="Symbol" w:hint="default"/>
      </w:rPr>
    </w:lvl>
    <w:lvl w:ilvl="7" w:tplc="280A0003" w:tentative="1">
      <w:start w:val="1"/>
      <w:numFmt w:val="bullet"/>
      <w:lvlText w:val="o"/>
      <w:lvlJc w:val="left"/>
      <w:pPr>
        <w:ind w:left="5968" w:hanging="360"/>
      </w:pPr>
      <w:rPr>
        <w:rFonts w:ascii="Courier New" w:hAnsi="Courier New" w:cs="Courier New" w:hint="default"/>
      </w:rPr>
    </w:lvl>
    <w:lvl w:ilvl="8" w:tplc="280A0005" w:tentative="1">
      <w:start w:val="1"/>
      <w:numFmt w:val="bullet"/>
      <w:lvlText w:val=""/>
      <w:lvlJc w:val="left"/>
      <w:pPr>
        <w:ind w:left="6688" w:hanging="360"/>
      </w:pPr>
      <w:rPr>
        <w:rFonts w:ascii="Wingdings" w:hAnsi="Wingdings" w:hint="default"/>
      </w:rPr>
    </w:lvl>
  </w:abstractNum>
  <w:abstractNum w:abstractNumId="1" w15:restartNumberingAfterBreak="0">
    <w:nsid w:val="08E60E69"/>
    <w:multiLevelType w:val="hybridMultilevel"/>
    <w:tmpl w:val="E37A4598"/>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 w15:restartNumberingAfterBreak="0">
    <w:nsid w:val="0E713C77"/>
    <w:multiLevelType w:val="hybridMultilevel"/>
    <w:tmpl w:val="C5C0E6F2"/>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 w15:restartNumberingAfterBreak="0">
    <w:nsid w:val="0F2357C6"/>
    <w:multiLevelType w:val="hybridMultilevel"/>
    <w:tmpl w:val="3306E724"/>
    <w:lvl w:ilvl="0" w:tplc="280A0001">
      <w:start w:val="1"/>
      <w:numFmt w:val="bullet"/>
      <w:lvlText w:val=""/>
      <w:lvlJc w:val="left"/>
      <w:pPr>
        <w:ind w:left="360" w:hanging="360"/>
      </w:pPr>
      <w:rPr>
        <w:rFonts w:ascii="Symbol" w:hAnsi="Symbol"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145772FA"/>
    <w:multiLevelType w:val="hybridMultilevel"/>
    <w:tmpl w:val="77765C32"/>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5" w15:restartNumberingAfterBreak="0">
    <w:nsid w:val="15046B4A"/>
    <w:multiLevelType w:val="hybridMultilevel"/>
    <w:tmpl w:val="67DE4880"/>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6" w15:restartNumberingAfterBreak="0">
    <w:nsid w:val="201633ED"/>
    <w:multiLevelType w:val="hybridMultilevel"/>
    <w:tmpl w:val="84564A06"/>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7" w15:restartNumberingAfterBreak="0">
    <w:nsid w:val="225718E7"/>
    <w:multiLevelType w:val="hybridMultilevel"/>
    <w:tmpl w:val="F662B2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70D3150"/>
    <w:multiLevelType w:val="hybridMultilevel"/>
    <w:tmpl w:val="0D442782"/>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9" w15:restartNumberingAfterBreak="0">
    <w:nsid w:val="589D4221"/>
    <w:multiLevelType w:val="hybridMultilevel"/>
    <w:tmpl w:val="50505BB4"/>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0" w15:restartNumberingAfterBreak="0">
    <w:nsid w:val="631E4D12"/>
    <w:multiLevelType w:val="hybridMultilevel"/>
    <w:tmpl w:val="D99CB688"/>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1" w15:restartNumberingAfterBreak="0">
    <w:nsid w:val="6B197F10"/>
    <w:multiLevelType w:val="hybridMultilevel"/>
    <w:tmpl w:val="D1D677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D7A3024"/>
    <w:multiLevelType w:val="hybridMultilevel"/>
    <w:tmpl w:val="44E43072"/>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3" w15:restartNumberingAfterBreak="0">
    <w:nsid w:val="6E3077D9"/>
    <w:multiLevelType w:val="hybridMultilevel"/>
    <w:tmpl w:val="FF0E47FC"/>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4" w15:restartNumberingAfterBreak="0">
    <w:nsid w:val="6FDF0DE8"/>
    <w:multiLevelType w:val="hybridMultilevel"/>
    <w:tmpl w:val="440AC2EC"/>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5" w15:restartNumberingAfterBreak="0">
    <w:nsid w:val="7DF317F8"/>
    <w:multiLevelType w:val="hybridMultilevel"/>
    <w:tmpl w:val="835CE2CA"/>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num w:numId="1">
    <w:abstractNumId w:val="11"/>
  </w:num>
  <w:num w:numId="2">
    <w:abstractNumId w:val="7"/>
  </w:num>
  <w:num w:numId="3">
    <w:abstractNumId w:val="0"/>
  </w:num>
  <w:num w:numId="4">
    <w:abstractNumId w:val="3"/>
  </w:num>
  <w:num w:numId="5">
    <w:abstractNumId w:val="8"/>
  </w:num>
  <w:num w:numId="6">
    <w:abstractNumId w:val="9"/>
  </w:num>
  <w:num w:numId="7">
    <w:abstractNumId w:val="14"/>
  </w:num>
  <w:num w:numId="8">
    <w:abstractNumId w:val="15"/>
  </w:num>
  <w:num w:numId="9">
    <w:abstractNumId w:val="10"/>
  </w:num>
  <w:num w:numId="10">
    <w:abstractNumId w:val="5"/>
  </w:num>
  <w:num w:numId="11">
    <w:abstractNumId w:val="12"/>
  </w:num>
  <w:num w:numId="12">
    <w:abstractNumId w:val="13"/>
  </w:num>
  <w:num w:numId="13">
    <w:abstractNumId w:val="6"/>
  </w:num>
  <w:num w:numId="14">
    <w:abstractNumId w:val="1"/>
  </w:num>
  <w:num w:numId="15">
    <w:abstractNumId w:val="4"/>
  </w:num>
  <w:num w:numId="1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0788"/>
    <w:rsid w:val="000050DD"/>
    <w:rsid w:val="000077CE"/>
    <w:rsid w:val="00010BA1"/>
    <w:rsid w:val="0001336D"/>
    <w:rsid w:val="000152FA"/>
    <w:rsid w:val="00023335"/>
    <w:rsid w:val="0002357A"/>
    <w:rsid w:val="00023EA3"/>
    <w:rsid w:val="00025C91"/>
    <w:rsid w:val="00026487"/>
    <w:rsid w:val="000266F0"/>
    <w:rsid w:val="00027E54"/>
    <w:rsid w:val="000322EF"/>
    <w:rsid w:val="00034C43"/>
    <w:rsid w:val="00035BD8"/>
    <w:rsid w:val="00042064"/>
    <w:rsid w:val="00044202"/>
    <w:rsid w:val="000454BA"/>
    <w:rsid w:val="00051969"/>
    <w:rsid w:val="000529A4"/>
    <w:rsid w:val="00054421"/>
    <w:rsid w:val="000600A6"/>
    <w:rsid w:val="00065F16"/>
    <w:rsid w:val="000668BD"/>
    <w:rsid w:val="00072EDF"/>
    <w:rsid w:val="00073159"/>
    <w:rsid w:val="00073C18"/>
    <w:rsid w:val="000741BB"/>
    <w:rsid w:val="0007446B"/>
    <w:rsid w:val="00074DF4"/>
    <w:rsid w:val="000758B8"/>
    <w:rsid w:val="00075B25"/>
    <w:rsid w:val="00080B9C"/>
    <w:rsid w:val="000810D0"/>
    <w:rsid w:val="00084CA3"/>
    <w:rsid w:val="0008565F"/>
    <w:rsid w:val="000863B7"/>
    <w:rsid w:val="000873D8"/>
    <w:rsid w:val="0008764A"/>
    <w:rsid w:val="00090351"/>
    <w:rsid w:val="000919EC"/>
    <w:rsid w:val="000956D6"/>
    <w:rsid w:val="00096028"/>
    <w:rsid w:val="000A0B48"/>
    <w:rsid w:val="000A257A"/>
    <w:rsid w:val="000A263D"/>
    <w:rsid w:val="000A4490"/>
    <w:rsid w:val="000A4BA9"/>
    <w:rsid w:val="000A75D7"/>
    <w:rsid w:val="000B253F"/>
    <w:rsid w:val="000B311C"/>
    <w:rsid w:val="000B3962"/>
    <w:rsid w:val="000C0B9A"/>
    <w:rsid w:val="000C0CF7"/>
    <w:rsid w:val="000C14B1"/>
    <w:rsid w:val="000C2567"/>
    <w:rsid w:val="000D05E3"/>
    <w:rsid w:val="000D1827"/>
    <w:rsid w:val="000D3AA4"/>
    <w:rsid w:val="000D3DF8"/>
    <w:rsid w:val="000D5970"/>
    <w:rsid w:val="000D7137"/>
    <w:rsid w:val="000E39C4"/>
    <w:rsid w:val="000E3CC5"/>
    <w:rsid w:val="000E449F"/>
    <w:rsid w:val="000E5860"/>
    <w:rsid w:val="000E74CE"/>
    <w:rsid w:val="000E7F3F"/>
    <w:rsid w:val="000F0DEA"/>
    <w:rsid w:val="000F2BFA"/>
    <w:rsid w:val="000F7F68"/>
    <w:rsid w:val="001021EC"/>
    <w:rsid w:val="0010244F"/>
    <w:rsid w:val="00102E61"/>
    <w:rsid w:val="001041A0"/>
    <w:rsid w:val="001101AB"/>
    <w:rsid w:val="00111221"/>
    <w:rsid w:val="001112A0"/>
    <w:rsid w:val="001147AE"/>
    <w:rsid w:val="00117256"/>
    <w:rsid w:val="00125D94"/>
    <w:rsid w:val="0013365B"/>
    <w:rsid w:val="00135F34"/>
    <w:rsid w:val="00136205"/>
    <w:rsid w:val="00141AF3"/>
    <w:rsid w:val="001428ED"/>
    <w:rsid w:val="00143FB7"/>
    <w:rsid w:val="00143FCD"/>
    <w:rsid w:val="0014430C"/>
    <w:rsid w:val="00145316"/>
    <w:rsid w:val="001461E7"/>
    <w:rsid w:val="001475E3"/>
    <w:rsid w:val="00147B61"/>
    <w:rsid w:val="00150D17"/>
    <w:rsid w:val="00151051"/>
    <w:rsid w:val="001525A3"/>
    <w:rsid w:val="0015393B"/>
    <w:rsid w:val="0015425A"/>
    <w:rsid w:val="00154CAA"/>
    <w:rsid w:val="00155490"/>
    <w:rsid w:val="001559CF"/>
    <w:rsid w:val="00155E52"/>
    <w:rsid w:val="00157ED6"/>
    <w:rsid w:val="00163809"/>
    <w:rsid w:val="00165158"/>
    <w:rsid w:val="00165B3D"/>
    <w:rsid w:val="00167C1B"/>
    <w:rsid w:val="00173ABF"/>
    <w:rsid w:val="00176B48"/>
    <w:rsid w:val="00176C82"/>
    <w:rsid w:val="00183446"/>
    <w:rsid w:val="001903D2"/>
    <w:rsid w:val="00193B0B"/>
    <w:rsid w:val="00194D6A"/>
    <w:rsid w:val="001953DB"/>
    <w:rsid w:val="00196DF4"/>
    <w:rsid w:val="001A1DA0"/>
    <w:rsid w:val="001A29C3"/>
    <w:rsid w:val="001A63B4"/>
    <w:rsid w:val="001B0841"/>
    <w:rsid w:val="001B16F4"/>
    <w:rsid w:val="001B2E13"/>
    <w:rsid w:val="001B304C"/>
    <w:rsid w:val="001B4E71"/>
    <w:rsid w:val="001B63CD"/>
    <w:rsid w:val="001B78AC"/>
    <w:rsid w:val="001B7BFE"/>
    <w:rsid w:val="001C080E"/>
    <w:rsid w:val="001C560D"/>
    <w:rsid w:val="001D178C"/>
    <w:rsid w:val="001D5DAA"/>
    <w:rsid w:val="001D6977"/>
    <w:rsid w:val="001D788F"/>
    <w:rsid w:val="001E114B"/>
    <w:rsid w:val="001E139B"/>
    <w:rsid w:val="001E170C"/>
    <w:rsid w:val="001E1FAE"/>
    <w:rsid w:val="001E64DF"/>
    <w:rsid w:val="001E7B9F"/>
    <w:rsid w:val="001F38AD"/>
    <w:rsid w:val="00201F9F"/>
    <w:rsid w:val="00202EA8"/>
    <w:rsid w:val="002030CB"/>
    <w:rsid w:val="00203D2D"/>
    <w:rsid w:val="00204D1D"/>
    <w:rsid w:val="002054B7"/>
    <w:rsid w:val="00212E46"/>
    <w:rsid w:val="00213E69"/>
    <w:rsid w:val="002142A3"/>
    <w:rsid w:val="00215275"/>
    <w:rsid w:val="00216DCA"/>
    <w:rsid w:val="002210FB"/>
    <w:rsid w:val="0022205A"/>
    <w:rsid w:val="00224AB7"/>
    <w:rsid w:val="00231475"/>
    <w:rsid w:val="0023237C"/>
    <w:rsid w:val="00233AE9"/>
    <w:rsid w:val="00234242"/>
    <w:rsid w:val="002402FE"/>
    <w:rsid w:val="002403EE"/>
    <w:rsid w:val="00244442"/>
    <w:rsid w:val="00244F87"/>
    <w:rsid w:val="002457C5"/>
    <w:rsid w:val="00250869"/>
    <w:rsid w:val="0025352B"/>
    <w:rsid w:val="0025747F"/>
    <w:rsid w:val="00257F2F"/>
    <w:rsid w:val="00263980"/>
    <w:rsid w:val="00263FF9"/>
    <w:rsid w:val="002752AB"/>
    <w:rsid w:val="002767A7"/>
    <w:rsid w:val="00281F10"/>
    <w:rsid w:val="00286C47"/>
    <w:rsid w:val="0028719B"/>
    <w:rsid w:val="00290EA5"/>
    <w:rsid w:val="00292BF7"/>
    <w:rsid w:val="00293733"/>
    <w:rsid w:val="00293C0B"/>
    <w:rsid w:val="00296FFB"/>
    <w:rsid w:val="002A2158"/>
    <w:rsid w:val="002A67D7"/>
    <w:rsid w:val="002B07BC"/>
    <w:rsid w:val="002B26A4"/>
    <w:rsid w:val="002C50C7"/>
    <w:rsid w:val="002C56B2"/>
    <w:rsid w:val="002C719C"/>
    <w:rsid w:val="002D140F"/>
    <w:rsid w:val="002D151E"/>
    <w:rsid w:val="002D274D"/>
    <w:rsid w:val="002D2F4B"/>
    <w:rsid w:val="002D6AC5"/>
    <w:rsid w:val="002E352B"/>
    <w:rsid w:val="002E5AE5"/>
    <w:rsid w:val="002E6D15"/>
    <w:rsid w:val="002F11D2"/>
    <w:rsid w:val="002F444C"/>
    <w:rsid w:val="002F51B3"/>
    <w:rsid w:val="002F61DC"/>
    <w:rsid w:val="002F6C87"/>
    <w:rsid w:val="0030092B"/>
    <w:rsid w:val="00312CC6"/>
    <w:rsid w:val="00313313"/>
    <w:rsid w:val="00313D34"/>
    <w:rsid w:val="003144B5"/>
    <w:rsid w:val="003147DB"/>
    <w:rsid w:val="00314E89"/>
    <w:rsid w:val="00317264"/>
    <w:rsid w:val="003177E6"/>
    <w:rsid w:val="00323881"/>
    <w:rsid w:val="00324D75"/>
    <w:rsid w:val="0032611B"/>
    <w:rsid w:val="00331359"/>
    <w:rsid w:val="00335495"/>
    <w:rsid w:val="00335CA5"/>
    <w:rsid w:val="003376DC"/>
    <w:rsid w:val="00351041"/>
    <w:rsid w:val="00351A62"/>
    <w:rsid w:val="003534E4"/>
    <w:rsid w:val="00354C61"/>
    <w:rsid w:val="00360157"/>
    <w:rsid w:val="003607A5"/>
    <w:rsid w:val="003647AD"/>
    <w:rsid w:val="00373283"/>
    <w:rsid w:val="00376D10"/>
    <w:rsid w:val="003816C5"/>
    <w:rsid w:val="0038232D"/>
    <w:rsid w:val="0038316F"/>
    <w:rsid w:val="00383BBD"/>
    <w:rsid w:val="00383CC8"/>
    <w:rsid w:val="003842FC"/>
    <w:rsid w:val="00391536"/>
    <w:rsid w:val="0039232E"/>
    <w:rsid w:val="00395B98"/>
    <w:rsid w:val="003966B6"/>
    <w:rsid w:val="003A1221"/>
    <w:rsid w:val="003A1540"/>
    <w:rsid w:val="003A205F"/>
    <w:rsid w:val="003A3814"/>
    <w:rsid w:val="003A4C7E"/>
    <w:rsid w:val="003A5ACE"/>
    <w:rsid w:val="003A5C03"/>
    <w:rsid w:val="003B0B9F"/>
    <w:rsid w:val="003B64CB"/>
    <w:rsid w:val="003C0029"/>
    <w:rsid w:val="003C6186"/>
    <w:rsid w:val="003D08F8"/>
    <w:rsid w:val="003D2239"/>
    <w:rsid w:val="003D2618"/>
    <w:rsid w:val="003D4313"/>
    <w:rsid w:val="003D4B35"/>
    <w:rsid w:val="003D5F6E"/>
    <w:rsid w:val="003E0F1A"/>
    <w:rsid w:val="003E1FD9"/>
    <w:rsid w:val="003E2308"/>
    <w:rsid w:val="003E7B0A"/>
    <w:rsid w:val="003F30FD"/>
    <w:rsid w:val="003F4453"/>
    <w:rsid w:val="003F68C1"/>
    <w:rsid w:val="003F711A"/>
    <w:rsid w:val="00402825"/>
    <w:rsid w:val="004036A9"/>
    <w:rsid w:val="00406C28"/>
    <w:rsid w:val="00407A6A"/>
    <w:rsid w:val="00414A7A"/>
    <w:rsid w:val="004164C6"/>
    <w:rsid w:val="00416707"/>
    <w:rsid w:val="00421F0A"/>
    <w:rsid w:val="004271CD"/>
    <w:rsid w:val="00430625"/>
    <w:rsid w:val="0043331A"/>
    <w:rsid w:val="00436833"/>
    <w:rsid w:val="004369CC"/>
    <w:rsid w:val="004372A8"/>
    <w:rsid w:val="00440C3A"/>
    <w:rsid w:val="00440E8C"/>
    <w:rsid w:val="00441546"/>
    <w:rsid w:val="00442707"/>
    <w:rsid w:val="00443139"/>
    <w:rsid w:val="0044325E"/>
    <w:rsid w:val="00445F83"/>
    <w:rsid w:val="0044764B"/>
    <w:rsid w:val="004476A9"/>
    <w:rsid w:val="004509DE"/>
    <w:rsid w:val="0045116A"/>
    <w:rsid w:val="004521C8"/>
    <w:rsid w:val="00454342"/>
    <w:rsid w:val="00454D80"/>
    <w:rsid w:val="0045508C"/>
    <w:rsid w:val="00456D42"/>
    <w:rsid w:val="00457A5B"/>
    <w:rsid w:val="00461CC0"/>
    <w:rsid w:val="00461D5F"/>
    <w:rsid w:val="004629AF"/>
    <w:rsid w:val="00464A58"/>
    <w:rsid w:val="004731E2"/>
    <w:rsid w:val="00473BF6"/>
    <w:rsid w:val="00473DFC"/>
    <w:rsid w:val="004741B5"/>
    <w:rsid w:val="00474E59"/>
    <w:rsid w:val="00482898"/>
    <w:rsid w:val="00483907"/>
    <w:rsid w:val="004852C8"/>
    <w:rsid w:val="00487A54"/>
    <w:rsid w:val="00490B30"/>
    <w:rsid w:val="00490BFB"/>
    <w:rsid w:val="0049199D"/>
    <w:rsid w:val="00491DB0"/>
    <w:rsid w:val="00492954"/>
    <w:rsid w:val="00493665"/>
    <w:rsid w:val="004958F5"/>
    <w:rsid w:val="004A28C2"/>
    <w:rsid w:val="004A3628"/>
    <w:rsid w:val="004A61AA"/>
    <w:rsid w:val="004A6B67"/>
    <w:rsid w:val="004A704B"/>
    <w:rsid w:val="004B145C"/>
    <w:rsid w:val="004B1513"/>
    <w:rsid w:val="004B2CBF"/>
    <w:rsid w:val="004C0A0F"/>
    <w:rsid w:val="004C149B"/>
    <w:rsid w:val="004C3E89"/>
    <w:rsid w:val="004C66C3"/>
    <w:rsid w:val="004C7954"/>
    <w:rsid w:val="004D20F2"/>
    <w:rsid w:val="004D214E"/>
    <w:rsid w:val="004D3E78"/>
    <w:rsid w:val="004D446F"/>
    <w:rsid w:val="004D6841"/>
    <w:rsid w:val="004D763B"/>
    <w:rsid w:val="004E3D8B"/>
    <w:rsid w:val="004E4E3D"/>
    <w:rsid w:val="004E68F2"/>
    <w:rsid w:val="004E6D2C"/>
    <w:rsid w:val="004F41AA"/>
    <w:rsid w:val="004F5A24"/>
    <w:rsid w:val="004F5B8A"/>
    <w:rsid w:val="004F6226"/>
    <w:rsid w:val="004F65F1"/>
    <w:rsid w:val="004F7041"/>
    <w:rsid w:val="004F7503"/>
    <w:rsid w:val="004F7CE5"/>
    <w:rsid w:val="004F7F38"/>
    <w:rsid w:val="00500AF8"/>
    <w:rsid w:val="00501678"/>
    <w:rsid w:val="00502D24"/>
    <w:rsid w:val="0050472A"/>
    <w:rsid w:val="00505E53"/>
    <w:rsid w:val="00511F6B"/>
    <w:rsid w:val="00512BBE"/>
    <w:rsid w:val="0051346A"/>
    <w:rsid w:val="0051596D"/>
    <w:rsid w:val="00516998"/>
    <w:rsid w:val="00526BE7"/>
    <w:rsid w:val="00530470"/>
    <w:rsid w:val="00530D6B"/>
    <w:rsid w:val="00532823"/>
    <w:rsid w:val="00535594"/>
    <w:rsid w:val="00536B6E"/>
    <w:rsid w:val="00541924"/>
    <w:rsid w:val="005423A5"/>
    <w:rsid w:val="0054737A"/>
    <w:rsid w:val="00553A83"/>
    <w:rsid w:val="00555DCD"/>
    <w:rsid w:val="00565D94"/>
    <w:rsid w:val="005733D0"/>
    <w:rsid w:val="00575380"/>
    <w:rsid w:val="0057565E"/>
    <w:rsid w:val="005776AB"/>
    <w:rsid w:val="00580793"/>
    <w:rsid w:val="005838C8"/>
    <w:rsid w:val="00586685"/>
    <w:rsid w:val="00590ABB"/>
    <w:rsid w:val="005944F3"/>
    <w:rsid w:val="00594DBC"/>
    <w:rsid w:val="005A3119"/>
    <w:rsid w:val="005A438F"/>
    <w:rsid w:val="005A6156"/>
    <w:rsid w:val="005B10B7"/>
    <w:rsid w:val="005B22B6"/>
    <w:rsid w:val="005B2642"/>
    <w:rsid w:val="005B29A8"/>
    <w:rsid w:val="005B4543"/>
    <w:rsid w:val="005B5BA2"/>
    <w:rsid w:val="005B672E"/>
    <w:rsid w:val="005C4CAC"/>
    <w:rsid w:val="005C79F7"/>
    <w:rsid w:val="005C7F80"/>
    <w:rsid w:val="005D29D0"/>
    <w:rsid w:val="005D2EA5"/>
    <w:rsid w:val="005D37BC"/>
    <w:rsid w:val="005D6ABF"/>
    <w:rsid w:val="005D7B7B"/>
    <w:rsid w:val="005E1430"/>
    <w:rsid w:val="005E331B"/>
    <w:rsid w:val="005E34F8"/>
    <w:rsid w:val="005E3CA3"/>
    <w:rsid w:val="005E5B23"/>
    <w:rsid w:val="005F1159"/>
    <w:rsid w:val="005F2162"/>
    <w:rsid w:val="005F232C"/>
    <w:rsid w:val="005F2DE4"/>
    <w:rsid w:val="005F4347"/>
    <w:rsid w:val="005F4B4C"/>
    <w:rsid w:val="005F6519"/>
    <w:rsid w:val="006017F0"/>
    <w:rsid w:val="00602149"/>
    <w:rsid w:val="00602733"/>
    <w:rsid w:val="00604F54"/>
    <w:rsid w:val="00605787"/>
    <w:rsid w:val="0061087B"/>
    <w:rsid w:val="00613A3E"/>
    <w:rsid w:val="00614ADD"/>
    <w:rsid w:val="0061506B"/>
    <w:rsid w:val="0061584A"/>
    <w:rsid w:val="006206B4"/>
    <w:rsid w:val="006235FC"/>
    <w:rsid w:val="00624DF6"/>
    <w:rsid w:val="00625501"/>
    <w:rsid w:val="0062563B"/>
    <w:rsid w:val="00625D16"/>
    <w:rsid w:val="00625EDE"/>
    <w:rsid w:val="006309BB"/>
    <w:rsid w:val="00633E20"/>
    <w:rsid w:val="00636003"/>
    <w:rsid w:val="006369BD"/>
    <w:rsid w:val="00641F72"/>
    <w:rsid w:val="00642739"/>
    <w:rsid w:val="0064288A"/>
    <w:rsid w:val="00643A91"/>
    <w:rsid w:val="00644209"/>
    <w:rsid w:val="00644B0B"/>
    <w:rsid w:val="006467DB"/>
    <w:rsid w:val="00646AF3"/>
    <w:rsid w:val="0065163D"/>
    <w:rsid w:val="00652304"/>
    <w:rsid w:val="00660461"/>
    <w:rsid w:val="0066351B"/>
    <w:rsid w:val="00664A02"/>
    <w:rsid w:val="0066685C"/>
    <w:rsid w:val="006722AD"/>
    <w:rsid w:val="006748B3"/>
    <w:rsid w:val="0067505F"/>
    <w:rsid w:val="00676C7E"/>
    <w:rsid w:val="0068146B"/>
    <w:rsid w:val="006845EB"/>
    <w:rsid w:val="0068781A"/>
    <w:rsid w:val="00690AD2"/>
    <w:rsid w:val="0069294D"/>
    <w:rsid w:val="00697967"/>
    <w:rsid w:val="006A1DC8"/>
    <w:rsid w:val="006A2351"/>
    <w:rsid w:val="006A6F58"/>
    <w:rsid w:val="006B355F"/>
    <w:rsid w:val="006B6B27"/>
    <w:rsid w:val="006C2193"/>
    <w:rsid w:val="006C32D7"/>
    <w:rsid w:val="006C3DFD"/>
    <w:rsid w:val="006C51C5"/>
    <w:rsid w:val="006C6776"/>
    <w:rsid w:val="006C712C"/>
    <w:rsid w:val="006D1EEC"/>
    <w:rsid w:val="006D43B3"/>
    <w:rsid w:val="006D56E1"/>
    <w:rsid w:val="006D5776"/>
    <w:rsid w:val="006E1121"/>
    <w:rsid w:val="006E1AA8"/>
    <w:rsid w:val="006E508F"/>
    <w:rsid w:val="006E5094"/>
    <w:rsid w:val="006E6737"/>
    <w:rsid w:val="006E680C"/>
    <w:rsid w:val="006E79FA"/>
    <w:rsid w:val="006F0D80"/>
    <w:rsid w:val="006F2FE7"/>
    <w:rsid w:val="006F46E9"/>
    <w:rsid w:val="006F6354"/>
    <w:rsid w:val="006F7662"/>
    <w:rsid w:val="00702DA7"/>
    <w:rsid w:val="00703B06"/>
    <w:rsid w:val="00705BDF"/>
    <w:rsid w:val="007072B5"/>
    <w:rsid w:val="0070744D"/>
    <w:rsid w:val="00707E63"/>
    <w:rsid w:val="00711E33"/>
    <w:rsid w:val="00712119"/>
    <w:rsid w:val="007130D1"/>
    <w:rsid w:val="0071331B"/>
    <w:rsid w:val="00714F19"/>
    <w:rsid w:val="00715D6E"/>
    <w:rsid w:val="00717CBC"/>
    <w:rsid w:val="00723284"/>
    <w:rsid w:val="0072587B"/>
    <w:rsid w:val="00727DAC"/>
    <w:rsid w:val="00730169"/>
    <w:rsid w:val="007301DB"/>
    <w:rsid w:val="00732E90"/>
    <w:rsid w:val="0073502B"/>
    <w:rsid w:val="007350EB"/>
    <w:rsid w:val="007352D4"/>
    <w:rsid w:val="00736AD6"/>
    <w:rsid w:val="0073737F"/>
    <w:rsid w:val="007376FC"/>
    <w:rsid w:val="00742ADE"/>
    <w:rsid w:val="0074412D"/>
    <w:rsid w:val="007442EA"/>
    <w:rsid w:val="00747788"/>
    <w:rsid w:val="007508DD"/>
    <w:rsid w:val="0075454A"/>
    <w:rsid w:val="007546CC"/>
    <w:rsid w:val="00755381"/>
    <w:rsid w:val="007563D7"/>
    <w:rsid w:val="007565D0"/>
    <w:rsid w:val="0076157A"/>
    <w:rsid w:val="0076287C"/>
    <w:rsid w:val="00764451"/>
    <w:rsid w:val="0076541E"/>
    <w:rsid w:val="00766827"/>
    <w:rsid w:val="007703D8"/>
    <w:rsid w:val="007751B1"/>
    <w:rsid w:val="00776D99"/>
    <w:rsid w:val="007772F5"/>
    <w:rsid w:val="00777CE3"/>
    <w:rsid w:val="00777D1C"/>
    <w:rsid w:val="0078280B"/>
    <w:rsid w:val="0078324F"/>
    <w:rsid w:val="0079367A"/>
    <w:rsid w:val="00793919"/>
    <w:rsid w:val="007A0D26"/>
    <w:rsid w:val="007A1256"/>
    <w:rsid w:val="007A2E1B"/>
    <w:rsid w:val="007A34E9"/>
    <w:rsid w:val="007B0426"/>
    <w:rsid w:val="007B1882"/>
    <w:rsid w:val="007B2476"/>
    <w:rsid w:val="007B33AF"/>
    <w:rsid w:val="007C0306"/>
    <w:rsid w:val="007C09BC"/>
    <w:rsid w:val="007C1A7A"/>
    <w:rsid w:val="007C2351"/>
    <w:rsid w:val="007C3BAD"/>
    <w:rsid w:val="007C620E"/>
    <w:rsid w:val="007C6350"/>
    <w:rsid w:val="007C6397"/>
    <w:rsid w:val="007C6708"/>
    <w:rsid w:val="007D1110"/>
    <w:rsid w:val="007D1C76"/>
    <w:rsid w:val="007D5164"/>
    <w:rsid w:val="007D643A"/>
    <w:rsid w:val="007D736A"/>
    <w:rsid w:val="007E1DE1"/>
    <w:rsid w:val="007E4184"/>
    <w:rsid w:val="007E5626"/>
    <w:rsid w:val="007F0725"/>
    <w:rsid w:val="007F0B32"/>
    <w:rsid w:val="007F0CC0"/>
    <w:rsid w:val="007F17FC"/>
    <w:rsid w:val="007F30D9"/>
    <w:rsid w:val="007F68AA"/>
    <w:rsid w:val="007F6E5B"/>
    <w:rsid w:val="007F6FAB"/>
    <w:rsid w:val="007F78C9"/>
    <w:rsid w:val="00802729"/>
    <w:rsid w:val="00803446"/>
    <w:rsid w:val="00804CF5"/>
    <w:rsid w:val="00806D2F"/>
    <w:rsid w:val="00811CE7"/>
    <w:rsid w:val="00812F94"/>
    <w:rsid w:val="00820A7E"/>
    <w:rsid w:val="008226F2"/>
    <w:rsid w:val="00825602"/>
    <w:rsid w:val="00831396"/>
    <w:rsid w:val="00832277"/>
    <w:rsid w:val="00834E55"/>
    <w:rsid w:val="008358CD"/>
    <w:rsid w:val="00836D54"/>
    <w:rsid w:val="00837E23"/>
    <w:rsid w:val="00846A72"/>
    <w:rsid w:val="00850D38"/>
    <w:rsid w:val="00854136"/>
    <w:rsid w:val="00854B4C"/>
    <w:rsid w:val="008613FD"/>
    <w:rsid w:val="00863F1C"/>
    <w:rsid w:val="00865591"/>
    <w:rsid w:val="008670C1"/>
    <w:rsid w:val="008705AE"/>
    <w:rsid w:val="0087218D"/>
    <w:rsid w:val="00880F25"/>
    <w:rsid w:val="0088204B"/>
    <w:rsid w:val="00882F46"/>
    <w:rsid w:val="008926AD"/>
    <w:rsid w:val="00894AF4"/>
    <w:rsid w:val="008A2066"/>
    <w:rsid w:val="008A3592"/>
    <w:rsid w:val="008A3B6E"/>
    <w:rsid w:val="008A4CCE"/>
    <w:rsid w:val="008A542B"/>
    <w:rsid w:val="008B03EF"/>
    <w:rsid w:val="008B5BC2"/>
    <w:rsid w:val="008C12FD"/>
    <w:rsid w:val="008C15DE"/>
    <w:rsid w:val="008C4E37"/>
    <w:rsid w:val="008D0526"/>
    <w:rsid w:val="008D1574"/>
    <w:rsid w:val="008D2836"/>
    <w:rsid w:val="008D4659"/>
    <w:rsid w:val="008D6647"/>
    <w:rsid w:val="008D79EF"/>
    <w:rsid w:val="008E2399"/>
    <w:rsid w:val="008E2626"/>
    <w:rsid w:val="008E2C57"/>
    <w:rsid w:val="008E51B5"/>
    <w:rsid w:val="008F000C"/>
    <w:rsid w:val="008F4F15"/>
    <w:rsid w:val="008F608E"/>
    <w:rsid w:val="008F6A36"/>
    <w:rsid w:val="00900F3A"/>
    <w:rsid w:val="00901796"/>
    <w:rsid w:val="0090736D"/>
    <w:rsid w:val="0091297E"/>
    <w:rsid w:val="00914D2E"/>
    <w:rsid w:val="0091743C"/>
    <w:rsid w:val="00917830"/>
    <w:rsid w:val="009200EA"/>
    <w:rsid w:val="00921B61"/>
    <w:rsid w:val="00924478"/>
    <w:rsid w:val="009279FC"/>
    <w:rsid w:val="00930175"/>
    <w:rsid w:val="00930281"/>
    <w:rsid w:val="0093435B"/>
    <w:rsid w:val="00940069"/>
    <w:rsid w:val="00946255"/>
    <w:rsid w:val="009468EC"/>
    <w:rsid w:val="009479C2"/>
    <w:rsid w:val="00947EF2"/>
    <w:rsid w:val="0095180F"/>
    <w:rsid w:val="00952137"/>
    <w:rsid w:val="009537CB"/>
    <w:rsid w:val="009538CD"/>
    <w:rsid w:val="00957EA2"/>
    <w:rsid w:val="009600D6"/>
    <w:rsid w:val="00962530"/>
    <w:rsid w:val="00963B4A"/>
    <w:rsid w:val="00966011"/>
    <w:rsid w:val="0096782B"/>
    <w:rsid w:val="009713E5"/>
    <w:rsid w:val="00971670"/>
    <w:rsid w:val="00972101"/>
    <w:rsid w:val="00972332"/>
    <w:rsid w:val="009746AB"/>
    <w:rsid w:val="009812B5"/>
    <w:rsid w:val="009821A8"/>
    <w:rsid w:val="00984EF5"/>
    <w:rsid w:val="009862A7"/>
    <w:rsid w:val="00987B6C"/>
    <w:rsid w:val="00990E12"/>
    <w:rsid w:val="00991DCC"/>
    <w:rsid w:val="00995D46"/>
    <w:rsid w:val="0099615A"/>
    <w:rsid w:val="00996D28"/>
    <w:rsid w:val="0099724B"/>
    <w:rsid w:val="009A1700"/>
    <w:rsid w:val="009A5D56"/>
    <w:rsid w:val="009A7058"/>
    <w:rsid w:val="009B00A4"/>
    <w:rsid w:val="009B2A3D"/>
    <w:rsid w:val="009B316B"/>
    <w:rsid w:val="009B3610"/>
    <w:rsid w:val="009B55D5"/>
    <w:rsid w:val="009B637D"/>
    <w:rsid w:val="009C411A"/>
    <w:rsid w:val="009C41A8"/>
    <w:rsid w:val="009C65E2"/>
    <w:rsid w:val="009C6E80"/>
    <w:rsid w:val="009C764F"/>
    <w:rsid w:val="009D107E"/>
    <w:rsid w:val="009D1A5E"/>
    <w:rsid w:val="009D27EC"/>
    <w:rsid w:val="009D2907"/>
    <w:rsid w:val="009D5039"/>
    <w:rsid w:val="009D648A"/>
    <w:rsid w:val="009D64ED"/>
    <w:rsid w:val="009E2A93"/>
    <w:rsid w:val="009E3570"/>
    <w:rsid w:val="009E5850"/>
    <w:rsid w:val="009E7EF8"/>
    <w:rsid w:val="009F10B0"/>
    <w:rsid w:val="009F2178"/>
    <w:rsid w:val="009F2808"/>
    <w:rsid w:val="009F465A"/>
    <w:rsid w:val="009F4BC3"/>
    <w:rsid w:val="009F5252"/>
    <w:rsid w:val="009F58ED"/>
    <w:rsid w:val="009F66BC"/>
    <w:rsid w:val="00A00A85"/>
    <w:rsid w:val="00A00FE4"/>
    <w:rsid w:val="00A021D4"/>
    <w:rsid w:val="00A02A1B"/>
    <w:rsid w:val="00A11119"/>
    <w:rsid w:val="00A11C98"/>
    <w:rsid w:val="00A1292E"/>
    <w:rsid w:val="00A14A57"/>
    <w:rsid w:val="00A16308"/>
    <w:rsid w:val="00A270D3"/>
    <w:rsid w:val="00A273F6"/>
    <w:rsid w:val="00A3284A"/>
    <w:rsid w:val="00A34489"/>
    <w:rsid w:val="00A35955"/>
    <w:rsid w:val="00A369B2"/>
    <w:rsid w:val="00A42326"/>
    <w:rsid w:val="00A431F3"/>
    <w:rsid w:val="00A43ED8"/>
    <w:rsid w:val="00A448C2"/>
    <w:rsid w:val="00A504EB"/>
    <w:rsid w:val="00A50888"/>
    <w:rsid w:val="00A535A9"/>
    <w:rsid w:val="00A55C14"/>
    <w:rsid w:val="00A60195"/>
    <w:rsid w:val="00A62C57"/>
    <w:rsid w:val="00A63018"/>
    <w:rsid w:val="00A65F13"/>
    <w:rsid w:val="00A66D36"/>
    <w:rsid w:val="00A70BD0"/>
    <w:rsid w:val="00A7200E"/>
    <w:rsid w:val="00A75900"/>
    <w:rsid w:val="00A76D15"/>
    <w:rsid w:val="00A81493"/>
    <w:rsid w:val="00A8283A"/>
    <w:rsid w:val="00A83F82"/>
    <w:rsid w:val="00A87FB3"/>
    <w:rsid w:val="00A910AB"/>
    <w:rsid w:val="00A95351"/>
    <w:rsid w:val="00A95C71"/>
    <w:rsid w:val="00AA00A5"/>
    <w:rsid w:val="00AA2274"/>
    <w:rsid w:val="00AA2D5F"/>
    <w:rsid w:val="00AA31B4"/>
    <w:rsid w:val="00AA3C05"/>
    <w:rsid w:val="00AA4167"/>
    <w:rsid w:val="00AA4CF2"/>
    <w:rsid w:val="00AA6723"/>
    <w:rsid w:val="00AA6C12"/>
    <w:rsid w:val="00AA7284"/>
    <w:rsid w:val="00AA787E"/>
    <w:rsid w:val="00AB070D"/>
    <w:rsid w:val="00AB1359"/>
    <w:rsid w:val="00AB1C21"/>
    <w:rsid w:val="00AB2433"/>
    <w:rsid w:val="00AB7EC8"/>
    <w:rsid w:val="00AC28B8"/>
    <w:rsid w:val="00AC377D"/>
    <w:rsid w:val="00AC4B9D"/>
    <w:rsid w:val="00AC63CD"/>
    <w:rsid w:val="00AD1CDF"/>
    <w:rsid w:val="00AD2DAF"/>
    <w:rsid w:val="00AD3843"/>
    <w:rsid w:val="00AD47DC"/>
    <w:rsid w:val="00AE36E2"/>
    <w:rsid w:val="00AF298C"/>
    <w:rsid w:val="00AF3944"/>
    <w:rsid w:val="00AFC713"/>
    <w:rsid w:val="00B0077F"/>
    <w:rsid w:val="00B01448"/>
    <w:rsid w:val="00B048FA"/>
    <w:rsid w:val="00B0675C"/>
    <w:rsid w:val="00B1057E"/>
    <w:rsid w:val="00B11D61"/>
    <w:rsid w:val="00B123FF"/>
    <w:rsid w:val="00B1461E"/>
    <w:rsid w:val="00B15890"/>
    <w:rsid w:val="00B15F50"/>
    <w:rsid w:val="00B1764A"/>
    <w:rsid w:val="00B22F7D"/>
    <w:rsid w:val="00B23112"/>
    <w:rsid w:val="00B27379"/>
    <w:rsid w:val="00B27A46"/>
    <w:rsid w:val="00B30206"/>
    <w:rsid w:val="00B3200D"/>
    <w:rsid w:val="00B35D74"/>
    <w:rsid w:val="00B408D9"/>
    <w:rsid w:val="00B4178A"/>
    <w:rsid w:val="00B418E7"/>
    <w:rsid w:val="00B42826"/>
    <w:rsid w:val="00B42D44"/>
    <w:rsid w:val="00B4601C"/>
    <w:rsid w:val="00B46082"/>
    <w:rsid w:val="00B4660E"/>
    <w:rsid w:val="00B52988"/>
    <w:rsid w:val="00B540E6"/>
    <w:rsid w:val="00B63ACE"/>
    <w:rsid w:val="00B63DCE"/>
    <w:rsid w:val="00B675F5"/>
    <w:rsid w:val="00B7169B"/>
    <w:rsid w:val="00B735AB"/>
    <w:rsid w:val="00B76FF6"/>
    <w:rsid w:val="00B815A5"/>
    <w:rsid w:val="00B818C0"/>
    <w:rsid w:val="00B825C1"/>
    <w:rsid w:val="00B84B01"/>
    <w:rsid w:val="00B95DE9"/>
    <w:rsid w:val="00B96449"/>
    <w:rsid w:val="00B9782B"/>
    <w:rsid w:val="00BA172D"/>
    <w:rsid w:val="00BA191D"/>
    <w:rsid w:val="00BA40EC"/>
    <w:rsid w:val="00BA4F1F"/>
    <w:rsid w:val="00BA54DD"/>
    <w:rsid w:val="00BB0B1B"/>
    <w:rsid w:val="00BB15C2"/>
    <w:rsid w:val="00BB1E16"/>
    <w:rsid w:val="00BB2ED5"/>
    <w:rsid w:val="00BB5296"/>
    <w:rsid w:val="00BB5E07"/>
    <w:rsid w:val="00BB66EB"/>
    <w:rsid w:val="00BB70E6"/>
    <w:rsid w:val="00BB7925"/>
    <w:rsid w:val="00BC29EE"/>
    <w:rsid w:val="00BD04DF"/>
    <w:rsid w:val="00BD265A"/>
    <w:rsid w:val="00BD582A"/>
    <w:rsid w:val="00BD6B46"/>
    <w:rsid w:val="00BE25A6"/>
    <w:rsid w:val="00BE3746"/>
    <w:rsid w:val="00BE3CC6"/>
    <w:rsid w:val="00BE4054"/>
    <w:rsid w:val="00BE77D1"/>
    <w:rsid w:val="00BE7C0B"/>
    <w:rsid w:val="00BE7CBF"/>
    <w:rsid w:val="00BF0482"/>
    <w:rsid w:val="00BF1F49"/>
    <w:rsid w:val="00BF3889"/>
    <w:rsid w:val="00BF40E2"/>
    <w:rsid w:val="00BF435B"/>
    <w:rsid w:val="00BF5DEC"/>
    <w:rsid w:val="00C05807"/>
    <w:rsid w:val="00C066ED"/>
    <w:rsid w:val="00C123AA"/>
    <w:rsid w:val="00C145CF"/>
    <w:rsid w:val="00C15E38"/>
    <w:rsid w:val="00C203B1"/>
    <w:rsid w:val="00C20C7B"/>
    <w:rsid w:val="00C2139E"/>
    <w:rsid w:val="00C220BA"/>
    <w:rsid w:val="00C22642"/>
    <w:rsid w:val="00C2410B"/>
    <w:rsid w:val="00C26428"/>
    <w:rsid w:val="00C3230C"/>
    <w:rsid w:val="00C323E0"/>
    <w:rsid w:val="00C36109"/>
    <w:rsid w:val="00C37162"/>
    <w:rsid w:val="00C41C4C"/>
    <w:rsid w:val="00C43AC3"/>
    <w:rsid w:val="00C46558"/>
    <w:rsid w:val="00C50B59"/>
    <w:rsid w:val="00C519DC"/>
    <w:rsid w:val="00C52EAC"/>
    <w:rsid w:val="00C5393E"/>
    <w:rsid w:val="00C55998"/>
    <w:rsid w:val="00C571D2"/>
    <w:rsid w:val="00C65E7C"/>
    <w:rsid w:val="00C66222"/>
    <w:rsid w:val="00C66251"/>
    <w:rsid w:val="00C71D34"/>
    <w:rsid w:val="00C728E2"/>
    <w:rsid w:val="00C75134"/>
    <w:rsid w:val="00C753C1"/>
    <w:rsid w:val="00C76CD7"/>
    <w:rsid w:val="00C80224"/>
    <w:rsid w:val="00C83B77"/>
    <w:rsid w:val="00C8590A"/>
    <w:rsid w:val="00C85A34"/>
    <w:rsid w:val="00C907B1"/>
    <w:rsid w:val="00C915B1"/>
    <w:rsid w:val="00C916D1"/>
    <w:rsid w:val="00C93A08"/>
    <w:rsid w:val="00C95281"/>
    <w:rsid w:val="00C958EB"/>
    <w:rsid w:val="00C96973"/>
    <w:rsid w:val="00CA07FF"/>
    <w:rsid w:val="00CA1250"/>
    <w:rsid w:val="00CB2098"/>
    <w:rsid w:val="00CB2EE6"/>
    <w:rsid w:val="00CB3B12"/>
    <w:rsid w:val="00CB3DBD"/>
    <w:rsid w:val="00CB463E"/>
    <w:rsid w:val="00CB4665"/>
    <w:rsid w:val="00CB59C0"/>
    <w:rsid w:val="00CB59EF"/>
    <w:rsid w:val="00CB6CD9"/>
    <w:rsid w:val="00CB7680"/>
    <w:rsid w:val="00CC0E68"/>
    <w:rsid w:val="00CC62BC"/>
    <w:rsid w:val="00CC7630"/>
    <w:rsid w:val="00CD1822"/>
    <w:rsid w:val="00CD2337"/>
    <w:rsid w:val="00CD2CC3"/>
    <w:rsid w:val="00CD2E3E"/>
    <w:rsid w:val="00CD36BA"/>
    <w:rsid w:val="00CD6BED"/>
    <w:rsid w:val="00CE599D"/>
    <w:rsid w:val="00CE5F56"/>
    <w:rsid w:val="00CE7A62"/>
    <w:rsid w:val="00CF4962"/>
    <w:rsid w:val="00CF4A9B"/>
    <w:rsid w:val="00D00569"/>
    <w:rsid w:val="00D02240"/>
    <w:rsid w:val="00D02D51"/>
    <w:rsid w:val="00D059AF"/>
    <w:rsid w:val="00D0788B"/>
    <w:rsid w:val="00D07E8F"/>
    <w:rsid w:val="00D10161"/>
    <w:rsid w:val="00D10F34"/>
    <w:rsid w:val="00D1639E"/>
    <w:rsid w:val="00D16B2C"/>
    <w:rsid w:val="00D22677"/>
    <w:rsid w:val="00D25197"/>
    <w:rsid w:val="00D27312"/>
    <w:rsid w:val="00D30F81"/>
    <w:rsid w:val="00D32546"/>
    <w:rsid w:val="00D37F10"/>
    <w:rsid w:val="00D42F05"/>
    <w:rsid w:val="00D46D57"/>
    <w:rsid w:val="00D47901"/>
    <w:rsid w:val="00D53214"/>
    <w:rsid w:val="00D536C9"/>
    <w:rsid w:val="00D54C27"/>
    <w:rsid w:val="00D54F48"/>
    <w:rsid w:val="00D625ED"/>
    <w:rsid w:val="00D628C6"/>
    <w:rsid w:val="00D6307E"/>
    <w:rsid w:val="00D63210"/>
    <w:rsid w:val="00D7507D"/>
    <w:rsid w:val="00D8479D"/>
    <w:rsid w:val="00D857A8"/>
    <w:rsid w:val="00D85FEE"/>
    <w:rsid w:val="00D92295"/>
    <w:rsid w:val="00D94427"/>
    <w:rsid w:val="00DA025A"/>
    <w:rsid w:val="00DA3573"/>
    <w:rsid w:val="00DA3FA9"/>
    <w:rsid w:val="00DA7DBA"/>
    <w:rsid w:val="00DB0AE4"/>
    <w:rsid w:val="00DB162B"/>
    <w:rsid w:val="00DB2790"/>
    <w:rsid w:val="00DB5D76"/>
    <w:rsid w:val="00DC1C79"/>
    <w:rsid w:val="00DC3032"/>
    <w:rsid w:val="00DC498E"/>
    <w:rsid w:val="00DC49EF"/>
    <w:rsid w:val="00DC5FB5"/>
    <w:rsid w:val="00DC6452"/>
    <w:rsid w:val="00DC714A"/>
    <w:rsid w:val="00DD02F3"/>
    <w:rsid w:val="00DD04F4"/>
    <w:rsid w:val="00DD1623"/>
    <w:rsid w:val="00DD457A"/>
    <w:rsid w:val="00DD4592"/>
    <w:rsid w:val="00DD4A5F"/>
    <w:rsid w:val="00DD6002"/>
    <w:rsid w:val="00DD6BFB"/>
    <w:rsid w:val="00DD6DDF"/>
    <w:rsid w:val="00DE12C0"/>
    <w:rsid w:val="00DF0D9D"/>
    <w:rsid w:val="00DF3BDB"/>
    <w:rsid w:val="00DF684E"/>
    <w:rsid w:val="00DF78D1"/>
    <w:rsid w:val="00E00BBC"/>
    <w:rsid w:val="00E01548"/>
    <w:rsid w:val="00E02795"/>
    <w:rsid w:val="00E0472D"/>
    <w:rsid w:val="00E0498F"/>
    <w:rsid w:val="00E05FD1"/>
    <w:rsid w:val="00E10E7B"/>
    <w:rsid w:val="00E13D54"/>
    <w:rsid w:val="00E14596"/>
    <w:rsid w:val="00E1629E"/>
    <w:rsid w:val="00E168C1"/>
    <w:rsid w:val="00E204C7"/>
    <w:rsid w:val="00E24696"/>
    <w:rsid w:val="00E25BFE"/>
    <w:rsid w:val="00E25F25"/>
    <w:rsid w:val="00E2A70F"/>
    <w:rsid w:val="00E31762"/>
    <w:rsid w:val="00E32BBA"/>
    <w:rsid w:val="00E32D2F"/>
    <w:rsid w:val="00E340C6"/>
    <w:rsid w:val="00E369F0"/>
    <w:rsid w:val="00E40E44"/>
    <w:rsid w:val="00E40FD1"/>
    <w:rsid w:val="00E43A3F"/>
    <w:rsid w:val="00E4543A"/>
    <w:rsid w:val="00E51A2A"/>
    <w:rsid w:val="00E51CDF"/>
    <w:rsid w:val="00E562EC"/>
    <w:rsid w:val="00E61780"/>
    <w:rsid w:val="00E62FF0"/>
    <w:rsid w:val="00E63172"/>
    <w:rsid w:val="00E64C26"/>
    <w:rsid w:val="00E76475"/>
    <w:rsid w:val="00E8116B"/>
    <w:rsid w:val="00E8133A"/>
    <w:rsid w:val="00E83D76"/>
    <w:rsid w:val="00E85888"/>
    <w:rsid w:val="00E87CBD"/>
    <w:rsid w:val="00E9018B"/>
    <w:rsid w:val="00E923E9"/>
    <w:rsid w:val="00E94BDC"/>
    <w:rsid w:val="00E955C3"/>
    <w:rsid w:val="00EA2416"/>
    <w:rsid w:val="00EA33D7"/>
    <w:rsid w:val="00EB036F"/>
    <w:rsid w:val="00EB0E83"/>
    <w:rsid w:val="00EB0F11"/>
    <w:rsid w:val="00EB10AE"/>
    <w:rsid w:val="00EB13EF"/>
    <w:rsid w:val="00EB18EC"/>
    <w:rsid w:val="00EB2C98"/>
    <w:rsid w:val="00EB448C"/>
    <w:rsid w:val="00EB60AD"/>
    <w:rsid w:val="00EB6ABB"/>
    <w:rsid w:val="00EB7802"/>
    <w:rsid w:val="00EC10E7"/>
    <w:rsid w:val="00EC2F2D"/>
    <w:rsid w:val="00EC3304"/>
    <w:rsid w:val="00EC59B4"/>
    <w:rsid w:val="00EC7BFB"/>
    <w:rsid w:val="00EC7D0C"/>
    <w:rsid w:val="00ED0ADA"/>
    <w:rsid w:val="00ED2FFC"/>
    <w:rsid w:val="00ED4569"/>
    <w:rsid w:val="00ED5B72"/>
    <w:rsid w:val="00EE3C23"/>
    <w:rsid w:val="00EE59DE"/>
    <w:rsid w:val="00EE7AA4"/>
    <w:rsid w:val="00EF092E"/>
    <w:rsid w:val="00EF382D"/>
    <w:rsid w:val="00EF39BF"/>
    <w:rsid w:val="00EF65E2"/>
    <w:rsid w:val="00EF75CA"/>
    <w:rsid w:val="00F01E31"/>
    <w:rsid w:val="00F02665"/>
    <w:rsid w:val="00F065BA"/>
    <w:rsid w:val="00F0755C"/>
    <w:rsid w:val="00F13483"/>
    <w:rsid w:val="00F13D78"/>
    <w:rsid w:val="00F2098C"/>
    <w:rsid w:val="00F22EDB"/>
    <w:rsid w:val="00F240D0"/>
    <w:rsid w:val="00F24AC4"/>
    <w:rsid w:val="00F26492"/>
    <w:rsid w:val="00F26B24"/>
    <w:rsid w:val="00F3039B"/>
    <w:rsid w:val="00F315EC"/>
    <w:rsid w:val="00F31F23"/>
    <w:rsid w:val="00F33CC8"/>
    <w:rsid w:val="00F3434C"/>
    <w:rsid w:val="00F35508"/>
    <w:rsid w:val="00F37CF6"/>
    <w:rsid w:val="00F40E9D"/>
    <w:rsid w:val="00F51715"/>
    <w:rsid w:val="00F520AA"/>
    <w:rsid w:val="00F5264E"/>
    <w:rsid w:val="00F54CBF"/>
    <w:rsid w:val="00F55D6F"/>
    <w:rsid w:val="00F578BB"/>
    <w:rsid w:val="00F602BC"/>
    <w:rsid w:val="00F655C0"/>
    <w:rsid w:val="00F65EB2"/>
    <w:rsid w:val="00F70AA7"/>
    <w:rsid w:val="00F71A78"/>
    <w:rsid w:val="00F743F3"/>
    <w:rsid w:val="00F75A7E"/>
    <w:rsid w:val="00F77087"/>
    <w:rsid w:val="00F82D09"/>
    <w:rsid w:val="00F85C48"/>
    <w:rsid w:val="00F9196B"/>
    <w:rsid w:val="00F9495C"/>
    <w:rsid w:val="00F957E7"/>
    <w:rsid w:val="00F963FD"/>
    <w:rsid w:val="00F97BA2"/>
    <w:rsid w:val="00F97F46"/>
    <w:rsid w:val="00FA01E6"/>
    <w:rsid w:val="00FA0CAE"/>
    <w:rsid w:val="00FA6208"/>
    <w:rsid w:val="00FA7DA7"/>
    <w:rsid w:val="00FB1068"/>
    <w:rsid w:val="00FB127F"/>
    <w:rsid w:val="00FB155E"/>
    <w:rsid w:val="00FB1884"/>
    <w:rsid w:val="00FC0E80"/>
    <w:rsid w:val="00FC2814"/>
    <w:rsid w:val="00FC69BC"/>
    <w:rsid w:val="00FC6E3C"/>
    <w:rsid w:val="00FC79AC"/>
    <w:rsid w:val="00FD44D4"/>
    <w:rsid w:val="00FD4C46"/>
    <w:rsid w:val="00FD5445"/>
    <w:rsid w:val="00FD6492"/>
    <w:rsid w:val="00FD7811"/>
    <w:rsid w:val="00FE0FA0"/>
    <w:rsid w:val="00FE1F53"/>
    <w:rsid w:val="00FE27AA"/>
    <w:rsid w:val="00FE4FB5"/>
    <w:rsid w:val="00FE4FC7"/>
    <w:rsid w:val="00FE5F92"/>
    <w:rsid w:val="00FE630E"/>
    <w:rsid w:val="00FF2D43"/>
    <w:rsid w:val="00FF41AD"/>
    <w:rsid w:val="020FB373"/>
    <w:rsid w:val="021A434B"/>
    <w:rsid w:val="02B712DD"/>
    <w:rsid w:val="034DD414"/>
    <w:rsid w:val="03EC8CBE"/>
    <w:rsid w:val="04087A48"/>
    <w:rsid w:val="0429061E"/>
    <w:rsid w:val="042A8139"/>
    <w:rsid w:val="046127FB"/>
    <w:rsid w:val="04B87E6A"/>
    <w:rsid w:val="0512F445"/>
    <w:rsid w:val="05424129"/>
    <w:rsid w:val="0550D597"/>
    <w:rsid w:val="05533B2A"/>
    <w:rsid w:val="0591D343"/>
    <w:rsid w:val="05B2A560"/>
    <w:rsid w:val="05E3ECA3"/>
    <w:rsid w:val="0601A1F3"/>
    <w:rsid w:val="0718F2F2"/>
    <w:rsid w:val="075A8D3C"/>
    <w:rsid w:val="0771AE02"/>
    <w:rsid w:val="0794AD0A"/>
    <w:rsid w:val="07B07970"/>
    <w:rsid w:val="082B7794"/>
    <w:rsid w:val="08A0950E"/>
    <w:rsid w:val="08D21859"/>
    <w:rsid w:val="08F44742"/>
    <w:rsid w:val="099BD4B6"/>
    <w:rsid w:val="09FB5AD7"/>
    <w:rsid w:val="09FC472C"/>
    <w:rsid w:val="0A8F10F4"/>
    <w:rsid w:val="0AEAC795"/>
    <w:rsid w:val="0B326971"/>
    <w:rsid w:val="0B89D32F"/>
    <w:rsid w:val="0B8AE005"/>
    <w:rsid w:val="0CB410BD"/>
    <w:rsid w:val="0CE7D708"/>
    <w:rsid w:val="0D4FA217"/>
    <w:rsid w:val="0DF47241"/>
    <w:rsid w:val="0E36ADAF"/>
    <w:rsid w:val="0E405D6A"/>
    <w:rsid w:val="0E7C56F8"/>
    <w:rsid w:val="0ED0797B"/>
    <w:rsid w:val="0ED7521D"/>
    <w:rsid w:val="0F0FB12B"/>
    <w:rsid w:val="0F483FA3"/>
    <w:rsid w:val="0F905975"/>
    <w:rsid w:val="0FA4553A"/>
    <w:rsid w:val="0FB2B63E"/>
    <w:rsid w:val="10102E07"/>
    <w:rsid w:val="103E68C1"/>
    <w:rsid w:val="106CA508"/>
    <w:rsid w:val="109D7A3C"/>
    <w:rsid w:val="11155739"/>
    <w:rsid w:val="111631F8"/>
    <w:rsid w:val="11379608"/>
    <w:rsid w:val="117703DA"/>
    <w:rsid w:val="11BC8C82"/>
    <w:rsid w:val="11BE42C5"/>
    <w:rsid w:val="11EAD589"/>
    <w:rsid w:val="12973BF8"/>
    <w:rsid w:val="12BEB26E"/>
    <w:rsid w:val="12ED1630"/>
    <w:rsid w:val="1335B4DC"/>
    <w:rsid w:val="13775F27"/>
    <w:rsid w:val="1396AF7A"/>
    <w:rsid w:val="13DD8C69"/>
    <w:rsid w:val="141110BE"/>
    <w:rsid w:val="14326DA8"/>
    <w:rsid w:val="14C5D9D8"/>
    <w:rsid w:val="157D93DE"/>
    <w:rsid w:val="1580336C"/>
    <w:rsid w:val="159E96C8"/>
    <w:rsid w:val="1659ABAF"/>
    <w:rsid w:val="16A29F7D"/>
    <w:rsid w:val="16EE0DA4"/>
    <w:rsid w:val="17425743"/>
    <w:rsid w:val="17774F70"/>
    <w:rsid w:val="180A263C"/>
    <w:rsid w:val="18423307"/>
    <w:rsid w:val="18792110"/>
    <w:rsid w:val="18F229A9"/>
    <w:rsid w:val="1911AC17"/>
    <w:rsid w:val="1985A939"/>
    <w:rsid w:val="19B4F013"/>
    <w:rsid w:val="19E35A36"/>
    <w:rsid w:val="19F9494C"/>
    <w:rsid w:val="1A13F1D7"/>
    <w:rsid w:val="1A35BA9E"/>
    <w:rsid w:val="1A653EDE"/>
    <w:rsid w:val="1ACF5978"/>
    <w:rsid w:val="1AEC39ED"/>
    <w:rsid w:val="1B22D279"/>
    <w:rsid w:val="1B3AE7ED"/>
    <w:rsid w:val="1B5947BE"/>
    <w:rsid w:val="1BF5DE18"/>
    <w:rsid w:val="1C2935B6"/>
    <w:rsid w:val="1C478BFC"/>
    <w:rsid w:val="1C54FD75"/>
    <w:rsid w:val="1CA02E6E"/>
    <w:rsid w:val="1CAFCEE0"/>
    <w:rsid w:val="1D110BC5"/>
    <w:rsid w:val="1D3DE8ED"/>
    <w:rsid w:val="1DB93456"/>
    <w:rsid w:val="1E37B7E0"/>
    <w:rsid w:val="1E56EE55"/>
    <w:rsid w:val="1EA6A471"/>
    <w:rsid w:val="1EF097CE"/>
    <w:rsid w:val="1FEDDFB5"/>
    <w:rsid w:val="1FF84FD1"/>
    <w:rsid w:val="2005F23D"/>
    <w:rsid w:val="20B41DB6"/>
    <w:rsid w:val="20D29250"/>
    <w:rsid w:val="20D41F86"/>
    <w:rsid w:val="219A9DC2"/>
    <w:rsid w:val="219FFDEE"/>
    <w:rsid w:val="21CB9AC6"/>
    <w:rsid w:val="21E92060"/>
    <w:rsid w:val="2275FB4B"/>
    <w:rsid w:val="22E344CE"/>
    <w:rsid w:val="242687E8"/>
    <w:rsid w:val="2479453C"/>
    <w:rsid w:val="248679B0"/>
    <w:rsid w:val="248E2FEA"/>
    <w:rsid w:val="24A3974E"/>
    <w:rsid w:val="24F3838E"/>
    <w:rsid w:val="25AD1A6D"/>
    <w:rsid w:val="25F56103"/>
    <w:rsid w:val="25F62B54"/>
    <w:rsid w:val="25F69882"/>
    <w:rsid w:val="25F69CBA"/>
    <w:rsid w:val="2645D0F9"/>
    <w:rsid w:val="2681CD66"/>
    <w:rsid w:val="2685A1E8"/>
    <w:rsid w:val="2692859D"/>
    <w:rsid w:val="269EEDE7"/>
    <w:rsid w:val="271A9C0B"/>
    <w:rsid w:val="2751288B"/>
    <w:rsid w:val="27650437"/>
    <w:rsid w:val="278BFA17"/>
    <w:rsid w:val="27918BFE"/>
    <w:rsid w:val="27B38E08"/>
    <w:rsid w:val="27BAF1BA"/>
    <w:rsid w:val="27C1C655"/>
    <w:rsid w:val="2807E306"/>
    <w:rsid w:val="28213235"/>
    <w:rsid w:val="286691C4"/>
    <w:rsid w:val="28C6C2A7"/>
    <w:rsid w:val="2918598E"/>
    <w:rsid w:val="29250B49"/>
    <w:rsid w:val="298D8061"/>
    <w:rsid w:val="298FCDE5"/>
    <w:rsid w:val="29A67351"/>
    <w:rsid w:val="2A477FD5"/>
    <w:rsid w:val="2A76B64F"/>
    <w:rsid w:val="2AB67242"/>
    <w:rsid w:val="2AF9E6D1"/>
    <w:rsid w:val="2AFA7146"/>
    <w:rsid w:val="2B1CC21B"/>
    <w:rsid w:val="2B51B668"/>
    <w:rsid w:val="2B56B41C"/>
    <w:rsid w:val="2BB422A4"/>
    <w:rsid w:val="2BD83CDE"/>
    <w:rsid w:val="2C87CBBC"/>
    <w:rsid w:val="2CA9A4FA"/>
    <w:rsid w:val="2CCADA64"/>
    <w:rsid w:val="2CD2A5CB"/>
    <w:rsid w:val="2D145480"/>
    <w:rsid w:val="2D1CBBF4"/>
    <w:rsid w:val="2D236910"/>
    <w:rsid w:val="2D3A43D7"/>
    <w:rsid w:val="2D63DA3C"/>
    <w:rsid w:val="2D6F30D6"/>
    <w:rsid w:val="2E1E0050"/>
    <w:rsid w:val="2E2B5F74"/>
    <w:rsid w:val="2ECE6AF6"/>
    <w:rsid w:val="2F12F654"/>
    <w:rsid w:val="2F1CC8F0"/>
    <w:rsid w:val="2F420223"/>
    <w:rsid w:val="2F7EC4C3"/>
    <w:rsid w:val="2F8D4929"/>
    <w:rsid w:val="302F4659"/>
    <w:rsid w:val="305E15A8"/>
    <w:rsid w:val="30DE1D74"/>
    <w:rsid w:val="30ED68D5"/>
    <w:rsid w:val="30F2D4D7"/>
    <w:rsid w:val="3104C3D7"/>
    <w:rsid w:val="3168C254"/>
    <w:rsid w:val="317FDDB1"/>
    <w:rsid w:val="32590898"/>
    <w:rsid w:val="3280018C"/>
    <w:rsid w:val="32844522"/>
    <w:rsid w:val="328C0C4B"/>
    <w:rsid w:val="32905FD7"/>
    <w:rsid w:val="32A48699"/>
    <w:rsid w:val="32AE5CDE"/>
    <w:rsid w:val="32B52890"/>
    <w:rsid w:val="32D0DF49"/>
    <w:rsid w:val="337AE3CD"/>
    <w:rsid w:val="338F21F4"/>
    <w:rsid w:val="34875C10"/>
    <w:rsid w:val="34D9FA0D"/>
    <w:rsid w:val="34F3CC2F"/>
    <w:rsid w:val="3502AB64"/>
    <w:rsid w:val="352D659D"/>
    <w:rsid w:val="3599A445"/>
    <w:rsid w:val="35D692FE"/>
    <w:rsid w:val="36130955"/>
    <w:rsid w:val="365433F1"/>
    <w:rsid w:val="37CD9EA7"/>
    <w:rsid w:val="385927C5"/>
    <w:rsid w:val="386218C5"/>
    <w:rsid w:val="387D8266"/>
    <w:rsid w:val="3890008B"/>
    <w:rsid w:val="38A89FA5"/>
    <w:rsid w:val="38C862DD"/>
    <w:rsid w:val="39528E57"/>
    <w:rsid w:val="39552295"/>
    <w:rsid w:val="396C9FC4"/>
    <w:rsid w:val="39A68A95"/>
    <w:rsid w:val="3A15D6E8"/>
    <w:rsid w:val="3ACFCBB9"/>
    <w:rsid w:val="3B64FD9D"/>
    <w:rsid w:val="3B6B82DF"/>
    <w:rsid w:val="3B7D2A06"/>
    <w:rsid w:val="3BB5C7BB"/>
    <w:rsid w:val="3BC70188"/>
    <w:rsid w:val="3C6327DA"/>
    <w:rsid w:val="3CDC5AB9"/>
    <w:rsid w:val="3CE22F36"/>
    <w:rsid w:val="3CE2A8DD"/>
    <w:rsid w:val="3DEEA4E1"/>
    <w:rsid w:val="3E0BD656"/>
    <w:rsid w:val="3E249BE6"/>
    <w:rsid w:val="3E9E61BC"/>
    <w:rsid w:val="3EB6CAE7"/>
    <w:rsid w:val="3EC3B085"/>
    <w:rsid w:val="3ECDB6F2"/>
    <w:rsid w:val="3F260508"/>
    <w:rsid w:val="3F2E9891"/>
    <w:rsid w:val="3F345774"/>
    <w:rsid w:val="3F4D2C67"/>
    <w:rsid w:val="3FA06CBE"/>
    <w:rsid w:val="3FA3D4C4"/>
    <w:rsid w:val="3FB5413D"/>
    <w:rsid w:val="3FEEE10C"/>
    <w:rsid w:val="401E41D9"/>
    <w:rsid w:val="402D1B38"/>
    <w:rsid w:val="40A563BE"/>
    <w:rsid w:val="40F86C4E"/>
    <w:rsid w:val="4131A23A"/>
    <w:rsid w:val="41A00BF4"/>
    <w:rsid w:val="41A88782"/>
    <w:rsid w:val="41F72A81"/>
    <w:rsid w:val="422ABCDA"/>
    <w:rsid w:val="429BC741"/>
    <w:rsid w:val="4332A145"/>
    <w:rsid w:val="43666B70"/>
    <w:rsid w:val="437504C8"/>
    <w:rsid w:val="43C2F83F"/>
    <w:rsid w:val="43E0F495"/>
    <w:rsid w:val="44299C94"/>
    <w:rsid w:val="443A09EE"/>
    <w:rsid w:val="443CFCBA"/>
    <w:rsid w:val="44451A04"/>
    <w:rsid w:val="446F7D5F"/>
    <w:rsid w:val="4492946A"/>
    <w:rsid w:val="449EDBCF"/>
    <w:rsid w:val="44F1110B"/>
    <w:rsid w:val="450F4DE8"/>
    <w:rsid w:val="4563230E"/>
    <w:rsid w:val="45825872"/>
    <w:rsid w:val="45CF3C16"/>
    <w:rsid w:val="45FA11D8"/>
    <w:rsid w:val="45FC9F71"/>
    <w:rsid w:val="463AA56B"/>
    <w:rsid w:val="463EF350"/>
    <w:rsid w:val="46B0EE12"/>
    <w:rsid w:val="46E722A5"/>
    <w:rsid w:val="4707AC7B"/>
    <w:rsid w:val="47142B19"/>
    <w:rsid w:val="4739934B"/>
    <w:rsid w:val="4775FE34"/>
    <w:rsid w:val="47AAE2F6"/>
    <w:rsid w:val="480E652C"/>
    <w:rsid w:val="4815D98C"/>
    <w:rsid w:val="4911679E"/>
    <w:rsid w:val="49169ECC"/>
    <w:rsid w:val="492A8FFC"/>
    <w:rsid w:val="498E4859"/>
    <w:rsid w:val="4AEDBE0A"/>
    <w:rsid w:val="4B88BAE6"/>
    <w:rsid w:val="4BA50B50"/>
    <w:rsid w:val="4C060C31"/>
    <w:rsid w:val="4C4DBC2D"/>
    <w:rsid w:val="4C651CBA"/>
    <w:rsid w:val="4D174B88"/>
    <w:rsid w:val="4D488CB8"/>
    <w:rsid w:val="4DD9815C"/>
    <w:rsid w:val="4E20EBD4"/>
    <w:rsid w:val="4E8F4611"/>
    <w:rsid w:val="4F62EDA0"/>
    <w:rsid w:val="4F9297E8"/>
    <w:rsid w:val="4FBEFA4F"/>
    <w:rsid w:val="4FF3D5F4"/>
    <w:rsid w:val="505F05C4"/>
    <w:rsid w:val="5084A643"/>
    <w:rsid w:val="50CAE746"/>
    <w:rsid w:val="519B72CD"/>
    <w:rsid w:val="51C7640F"/>
    <w:rsid w:val="51C8CA9E"/>
    <w:rsid w:val="51E3C32B"/>
    <w:rsid w:val="520BF571"/>
    <w:rsid w:val="524E082C"/>
    <w:rsid w:val="5258BB6D"/>
    <w:rsid w:val="52C67B04"/>
    <w:rsid w:val="52EC760F"/>
    <w:rsid w:val="52F7A512"/>
    <w:rsid w:val="5357C2EE"/>
    <w:rsid w:val="5359F07D"/>
    <w:rsid w:val="5375BDE1"/>
    <w:rsid w:val="53ED4104"/>
    <w:rsid w:val="53FA3FF7"/>
    <w:rsid w:val="548CDDF0"/>
    <w:rsid w:val="549A8269"/>
    <w:rsid w:val="56080024"/>
    <w:rsid w:val="564B09E4"/>
    <w:rsid w:val="56E8FF25"/>
    <w:rsid w:val="570668B6"/>
    <w:rsid w:val="57F644E4"/>
    <w:rsid w:val="5852D687"/>
    <w:rsid w:val="586E11B4"/>
    <w:rsid w:val="587E1C4C"/>
    <w:rsid w:val="5947873A"/>
    <w:rsid w:val="595BE004"/>
    <w:rsid w:val="59C9048E"/>
    <w:rsid w:val="5A183722"/>
    <w:rsid w:val="5A53ED4C"/>
    <w:rsid w:val="5A71C05F"/>
    <w:rsid w:val="5A77083D"/>
    <w:rsid w:val="5A7EBF5E"/>
    <w:rsid w:val="5AB42556"/>
    <w:rsid w:val="5AB8D37D"/>
    <w:rsid w:val="5AE8B297"/>
    <w:rsid w:val="5B15A6B0"/>
    <w:rsid w:val="5B83D7EE"/>
    <w:rsid w:val="5BAB844C"/>
    <w:rsid w:val="5BB3A9F8"/>
    <w:rsid w:val="5BB737F4"/>
    <w:rsid w:val="5C2929F3"/>
    <w:rsid w:val="5C71D10B"/>
    <w:rsid w:val="5C748EEF"/>
    <w:rsid w:val="5C7537BF"/>
    <w:rsid w:val="5C76D863"/>
    <w:rsid w:val="5D165B26"/>
    <w:rsid w:val="5D34EBB6"/>
    <w:rsid w:val="5D652CEE"/>
    <w:rsid w:val="5E279F53"/>
    <w:rsid w:val="5E4E2007"/>
    <w:rsid w:val="5E510131"/>
    <w:rsid w:val="5F100973"/>
    <w:rsid w:val="5F39E267"/>
    <w:rsid w:val="5FDC2814"/>
    <w:rsid w:val="60273567"/>
    <w:rsid w:val="611F5A5A"/>
    <w:rsid w:val="617011FB"/>
    <w:rsid w:val="6213D349"/>
    <w:rsid w:val="6264AB0D"/>
    <w:rsid w:val="627866BE"/>
    <w:rsid w:val="62814CCD"/>
    <w:rsid w:val="62EAB1E0"/>
    <w:rsid w:val="6334E2D5"/>
    <w:rsid w:val="635A2571"/>
    <w:rsid w:val="638EC30B"/>
    <w:rsid w:val="639443B3"/>
    <w:rsid w:val="63A08FFF"/>
    <w:rsid w:val="648A0BA7"/>
    <w:rsid w:val="6490270A"/>
    <w:rsid w:val="65005CE7"/>
    <w:rsid w:val="6562BCFF"/>
    <w:rsid w:val="6562DD91"/>
    <w:rsid w:val="658F3FE0"/>
    <w:rsid w:val="662D3F0F"/>
    <w:rsid w:val="664C6AB6"/>
    <w:rsid w:val="66F9D164"/>
    <w:rsid w:val="6707DDE0"/>
    <w:rsid w:val="6710F525"/>
    <w:rsid w:val="6847C16F"/>
    <w:rsid w:val="689F005B"/>
    <w:rsid w:val="68CF3325"/>
    <w:rsid w:val="68F553AF"/>
    <w:rsid w:val="69A050AF"/>
    <w:rsid w:val="69AFD7A4"/>
    <w:rsid w:val="69C12F6C"/>
    <w:rsid w:val="6A584290"/>
    <w:rsid w:val="6A684248"/>
    <w:rsid w:val="6B6CEC51"/>
    <w:rsid w:val="6B811414"/>
    <w:rsid w:val="6B8F2B3C"/>
    <w:rsid w:val="6BC1CB6D"/>
    <w:rsid w:val="6BFAB46A"/>
    <w:rsid w:val="6C60CAD7"/>
    <w:rsid w:val="6CB1E0A1"/>
    <w:rsid w:val="6CC1A3F8"/>
    <w:rsid w:val="6D40E462"/>
    <w:rsid w:val="6DB21D0E"/>
    <w:rsid w:val="6DF655D9"/>
    <w:rsid w:val="6E4CCA0F"/>
    <w:rsid w:val="6E5FECFE"/>
    <w:rsid w:val="6EB326C7"/>
    <w:rsid w:val="6EB6ABDB"/>
    <w:rsid w:val="6EEB6130"/>
    <w:rsid w:val="6F3BF708"/>
    <w:rsid w:val="6F405A06"/>
    <w:rsid w:val="6F5CA25D"/>
    <w:rsid w:val="6F65280D"/>
    <w:rsid w:val="6FABEE76"/>
    <w:rsid w:val="700300B0"/>
    <w:rsid w:val="7032C64C"/>
    <w:rsid w:val="7063D05A"/>
    <w:rsid w:val="7070BCA5"/>
    <w:rsid w:val="70E97594"/>
    <w:rsid w:val="70F6DB42"/>
    <w:rsid w:val="71808FB5"/>
    <w:rsid w:val="71F83354"/>
    <w:rsid w:val="7262595B"/>
    <w:rsid w:val="727B60D8"/>
    <w:rsid w:val="72BD45AE"/>
    <w:rsid w:val="72C7B41E"/>
    <w:rsid w:val="72E68A21"/>
    <w:rsid w:val="73608EC2"/>
    <w:rsid w:val="736485E1"/>
    <w:rsid w:val="7394767C"/>
    <w:rsid w:val="73B6CE0B"/>
    <w:rsid w:val="74BDDF8A"/>
    <w:rsid w:val="74EF3953"/>
    <w:rsid w:val="75295555"/>
    <w:rsid w:val="75755AE5"/>
    <w:rsid w:val="75C2FFFC"/>
    <w:rsid w:val="760A4417"/>
    <w:rsid w:val="76C19853"/>
    <w:rsid w:val="76D7C2F4"/>
    <w:rsid w:val="772B4088"/>
    <w:rsid w:val="7799634C"/>
    <w:rsid w:val="77D104EC"/>
    <w:rsid w:val="77D197AA"/>
    <w:rsid w:val="7839F817"/>
    <w:rsid w:val="78669560"/>
    <w:rsid w:val="78A19D43"/>
    <w:rsid w:val="792FD275"/>
    <w:rsid w:val="7981E086"/>
    <w:rsid w:val="798B39E7"/>
    <w:rsid w:val="79998460"/>
    <w:rsid w:val="79E1E152"/>
    <w:rsid w:val="7A8F859A"/>
    <w:rsid w:val="7AB13F8D"/>
    <w:rsid w:val="7ADAAF63"/>
    <w:rsid w:val="7ADE7F73"/>
    <w:rsid w:val="7B3260EF"/>
    <w:rsid w:val="7B39DC5E"/>
    <w:rsid w:val="7B3CCD5C"/>
    <w:rsid w:val="7B4533FB"/>
    <w:rsid w:val="7B51BB99"/>
    <w:rsid w:val="7B7CB8B4"/>
    <w:rsid w:val="7BD5765D"/>
    <w:rsid w:val="7C3375C7"/>
    <w:rsid w:val="7C66D2B0"/>
    <w:rsid w:val="7C8DA4EF"/>
    <w:rsid w:val="7CBE00E7"/>
    <w:rsid w:val="7DFE6B1E"/>
    <w:rsid w:val="7E0BD08A"/>
    <w:rsid w:val="7E25A470"/>
    <w:rsid w:val="7E59D148"/>
    <w:rsid w:val="7ECBF245"/>
    <w:rsid w:val="7ED609EB"/>
    <w:rsid w:val="7EDBCFE1"/>
    <w:rsid w:val="7F0B4CDB"/>
    <w:rsid w:val="7F32E828"/>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2A33"/>
  <w15:docId w15:val="{1C8DABA9-A37B-437C-B0A1-FD4D9B39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795"/>
    <w:pPr>
      <w:spacing w:after="120" w:line="300" w:lineRule="auto"/>
    </w:pPr>
    <w:rPr>
      <w:rFonts w:ascii="Calibri" w:eastAsia="Calibri" w:hAnsi="Calibri"/>
    </w:rPr>
  </w:style>
  <w:style w:type="paragraph" w:styleId="Ttulo1">
    <w:name w:val="heading 1"/>
    <w:basedOn w:val="Normal"/>
    <w:next w:val="Normal"/>
    <w:link w:val="Ttulo1C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link w:val="Encabezado"/>
    <w:uiPriority w:val="99"/>
    <w:rsid w:val="2BB422A4"/>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link w:val="Piedepgina"/>
    <w:uiPriority w:val="99"/>
    <w:rsid w:val="2BB422A4"/>
  </w:style>
  <w:style w:type="paragraph" w:customStyle="1" w:styleId="Titulo1">
    <w:name w:val="Titulo 1"/>
    <w:basedOn w:val="Normal"/>
    <w:link w:val="Titulo1Char"/>
    <w:qFormat/>
    <w:rsid w:val="00D32546"/>
    <w:pPr>
      <w:keepNext/>
      <w:spacing w:before="360" w:after="200" w:line="240" w:lineRule="auto"/>
      <w:jc w:val="center"/>
    </w:pPr>
    <w:rPr>
      <w:rFonts w:ascii="Times New Roman" w:hAnsi="Times New Roman" w:cs="Times New Roman"/>
      <w:b/>
      <w:color w:val="2E74B5"/>
      <w:sz w:val="32"/>
      <w:szCs w:val="32"/>
      <w:lang w:val="es-PE"/>
    </w:rPr>
  </w:style>
  <w:style w:type="paragraph" w:styleId="Prrafodelista">
    <w:name w:val="List Paragraph"/>
    <w:basedOn w:val="Normal"/>
    <w:uiPriority w:val="34"/>
    <w:qFormat/>
    <w:rsid w:val="0015393B"/>
    <w:pPr>
      <w:spacing w:after="80"/>
      <w:ind w:left="540" w:hanging="271"/>
      <w:contextualSpacing/>
    </w:pPr>
  </w:style>
  <w:style w:type="character" w:customStyle="1" w:styleId="Titulo1Char">
    <w:name w:val="Titulo 1 Char"/>
    <w:link w:val="Titulo1"/>
    <w:rsid w:val="00D32546"/>
    <w:rPr>
      <w:rFonts w:ascii="Times New Roman" w:eastAsia="Calibri" w:hAnsi="Times New Roman" w:cs="Times New Roman"/>
      <w:b/>
      <w:color w:val="2E74B5"/>
      <w:sz w:val="32"/>
      <w:szCs w:val="32"/>
      <w:lang w:val="es-PE"/>
    </w:rPr>
  </w:style>
  <w:style w:type="paragraph" w:customStyle="1" w:styleId="Titulo2">
    <w:name w:val="Titulo 2"/>
    <w:basedOn w:val="Normal"/>
    <w:link w:val="Titulo2Char"/>
    <w:qFormat/>
    <w:rsid w:val="0015393B"/>
    <w:pPr>
      <w:keepNext/>
      <w:spacing w:before="280" w:after="140" w:line="240" w:lineRule="auto"/>
      <w:jc w:val="both"/>
    </w:pPr>
    <w:rPr>
      <w:rFonts w:cs="Arial"/>
      <w:b/>
      <w:color w:val="2E74B5"/>
      <w:sz w:val="26"/>
      <w:lang w:val="es-PE"/>
    </w:rPr>
  </w:style>
  <w:style w:type="character" w:customStyle="1" w:styleId="Ttulo1Car">
    <w:name w:val="Título 1 Car"/>
    <w:link w:val="Ttulo1"/>
    <w:uiPriority w:val="9"/>
    <w:rsid w:val="2BB422A4"/>
    <w:rPr>
      <w:rFonts w:asciiTheme="majorHAnsi" w:eastAsiaTheme="majorEastAsia" w:hAnsiTheme="majorHAnsi" w:cstheme="majorBidi"/>
      <w:color w:val="2F5496" w:themeColor="accent1" w:themeShade="BF"/>
      <w:sz w:val="32"/>
      <w:szCs w:val="32"/>
    </w:rPr>
  </w:style>
  <w:style w:type="character" w:customStyle="1" w:styleId="Titulo2Char">
    <w:name w:val="Titulo 2 Char"/>
    <w:link w:val="Titulo2"/>
    <w:uiPriority w:val="1"/>
    <w:rsid w:val="2BB422A4"/>
    <w:rPr>
      <w:rFonts w:ascii="Arial" w:hAnsi="Arial" w:cs="Arial"/>
      <w:b/>
      <w:bCs/>
      <w:sz w:val="24"/>
      <w:szCs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uiPriority w:val="99"/>
    <w:unhideWhenUsed/>
    <w:rsid w:val="2BB422A4"/>
    <w:rPr>
      <w:color w:val="0563C1"/>
      <w:u w:val="single"/>
    </w:rPr>
  </w:style>
  <w:style w:type="paragraph" w:customStyle="1" w:styleId="Titulo3">
    <w:name w:val="Titulo 3"/>
    <w:basedOn w:val="Normal"/>
    <w:link w:val="Titulo3Char"/>
    <w:qFormat/>
    <w:rsid w:val="0032611B"/>
    <w:pPr>
      <w:keepNext/>
      <w:spacing w:before="200" w:after="100" w:line="240" w:lineRule="auto"/>
      <w:ind w:left="720"/>
    </w:pPr>
    <w:rPr>
      <w:b/>
      <w:color w:val="1F4D78"/>
      <w:sz w:val="24"/>
      <w:lang w:val="es-PE"/>
    </w:rPr>
  </w:style>
  <w:style w:type="character" w:customStyle="1" w:styleId="Ttulo2Car">
    <w:name w:val="Título 2 Car"/>
    <w:link w:val="Ttulo2"/>
    <w:uiPriority w:val="9"/>
    <w:semiHidden/>
    <w:rsid w:val="2BB422A4"/>
    <w:rPr>
      <w:rFonts w:asciiTheme="majorHAnsi" w:eastAsiaTheme="majorEastAsia" w:hAnsiTheme="majorHAnsi" w:cstheme="majorBidi"/>
      <w:color w:val="2F5496" w:themeColor="accent1" w:themeShade="BF"/>
      <w:sz w:val="26"/>
      <w:szCs w:val="26"/>
    </w:rPr>
  </w:style>
  <w:style w:type="character" w:customStyle="1" w:styleId="Titulo3Char">
    <w:name w:val="Titulo 3 Char"/>
    <w:link w:val="Titulo3"/>
    <w:uiPriority w:val="1"/>
    <w:rsid w:val="2BB422A4"/>
    <w:rPr>
      <w:rFonts w:ascii="Arial" w:hAnsi="Arial"/>
      <w:b/>
      <w:bCs/>
      <w:lang w:val="es-PE"/>
    </w:rPr>
  </w:style>
  <w:style w:type="character" w:customStyle="1" w:styleId="Ttulo3Car">
    <w:name w:val="Título 3 Car"/>
    <w:link w:val="Ttulo3"/>
    <w:uiPriority w:val="9"/>
    <w:semiHidden/>
    <w:rsid w:val="2BB422A4"/>
    <w:rPr>
      <w:rFonts w:asciiTheme="majorHAnsi" w:eastAsiaTheme="majorEastAsia" w:hAnsiTheme="majorHAnsi" w:cstheme="majorBidi"/>
      <w:color w:val="1F3763"/>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uiPriority w:val="99"/>
    <w:semiHidden/>
    <w:unhideWhenUsed/>
    <w:rsid w:val="2BB422A4"/>
    <w:rPr>
      <w:color w:val="605E5C"/>
    </w:rPr>
  </w:style>
  <w:style w:type="paragraph" w:styleId="Sinespaciado">
    <w:name w:val="No Spacing"/>
    <w:uiPriority w:val="1"/>
    <w:qFormat/>
    <w:rsid w:val="00820A7E"/>
    <w:pPr>
      <w:spacing w:after="0" w:line="240" w:lineRule="auto"/>
    </w:pPr>
    <w:rPr>
      <w:rFonts w:ascii="Calibri" w:eastAsia="Calibri" w:hAnsi="Calibri"/>
    </w:rPr>
  </w:style>
  <w:style w:type="paragraph" w:styleId="NormalWeb">
    <w:name w:val="Normal (Web)"/>
    <w:basedOn w:val="Normal"/>
    <w:uiPriority w:val="99"/>
    <w:unhideWhenUsed/>
    <w:rsid w:val="002D2F4B"/>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character" w:styleId="Textoennegrita">
    <w:name w:val="Strong"/>
    <w:uiPriority w:val="22"/>
    <w:qFormat/>
    <w:rsid w:val="2BB422A4"/>
    <w:rPr>
      <w:b/>
      <w:bCs/>
    </w:rPr>
  </w:style>
  <w:style w:type="character" w:styleId="CdigoHTML">
    <w:name w:val="HTML Code"/>
    <w:uiPriority w:val="99"/>
    <w:semiHidden/>
    <w:unhideWhenUsed/>
    <w:rsid w:val="2BB422A4"/>
    <w:rPr>
      <w:rFonts w:ascii="Courier New" w:eastAsia="Times New Roman" w:hAnsi="Courier New" w:cs="Courier New"/>
      <w:sz w:val="20"/>
      <w:szCs w:val="20"/>
    </w:rPr>
  </w:style>
  <w:style w:type="character" w:customStyle="1" w:styleId="math-inline">
    <w:name w:val="math-inline"/>
    <w:uiPriority w:val="1"/>
    <w:rsid w:val="2BB422A4"/>
  </w:style>
  <w:style w:type="paragraph" w:styleId="Textonotapie">
    <w:name w:val="footnote text"/>
    <w:basedOn w:val="Normal"/>
    <w:link w:val="TextonotapieCar"/>
    <w:uiPriority w:val="99"/>
    <w:semiHidden/>
    <w:unhideWhenUsed/>
    <w:rsid w:val="0093435B"/>
    <w:pPr>
      <w:spacing w:after="0" w:line="240" w:lineRule="auto"/>
    </w:pPr>
    <w:rPr>
      <w:sz w:val="20"/>
      <w:szCs w:val="20"/>
    </w:rPr>
  </w:style>
  <w:style w:type="character" w:customStyle="1" w:styleId="TextonotapieCar">
    <w:name w:val="Texto nota pie Car"/>
    <w:link w:val="Textonotapie"/>
    <w:uiPriority w:val="99"/>
    <w:semiHidden/>
    <w:rsid w:val="2BB422A4"/>
    <w:rPr>
      <w:rFonts w:ascii="Calibri" w:eastAsia="Calibri" w:hAnsi="Calibri"/>
      <w:sz w:val="20"/>
      <w:szCs w:val="20"/>
    </w:rPr>
  </w:style>
  <w:style w:type="character" w:styleId="Refdenotaalpie">
    <w:name w:val="footnote reference"/>
    <w:uiPriority w:val="99"/>
    <w:semiHidden/>
    <w:unhideWhenUsed/>
    <w:rsid w:val="2BB422A4"/>
    <w:rPr>
      <w:vertAlign w:val="superscript"/>
    </w:rPr>
  </w:style>
  <w:style w:type="paragraph" w:customStyle="1" w:styleId="APA7">
    <w:name w:val="APA7"/>
    <w:basedOn w:val="Normal"/>
    <w:link w:val="APA7Char"/>
    <w:uiPriority w:val="1"/>
    <w:rsid w:val="2BB422A4"/>
    <w:rPr>
      <w:rFonts w:ascii="Times New Roman" w:eastAsia="Times New Roman" w:hAnsi="Times New Roman" w:cs="Times New Roman"/>
      <w:sz w:val="24"/>
      <w:szCs w:val="24"/>
      <w:lang w:val="es-PE"/>
    </w:rPr>
  </w:style>
  <w:style w:type="character" w:customStyle="1" w:styleId="APA7Char">
    <w:name w:val="APA7 Char"/>
    <w:link w:val="APA7"/>
    <w:rsid w:val="2BB422A4"/>
    <w:rPr>
      <w:rFonts w:ascii="Times New Roman" w:eastAsia="Times New Roman" w:hAnsi="Times New Roman" w:cs="Times New Roman"/>
      <w:sz w:val="24"/>
      <w:szCs w:val="24"/>
      <w:lang w:val="es-PE"/>
    </w:rPr>
  </w:style>
  <w:style w:type="paragraph" w:customStyle="1" w:styleId="APA70">
    <w:name w:val="APA 7"/>
    <w:basedOn w:val="APA7"/>
    <w:link w:val="APA7Car"/>
    <w:rsid w:val="00BD582A"/>
  </w:style>
  <w:style w:type="paragraph" w:customStyle="1" w:styleId="APA7ma">
    <w:name w:val="APA 7ma"/>
    <w:basedOn w:val="APA70"/>
    <w:link w:val="APA7maCar"/>
    <w:rsid w:val="00BD582A"/>
  </w:style>
  <w:style w:type="character" w:customStyle="1" w:styleId="APA7Car">
    <w:name w:val="APA 7 Car"/>
    <w:basedOn w:val="APA7Char"/>
    <w:link w:val="APA70"/>
    <w:rsid w:val="00BD582A"/>
    <w:rPr>
      <w:rFonts w:ascii="Times New Roman" w:eastAsia="Times New Roman" w:hAnsi="Times New Roman" w:cs="Times New Roman"/>
      <w:sz w:val="24"/>
      <w:szCs w:val="24"/>
      <w:lang w:val="es-PE"/>
    </w:rPr>
  </w:style>
  <w:style w:type="paragraph" w:customStyle="1" w:styleId="APA7MAED">
    <w:name w:val="APA 7MA ED"/>
    <w:basedOn w:val="Normal"/>
    <w:next w:val="Normal"/>
    <w:qFormat/>
    <w:rsid w:val="00D32546"/>
    <w:pPr>
      <w:spacing w:after="160" w:line="480" w:lineRule="auto"/>
      <w:ind w:firstLine="709"/>
      <w:jc w:val="both"/>
    </w:pPr>
    <w:rPr>
      <w:rFonts w:ascii="Times New Roman" w:hAnsi="Times New Roman"/>
      <w:sz w:val="24"/>
    </w:rPr>
  </w:style>
  <w:style w:type="character" w:customStyle="1" w:styleId="APA7maCar">
    <w:name w:val="APA 7ma Car"/>
    <w:basedOn w:val="APA7Car"/>
    <w:link w:val="APA7ma"/>
    <w:rsid w:val="00BD582A"/>
    <w:rPr>
      <w:rFonts w:ascii="Times New Roman" w:eastAsia="Times New Roman" w:hAnsi="Times New Roman" w:cs="Times New Roman"/>
      <w:sz w:val="24"/>
      <w:szCs w:val="24"/>
      <w:lang w:val="es-PE"/>
    </w:rPr>
  </w:style>
  <w:style w:type="paragraph" w:styleId="Subttulo">
    <w:name w:val="Subtitle"/>
    <w:basedOn w:val="Normal"/>
    <w:next w:val="Normal"/>
    <w:link w:val="SubttuloCar"/>
    <w:uiPriority w:val="11"/>
    <w:qFormat/>
    <w:rsid w:val="00D32546"/>
    <w:pPr>
      <w:numPr>
        <w:ilvl w:val="1"/>
      </w:numPr>
      <w:spacing w:after="160"/>
    </w:pPr>
    <w:rPr>
      <w:rFonts w:ascii="Times New Roman" w:eastAsiaTheme="minorEastAsia" w:hAnsi="Times New Roman" w:cs="Times New Roman"/>
      <w:b/>
      <w:bCs/>
      <w:color w:val="0070C0"/>
      <w:spacing w:val="15"/>
    </w:rPr>
  </w:style>
  <w:style w:type="character" w:customStyle="1" w:styleId="SubttuloCar">
    <w:name w:val="Subtítulo Car"/>
    <w:basedOn w:val="Fuentedeprrafopredeter"/>
    <w:link w:val="Subttulo"/>
    <w:uiPriority w:val="11"/>
    <w:rsid w:val="00D32546"/>
    <w:rPr>
      <w:rFonts w:ascii="Times New Roman" w:eastAsiaTheme="minorEastAsia" w:hAnsi="Times New Roman" w:cs="Times New Roman"/>
      <w:b/>
      <w:bCs/>
      <w:color w:val="0070C0"/>
      <w:spacing w:val="15"/>
    </w:rPr>
  </w:style>
  <w:style w:type="character" w:styleId="Hipervnculovisitado">
    <w:name w:val="FollowedHyperlink"/>
    <w:basedOn w:val="Fuentedeprrafopredeter"/>
    <w:uiPriority w:val="99"/>
    <w:semiHidden/>
    <w:unhideWhenUsed/>
    <w:rsid w:val="00707E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2040">
      <w:bodyDiv w:val="1"/>
      <w:marLeft w:val="0"/>
      <w:marRight w:val="0"/>
      <w:marTop w:val="0"/>
      <w:marBottom w:val="0"/>
      <w:divBdr>
        <w:top w:val="none" w:sz="0" w:space="0" w:color="auto"/>
        <w:left w:val="none" w:sz="0" w:space="0" w:color="auto"/>
        <w:bottom w:val="none" w:sz="0" w:space="0" w:color="auto"/>
        <w:right w:val="none" w:sz="0" w:space="0" w:color="auto"/>
      </w:divBdr>
    </w:div>
    <w:div w:id="91122687">
      <w:bodyDiv w:val="1"/>
      <w:marLeft w:val="0"/>
      <w:marRight w:val="0"/>
      <w:marTop w:val="0"/>
      <w:marBottom w:val="0"/>
      <w:divBdr>
        <w:top w:val="none" w:sz="0" w:space="0" w:color="auto"/>
        <w:left w:val="none" w:sz="0" w:space="0" w:color="auto"/>
        <w:bottom w:val="none" w:sz="0" w:space="0" w:color="auto"/>
        <w:right w:val="none" w:sz="0" w:space="0" w:color="auto"/>
      </w:divBdr>
    </w:div>
    <w:div w:id="134808476">
      <w:bodyDiv w:val="1"/>
      <w:marLeft w:val="0"/>
      <w:marRight w:val="0"/>
      <w:marTop w:val="0"/>
      <w:marBottom w:val="0"/>
      <w:divBdr>
        <w:top w:val="none" w:sz="0" w:space="0" w:color="auto"/>
        <w:left w:val="none" w:sz="0" w:space="0" w:color="auto"/>
        <w:bottom w:val="none" w:sz="0" w:space="0" w:color="auto"/>
        <w:right w:val="none" w:sz="0" w:space="0" w:color="auto"/>
      </w:divBdr>
    </w:div>
    <w:div w:id="146171740">
      <w:bodyDiv w:val="1"/>
      <w:marLeft w:val="0"/>
      <w:marRight w:val="0"/>
      <w:marTop w:val="0"/>
      <w:marBottom w:val="0"/>
      <w:divBdr>
        <w:top w:val="none" w:sz="0" w:space="0" w:color="auto"/>
        <w:left w:val="none" w:sz="0" w:space="0" w:color="auto"/>
        <w:bottom w:val="none" w:sz="0" w:space="0" w:color="auto"/>
        <w:right w:val="none" w:sz="0" w:space="0" w:color="auto"/>
      </w:divBdr>
    </w:div>
    <w:div w:id="151453767">
      <w:bodyDiv w:val="1"/>
      <w:marLeft w:val="0"/>
      <w:marRight w:val="0"/>
      <w:marTop w:val="0"/>
      <w:marBottom w:val="0"/>
      <w:divBdr>
        <w:top w:val="none" w:sz="0" w:space="0" w:color="auto"/>
        <w:left w:val="none" w:sz="0" w:space="0" w:color="auto"/>
        <w:bottom w:val="none" w:sz="0" w:space="0" w:color="auto"/>
        <w:right w:val="none" w:sz="0" w:space="0" w:color="auto"/>
      </w:divBdr>
    </w:div>
    <w:div w:id="248009801">
      <w:bodyDiv w:val="1"/>
      <w:marLeft w:val="0"/>
      <w:marRight w:val="0"/>
      <w:marTop w:val="0"/>
      <w:marBottom w:val="0"/>
      <w:divBdr>
        <w:top w:val="none" w:sz="0" w:space="0" w:color="auto"/>
        <w:left w:val="none" w:sz="0" w:space="0" w:color="auto"/>
        <w:bottom w:val="none" w:sz="0" w:space="0" w:color="auto"/>
        <w:right w:val="none" w:sz="0" w:space="0" w:color="auto"/>
      </w:divBdr>
    </w:div>
    <w:div w:id="284894662">
      <w:bodyDiv w:val="1"/>
      <w:marLeft w:val="0"/>
      <w:marRight w:val="0"/>
      <w:marTop w:val="0"/>
      <w:marBottom w:val="0"/>
      <w:divBdr>
        <w:top w:val="none" w:sz="0" w:space="0" w:color="auto"/>
        <w:left w:val="none" w:sz="0" w:space="0" w:color="auto"/>
        <w:bottom w:val="none" w:sz="0" w:space="0" w:color="auto"/>
        <w:right w:val="none" w:sz="0" w:space="0" w:color="auto"/>
      </w:divBdr>
    </w:div>
    <w:div w:id="302122356">
      <w:bodyDiv w:val="1"/>
      <w:marLeft w:val="0"/>
      <w:marRight w:val="0"/>
      <w:marTop w:val="0"/>
      <w:marBottom w:val="0"/>
      <w:divBdr>
        <w:top w:val="none" w:sz="0" w:space="0" w:color="auto"/>
        <w:left w:val="none" w:sz="0" w:space="0" w:color="auto"/>
        <w:bottom w:val="none" w:sz="0" w:space="0" w:color="auto"/>
        <w:right w:val="none" w:sz="0" w:space="0" w:color="auto"/>
      </w:divBdr>
    </w:div>
    <w:div w:id="320887670">
      <w:bodyDiv w:val="1"/>
      <w:marLeft w:val="0"/>
      <w:marRight w:val="0"/>
      <w:marTop w:val="0"/>
      <w:marBottom w:val="0"/>
      <w:divBdr>
        <w:top w:val="none" w:sz="0" w:space="0" w:color="auto"/>
        <w:left w:val="none" w:sz="0" w:space="0" w:color="auto"/>
        <w:bottom w:val="none" w:sz="0" w:space="0" w:color="auto"/>
        <w:right w:val="none" w:sz="0" w:space="0" w:color="auto"/>
      </w:divBdr>
    </w:div>
    <w:div w:id="355735216">
      <w:bodyDiv w:val="1"/>
      <w:marLeft w:val="0"/>
      <w:marRight w:val="0"/>
      <w:marTop w:val="0"/>
      <w:marBottom w:val="0"/>
      <w:divBdr>
        <w:top w:val="none" w:sz="0" w:space="0" w:color="auto"/>
        <w:left w:val="none" w:sz="0" w:space="0" w:color="auto"/>
        <w:bottom w:val="none" w:sz="0" w:space="0" w:color="auto"/>
        <w:right w:val="none" w:sz="0" w:space="0" w:color="auto"/>
      </w:divBdr>
    </w:div>
    <w:div w:id="380517773">
      <w:bodyDiv w:val="1"/>
      <w:marLeft w:val="0"/>
      <w:marRight w:val="0"/>
      <w:marTop w:val="0"/>
      <w:marBottom w:val="0"/>
      <w:divBdr>
        <w:top w:val="none" w:sz="0" w:space="0" w:color="auto"/>
        <w:left w:val="none" w:sz="0" w:space="0" w:color="auto"/>
        <w:bottom w:val="none" w:sz="0" w:space="0" w:color="auto"/>
        <w:right w:val="none" w:sz="0" w:space="0" w:color="auto"/>
      </w:divBdr>
    </w:div>
    <w:div w:id="383218580">
      <w:bodyDiv w:val="1"/>
      <w:marLeft w:val="0"/>
      <w:marRight w:val="0"/>
      <w:marTop w:val="0"/>
      <w:marBottom w:val="0"/>
      <w:divBdr>
        <w:top w:val="none" w:sz="0" w:space="0" w:color="auto"/>
        <w:left w:val="none" w:sz="0" w:space="0" w:color="auto"/>
        <w:bottom w:val="none" w:sz="0" w:space="0" w:color="auto"/>
        <w:right w:val="none" w:sz="0" w:space="0" w:color="auto"/>
      </w:divBdr>
    </w:div>
    <w:div w:id="448939209">
      <w:bodyDiv w:val="1"/>
      <w:marLeft w:val="0"/>
      <w:marRight w:val="0"/>
      <w:marTop w:val="0"/>
      <w:marBottom w:val="0"/>
      <w:divBdr>
        <w:top w:val="none" w:sz="0" w:space="0" w:color="auto"/>
        <w:left w:val="none" w:sz="0" w:space="0" w:color="auto"/>
        <w:bottom w:val="none" w:sz="0" w:space="0" w:color="auto"/>
        <w:right w:val="none" w:sz="0" w:space="0" w:color="auto"/>
      </w:divBdr>
    </w:div>
    <w:div w:id="451365747">
      <w:bodyDiv w:val="1"/>
      <w:marLeft w:val="0"/>
      <w:marRight w:val="0"/>
      <w:marTop w:val="0"/>
      <w:marBottom w:val="0"/>
      <w:divBdr>
        <w:top w:val="none" w:sz="0" w:space="0" w:color="auto"/>
        <w:left w:val="none" w:sz="0" w:space="0" w:color="auto"/>
        <w:bottom w:val="none" w:sz="0" w:space="0" w:color="auto"/>
        <w:right w:val="none" w:sz="0" w:space="0" w:color="auto"/>
      </w:divBdr>
    </w:div>
    <w:div w:id="496918894">
      <w:bodyDiv w:val="1"/>
      <w:marLeft w:val="0"/>
      <w:marRight w:val="0"/>
      <w:marTop w:val="0"/>
      <w:marBottom w:val="0"/>
      <w:divBdr>
        <w:top w:val="none" w:sz="0" w:space="0" w:color="auto"/>
        <w:left w:val="none" w:sz="0" w:space="0" w:color="auto"/>
        <w:bottom w:val="none" w:sz="0" w:space="0" w:color="auto"/>
        <w:right w:val="none" w:sz="0" w:space="0" w:color="auto"/>
      </w:divBdr>
    </w:div>
    <w:div w:id="590897169">
      <w:bodyDiv w:val="1"/>
      <w:marLeft w:val="0"/>
      <w:marRight w:val="0"/>
      <w:marTop w:val="0"/>
      <w:marBottom w:val="0"/>
      <w:divBdr>
        <w:top w:val="none" w:sz="0" w:space="0" w:color="auto"/>
        <w:left w:val="none" w:sz="0" w:space="0" w:color="auto"/>
        <w:bottom w:val="none" w:sz="0" w:space="0" w:color="auto"/>
        <w:right w:val="none" w:sz="0" w:space="0" w:color="auto"/>
      </w:divBdr>
    </w:div>
    <w:div w:id="664238965">
      <w:bodyDiv w:val="1"/>
      <w:marLeft w:val="0"/>
      <w:marRight w:val="0"/>
      <w:marTop w:val="0"/>
      <w:marBottom w:val="0"/>
      <w:divBdr>
        <w:top w:val="none" w:sz="0" w:space="0" w:color="auto"/>
        <w:left w:val="none" w:sz="0" w:space="0" w:color="auto"/>
        <w:bottom w:val="none" w:sz="0" w:space="0" w:color="auto"/>
        <w:right w:val="none" w:sz="0" w:space="0" w:color="auto"/>
      </w:divBdr>
    </w:div>
    <w:div w:id="714043660">
      <w:bodyDiv w:val="1"/>
      <w:marLeft w:val="0"/>
      <w:marRight w:val="0"/>
      <w:marTop w:val="0"/>
      <w:marBottom w:val="0"/>
      <w:divBdr>
        <w:top w:val="none" w:sz="0" w:space="0" w:color="auto"/>
        <w:left w:val="none" w:sz="0" w:space="0" w:color="auto"/>
        <w:bottom w:val="none" w:sz="0" w:space="0" w:color="auto"/>
        <w:right w:val="none" w:sz="0" w:space="0" w:color="auto"/>
      </w:divBdr>
    </w:div>
    <w:div w:id="727798196">
      <w:bodyDiv w:val="1"/>
      <w:marLeft w:val="0"/>
      <w:marRight w:val="0"/>
      <w:marTop w:val="0"/>
      <w:marBottom w:val="0"/>
      <w:divBdr>
        <w:top w:val="none" w:sz="0" w:space="0" w:color="auto"/>
        <w:left w:val="none" w:sz="0" w:space="0" w:color="auto"/>
        <w:bottom w:val="none" w:sz="0" w:space="0" w:color="auto"/>
        <w:right w:val="none" w:sz="0" w:space="0" w:color="auto"/>
      </w:divBdr>
    </w:div>
    <w:div w:id="745496159">
      <w:bodyDiv w:val="1"/>
      <w:marLeft w:val="0"/>
      <w:marRight w:val="0"/>
      <w:marTop w:val="0"/>
      <w:marBottom w:val="0"/>
      <w:divBdr>
        <w:top w:val="none" w:sz="0" w:space="0" w:color="auto"/>
        <w:left w:val="none" w:sz="0" w:space="0" w:color="auto"/>
        <w:bottom w:val="none" w:sz="0" w:space="0" w:color="auto"/>
        <w:right w:val="none" w:sz="0" w:space="0" w:color="auto"/>
      </w:divBdr>
    </w:div>
    <w:div w:id="796139477">
      <w:bodyDiv w:val="1"/>
      <w:marLeft w:val="0"/>
      <w:marRight w:val="0"/>
      <w:marTop w:val="0"/>
      <w:marBottom w:val="0"/>
      <w:divBdr>
        <w:top w:val="none" w:sz="0" w:space="0" w:color="auto"/>
        <w:left w:val="none" w:sz="0" w:space="0" w:color="auto"/>
        <w:bottom w:val="none" w:sz="0" w:space="0" w:color="auto"/>
        <w:right w:val="none" w:sz="0" w:space="0" w:color="auto"/>
      </w:divBdr>
    </w:div>
    <w:div w:id="823200730">
      <w:bodyDiv w:val="1"/>
      <w:marLeft w:val="0"/>
      <w:marRight w:val="0"/>
      <w:marTop w:val="0"/>
      <w:marBottom w:val="0"/>
      <w:divBdr>
        <w:top w:val="none" w:sz="0" w:space="0" w:color="auto"/>
        <w:left w:val="none" w:sz="0" w:space="0" w:color="auto"/>
        <w:bottom w:val="none" w:sz="0" w:space="0" w:color="auto"/>
        <w:right w:val="none" w:sz="0" w:space="0" w:color="auto"/>
      </w:divBdr>
    </w:div>
    <w:div w:id="835993492">
      <w:bodyDiv w:val="1"/>
      <w:marLeft w:val="0"/>
      <w:marRight w:val="0"/>
      <w:marTop w:val="0"/>
      <w:marBottom w:val="0"/>
      <w:divBdr>
        <w:top w:val="none" w:sz="0" w:space="0" w:color="auto"/>
        <w:left w:val="none" w:sz="0" w:space="0" w:color="auto"/>
        <w:bottom w:val="none" w:sz="0" w:space="0" w:color="auto"/>
        <w:right w:val="none" w:sz="0" w:space="0" w:color="auto"/>
      </w:divBdr>
    </w:div>
    <w:div w:id="877468549">
      <w:bodyDiv w:val="1"/>
      <w:marLeft w:val="0"/>
      <w:marRight w:val="0"/>
      <w:marTop w:val="0"/>
      <w:marBottom w:val="0"/>
      <w:divBdr>
        <w:top w:val="none" w:sz="0" w:space="0" w:color="auto"/>
        <w:left w:val="none" w:sz="0" w:space="0" w:color="auto"/>
        <w:bottom w:val="none" w:sz="0" w:space="0" w:color="auto"/>
        <w:right w:val="none" w:sz="0" w:space="0" w:color="auto"/>
      </w:divBdr>
    </w:div>
    <w:div w:id="891042619">
      <w:bodyDiv w:val="1"/>
      <w:marLeft w:val="0"/>
      <w:marRight w:val="0"/>
      <w:marTop w:val="0"/>
      <w:marBottom w:val="0"/>
      <w:divBdr>
        <w:top w:val="none" w:sz="0" w:space="0" w:color="auto"/>
        <w:left w:val="none" w:sz="0" w:space="0" w:color="auto"/>
        <w:bottom w:val="none" w:sz="0" w:space="0" w:color="auto"/>
        <w:right w:val="none" w:sz="0" w:space="0" w:color="auto"/>
      </w:divBdr>
    </w:div>
    <w:div w:id="934753436">
      <w:bodyDiv w:val="1"/>
      <w:marLeft w:val="0"/>
      <w:marRight w:val="0"/>
      <w:marTop w:val="0"/>
      <w:marBottom w:val="0"/>
      <w:divBdr>
        <w:top w:val="none" w:sz="0" w:space="0" w:color="auto"/>
        <w:left w:val="none" w:sz="0" w:space="0" w:color="auto"/>
        <w:bottom w:val="none" w:sz="0" w:space="0" w:color="auto"/>
        <w:right w:val="none" w:sz="0" w:space="0" w:color="auto"/>
      </w:divBdr>
    </w:div>
    <w:div w:id="971179618">
      <w:bodyDiv w:val="1"/>
      <w:marLeft w:val="0"/>
      <w:marRight w:val="0"/>
      <w:marTop w:val="0"/>
      <w:marBottom w:val="0"/>
      <w:divBdr>
        <w:top w:val="none" w:sz="0" w:space="0" w:color="auto"/>
        <w:left w:val="none" w:sz="0" w:space="0" w:color="auto"/>
        <w:bottom w:val="none" w:sz="0" w:space="0" w:color="auto"/>
        <w:right w:val="none" w:sz="0" w:space="0" w:color="auto"/>
      </w:divBdr>
    </w:div>
    <w:div w:id="998073054">
      <w:bodyDiv w:val="1"/>
      <w:marLeft w:val="0"/>
      <w:marRight w:val="0"/>
      <w:marTop w:val="0"/>
      <w:marBottom w:val="0"/>
      <w:divBdr>
        <w:top w:val="none" w:sz="0" w:space="0" w:color="auto"/>
        <w:left w:val="none" w:sz="0" w:space="0" w:color="auto"/>
        <w:bottom w:val="none" w:sz="0" w:space="0" w:color="auto"/>
        <w:right w:val="none" w:sz="0" w:space="0" w:color="auto"/>
      </w:divBdr>
    </w:div>
    <w:div w:id="1024671424">
      <w:bodyDiv w:val="1"/>
      <w:marLeft w:val="0"/>
      <w:marRight w:val="0"/>
      <w:marTop w:val="0"/>
      <w:marBottom w:val="0"/>
      <w:divBdr>
        <w:top w:val="none" w:sz="0" w:space="0" w:color="auto"/>
        <w:left w:val="none" w:sz="0" w:space="0" w:color="auto"/>
        <w:bottom w:val="none" w:sz="0" w:space="0" w:color="auto"/>
        <w:right w:val="none" w:sz="0" w:space="0" w:color="auto"/>
      </w:divBdr>
    </w:div>
    <w:div w:id="1025248123">
      <w:bodyDiv w:val="1"/>
      <w:marLeft w:val="0"/>
      <w:marRight w:val="0"/>
      <w:marTop w:val="0"/>
      <w:marBottom w:val="0"/>
      <w:divBdr>
        <w:top w:val="none" w:sz="0" w:space="0" w:color="auto"/>
        <w:left w:val="none" w:sz="0" w:space="0" w:color="auto"/>
        <w:bottom w:val="none" w:sz="0" w:space="0" w:color="auto"/>
        <w:right w:val="none" w:sz="0" w:space="0" w:color="auto"/>
      </w:divBdr>
    </w:div>
    <w:div w:id="1031145410">
      <w:bodyDiv w:val="1"/>
      <w:marLeft w:val="0"/>
      <w:marRight w:val="0"/>
      <w:marTop w:val="0"/>
      <w:marBottom w:val="0"/>
      <w:divBdr>
        <w:top w:val="none" w:sz="0" w:space="0" w:color="auto"/>
        <w:left w:val="none" w:sz="0" w:space="0" w:color="auto"/>
        <w:bottom w:val="none" w:sz="0" w:space="0" w:color="auto"/>
        <w:right w:val="none" w:sz="0" w:space="0" w:color="auto"/>
      </w:divBdr>
    </w:div>
    <w:div w:id="1073819815">
      <w:bodyDiv w:val="1"/>
      <w:marLeft w:val="0"/>
      <w:marRight w:val="0"/>
      <w:marTop w:val="0"/>
      <w:marBottom w:val="0"/>
      <w:divBdr>
        <w:top w:val="none" w:sz="0" w:space="0" w:color="auto"/>
        <w:left w:val="none" w:sz="0" w:space="0" w:color="auto"/>
        <w:bottom w:val="none" w:sz="0" w:space="0" w:color="auto"/>
        <w:right w:val="none" w:sz="0" w:space="0" w:color="auto"/>
      </w:divBdr>
    </w:div>
    <w:div w:id="1115292942">
      <w:bodyDiv w:val="1"/>
      <w:marLeft w:val="0"/>
      <w:marRight w:val="0"/>
      <w:marTop w:val="0"/>
      <w:marBottom w:val="0"/>
      <w:divBdr>
        <w:top w:val="none" w:sz="0" w:space="0" w:color="auto"/>
        <w:left w:val="none" w:sz="0" w:space="0" w:color="auto"/>
        <w:bottom w:val="none" w:sz="0" w:space="0" w:color="auto"/>
        <w:right w:val="none" w:sz="0" w:space="0" w:color="auto"/>
      </w:divBdr>
    </w:div>
    <w:div w:id="1148790062">
      <w:bodyDiv w:val="1"/>
      <w:marLeft w:val="0"/>
      <w:marRight w:val="0"/>
      <w:marTop w:val="0"/>
      <w:marBottom w:val="0"/>
      <w:divBdr>
        <w:top w:val="none" w:sz="0" w:space="0" w:color="auto"/>
        <w:left w:val="none" w:sz="0" w:space="0" w:color="auto"/>
        <w:bottom w:val="none" w:sz="0" w:space="0" w:color="auto"/>
        <w:right w:val="none" w:sz="0" w:space="0" w:color="auto"/>
      </w:divBdr>
    </w:div>
    <w:div w:id="1150362377">
      <w:bodyDiv w:val="1"/>
      <w:marLeft w:val="0"/>
      <w:marRight w:val="0"/>
      <w:marTop w:val="0"/>
      <w:marBottom w:val="0"/>
      <w:divBdr>
        <w:top w:val="none" w:sz="0" w:space="0" w:color="auto"/>
        <w:left w:val="none" w:sz="0" w:space="0" w:color="auto"/>
        <w:bottom w:val="none" w:sz="0" w:space="0" w:color="auto"/>
        <w:right w:val="none" w:sz="0" w:space="0" w:color="auto"/>
      </w:divBdr>
    </w:div>
    <w:div w:id="1151677128">
      <w:bodyDiv w:val="1"/>
      <w:marLeft w:val="0"/>
      <w:marRight w:val="0"/>
      <w:marTop w:val="0"/>
      <w:marBottom w:val="0"/>
      <w:divBdr>
        <w:top w:val="none" w:sz="0" w:space="0" w:color="auto"/>
        <w:left w:val="none" w:sz="0" w:space="0" w:color="auto"/>
        <w:bottom w:val="none" w:sz="0" w:space="0" w:color="auto"/>
        <w:right w:val="none" w:sz="0" w:space="0" w:color="auto"/>
      </w:divBdr>
    </w:div>
    <w:div w:id="1177421883">
      <w:bodyDiv w:val="1"/>
      <w:marLeft w:val="0"/>
      <w:marRight w:val="0"/>
      <w:marTop w:val="0"/>
      <w:marBottom w:val="0"/>
      <w:divBdr>
        <w:top w:val="none" w:sz="0" w:space="0" w:color="auto"/>
        <w:left w:val="none" w:sz="0" w:space="0" w:color="auto"/>
        <w:bottom w:val="none" w:sz="0" w:space="0" w:color="auto"/>
        <w:right w:val="none" w:sz="0" w:space="0" w:color="auto"/>
      </w:divBdr>
    </w:div>
    <w:div w:id="1179126798">
      <w:bodyDiv w:val="1"/>
      <w:marLeft w:val="0"/>
      <w:marRight w:val="0"/>
      <w:marTop w:val="0"/>
      <w:marBottom w:val="0"/>
      <w:divBdr>
        <w:top w:val="none" w:sz="0" w:space="0" w:color="auto"/>
        <w:left w:val="none" w:sz="0" w:space="0" w:color="auto"/>
        <w:bottom w:val="none" w:sz="0" w:space="0" w:color="auto"/>
        <w:right w:val="none" w:sz="0" w:space="0" w:color="auto"/>
      </w:divBdr>
    </w:div>
    <w:div w:id="1198547503">
      <w:bodyDiv w:val="1"/>
      <w:marLeft w:val="0"/>
      <w:marRight w:val="0"/>
      <w:marTop w:val="0"/>
      <w:marBottom w:val="0"/>
      <w:divBdr>
        <w:top w:val="none" w:sz="0" w:space="0" w:color="auto"/>
        <w:left w:val="none" w:sz="0" w:space="0" w:color="auto"/>
        <w:bottom w:val="none" w:sz="0" w:space="0" w:color="auto"/>
        <w:right w:val="none" w:sz="0" w:space="0" w:color="auto"/>
      </w:divBdr>
    </w:div>
    <w:div w:id="1330209101">
      <w:bodyDiv w:val="1"/>
      <w:marLeft w:val="0"/>
      <w:marRight w:val="0"/>
      <w:marTop w:val="0"/>
      <w:marBottom w:val="0"/>
      <w:divBdr>
        <w:top w:val="none" w:sz="0" w:space="0" w:color="auto"/>
        <w:left w:val="none" w:sz="0" w:space="0" w:color="auto"/>
        <w:bottom w:val="none" w:sz="0" w:space="0" w:color="auto"/>
        <w:right w:val="none" w:sz="0" w:space="0" w:color="auto"/>
      </w:divBdr>
    </w:div>
    <w:div w:id="1378436877">
      <w:bodyDiv w:val="1"/>
      <w:marLeft w:val="0"/>
      <w:marRight w:val="0"/>
      <w:marTop w:val="0"/>
      <w:marBottom w:val="0"/>
      <w:divBdr>
        <w:top w:val="none" w:sz="0" w:space="0" w:color="auto"/>
        <w:left w:val="none" w:sz="0" w:space="0" w:color="auto"/>
        <w:bottom w:val="none" w:sz="0" w:space="0" w:color="auto"/>
        <w:right w:val="none" w:sz="0" w:space="0" w:color="auto"/>
      </w:divBdr>
    </w:div>
    <w:div w:id="1379209895">
      <w:bodyDiv w:val="1"/>
      <w:marLeft w:val="0"/>
      <w:marRight w:val="0"/>
      <w:marTop w:val="0"/>
      <w:marBottom w:val="0"/>
      <w:divBdr>
        <w:top w:val="none" w:sz="0" w:space="0" w:color="auto"/>
        <w:left w:val="none" w:sz="0" w:space="0" w:color="auto"/>
        <w:bottom w:val="none" w:sz="0" w:space="0" w:color="auto"/>
        <w:right w:val="none" w:sz="0" w:space="0" w:color="auto"/>
      </w:divBdr>
    </w:div>
    <w:div w:id="1471829264">
      <w:bodyDiv w:val="1"/>
      <w:marLeft w:val="0"/>
      <w:marRight w:val="0"/>
      <w:marTop w:val="0"/>
      <w:marBottom w:val="0"/>
      <w:divBdr>
        <w:top w:val="none" w:sz="0" w:space="0" w:color="auto"/>
        <w:left w:val="none" w:sz="0" w:space="0" w:color="auto"/>
        <w:bottom w:val="none" w:sz="0" w:space="0" w:color="auto"/>
        <w:right w:val="none" w:sz="0" w:space="0" w:color="auto"/>
      </w:divBdr>
    </w:div>
    <w:div w:id="1709916733">
      <w:bodyDiv w:val="1"/>
      <w:marLeft w:val="0"/>
      <w:marRight w:val="0"/>
      <w:marTop w:val="0"/>
      <w:marBottom w:val="0"/>
      <w:divBdr>
        <w:top w:val="none" w:sz="0" w:space="0" w:color="auto"/>
        <w:left w:val="none" w:sz="0" w:space="0" w:color="auto"/>
        <w:bottom w:val="none" w:sz="0" w:space="0" w:color="auto"/>
        <w:right w:val="none" w:sz="0" w:space="0" w:color="auto"/>
      </w:divBdr>
    </w:div>
    <w:div w:id="1733043912">
      <w:bodyDiv w:val="1"/>
      <w:marLeft w:val="0"/>
      <w:marRight w:val="0"/>
      <w:marTop w:val="0"/>
      <w:marBottom w:val="0"/>
      <w:divBdr>
        <w:top w:val="none" w:sz="0" w:space="0" w:color="auto"/>
        <w:left w:val="none" w:sz="0" w:space="0" w:color="auto"/>
        <w:bottom w:val="none" w:sz="0" w:space="0" w:color="auto"/>
        <w:right w:val="none" w:sz="0" w:space="0" w:color="auto"/>
      </w:divBdr>
    </w:div>
    <w:div w:id="1750228361">
      <w:bodyDiv w:val="1"/>
      <w:marLeft w:val="0"/>
      <w:marRight w:val="0"/>
      <w:marTop w:val="0"/>
      <w:marBottom w:val="0"/>
      <w:divBdr>
        <w:top w:val="none" w:sz="0" w:space="0" w:color="auto"/>
        <w:left w:val="none" w:sz="0" w:space="0" w:color="auto"/>
        <w:bottom w:val="none" w:sz="0" w:space="0" w:color="auto"/>
        <w:right w:val="none" w:sz="0" w:space="0" w:color="auto"/>
      </w:divBdr>
    </w:div>
    <w:div w:id="1802646380">
      <w:bodyDiv w:val="1"/>
      <w:marLeft w:val="0"/>
      <w:marRight w:val="0"/>
      <w:marTop w:val="0"/>
      <w:marBottom w:val="0"/>
      <w:divBdr>
        <w:top w:val="none" w:sz="0" w:space="0" w:color="auto"/>
        <w:left w:val="none" w:sz="0" w:space="0" w:color="auto"/>
        <w:bottom w:val="none" w:sz="0" w:space="0" w:color="auto"/>
        <w:right w:val="none" w:sz="0" w:space="0" w:color="auto"/>
      </w:divBdr>
    </w:div>
    <w:div w:id="1905093578">
      <w:bodyDiv w:val="1"/>
      <w:marLeft w:val="0"/>
      <w:marRight w:val="0"/>
      <w:marTop w:val="0"/>
      <w:marBottom w:val="0"/>
      <w:divBdr>
        <w:top w:val="none" w:sz="0" w:space="0" w:color="auto"/>
        <w:left w:val="none" w:sz="0" w:space="0" w:color="auto"/>
        <w:bottom w:val="none" w:sz="0" w:space="0" w:color="auto"/>
        <w:right w:val="none" w:sz="0" w:space="0" w:color="auto"/>
      </w:divBdr>
    </w:div>
    <w:div w:id="1938563327">
      <w:bodyDiv w:val="1"/>
      <w:marLeft w:val="0"/>
      <w:marRight w:val="0"/>
      <w:marTop w:val="0"/>
      <w:marBottom w:val="0"/>
      <w:divBdr>
        <w:top w:val="none" w:sz="0" w:space="0" w:color="auto"/>
        <w:left w:val="none" w:sz="0" w:space="0" w:color="auto"/>
        <w:bottom w:val="none" w:sz="0" w:space="0" w:color="auto"/>
        <w:right w:val="none" w:sz="0" w:space="0" w:color="auto"/>
      </w:divBdr>
    </w:div>
    <w:div w:id="1943799994">
      <w:bodyDiv w:val="1"/>
      <w:marLeft w:val="0"/>
      <w:marRight w:val="0"/>
      <w:marTop w:val="0"/>
      <w:marBottom w:val="0"/>
      <w:divBdr>
        <w:top w:val="none" w:sz="0" w:space="0" w:color="auto"/>
        <w:left w:val="none" w:sz="0" w:space="0" w:color="auto"/>
        <w:bottom w:val="none" w:sz="0" w:space="0" w:color="auto"/>
        <w:right w:val="none" w:sz="0" w:space="0" w:color="auto"/>
      </w:divBdr>
    </w:div>
    <w:div w:id="2112817219">
      <w:bodyDiv w:val="1"/>
      <w:marLeft w:val="0"/>
      <w:marRight w:val="0"/>
      <w:marTop w:val="0"/>
      <w:marBottom w:val="0"/>
      <w:divBdr>
        <w:top w:val="none" w:sz="0" w:space="0" w:color="auto"/>
        <w:left w:val="none" w:sz="0" w:space="0" w:color="auto"/>
        <w:bottom w:val="none" w:sz="0" w:space="0" w:color="auto"/>
        <w:right w:val="none" w:sz="0" w:space="0" w:color="auto"/>
      </w:divBdr>
    </w:div>
    <w:div w:id="2123383200">
      <w:bodyDiv w:val="1"/>
      <w:marLeft w:val="0"/>
      <w:marRight w:val="0"/>
      <w:marTop w:val="0"/>
      <w:marBottom w:val="0"/>
      <w:divBdr>
        <w:top w:val="none" w:sz="0" w:space="0" w:color="auto"/>
        <w:left w:val="none" w:sz="0" w:space="0" w:color="auto"/>
        <w:bottom w:val="none" w:sz="0" w:space="0" w:color="auto"/>
        <w:right w:val="none" w:sz="0" w:space="0" w:color="auto"/>
      </w:divBdr>
    </w:div>
    <w:div w:id="2124229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40747-021-00557-w" TargetMode="External"/><Relationship Id="rId21" Type="http://schemas.openxmlformats.org/officeDocument/2006/relationships/image" Target="media/image9.png"/><Relationship Id="rId34" Type="http://schemas.openxmlformats.org/officeDocument/2006/relationships/image" Target="media/image13.png"/><Relationship Id="rId42" Type="http://schemas.openxmlformats.org/officeDocument/2006/relationships/image" Target="media/image17.png"/><Relationship Id="rId47" Type="http://schemas.openxmlformats.org/officeDocument/2006/relationships/customXml" Target="ink/ink9.xml"/><Relationship Id="rId50" Type="http://schemas.openxmlformats.org/officeDocument/2006/relationships/image" Target="media/image150.png"/><Relationship Id="rId55" Type="http://schemas.openxmlformats.org/officeDocument/2006/relationships/image" Target="media/image23.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asnderua/Bigdata_LigasAscenso" TargetMode="External"/><Relationship Id="rId29" Type="http://schemas.openxmlformats.org/officeDocument/2006/relationships/hyperlink" Target="https://doi.org/10.1080/24733938.2024.2341837" TargetMode="External"/><Relationship Id="R641cf4cba59f4c3d" Type="http://schemas.microsoft.com/office/2020/10/relationships/intelligence" Target="intelligence2.xml"/><Relationship Id="rId11" Type="http://schemas.openxmlformats.org/officeDocument/2006/relationships/image" Target="media/image1.png"/><Relationship Id="rId24" Type="http://schemas.openxmlformats.org/officeDocument/2006/relationships/hyperlink" Target="https://www.abet.org/accreditation/accreditation-criteria/criteria-for-accrediting-engineering-programs-2026-2027/" TargetMode="External"/><Relationship Id="rId32" Type="http://schemas.openxmlformats.org/officeDocument/2006/relationships/image" Target="media/image12.png"/><Relationship Id="rId37" Type="http://schemas.openxmlformats.org/officeDocument/2006/relationships/customXml" Target="ink/ink4.xml"/><Relationship Id="rId40" Type="http://schemas.openxmlformats.org/officeDocument/2006/relationships/image" Target="media/image16.png"/><Relationship Id="rId45" Type="http://schemas.openxmlformats.org/officeDocument/2006/relationships/customXml" Target="ink/ink8.xml"/><Relationship Id="rId53" Type="http://schemas.openxmlformats.org/officeDocument/2006/relationships/customXml" Target="ink/ink12.xml"/><Relationship Id="rId58" Type="http://schemas.openxmlformats.org/officeDocument/2006/relationships/image" Target="media/image26.png"/><Relationship Id="rId5" Type="http://schemas.openxmlformats.org/officeDocument/2006/relationships/numbering" Target="numbering.xml"/><Relationship Id="rId61" Type="http://schemas.openxmlformats.org/officeDocument/2006/relationships/header" Target="header2.xm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repositorio.pucsp.br/jspui/handle/handle/42562" TargetMode="External"/><Relationship Id="rId30" Type="http://schemas.openxmlformats.org/officeDocument/2006/relationships/hyperlink" Target="https://doi.org/10.1371/journal.pone.0327960" TargetMode="External"/><Relationship Id="rId35" Type="http://schemas.openxmlformats.org/officeDocument/2006/relationships/customXml" Target="ink/ink3.xml"/><Relationship Id="rId43" Type="http://schemas.openxmlformats.org/officeDocument/2006/relationships/customXml" Target="ink/ink7.xml"/><Relationship Id="rId48" Type="http://schemas.openxmlformats.org/officeDocument/2006/relationships/image" Target="media/image20.png"/><Relationship Id="rId56" Type="http://schemas.openxmlformats.org/officeDocument/2006/relationships/image" Target="media/image24.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customXml" Target="ink/ink11.xml"/><Relationship Id="rId3" Type="http://schemas.openxmlformats.org/officeDocument/2006/relationships/customXml" Target="../customXml/item3.xml"/><Relationship Id="rId12" Type="http://schemas.openxmlformats.org/officeDocument/2006/relationships/hyperlink" Target="https://github.com/asnderua/Bigdata_LigasAscenso.git" TargetMode="External"/><Relationship Id="rId17" Type="http://schemas.openxmlformats.org/officeDocument/2006/relationships/image" Target="media/image5.png"/><Relationship Id="rId25" Type="http://schemas.openxmlformats.org/officeDocument/2006/relationships/hyperlink" Target="https://www.abet.org/accreditation/get-accredited/assessment-planning/" TargetMode="External"/><Relationship Id="rId33" Type="http://schemas.openxmlformats.org/officeDocument/2006/relationships/customXml" Target="ink/ink2.xml"/><Relationship Id="rId38" Type="http://schemas.openxmlformats.org/officeDocument/2006/relationships/image" Target="media/image15.png"/><Relationship Id="rId46" Type="http://schemas.openxmlformats.org/officeDocument/2006/relationships/image" Target="media/image19.png"/><Relationship Id="rId59" Type="http://schemas.openxmlformats.org/officeDocument/2006/relationships/header" Target="header1.xml"/><Relationship Id="rId20" Type="http://schemas.openxmlformats.org/officeDocument/2006/relationships/image" Target="media/image8.png"/><Relationship Id="rId41" Type="http://schemas.openxmlformats.org/officeDocument/2006/relationships/customXml" Target="ink/ink6.xml"/><Relationship Id="rId54" Type="http://schemas.openxmlformats.org/officeDocument/2006/relationships/image" Target="media/image22.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hdl.handle.net/10953.1/26907" TargetMode="External"/><Relationship Id="rId36" Type="http://schemas.openxmlformats.org/officeDocument/2006/relationships/image" Target="media/image14.png"/><Relationship Id="rId49" Type="http://schemas.openxmlformats.org/officeDocument/2006/relationships/customXml" Target="ink/ink10.xml"/><Relationship Id="rId57" Type="http://schemas.openxmlformats.org/officeDocument/2006/relationships/image" Target="media/image25.png"/><Relationship Id="rId10" Type="http://schemas.openxmlformats.org/officeDocument/2006/relationships/endnotes" Target="endnotes.xml"/><Relationship Id="rId31" Type="http://schemas.openxmlformats.org/officeDocument/2006/relationships/customXml" Target="ink/ink1.xml"/><Relationship Id="rId44" Type="http://schemas.openxmlformats.org/officeDocument/2006/relationships/image" Target="media/image18.png"/><Relationship Id="rId52" Type="http://schemas.openxmlformats.org/officeDocument/2006/relationships/image" Target="media/image21.pn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customXml" Target="ink/ink5.xml"/></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2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1T18:46:52.519"/>
    </inkml:context>
    <inkml:brush xml:id="br0">
      <inkml:brushProperty name="width" value="0.025" units="cm"/>
      <inkml:brushProperty name="height" value="0.025" units="cm"/>
      <inkml:brushProperty name="ignorePressure" value="1"/>
    </inkml:brush>
  </inkml:definitions>
  <inkml:trace contextRef="#ctx0" brushRef="#br0">13 207,'7'-2,"1"-1,-1 0,0 0,0-1,-1 0,1 0,11-11,-16 14,12-12,0 0,-1 0,14-19,23-24,-31 31,-13 18</inkml:trace>
  <inkml:trace contextRef="#ctx0" brushRef="#br0" timeOffset="1796.87">0 1,'0'2,"1"1,0-1,-1 0,1 0,0 1,0-1,0 0,0 0,1 0,-1 0,0 0,1 0,-1-1,4 3,31 28,-18-17,-5-4,0-1,1 0,27 13,26 20,-55-26,-9-7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1T18:47:15.813"/>
    </inkml:context>
    <inkml:brush xml:id="br0">
      <inkml:brushProperty name="width" value="0.025" units="cm"/>
      <inkml:brushProperty name="height" value="0.025" units="cm"/>
      <inkml:brushProperty name="ignorePressure" value="1"/>
    </inkml:brush>
  </inkml:definitions>
  <inkml:trace contextRef="#ctx0" brushRef="#br0">0 206,'2'-5,"0"0,1 1,0-1,0 1,0 0,0 0,0 0,1 0,7-6,2-2,17-21,49-40,-72 66,-2 1</inkml:trace>
  <inkml:trace contextRef="#ctx0" brushRef="#br0" timeOffset="1479.37">0 0,'16'9,"-1"1,0 1,21 19,-20-17,0 0,23 14,-35-24,0 0,0 1,0-1,0 1,0 0,-1 0,0 0,0 0,0 1,0-1,-1 1,1 0,-1 0,0 0,-1 0,2 5,1 3,0-4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1T18:46:58.566"/>
    </inkml:context>
    <inkml:brush xml:id="br0">
      <inkml:brushProperty name="width" value="0.025" units="cm"/>
      <inkml:brushProperty name="height" value="0.025" units="cm"/>
      <inkml:brushProperty name="ignorePressure" value="1"/>
    </inkml:brush>
  </inkml:definitions>
  <inkml:trace contextRef="#ctx0" brushRef="#br0">1 186,'2'-5,"1"0,-1 1,1-1,0 0,1 1,-1-1,1 1,0 0,0 0,0 1,8-6,2-4,-3 4,0 0,25-15,-24 16,0 1,-1-2,15-12,8-3,-26 19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1T18:47:00.143"/>
    </inkml:context>
    <inkml:brush xml:id="br0">
      <inkml:brushProperty name="width" value="0.025" units="cm"/>
      <inkml:brushProperty name="height" value="0.025" units="cm"/>
      <inkml:brushProperty name="ignorePressure" value="1"/>
    </inkml:brush>
  </inkml:definitions>
  <inkml:trace contextRef="#ctx0" brushRef="#br0">10 1,'-2'1,"1"1,0-1,1 1,-1 0,0-1,0 1,1 0,-1 0,1-1,-1 1,1 0,0 0,0 0,0-1,0 1,0 0,0 0,0 0,1 0,-1-1,0 1,1 0,0 0,-1-1,1 1,0 0,0-1,1 2,34 47,-31-45,31 37,76 64,-97-92,-8-9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1T18:47:45.021"/>
    </inkml:context>
    <inkml:brush xml:id="br0">
      <inkml:brushProperty name="width" value="0.025" units="cm"/>
      <inkml:brushProperty name="height" value="0.025" units="cm"/>
      <inkml:brushProperty name="ignorePressure" value="1"/>
    </inkml:brush>
  </inkml:definitions>
  <inkml:trace contextRef="#ctx0" brushRef="#br0">17 207,'0'-4,"1"1,0 0,-1-1,2 1,-1 0,0 0,1 0,-1 0,1 0,0 0,0 0,4-4,33-33,-30 32,6-3,0 0,0 0,1 2,1 0,-1 0,33-9,-38 15,-1 1</inkml:trace>
  <inkml:trace contextRef="#ctx0" brushRef="#br0" timeOffset="1673.36">1 0,'4'1,"0"-1,-1 1,1 0,0 0,0 1,-1-1,1 1,-1 0,0-1,1 2,-1-1,0 0,0 1,0-1,4 5,42 55,-27-34,27 17,-40-39,-1 1,-1 0,1 0,-1 0,0 1,9 14,-11-14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1T18:47:27.238"/>
    </inkml:context>
    <inkml:brush xml:id="br0">
      <inkml:brushProperty name="width" value="0.025" units="cm"/>
      <inkml:brushProperty name="height" value="0.025" units="cm"/>
      <inkml:brushProperty name="ignorePressure" value="1"/>
    </inkml:brush>
  </inkml:definitions>
  <inkml:trace contextRef="#ctx0" brushRef="#br0">15 208,'3'-7,"1"0,0 0,0 1,1 0,-1-1,1 2,1-1,10-9,28-29,-35 33,2 0,-1 1,1 0,0 1,24-15,-26 20</inkml:trace>
  <inkml:trace contextRef="#ctx0" brushRef="#br0" timeOffset="1332.82">0 0,'4'0,"0"1,0 0,0-1,0 1,0 1,0-1,-1 0,1 1,0 0,-1 0,0 0,1 0,-1 1,0-1,0 1,0 0,3 3,6 9,0 1,14 25,13 15,15 0,-49-50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1T18:47:23.561"/>
    </inkml:context>
    <inkml:brush xml:id="br0">
      <inkml:brushProperty name="width" value="0.025" units="cm"/>
      <inkml:brushProperty name="height" value="0.025" units="cm"/>
      <inkml:brushProperty name="ignorePressure" value="1"/>
    </inkml:brush>
  </inkml:definitions>
  <inkml:trace contextRef="#ctx0" brushRef="#br0">0 192,'1'-5,"0"0,0 0,0 1,0-1,0 0,1 1,0-1,0 1,1 0,-1-1,1 1,0 0,0 1,0-1,0 0,1 1,-1 0,1 0,0 0,0 0,0 1,8-4,9-5,0 2,1 0,28-7,-45 15,25-12,-21 9</inkml:trace>
  <inkml:trace contextRef="#ctx0" brushRef="#br0" timeOffset="1384.36">16 1,'3'2,"0"0,0 0,0 0,0 0,0 1,-1 0,1-1,-1 1,0 0,3 5,4 3,23 23,1-2,68 51,-94-78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1T18:47:56.151"/>
    </inkml:context>
    <inkml:brush xml:id="br0">
      <inkml:brushProperty name="width" value="0.025" units="cm"/>
      <inkml:brushProperty name="height" value="0.025" units="cm"/>
      <inkml:brushProperty name="ignorePressure" value="1"/>
    </inkml:brush>
  </inkml:definitions>
  <inkml:trace contextRef="#ctx0" brushRef="#br0">0 205,'4'-1,"0"-1,0 0,0 0,0-1,0 1,-1-1,1 1,-1-1,4-4,13-10,5 3,-1-2,-1-1,0 0,31-33,-37 38,-8 8</inkml:trace>
  <inkml:trace contextRef="#ctx0" brushRef="#br0" timeOffset="1719.97">28 1,'0'4,"0"1,1 0,-1 0,1-1,0 1,0 0,1-1,-1 1,1-1,0 1,0-1,0 0,1 0,-1 0,6 6,1-2,0 0,1 0,0 0,16 8,-5-3,-7-3,0 1,0 1,19 20,-26-24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1T18:47:51.309"/>
    </inkml:context>
    <inkml:brush xml:id="br0">
      <inkml:brushProperty name="width" value="0.025" units="cm"/>
      <inkml:brushProperty name="height" value="0.025" units="cm"/>
      <inkml:brushProperty name="ignorePressure" value="1"/>
    </inkml:brush>
  </inkml:definitions>
  <inkml:trace contextRef="#ctx0" brushRef="#br0">2 177,'0'-3,"1"1,-1 0,1 0,0 0,0 0,0 0,0 0,0 1,0-1,0 0,0 0,1 1,-1-1,1 1,-1-1,1 1,0 0,2-2,40-23,-28 16,32-14,-39 21,-1 0,0-2,1 1,-2-1,1 0,0 0,-1-1,7-7,-8 6</inkml:trace>
  <inkml:trace contextRef="#ctx0" brushRef="#br0" timeOffset="1361.35">1 0,'0'1,"0"0,-1-1,1 1,0 0,0 0,0-1,0 1,0 0,0-1,0 1,0 0,0 0,1-1,-1 1,0 0,0-1,1 1,-1 0,0-1,1 1,-1-1,1 1,-1-1,0 1,1 0,0 0,13 20,14 10,-18-19,0 0,0-1,1 0,1-1,0 0,0 0,1-2,17 10,9 1,-32-14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1T18:48:10.142"/>
    </inkml:context>
    <inkml:brush xml:id="br0">
      <inkml:brushProperty name="width" value="0.025" units="cm"/>
      <inkml:brushProperty name="height" value="0.025" units="cm"/>
      <inkml:brushProperty name="ignorePressure" value="1"/>
    </inkml:brush>
  </inkml:definitions>
  <inkml:trace contextRef="#ctx0" brushRef="#br0">0 206,'1'-3,"1"0,-1 0,1 0,-1 0,1 1,0-1,0 1,0-1,0 1,1-1,-1 1,0 0,1 0,0 0,-1 1,7-4,18-16,-9-4,1-1,0 1,30-29,-42 49</inkml:trace>
  <inkml:trace contextRef="#ctx0" brushRef="#br0" timeOffset="1707.59">29 0,'34'38,"-5"-5,3-1,44 35,-45-41,-12-2,-14-16</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1T18:48:18.344"/>
    </inkml:context>
    <inkml:brush xml:id="br0">
      <inkml:brushProperty name="width" value="0.025" units="cm"/>
      <inkml:brushProperty name="height" value="0.025" units="cm"/>
      <inkml:brushProperty name="ignorePressure" value="1"/>
    </inkml:brush>
  </inkml:definitions>
  <inkml:trace contextRef="#ctx0" brushRef="#br0">1 192,'1'-4,"1"0,0 0,1 0,-1 1,1 0,-1-1,1 1,0 0,0 0,0 0,4-2,4-5,39-32,-38 33,0 0,20-21,-4-1,-22 24</inkml:trace>
  <inkml:trace contextRef="#ctx0" brushRef="#br0" timeOffset="1560.87">1 1,'0'3,"0"0,1 0,0 0,0 0,0 0,0 0,0 0,1 0,-1 0,1-1,0 1,-1 0,6 3,35 34,-19-19,-16-14,1-1,-1-1,1 1,0-1,15 6,-15-7,-1-1,1 2,-1-1,0 1,0 0,11 11,-12-9</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1T18:48:24.707"/>
    </inkml:context>
    <inkml:brush xml:id="br0">
      <inkml:brushProperty name="width" value="0.025" units="cm"/>
      <inkml:brushProperty name="height" value="0.025" units="cm"/>
      <inkml:brushProperty name="ignorePressure" value="1"/>
    </inkml:brush>
  </inkml:definitions>
  <inkml:trace contextRef="#ctx0" brushRef="#br0">0 207,'3'-1,"0"1,0-1,0 1,-1-1,1 0,0 0,0 0,-1 0,1-1,-1 1,1-1,-1 1,1-1,-1 0,0 0,0 0,3-4,31-48,-19 26,-6 15,1 0,0 1,0 0,2 0,14-9,-21 16</inkml:trace>
  <inkml:trace contextRef="#ctx0" brushRef="#br0" timeOffset="1228.2">15 1,'0'2,"1"0,-1 0,1 0,-1 0,1-1,0 1,0 0,0 0,0-1,0 1,1 0,-1-1,0 0,1 1,-1-1,3 2,33 24,-17-14,-5 0,1-1,32 18,-36-22,-1 0,0 1,0 0,-1 1,-1 1,10 11,-13-15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0D18F96C40A42469029CDE5D60E942C" ma:contentTypeVersion="10" ma:contentTypeDescription="Create a new document." ma:contentTypeScope="" ma:versionID="5a03d19e765ee1476e45c7a24d4d9521">
  <xsd:schema xmlns:xsd="http://www.w3.org/2001/XMLSchema" xmlns:xs="http://www.w3.org/2001/XMLSchema" xmlns:p="http://schemas.microsoft.com/office/2006/metadata/properties" xmlns:ns3="75090629-6e0b-45ae-8b30-f95f71a6539a" targetNamespace="http://schemas.microsoft.com/office/2006/metadata/properties" ma:root="true" ma:fieldsID="25e931642629a88461d1f731ae2323a0" ns3:_="">
    <xsd:import namespace="75090629-6e0b-45ae-8b30-f95f71a653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090629-6e0b-45ae-8b30-f95f71a653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5090629-6e0b-45ae-8b30-f95f71a6539a" xsi:nil="true"/>
  </documentManagement>
</p:properties>
</file>

<file path=customXml/itemProps1.xml><?xml version="1.0" encoding="utf-8"?>
<ds:datastoreItem xmlns:ds="http://schemas.openxmlformats.org/officeDocument/2006/customXml" ds:itemID="{5462FC43-E482-4149-907F-0D65F1C4AC3A}">
  <ds:schemaRefs>
    <ds:schemaRef ds:uri="http://schemas.microsoft.com/sharepoint/v3/contenttype/forms"/>
  </ds:schemaRefs>
</ds:datastoreItem>
</file>

<file path=customXml/itemProps2.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3.xml><?xml version="1.0" encoding="utf-8"?>
<ds:datastoreItem xmlns:ds="http://schemas.openxmlformats.org/officeDocument/2006/customXml" ds:itemID="{3DA0862E-6ECD-4CC9-ABF6-C1C8B94DCB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090629-6e0b-45ae-8b30-f95f71a653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75090629-6e0b-45ae-8b30-f95f71a6539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139</Pages>
  <Words>27575</Words>
  <Characters>151668</Characters>
  <Application>Microsoft Office Word</Application>
  <DocSecurity>0</DocSecurity>
  <Lines>1263</Lines>
  <Paragraphs>357</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178886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
  <cp:lastModifiedBy>diego huamancoli chavez</cp:lastModifiedBy>
  <cp:revision>2</cp:revision>
  <dcterms:created xsi:type="dcterms:W3CDTF">2026-10-22T04:48:00Z</dcterms:created>
  <dcterms:modified xsi:type="dcterms:W3CDTF">2026-10-22T04:48:00Z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0x01010020D18F96C40A42469029CDE5D60E942C</vt:lpwstr>
  </property>
</Properties>
</file>