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A90CC" w14:textId="77777777" w:rsidR="00353FE6" w:rsidRDefault="00000000">
      <w:pPr>
        <w:spacing w:after="142"/>
        <w:ind w:left="323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9577426" wp14:editId="0B0FB2A5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74451970" wp14:editId="19EDD20E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353FE6" w14:paraId="61BC1A9D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9191D7" w14:textId="77777777" w:rsidR="00353FE6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94B3A2" w14:textId="08C9BF48" w:rsidR="00353FE6" w:rsidRDefault="007D0674"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  <w:r w:rsidRPr="007D0674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July 2024</w:t>
            </w:r>
          </w:p>
        </w:tc>
      </w:tr>
      <w:tr w:rsidR="00353FE6" w14:paraId="41392EBD" w14:textId="77777777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55E98B" w14:textId="77777777" w:rsidR="00353FE6" w:rsidRDefault="00000000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ED35E3" w14:textId="77777777" w:rsidR="00353FE6" w:rsidRDefault="00000000">
            <w:r>
              <w:rPr>
                <w:rFonts w:ascii="Times New Roman" w:eastAsia="Times New Roman" w:hAnsi="Times New Roman" w:cs="Times New Roman"/>
                <w:sz w:val="24"/>
              </w:rPr>
              <w:t>xxxxxx</w:t>
            </w:r>
          </w:p>
        </w:tc>
      </w:tr>
      <w:tr w:rsidR="00353FE6" w14:paraId="597251E4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C2EA5E" w14:textId="77777777" w:rsidR="00353FE6" w:rsidRDefault="00000000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A5EC97" w14:textId="75762401" w:rsidR="00353FE6" w:rsidRDefault="007D0674">
            <w:r>
              <w:rPr>
                <w:rFonts w:ascii="Times New Roman" w:eastAsia="Times New Roman" w:hAnsi="Times New Roman" w:cs="Times New Roman"/>
                <w:sz w:val="24"/>
              </w:rPr>
              <w:t>Early Prediction of Chronic Kidney Disease</w:t>
            </w:r>
          </w:p>
        </w:tc>
      </w:tr>
      <w:tr w:rsidR="00353FE6" w14:paraId="6A0F16AE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BC8D65" w14:textId="77777777" w:rsidR="00353FE6" w:rsidRDefault="00000000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890EF2" w14:textId="77777777" w:rsidR="00353FE6" w:rsidRDefault="00000000">
            <w:r>
              <w:rPr>
                <w:rFonts w:ascii="Times New Roman" w:eastAsia="Times New Roman" w:hAnsi="Times New Roman" w:cs="Times New Roman"/>
                <w:sz w:val="24"/>
              </w:rPr>
              <w:t>5 Marks</w:t>
            </w:r>
          </w:p>
        </w:tc>
      </w:tr>
    </w:tbl>
    <w:p w14:paraId="5FE5F6F6" w14:textId="77777777" w:rsidR="00353FE6" w:rsidRDefault="00000000">
      <w:pPr>
        <w:spacing w:after="213"/>
      </w:pPr>
      <w:r>
        <w:rPr>
          <w:rFonts w:ascii="Times New Roman" w:eastAsia="Times New Roman" w:hAnsi="Times New Roman" w:cs="Times New Roman"/>
          <w:b/>
          <w:sz w:val="24"/>
        </w:rPr>
        <w:t>Feature Selection Report Template</w:t>
      </w:r>
    </w:p>
    <w:p w14:paraId="00C3248D" w14:textId="73768B3A" w:rsidR="007D0674" w:rsidRPr="007D0674" w:rsidRDefault="00000000" w:rsidP="007D0674">
      <w:pPr>
        <w:spacing w:after="38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 the forthcoming update, each feature will be accompanied by a brief description. Users will indicate whether it's selected or not, providing reasoning for their decision</w:t>
      </w:r>
      <w:r w:rsidR="007D0674">
        <w:rPr>
          <w:rFonts w:ascii="Times New Roman" w:eastAsia="Times New Roman" w:hAnsi="Times New Roman" w:cs="Times New Roman"/>
          <w:sz w:val="24"/>
        </w:rPr>
        <w:t xml:space="preserve"> where we took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7D0674" w:rsidRPr="007D0674">
        <w:rPr>
          <w:rFonts w:ascii="Times New Roman" w:eastAsia="Times New Roman" w:hAnsi="Times New Roman" w:cs="Times New Roman"/>
          <w:sz w:val="24"/>
        </w:rPr>
        <w:t>'age', 'red_blood_cells', 'pus_cell', 'blood_glucose_random'</w:t>
      </w:r>
      <w:r w:rsidR="007D0674">
        <w:rPr>
          <w:rFonts w:ascii="Times New Roman" w:eastAsia="Times New Roman" w:hAnsi="Times New Roman" w:cs="Times New Roman"/>
          <w:sz w:val="24"/>
        </w:rPr>
        <w:t xml:space="preserve"> ,</w:t>
      </w:r>
      <w:r w:rsidR="007D0674" w:rsidRPr="007D0674">
        <w:rPr>
          <w:rFonts w:ascii="Times New Roman" w:eastAsia="Times New Roman" w:hAnsi="Times New Roman" w:cs="Times New Roman"/>
          <w:sz w:val="24"/>
        </w:rPr>
        <w:t xml:space="preserve">'blood_urea', 'pedal_edema', </w:t>
      </w:r>
      <w:r w:rsidR="007D0674">
        <w:rPr>
          <w:rFonts w:ascii="Times New Roman" w:eastAsia="Times New Roman" w:hAnsi="Times New Roman" w:cs="Times New Roman"/>
          <w:sz w:val="24"/>
        </w:rPr>
        <w:t xml:space="preserve">   </w:t>
      </w:r>
      <w:r w:rsidR="007D0674" w:rsidRPr="007D0674">
        <w:rPr>
          <w:rFonts w:ascii="Times New Roman" w:eastAsia="Times New Roman" w:hAnsi="Times New Roman" w:cs="Times New Roman"/>
          <w:sz w:val="24"/>
        </w:rPr>
        <w:t>'anemia', 'diabetesmellitus'</w:t>
      </w:r>
      <w:r w:rsidR="007D0674">
        <w:rPr>
          <w:rFonts w:ascii="Times New Roman" w:eastAsia="Times New Roman" w:hAnsi="Times New Roman" w:cs="Times New Roman"/>
          <w:sz w:val="24"/>
        </w:rPr>
        <w:t>,</w:t>
      </w:r>
      <w:r w:rsidR="007D0674" w:rsidRPr="007D0674">
        <w:rPr>
          <w:rFonts w:ascii="Times New Roman" w:eastAsia="Times New Roman" w:hAnsi="Times New Roman" w:cs="Times New Roman"/>
          <w:sz w:val="24"/>
        </w:rPr>
        <w:t xml:space="preserve"> 'coronary_artery disease', 'blood_pressure'</w:t>
      </w:r>
      <w:r w:rsidR="007D0674">
        <w:rPr>
          <w:rFonts w:ascii="Times New Roman" w:eastAsia="Times New Roman" w:hAnsi="Times New Roman" w:cs="Times New Roman"/>
          <w:sz w:val="24"/>
        </w:rPr>
        <w:t xml:space="preserve">  we took these features as inputs </w:t>
      </w:r>
      <w:r>
        <w:rPr>
          <w:rFonts w:ascii="Times New Roman" w:eastAsia="Times New Roman" w:hAnsi="Times New Roman" w:cs="Times New Roman"/>
          <w:sz w:val="24"/>
        </w:rPr>
        <w:t>This process will streamline decision-making and enhance transparency in feature selection.</w:t>
      </w:r>
    </w:p>
    <w:tbl>
      <w:tblPr>
        <w:tblStyle w:val="TableGrid"/>
        <w:tblW w:w="9360" w:type="dxa"/>
        <w:tblInd w:w="10" w:type="dxa"/>
        <w:tblCellMar>
          <w:top w:w="195" w:type="dxa"/>
          <w:left w:w="95" w:type="dxa"/>
          <w:bottom w:w="306" w:type="dxa"/>
          <w:right w:w="115" w:type="dxa"/>
        </w:tblCellMar>
        <w:tblLook w:val="04A0" w:firstRow="1" w:lastRow="0" w:firstColumn="1" w:lastColumn="0" w:noHBand="0" w:noVBand="1"/>
      </w:tblPr>
      <w:tblGrid>
        <w:gridCol w:w="1413"/>
        <w:gridCol w:w="1869"/>
        <w:gridCol w:w="2020"/>
        <w:gridCol w:w="4058"/>
      </w:tblGrid>
      <w:tr w:rsidR="00353FE6" w14:paraId="322C4EF7" w14:textId="77777777" w:rsidTr="007D0674">
        <w:trPr>
          <w:trHeight w:val="1060"/>
        </w:trPr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5177B1" w14:textId="77777777" w:rsidR="00353FE6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Feature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69CB18" w14:textId="77777777" w:rsidR="00353FE6" w:rsidRDefault="00000000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Description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A1330F" w14:textId="77777777" w:rsidR="00353FE6" w:rsidRDefault="00000000">
            <w:pPr>
              <w:ind w:left="42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Selected (Yes/No)</w:t>
            </w:r>
          </w:p>
        </w:tc>
        <w:tc>
          <w:tcPr>
            <w:tcW w:w="4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308A0A" w14:textId="77777777" w:rsidR="00353FE6" w:rsidRDefault="00000000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Reasoning</w:t>
            </w:r>
          </w:p>
        </w:tc>
      </w:tr>
      <w:tr w:rsidR="00353FE6" w14:paraId="232DE19A" w14:textId="77777777" w:rsidTr="007D0674">
        <w:trPr>
          <w:trHeight w:val="1060"/>
        </w:trPr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E2F72" w14:textId="34707290" w:rsidR="00353FE6" w:rsidRDefault="0064784A">
            <w:r w:rsidRPr="0064784A">
              <w:t>Age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F20D3" w14:textId="7E9F6DB4" w:rsidR="00353FE6" w:rsidRDefault="0064784A">
            <w:r w:rsidRPr="0064784A">
              <w:t>Patient's age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B1485" w14:textId="191A9583" w:rsidR="00353FE6" w:rsidRDefault="005F2405">
            <w:pPr>
              <w:ind w:left="10"/>
            </w:pPr>
            <w:r>
              <w:t>No</w:t>
            </w:r>
          </w:p>
        </w:tc>
        <w:tc>
          <w:tcPr>
            <w:tcW w:w="4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F124D" w14:textId="631F257B" w:rsidR="00353FE6" w:rsidRDefault="0064784A">
            <w:pPr>
              <w:ind w:left="10"/>
            </w:pPr>
            <w:r w:rsidRPr="0064784A">
              <w:t>Older age is a risk factor for CKD</w:t>
            </w:r>
          </w:p>
        </w:tc>
      </w:tr>
      <w:tr w:rsidR="0064784A" w14:paraId="49D64D3B" w14:textId="77777777" w:rsidTr="007D0674">
        <w:trPr>
          <w:trHeight w:val="1060"/>
        </w:trPr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03E9A" w14:textId="75928628" w:rsidR="0064784A" w:rsidRPr="0064784A" w:rsidRDefault="0064784A">
            <w:r w:rsidRPr="0064784A">
              <w:t>Gender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E9619" w14:textId="7CCD6442" w:rsidR="0064784A" w:rsidRDefault="0064784A">
            <w:r w:rsidRPr="0064784A">
              <w:t>Patient's gender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13C88" w14:textId="77989C43" w:rsidR="0064784A" w:rsidRDefault="005F2405">
            <w:pPr>
              <w:ind w:left="10"/>
            </w:pPr>
            <w:r>
              <w:t>Yes</w:t>
            </w:r>
          </w:p>
        </w:tc>
        <w:tc>
          <w:tcPr>
            <w:tcW w:w="4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C2C90" w14:textId="340B15D2" w:rsidR="0064784A" w:rsidRDefault="005F2405">
            <w:pPr>
              <w:ind w:left="10"/>
            </w:pPr>
            <w:r w:rsidRPr="005F2405">
              <w:t>Gender can influence CKD risk and prevalence.</w:t>
            </w:r>
          </w:p>
        </w:tc>
      </w:tr>
      <w:tr w:rsidR="00353FE6" w14:paraId="03C944D2" w14:textId="77777777" w:rsidTr="007D0674">
        <w:trPr>
          <w:trHeight w:val="1080"/>
        </w:trPr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48B51" w14:textId="4C393A41" w:rsidR="00353FE6" w:rsidRDefault="0064784A">
            <w:r w:rsidRPr="0064784A">
              <w:t>Diabetes Status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16903" w14:textId="493421F5" w:rsidR="00353FE6" w:rsidRDefault="0064784A">
            <w:r w:rsidRPr="0064784A">
              <w:t>Presence of diabetes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64F9D" w14:textId="6803D4DC" w:rsidR="00353FE6" w:rsidRDefault="005F2405">
            <w:pPr>
              <w:ind w:left="10"/>
            </w:pPr>
            <w:r>
              <w:t>Yes</w:t>
            </w:r>
          </w:p>
        </w:tc>
        <w:tc>
          <w:tcPr>
            <w:tcW w:w="4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9045D" w14:textId="6A3B9765" w:rsidR="00353FE6" w:rsidRDefault="005F2405">
            <w:pPr>
              <w:ind w:left="10"/>
            </w:pPr>
            <w:r w:rsidRPr="005F2405">
              <w:t>Diabetes is a major risk factor for CKD.</w:t>
            </w:r>
          </w:p>
        </w:tc>
      </w:tr>
      <w:tr w:rsidR="0064784A" w14:paraId="2C7D1759" w14:textId="77777777" w:rsidTr="007D0674">
        <w:trPr>
          <w:trHeight w:val="1080"/>
        </w:trPr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D757D" w14:textId="1AD9C2FE" w:rsidR="0064784A" w:rsidRPr="0064784A" w:rsidRDefault="0064784A">
            <w:r w:rsidRPr="0064784A">
              <w:lastRenderedPageBreak/>
              <w:t>Hypertension Status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10337" w14:textId="401EFAC0" w:rsidR="0064784A" w:rsidRDefault="0064784A">
            <w:r w:rsidRPr="0064784A">
              <w:t>Presence of hypertension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547C5" w14:textId="506B7385" w:rsidR="0064784A" w:rsidRDefault="005F2405">
            <w:pPr>
              <w:ind w:left="10"/>
            </w:pPr>
            <w:r>
              <w:t>Yes</w:t>
            </w:r>
          </w:p>
        </w:tc>
        <w:tc>
          <w:tcPr>
            <w:tcW w:w="4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F34E6" w14:textId="5802DD2F" w:rsidR="0064784A" w:rsidRDefault="005F2405">
            <w:pPr>
              <w:ind w:left="10"/>
            </w:pPr>
            <w:r w:rsidRPr="005F2405">
              <w:t>High blood pressure can lead to kidney damage.</w:t>
            </w:r>
          </w:p>
        </w:tc>
      </w:tr>
    </w:tbl>
    <w:p w14:paraId="38741BB3" w14:textId="77777777" w:rsidR="005C1C77" w:rsidRDefault="005C1C77"/>
    <w:sectPr w:rsidR="005C1C77">
      <w:pgSz w:w="12240" w:h="15840"/>
      <w:pgMar w:top="1440" w:right="176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FE6"/>
    <w:rsid w:val="00353FE6"/>
    <w:rsid w:val="00443AD8"/>
    <w:rsid w:val="005C1C77"/>
    <w:rsid w:val="005F2405"/>
    <w:rsid w:val="0064784A"/>
    <w:rsid w:val="007D0674"/>
    <w:rsid w:val="009A5ADA"/>
    <w:rsid w:val="00D704A5"/>
    <w:rsid w:val="00FB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59AE9"/>
  <w15:docId w15:val="{612B6264-8AC8-4A11-AE5C-08F0F476C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Selection Report template</vt:lpstr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Selection Report template</dc:title>
  <dc:subject/>
  <dc:creator>Suvarchala Jangam</dc:creator>
  <cp:keywords/>
  <cp:lastModifiedBy>Suvarchala Jangam</cp:lastModifiedBy>
  <cp:revision>2</cp:revision>
  <dcterms:created xsi:type="dcterms:W3CDTF">2024-07-20T10:23:00Z</dcterms:created>
  <dcterms:modified xsi:type="dcterms:W3CDTF">2024-07-20T10:23:00Z</dcterms:modified>
</cp:coreProperties>
</file>