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672E5" w14:textId="5B804CE7" w:rsidR="00792A06" w:rsidRDefault="00665C5D" w:rsidP="00792A06">
      <w:pPr>
        <w:rPr>
          <w:rFonts w:ascii="Verdana Pro" w:hAnsi="Verdana Pro"/>
          <w:b/>
          <w:bCs/>
          <w:sz w:val="24"/>
          <w:szCs w:val="24"/>
          <w:u w:val="single"/>
        </w:rPr>
      </w:pPr>
      <w:r w:rsidRPr="00602A4A">
        <w:rPr>
          <w:rFonts w:ascii="Verdana Pro" w:hAnsi="Verdana Pro"/>
          <w:b/>
          <w:bCs/>
          <w:sz w:val="24"/>
          <w:szCs w:val="24"/>
          <w:u w:val="single"/>
        </w:rPr>
        <w:t>Configurar no rotea</w:t>
      </w:r>
      <w:r w:rsidR="00CD122B" w:rsidRPr="00602A4A">
        <w:rPr>
          <w:rFonts w:ascii="Verdana Pro" w:hAnsi="Verdana Pro"/>
          <w:b/>
          <w:bCs/>
          <w:sz w:val="24"/>
          <w:szCs w:val="24"/>
          <w:u w:val="single"/>
        </w:rPr>
        <w:t>dor da Matriz</w:t>
      </w:r>
    </w:p>
    <w:p w14:paraId="4A5B453B" w14:textId="0D3F0210" w:rsidR="0024378E" w:rsidRDefault="0024378E" w:rsidP="00792A06">
      <w:pPr>
        <w:rPr>
          <w:rFonts w:ascii="Verdana Pro" w:hAnsi="Verdana Pro"/>
          <w:b/>
          <w:bCs/>
          <w:sz w:val="24"/>
          <w:szCs w:val="24"/>
          <w:u w:val="single"/>
        </w:rPr>
      </w:pPr>
      <w:r>
        <w:rPr>
          <w:rFonts w:ascii="Verdana Pro" w:hAnsi="Verdana Pro"/>
          <w:b/>
          <w:bCs/>
          <w:sz w:val="24"/>
          <w:szCs w:val="24"/>
          <w:u w:val="single"/>
        </w:rPr>
        <w:t>NAT</w:t>
      </w:r>
    </w:p>
    <w:p w14:paraId="453EDEFA" w14:textId="2EFFE064" w:rsidR="000E7E5A" w:rsidRPr="0042126F" w:rsidRDefault="000E7E5A" w:rsidP="00B86F71">
      <w:pPr>
        <w:jc w:val="both"/>
      </w:pPr>
      <w:r w:rsidRPr="0042126F">
        <w:t xml:space="preserve">O serviço </w:t>
      </w:r>
      <w:r w:rsidR="0042126F">
        <w:t>de tra</w:t>
      </w:r>
      <w:r w:rsidR="004B4C83">
        <w:t xml:space="preserve">dução de endereços é realizado pelo </w:t>
      </w:r>
      <w:r w:rsidR="008771FE">
        <w:t xml:space="preserve">roteador da matriz. A tradução de endereços é um mecanismo </w:t>
      </w:r>
      <w:r w:rsidR="00BF11B1">
        <w:t xml:space="preserve">que altera o endereço IP de origem </w:t>
      </w:r>
      <w:r w:rsidR="009177A6">
        <w:t xml:space="preserve">privado </w:t>
      </w:r>
      <w:r w:rsidR="00BF11B1">
        <w:t>nos pacotes que sa</w:t>
      </w:r>
      <w:r w:rsidR="009177A6">
        <w:t>em, por um IP públi</w:t>
      </w:r>
      <w:r w:rsidR="009279A6">
        <w:t xml:space="preserve">co especialmente alocado para este fim. O NAT </w:t>
      </w:r>
      <w:r w:rsidR="00FC1BFC">
        <w:t xml:space="preserve">substitui os endereços de destinos </w:t>
      </w:r>
      <w:r w:rsidR="00A316D9">
        <w:t>dos pacotes que entram da rede externa dos endereços público, novamente</w:t>
      </w:r>
      <w:r w:rsidR="00B86F71">
        <w:t>, para os endereços privados que originaram o tráfego em questão.</w:t>
      </w:r>
    </w:p>
    <w:p w14:paraId="5ED33AC7" w14:textId="77777777" w:rsidR="001439C8" w:rsidRDefault="001439C8" w:rsidP="00CE6D50">
      <w:pPr>
        <w:jc w:val="center"/>
        <w:rPr>
          <w:rFonts w:ascii="Verdana Pro" w:hAnsi="Verdana Pro"/>
          <w:b/>
          <w:bCs/>
        </w:rPr>
      </w:pPr>
      <w:r>
        <w:rPr>
          <w:noProof/>
        </w:rPr>
        <w:drawing>
          <wp:inline distT="0" distB="0" distL="0" distR="0" wp14:anchorId="1496A86F" wp14:editId="3C123B55">
            <wp:extent cx="4019550" cy="16859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2B8EC" w14:textId="648BB608" w:rsidR="00792A06" w:rsidRPr="00CD122B" w:rsidRDefault="00CD122B" w:rsidP="00792A06">
      <w:pPr>
        <w:rPr>
          <w:rFonts w:ascii="Verdana Pro" w:hAnsi="Verdana Pro"/>
          <w:b/>
          <w:bCs/>
        </w:rPr>
      </w:pPr>
      <w:r w:rsidRPr="00CD122B">
        <w:rPr>
          <w:rFonts w:ascii="Verdana Pro" w:hAnsi="Verdana Pro"/>
          <w:b/>
          <w:bCs/>
        </w:rPr>
        <w:t>Passo</w:t>
      </w:r>
      <w:r w:rsidR="00792A06" w:rsidRPr="00CD122B">
        <w:rPr>
          <w:rFonts w:ascii="Verdana Pro" w:hAnsi="Verdana Pro"/>
          <w:b/>
          <w:bCs/>
        </w:rPr>
        <w:t xml:space="preserve"> 1: Configur</w:t>
      </w:r>
      <w:r w:rsidRPr="00CD122B">
        <w:rPr>
          <w:rFonts w:ascii="Verdana Pro" w:hAnsi="Verdana Pro"/>
          <w:b/>
          <w:bCs/>
        </w:rPr>
        <w:t>ar o tráfego qu</w:t>
      </w:r>
      <w:r>
        <w:rPr>
          <w:rFonts w:ascii="Verdana Pro" w:hAnsi="Verdana Pro"/>
          <w:b/>
          <w:bCs/>
        </w:rPr>
        <w:t>e será permitido</w:t>
      </w:r>
      <w:r w:rsidR="00792A06" w:rsidRPr="00CD122B">
        <w:rPr>
          <w:rFonts w:ascii="Verdana Pro" w:hAnsi="Verdana Pro"/>
          <w:b/>
          <w:bCs/>
        </w:rPr>
        <w:t>.</w:t>
      </w:r>
    </w:p>
    <w:p w14:paraId="64605986" w14:textId="539A0F7D" w:rsidR="00792A06" w:rsidRPr="00A2472D" w:rsidRDefault="00455B43" w:rsidP="00792A06">
      <w:r w:rsidRPr="00A2472D">
        <w:t>No</w:t>
      </w:r>
      <w:r w:rsidR="00792A06" w:rsidRPr="00A2472D">
        <w:t xml:space="preserve"> </w:t>
      </w:r>
      <w:r w:rsidR="009A556E" w:rsidRPr="00A2472D">
        <w:rPr>
          <w:u w:val="single"/>
        </w:rPr>
        <w:t>r</w:t>
      </w:r>
      <w:r w:rsidRPr="00A2472D">
        <w:rPr>
          <w:u w:val="single"/>
        </w:rPr>
        <w:t>oteador da matriz</w:t>
      </w:r>
      <w:r w:rsidR="00792A06" w:rsidRPr="00A2472D">
        <w:t xml:space="preserve">, configure </w:t>
      </w:r>
      <w:r w:rsidR="009A556E" w:rsidRPr="00A2472D">
        <w:t>o c</w:t>
      </w:r>
      <w:r w:rsidR="00B542FC">
        <w:t>o</w:t>
      </w:r>
      <w:r w:rsidR="009A556E" w:rsidRPr="00A2472D">
        <w:t>mando abaixo para</w:t>
      </w:r>
      <w:r w:rsidR="0088791A">
        <w:t xml:space="preserve"> a</w:t>
      </w:r>
      <w:r w:rsidR="00A2472D" w:rsidRPr="00A2472D">
        <w:t xml:space="preserve"> </w:t>
      </w:r>
      <w:r w:rsidR="00EA2AC0">
        <w:t xml:space="preserve">cria </w:t>
      </w:r>
      <w:r w:rsidR="00A2472D">
        <w:t>lista ACL</w:t>
      </w:r>
      <w:r w:rsidR="003B7745">
        <w:t xml:space="preserve"> 1</w:t>
      </w:r>
      <w:r w:rsidR="007908B8">
        <w:t xml:space="preserve"> (</w:t>
      </w:r>
      <w:proofErr w:type="spellStart"/>
      <w:r w:rsidR="00857712" w:rsidRPr="00857712">
        <w:rPr>
          <w:i/>
          <w:iCs/>
        </w:rPr>
        <w:t>access</w:t>
      </w:r>
      <w:proofErr w:type="spellEnd"/>
      <w:r w:rsidR="00857712" w:rsidRPr="00857712">
        <w:rPr>
          <w:i/>
          <w:iCs/>
        </w:rPr>
        <w:t xml:space="preserve"> </w:t>
      </w:r>
      <w:proofErr w:type="spellStart"/>
      <w:r w:rsidR="00857712" w:rsidRPr="00857712">
        <w:rPr>
          <w:i/>
          <w:iCs/>
        </w:rPr>
        <w:t>list</w:t>
      </w:r>
      <w:proofErr w:type="spellEnd"/>
      <w:r w:rsidR="003B7745">
        <w:rPr>
          <w:i/>
          <w:iCs/>
        </w:rPr>
        <w:t xml:space="preserve"> 1</w:t>
      </w:r>
      <w:r w:rsidR="007908B8">
        <w:t>)</w:t>
      </w:r>
      <w:r w:rsidR="00792A06" w:rsidRPr="00A2472D">
        <w:t xml:space="preserve"> </w:t>
      </w:r>
      <w:r w:rsidR="00A2472D">
        <w:t>para permitir qu</w:t>
      </w:r>
      <w:r w:rsidR="00B542FC">
        <w:t xml:space="preserve">e </w:t>
      </w:r>
      <w:r w:rsidR="00A2472D">
        <w:t xml:space="preserve">endereços </w:t>
      </w:r>
      <w:r w:rsidR="00B542FC">
        <w:t>da rede local 192.168.10.0/24</w:t>
      </w:r>
      <w:r w:rsidR="0002130D">
        <w:t xml:space="preserve"> sejam selecionados.</w:t>
      </w:r>
    </w:p>
    <w:p w14:paraId="32B78C20" w14:textId="386F99AD" w:rsidR="00792A06" w:rsidRPr="00D057A0" w:rsidRDefault="0002130D" w:rsidP="00792A06">
      <w:pPr>
        <w:rPr>
          <w:rFonts w:ascii="Courier New" w:hAnsi="Courier New" w:cs="Courier New"/>
        </w:rPr>
      </w:pPr>
      <w:r w:rsidRPr="00D057A0">
        <w:rPr>
          <w:rFonts w:ascii="Courier New" w:hAnsi="Courier New" w:cs="Courier New"/>
        </w:rPr>
        <w:t>Matriz</w:t>
      </w:r>
      <w:r w:rsidR="00792A06" w:rsidRPr="00D057A0">
        <w:rPr>
          <w:rFonts w:ascii="Courier New" w:hAnsi="Courier New" w:cs="Courier New"/>
        </w:rPr>
        <w:t>(</w:t>
      </w:r>
      <w:proofErr w:type="spellStart"/>
      <w:r w:rsidR="00792A06" w:rsidRPr="00D057A0">
        <w:rPr>
          <w:rFonts w:ascii="Courier New" w:hAnsi="Courier New" w:cs="Courier New"/>
        </w:rPr>
        <w:t>config</w:t>
      </w:r>
      <w:proofErr w:type="spellEnd"/>
      <w:r w:rsidR="00792A06" w:rsidRPr="00D057A0">
        <w:rPr>
          <w:rFonts w:ascii="Courier New" w:hAnsi="Courier New" w:cs="Courier New"/>
        </w:rPr>
        <w:t xml:space="preserve">)# </w:t>
      </w:r>
      <w:proofErr w:type="spellStart"/>
      <w:r w:rsidR="00792A06" w:rsidRPr="00D057A0">
        <w:rPr>
          <w:rFonts w:ascii="Courier New" w:hAnsi="Courier New" w:cs="Courier New"/>
        </w:rPr>
        <w:t>access-list</w:t>
      </w:r>
      <w:proofErr w:type="spellEnd"/>
      <w:r w:rsidR="00792A06" w:rsidRPr="00D057A0">
        <w:rPr>
          <w:rFonts w:ascii="Courier New" w:hAnsi="Courier New" w:cs="Courier New"/>
        </w:rPr>
        <w:t xml:space="preserve"> 1 </w:t>
      </w:r>
      <w:proofErr w:type="spellStart"/>
      <w:r w:rsidR="00792A06" w:rsidRPr="00D057A0">
        <w:rPr>
          <w:rFonts w:ascii="Courier New" w:hAnsi="Courier New" w:cs="Courier New"/>
        </w:rPr>
        <w:t>permit</w:t>
      </w:r>
      <w:proofErr w:type="spellEnd"/>
      <w:r w:rsidR="00792A06" w:rsidRPr="00D057A0">
        <w:rPr>
          <w:rFonts w:ascii="Courier New" w:hAnsi="Courier New" w:cs="Courier New"/>
        </w:rPr>
        <w:t xml:space="preserve"> 1</w:t>
      </w:r>
      <w:r w:rsidRPr="00D057A0">
        <w:rPr>
          <w:rFonts w:ascii="Courier New" w:hAnsi="Courier New" w:cs="Courier New"/>
        </w:rPr>
        <w:t>9</w:t>
      </w:r>
      <w:r w:rsidR="00792A06" w:rsidRPr="00D057A0">
        <w:rPr>
          <w:rFonts w:ascii="Courier New" w:hAnsi="Courier New" w:cs="Courier New"/>
        </w:rPr>
        <w:t>2.</w:t>
      </w:r>
      <w:r w:rsidRPr="00D057A0">
        <w:rPr>
          <w:rFonts w:ascii="Courier New" w:hAnsi="Courier New" w:cs="Courier New"/>
        </w:rPr>
        <w:t>168</w:t>
      </w:r>
      <w:r w:rsidR="00792A06" w:rsidRPr="00D057A0">
        <w:rPr>
          <w:rFonts w:ascii="Courier New" w:hAnsi="Courier New" w:cs="Courier New"/>
        </w:rPr>
        <w:t>.</w:t>
      </w:r>
      <w:r w:rsidRPr="00D057A0">
        <w:rPr>
          <w:rFonts w:ascii="Courier New" w:hAnsi="Courier New" w:cs="Courier New"/>
        </w:rPr>
        <w:t>1</w:t>
      </w:r>
      <w:r w:rsidR="00792A06" w:rsidRPr="00D057A0">
        <w:rPr>
          <w:rFonts w:ascii="Courier New" w:hAnsi="Courier New" w:cs="Courier New"/>
        </w:rPr>
        <w:t>0.0 0.0.</w:t>
      </w:r>
      <w:r w:rsidRPr="00D057A0">
        <w:rPr>
          <w:rFonts w:ascii="Courier New" w:hAnsi="Courier New" w:cs="Courier New"/>
        </w:rPr>
        <w:t>0</w:t>
      </w:r>
      <w:r w:rsidR="00792A06" w:rsidRPr="00D057A0">
        <w:rPr>
          <w:rFonts w:ascii="Courier New" w:hAnsi="Courier New" w:cs="Courier New"/>
        </w:rPr>
        <w:t>.255</w:t>
      </w:r>
    </w:p>
    <w:p w14:paraId="4687801E" w14:textId="77777777" w:rsidR="00792A06" w:rsidRPr="00D057A0" w:rsidRDefault="00792A06" w:rsidP="00792A06"/>
    <w:p w14:paraId="574AC63B" w14:textId="4BCDB3D8" w:rsidR="00792A06" w:rsidRPr="00D057A0" w:rsidRDefault="00D057A0" w:rsidP="00792A06">
      <w:pPr>
        <w:rPr>
          <w:rFonts w:ascii="Verdana Pro" w:hAnsi="Verdana Pro"/>
          <w:b/>
          <w:bCs/>
        </w:rPr>
      </w:pPr>
      <w:r w:rsidRPr="00D057A0">
        <w:rPr>
          <w:rFonts w:ascii="Verdana Pro" w:hAnsi="Verdana Pro"/>
          <w:b/>
          <w:bCs/>
        </w:rPr>
        <w:t>Passo</w:t>
      </w:r>
      <w:r w:rsidR="00792A06" w:rsidRPr="00D057A0">
        <w:rPr>
          <w:rFonts w:ascii="Verdana Pro" w:hAnsi="Verdana Pro"/>
          <w:b/>
          <w:bCs/>
        </w:rPr>
        <w:t xml:space="preserve"> 2: Configure </w:t>
      </w:r>
      <w:r w:rsidRPr="00D057A0">
        <w:rPr>
          <w:rFonts w:ascii="Verdana Pro" w:hAnsi="Verdana Pro"/>
          <w:b/>
          <w:bCs/>
        </w:rPr>
        <w:t>um</w:t>
      </w:r>
      <w:r w:rsidR="00792A06" w:rsidRPr="00D057A0">
        <w:rPr>
          <w:rFonts w:ascii="Verdana Pro" w:hAnsi="Verdana Pro"/>
          <w:b/>
          <w:bCs/>
        </w:rPr>
        <w:t xml:space="preserve"> pool </w:t>
      </w:r>
      <w:r w:rsidRPr="00D057A0">
        <w:rPr>
          <w:rFonts w:ascii="Verdana Pro" w:hAnsi="Verdana Pro"/>
          <w:b/>
          <w:bCs/>
        </w:rPr>
        <w:t>de</w:t>
      </w:r>
      <w:r w:rsidR="00792A06" w:rsidRPr="00D057A0">
        <w:rPr>
          <w:rFonts w:ascii="Verdana Pro" w:hAnsi="Verdana Pro"/>
          <w:b/>
          <w:bCs/>
        </w:rPr>
        <w:t xml:space="preserve"> </w:t>
      </w:r>
      <w:r w:rsidRPr="00D057A0">
        <w:rPr>
          <w:rFonts w:ascii="Verdana Pro" w:hAnsi="Verdana Pro"/>
          <w:b/>
          <w:bCs/>
        </w:rPr>
        <w:t xml:space="preserve">endereços para o </w:t>
      </w:r>
      <w:r w:rsidR="00792A06" w:rsidRPr="00D057A0">
        <w:rPr>
          <w:rFonts w:ascii="Verdana Pro" w:hAnsi="Verdana Pro"/>
          <w:b/>
          <w:bCs/>
        </w:rPr>
        <w:t>NAT.</w:t>
      </w:r>
    </w:p>
    <w:p w14:paraId="21AF1747" w14:textId="208B4BAB" w:rsidR="00792A06" w:rsidRPr="00792A59" w:rsidRDefault="00792A06" w:rsidP="00792A06">
      <w:r w:rsidRPr="00792A59">
        <w:t xml:space="preserve">Configure </w:t>
      </w:r>
      <w:r w:rsidR="00EE0BEE" w:rsidRPr="00792A59">
        <w:t xml:space="preserve">o </w:t>
      </w:r>
      <w:r w:rsidR="00EE0BEE" w:rsidRPr="00792A59">
        <w:rPr>
          <w:u w:val="single"/>
        </w:rPr>
        <w:t>roteador da matriz</w:t>
      </w:r>
      <w:r w:rsidRPr="00792A59">
        <w:t xml:space="preserve"> </w:t>
      </w:r>
      <w:r w:rsidR="00EE0BEE" w:rsidRPr="00792A59">
        <w:t>com um</w:t>
      </w:r>
      <w:r w:rsidRPr="00792A59">
        <w:t xml:space="preserve"> </w:t>
      </w:r>
      <w:r w:rsidR="00792A59" w:rsidRPr="00792A59">
        <w:t xml:space="preserve">pool para o </w:t>
      </w:r>
      <w:r w:rsidRPr="00792A59">
        <w:t xml:space="preserve">NAT </w:t>
      </w:r>
      <w:r w:rsidR="00792A59">
        <w:t xml:space="preserve">que use os </w:t>
      </w:r>
      <w:r w:rsidR="0007604A">
        <w:t xml:space="preserve">todos os </w:t>
      </w:r>
      <w:r w:rsidR="00792A59">
        <w:t xml:space="preserve">endereços públicos </w:t>
      </w:r>
      <w:r w:rsidR="0007604A">
        <w:t xml:space="preserve">da </w:t>
      </w:r>
      <w:proofErr w:type="spellStart"/>
      <w:r w:rsidR="0007604A">
        <w:t>sub</w:t>
      </w:r>
      <w:r w:rsidR="00413C17">
        <w:t>-</w:t>
      </w:r>
      <w:r w:rsidR="0007604A">
        <w:t>rede</w:t>
      </w:r>
      <w:proofErr w:type="spellEnd"/>
      <w:r w:rsidR="0007604A">
        <w:t xml:space="preserve"> </w:t>
      </w:r>
      <w:r w:rsidR="00413C17">
        <w:t>201.10.10.16/</w:t>
      </w:r>
      <w:r w:rsidR="0064707D">
        <w:t>28</w:t>
      </w:r>
      <w:r w:rsidRPr="00792A59">
        <w:t>.</w:t>
      </w:r>
    </w:p>
    <w:p w14:paraId="4A937FDB" w14:textId="7216B4A3" w:rsidR="00792A06" w:rsidRPr="003A1E90" w:rsidRDefault="00C762DD" w:rsidP="00792A06">
      <w:pPr>
        <w:rPr>
          <w:rFonts w:ascii="Courier New" w:hAnsi="Courier New" w:cs="Courier New"/>
        </w:rPr>
      </w:pPr>
      <w:r w:rsidRPr="003A1E90">
        <w:rPr>
          <w:rFonts w:ascii="Courier New" w:hAnsi="Courier New" w:cs="Courier New"/>
        </w:rPr>
        <w:t>Matriz</w:t>
      </w:r>
      <w:r w:rsidR="00792A06" w:rsidRPr="003A1E90">
        <w:rPr>
          <w:rFonts w:ascii="Courier New" w:hAnsi="Courier New" w:cs="Courier New"/>
        </w:rPr>
        <w:t>(</w:t>
      </w:r>
      <w:proofErr w:type="spellStart"/>
      <w:r w:rsidR="00792A06" w:rsidRPr="003A1E90">
        <w:rPr>
          <w:rFonts w:ascii="Courier New" w:hAnsi="Courier New" w:cs="Courier New"/>
        </w:rPr>
        <w:t>config</w:t>
      </w:r>
      <w:proofErr w:type="spellEnd"/>
      <w:r w:rsidR="00792A06" w:rsidRPr="003A1E90">
        <w:rPr>
          <w:rFonts w:ascii="Courier New" w:hAnsi="Courier New" w:cs="Courier New"/>
        </w:rPr>
        <w:t xml:space="preserve">)# </w:t>
      </w:r>
      <w:proofErr w:type="spellStart"/>
      <w:r w:rsidR="00792A06" w:rsidRPr="003A1E90">
        <w:rPr>
          <w:rFonts w:ascii="Courier New" w:hAnsi="Courier New" w:cs="Courier New"/>
        </w:rPr>
        <w:t>ip</w:t>
      </w:r>
      <w:proofErr w:type="spellEnd"/>
      <w:r w:rsidR="00792A06" w:rsidRPr="003A1E90">
        <w:rPr>
          <w:rFonts w:ascii="Courier New" w:hAnsi="Courier New" w:cs="Courier New"/>
        </w:rPr>
        <w:t xml:space="preserve"> </w:t>
      </w:r>
      <w:proofErr w:type="spellStart"/>
      <w:r w:rsidR="00792A06" w:rsidRPr="003A1E90">
        <w:rPr>
          <w:rFonts w:ascii="Courier New" w:hAnsi="Courier New" w:cs="Courier New"/>
        </w:rPr>
        <w:t>nat</w:t>
      </w:r>
      <w:proofErr w:type="spellEnd"/>
      <w:r w:rsidR="00792A06" w:rsidRPr="003A1E90">
        <w:rPr>
          <w:rFonts w:ascii="Courier New" w:hAnsi="Courier New" w:cs="Courier New"/>
        </w:rPr>
        <w:t xml:space="preserve"> pool </w:t>
      </w:r>
      <w:proofErr w:type="spellStart"/>
      <w:r w:rsidR="00C63C33" w:rsidRPr="003A1E90">
        <w:rPr>
          <w:rFonts w:ascii="Courier New" w:hAnsi="Courier New" w:cs="Courier New"/>
        </w:rPr>
        <w:t>NAT_Matriz</w:t>
      </w:r>
      <w:proofErr w:type="spellEnd"/>
      <w:r w:rsidR="00792A06" w:rsidRPr="003A1E90">
        <w:rPr>
          <w:rFonts w:ascii="Courier New" w:hAnsi="Courier New" w:cs="Courier New"/>
        </w:rPr>
        <w:t xml:space="preserve"> 20</w:t>
      </w:r>
      <w:r w:rsidR="00C63943" w:rsidRPr="003A1E90">
        <w:rPr>
          <w:rFonts w:ascii="Courier New" w:hAnsi="Courier New" w:cs="Courier New"/>
        </w:rPr>
        <w:t>1.10.10.</w:t>
      </w:r>
      <w:r w:rsidR="002D3B7F" w:rsidRPr="003A1E90">
        <w:rPr>
          <w:rFonts w:ascii="Courier New" w:hAnsi="Courier New" w:cs="Courier New"/>
        </w:rPr>
        <w:t>9</w:t>
      </w:r>
      <w:r w:rsidR="00792A06" w:rsidRPr="003A1E90">
        <w:rPr>
          <w:rFonts w:ascii="Courier New" w:hAnsi="Courier New" w:cs="Courier New"/>
        </w:rPr>
        <w:t xml:space="preserve"> </w:t>
      </w:r>
      <w:r w:rsidRPr="003A1E90">
        <w:rPr>
          <w:rFonts w:ascii="Courier New" w:hAnsi="Courier New" w:cs="Courier New"/>
        </w:rPr>
        <w:t>201.10.10.</w:t>
      </w:r>
      <w:r w:rsidR="002D3B7F" w:rsidRPr="003A1E90">
        <w:rPr>
          <w:rFonts w:ascii="Courier New" w:hAnsi="Courier New" w:cs="Courier New"/>
        </w:rPr>
        <w:t>14</w:t>
      </w:r>
      <w:r w:rsidR="00792A06" w:rsidRPr="003A1E90">
        <w:rPr>
          <w:rFonts w:ascii="Courier New" w:hAnsi="Courier New" w:cs="Courier New"/>
        </w:rPr>
        <w:t xml:space="preserve"> </w:t>
      </w:r>
      <w:proofErr w:type="spellStart"/>
      <w:r w:rsidR="00792A06" w:rsidRPr="003A1E90">
        <w:rPr>
          <w:rFonts w:ascii="Courier New" w:hAnsi="Courier New" w:cs="Courier New"/>
        </w:rPr>
        <w:t>netmask</w:t>
      </w:r>
      <w:proofErr w:type="spellEnd"/>
      <w:r w:rsidR="00792A06" w:rsidRPr="003A1E90">
        <w:rPr>
          <w:rFonts w:ascii="Courier New" w:hAnsi="Courier New" w:cs="Courier New"/>
        </w:rPr>
        <w:t xml:space="preserve"> 255.255.255.</w:t>
      </w:r>
      <w:r w:rsidR="00874CFC" w:rsidRPr="003A1E90">
        <w:rPr>
          <w:rFonts w:ascii="Courier New" w:hAnsi="Courier New" w:cs="Courier New"/>
        </w:rPr>
        <w:t>2</w:t>
      </w:r>
      <w:r w:rsidR="00A45323" w:rsidRPr="003A1E90">
        <w:rPr>
          <w:rFonts w:ascii="Courier New" w:hAnsi="Courier New" w:cs="Courier New"/>
        </w:rPr>
        <w:t>48</w:t>
      </w:r>
    </w:p>
    <w:p w14:paraId="179CDA17" w14:textId="77777777" w:rsidR="00792A06" w:rsidRPr="003A1E90" w:rsidRDefault="00792A06" w:rsidP="00792A06"/>
    <w:p w14:paraId="360FD34D" w14:textId="2B4281C2" w:rsidR="00792A06" w:rsidRPr="00C63C33" w:rsidRDefault="00EB353A" w:rsidP="00792A06">
      <w:pPr>
        <w:rPr>
          <w:rFonts w:ascii="Verdana Pro" w:hAnsi="Verdana Pro"/>
          <w:b/>
          <w:bCs/>
        </w:rPr>
      </w:pPr>
      <w:r w:rsidRPr="00C63C33">
        <w:rPr>
          <w:rFonts w:ascii="Verdana Pro" w:hAnsi="Verdana Pro"/>
          <w:b/>
          <w:bCs/>
        </w:rPr>
        <w:t>Passo</w:t>
      </w:r>
      <w:r w:rsidR="00792A06" w:rsidRPr="00C63C33">
        <w:rPr>
          <w:rFonts w:ascii="Verdana Pro" w:hAnsi="Verdana Pro"/>
          <w:b/>
          <w:bCs/>
        </w:rPr>
        <w:t xml:space="preserve"> 3: Associ</w:t>
      </w:r>
      <w:r w:rsidRPr="00C63C33">
        <w:rPr>
          <w:rFonts w:ascii="Verdana Pro" w:hAnsi="Verdana Pro"/>
          <w:b/>
          <w:bCs/>
        </w:rPr>
        <w:t>e</w:t>
      </w:r>
      <w:r w:rsidR="00792A06" w:rsidRPr="00C63C33">
        <w:rPr>
          <w:rFonts w:ascii="Verdana Pro" w:hAnsi="Verdana Pro"/>
          <w:b/>
          <w:bCs/>
        </w:rPr>
        <w:t xml:space="preserve"> </w:t>
      </w:r>
      <w:r w:rsidRPr="00C63C33">
        <w:rPr>
          <w:rFonts w:ascii="Verdana Pro" w:hAnsi="Verdana Pro"/>
          <w:b/>
          <w:bCs/>
        </w:rPr>
        <w:t xml:space="preserve">o </w:t>
      </w:r>
      <w:r w:rsidR="00792A06" w:rsidRPr="00C63C33">
        <w:rPr>
          <w:rFonts w:ascii="Verdana Pro" w:hAnsi="Verdana Pro"/>
          <w:b/>
          <w:bCs/>
        </w:rPr>
        <w:t>ACL</w:t>
      </w:r>
      <w:r w:rsidR="003A1E90">
        <w:rPr>
          <w:rFonts w:ascii="Verdana Pro" w:hAnsi="Verdana Pro"/>
          <w:b/>
          <w:bCs/>
        </w:rPr>
        <w:t xml:space="preserve"> </w:t>
      </w:r>
      <w:r w:rsidR="00792A06" w:rsidRPr="00C63C33">
        <w:rPr>
          <w:rFonts w:ascii="Verdana Pro" w:hAnsi="Verdana Pro"/>
          <w:b/>
          <w:bCs/>
        </w:rPr>
        <w:t xml:space="preserve">1 </w:t>
      </w:r>
      <w:r w:rsidRPr="00C63C33">
        <w:rPr>
          <w:rFonts w:ascii="Verdana Pro" w:hAnsi="Verdana Pro"/>
          <w:b/>
          <w:bCs/>
        </w:rPr>
        <w:t xml:space="preserve">com o </w:t>
      </w:r>
      <w:r w:rsidR="00C63C33" w:rsidRPr="00C63C33">
        <w:rPr>
          <w:rFonts w:ascii="Verdana Pro" w:hAnsi="Verdana Pro"/>
          <w:b/>
          <w:bCs/>
        </w:rPr>
        <w:t>pool do NAT</w:t>
      </w:r>
      <w:r w:rsidR="00792A06" w:rsidRPr="00C63C33">
        <w:rPr>
          <w:rFonts w:ascii="Verdana Pro" w:hAnsi="Verdana Pro"/>
          <w:b/>
          <w:bCs/>
        </w:rPr>
        <w:t>.</w:t>
      </w:r>
    </w:p>
    <w:p w14:paraId="1D0520BB" w14:textId="6B41A69F" w:rsidR="00792A06" w:rsidRPr="00792A06" w:rsidRDefault="00792A06" w:rsidP="00792A06">
      <w:pPr>
        <w:rPr>
          <w:rFonts w:ascii="Courier New" w:hAnsi="Courier New" w:cs="Courier New"/>
          <w:lang w:val="en-US"/>
        </w:rPr>
      </w:pPr>
      <w:r w:rsidRPr="00792A06">
        <w:rPr>
          <w:rFonts w:ascii="Courier New" w:hAnsi="Courier New" w:cs="Courier New"/>
          <w:lang w:val="en-US"/>
        </w:rPr>
        <w:t xml:space="preserve">R2(config)# </w:t>
      </w:r>
      <w:proofErr w:type="spellStart"/>
      <w:r w:rsidRPr="00792A06">
        <w:rPr>
          <w:rFonts w:ascii="Courier New" w:hAnsi="Courier New" w:cs="Courier New"/>
          <w:lang w:val="en-US"/>
        </w:rPr>
        <w:t>ip</w:t>
      </w:r>
      <w:proofErr w:type="spellEnd"/>
      <w:r w:rsidRPr="00792A06">
        <w:rPr>
          <w:rFonts w:ascii="Courier New" w:hAnsi="Courier New" w:cs="Courier New"/>
          <w:lang w:val="en-US"/>
        </w:rPr>
        <w:t xml:space="preserve"> </w:t>
      </w:r>
      <w:proofErr w:type="spellStart"/>
      <w:r w:rsidRPr="00792A06">
        <w:rPr>
          <w:rFonts w:ascii="Courier New" w:hAnsi="Courier New" w:cs="Courier New"/>
          <w:lang w:val="en-US"/>
        </w:rPr>
        <w:t>nat</w:t>
      </w:r>
      <w:proofErr w:type="spellEnd"/>
      <w:r w:rsidRPr="00792A06">
        <w:rPr>
          <w:rFonts w:ascii="Courier New" w:hAnsi="Courier New" w:cs="Courier New"/>
          <w:lang w:val="en-US"/>
        </w:rPr>
        <w:t xml:space="preserve"> inside source list 1 pool </w:t>
      </w:r>
      <w:proofErr w:type="spellStart"/>
      <w:r w:rsidR="00C63C33">
        <w:rPr>
          <w:rFonts w:ascii="Courier New" w:hAnsi="Courier New" w:cs="Courier New"/>
          <w:lang w:val="en-US"/>
        </w:rPr>
        <w:t>NAT_Matriz</w:t>
      </w:r>
      <w:proofErr w:type="spellEnd"/>
    </w:p>
    <w:p w14:paraId="68C57881" w14:textId="77777777" w:rsidR="00792A06" w:rsidRPr="00792A06" w:rsidRDefault="00792A06" w:rsidP="00792A06">
      <w:pPr>
        <w:rPr>
          <w:lang w:val="en-US"/>
        </w:rPr>
      </w:pPr>
    </w:p>
    <w:p w14:paraId="7AACCD25" w14:textId="5CA534E8" w:rsidR="00792A06" w:rsidRPr="00A456DD" w:rsidRDefault="00A456DD" w:rsidP="00792A06">
      <w:pPr>
        <w:rPr>
          <w:rFonts w:ascii="Verdana Pro" w:hAnsi="Verdana Pro"/>
          <w:b/>
          <w:bCs/>
        </w:rPr>
      </w:pPr>
      <w:r w:rsidRPr="00A456DD">
        <w:rPr>
          <w:rFonts w:ascii="Verdana Pro" w:hAnsi="Verdana Pro"/>
          <w:b/>
          <w:bCs/>
        </w:rPr>
        <w:t>Passo</w:t>
      </w:r>
      <w:r w:rsidR="00792A06" w:rsidRPr="00A456DD">
        <w:rPr>
          <w:rFonts w:ascii="Verdana Pro" w:hAnsi="Verdana Pro"/>
          <w:b/>
          <w:bCs/>
        </w:rPr>
        <w:t xml:space="preserve"> 4: Configure </w:t>
      </w:r>
      <w:r w:rsidRPr="00A456DD">
        <w:rPr>
          <w:rFonts w:ascii="Verdana Pro" w:hAnsi="Verdana Pro"/>
          <w:b/>
          <w:bCs/>
        </w:rPr>
        <w:t xml:space="preserve">as interfaces para o </w:t>
      </w:r>
      <w:r w:rsidR="00792A06" w:rsidRPr="00A456DD">
        <w:rPr>
          <w:rFonts w:ascii="Verdana Pro" w:hAnsi="Verdana Pro"/>
          <w:b/>
          <w:bCs/>
        </w:rPr>
        <w:t>NAT.</w:t>
      </w:r>
    </w:p>
    <w:p w14:paraId="062306CE" w14:textId="6646F9B0" w:rsidR="00792A06" w:rsidRPr="00F908EA" w:rsidRDefault="00792A06" w:rsidP="00792A06">
      <w:r w:rsidRPr="00F908EA">
        <w:t xml:space="preserve">Configure </w:t>
      </w:r>
      <w:r w:rsidR="00D76753">
        <w:t>as</w:t>
      </w:r>
      <w:r w:rsidR="00D76753" w:rsidRPr="00F908EA">
        <w:t xml:space="preserve"> interfaces </w:t>
      </w:r>
      <w:r w:rsidR="00D76753">
        <w:t>d</w:t>
      </w:r>
      <w:r w:rsidR="00F908EA" w:rsidRPr="00F908EA">
        <w:t xml:space="preserve">o </w:t>
      </w:r>
      <w:r w:rsidR="00F908EA" w:rsidRPr="00D76753">
        <w:rPr>
          <w:u w:val="single"/>
        </w:rPr>
        <w:t>rotador da matriz</w:t>
      </w:r>
      <w:r w:rsidR="00F908EA">
        <w:t xml:space="preserve"> com os </w:t>
      </w:r>
      <w:r w:rsidR="00D76753">
        <w:t>co</w:t>
      </w:r>
      <w:r w:rsidR="008C69C6">
        <w:t>m</w:t>
      </w:r>
      <w:r w:rsidR="00D76753">
        <w:t>ando</w:t>
      </w:r>
      <w:r w:rsidR="00210683">
        <w:t>s</w:t>
      </w:r>
      <w:r w:rsidR="00D76753">
        <w:t xml:space="preserve"> </w:t>
      </w:r>
      <w:proofErr w:type="spellStart"/>
      <w:r w:rsidR="00D76753" w:rsidRPr="00CD4D7C">
        <w:rPr>
          <w:i/>
          <w:iCs/>
        </w:rPr>
        <w:t>inside</w:t>
      </w:r>
      <w:proofErr w:type="spellEnd"/>
      <w:r w:rsidR="00D76753">
        <w:t xml:space="preserve"> e </w:t>
      </w:r>
      <w:proofErr w:type="spellStart"/>
      <w:r w:rsidR="00D76753" w:rsidRPr="00CD4D7C">
        <w:rPr>
          <w:i/>
          <w:iCs/>
        </w:rPr>
        <w:t>outside</w:t>
      </w:r>
      <w:proofErr w:type="spellEnd"/>
      <w:r w:rsidR="00D76753">
        <w:t xml:space="preserve"> apropriados do </w:t>
      </w:r>
      <w:r w:rsidR="005C0D6A" w:rsidRPr="00F908EA">
        <w:t>NAT</w:t>
      </w:r>
      <w:r w:rsidR="00D76753">
        <w:t>.</w:t>
      </w:r>
    </w:p>
    <w:p w14:paraId="15DD4D63" w14:textId="288C932A" w:rsidR="00792A06" w:rsidRPr="00792A06" w:rsidRDefault="00A456DD" w:rsidP="00792A06">
      <w:pPr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Matriz</w:t>
      </w:r>
      <w:proofErr w:type="spellEnd"/>
      <w:r w:rsidR="00792A06" w:rsidRPr="00792A06">
        <w:rPr>
          <w:rFonts w:ascii="Courier New" w:hAnsi="Courier New" w:cs="Courier New"/>
          <w:lang w:val="en-US"/>
        </w:rPr>
        <w:t>(config)# interface s0/0/0</w:t>
      </w:r>
    </w:p>
    <w:p w14:paraId="65EE9399" w14:textId="05725D89" w:rsidR="00792A06" w:rsidRPr="00792A06" w:rsidRDefault="00A456DD" w:rsidP="00792A06">
      <w:pPr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Matriz</w:t>
      </w:r>
      <w:proofErr w:type="spellEnd"/>
      <w:r w:rsidR="00792A06" w:rsidRPr="00792A06">
        <w:rPr>
          <w:rFonts w:ascii="Courier New" w:hAnsi="Courier New" w:cs="Courier New"/>
          <w:lang w:val="en-US"/>
        </w:rPr>
        <w:t xml:space="preserve">(config-if)# </w:t>
      </w:r>
      <w:proofErr w:type="spellStart"/>
      <w:r w:rsidR="00792A06" w:rsidRPr="00792A06">
        <w:rPr>
          <w:rFonts w:ascii="Courier New" w:hAnsi="Courier New" w:cs="Courier New"/>
          <w:lang w:val="en-US"/>
        </w:rPr>
        <w:t>ip</w:t>
      </w:r>
      <w:proofErr w:type="spellEnd"/>
      <w:r w:rsidR="00792A06" w:rsidRPr="00792A06">
        <w:rPr>
          <w:rFonts w:ascii="Courier New" w:hAnsi="Courier New" w:cs="Courier New"/>
          <w:lang w:val="en-US"/>
        </w:rPr>
        <w:t xml:space="preserve"> </w:t>
      </w:r>
      <w:proofErr w:type="spellStart"/>
      <w:r w:rsidR="00792A06" w:rsidRPr="00792A06">
        <w:rPr>
          <w:rFonts w:ascii="Courier New" w:hAnsi="Courier New" w:cs="Courier New"/>
          <w:lang w:val="en-US"/>
        </w:rPr>
        <w:t>nat</w:t>
      </w:r>
      <w:proofErr w:type="spellEnd"/>
      <w:r w:rsidR="00792A06" w:rsidRPr="00792A06">
        <w:rPr>
          <w:rFonts w:ascii="Courier New" w:hAnsi="Courier New" w:cs="Courier New"/>
          <w:lang w:val="en-US"/>
        </w:rPr>
        <w:t xml:space="preserve"> outside</w:t>
      </w:r>
    </w:p>
    <w:p w14:paraId="0CA13D1C" w14:textId="3C46C283" w:rsidR="00792A06" w:rsidRPr="00792A06" w:rsidRDefault="00A456DD" w:rsidP="00792A06">
      <w:pPr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Matriz</w:t>
      </w:r>
      <w:proofErr w:type="spellEnd"/>
      <w:r w:rsidR="00792A06" w:rsidRPr="00792A06">
        <w:rPr>
          <w:rFonts w:ascii="Courier New" w:hAnsi="Courier New" w:cs="Courier New"/>
          <w:lang w:val="en-US"/>
        </w:rPr>
        <w:t xml:space="preserve">(config-if)# interface </w:t>
      </w:r>
      <w:r>
        <w:rPr>
          <w:rFonts w:ascii="Courier New" w:hAnsi="Courier New" w:cs="Courier New"/>
          <w:lang w:val="en-US"/>
        </w:rPr>
        <w:t>f</w:t>
      </w:r>
      <w:r w:rsidR="00792A06" w:rsidRPr="00792A06">
        <w:rPr>
          <w:rFonts w:ascii="Courier New" w:hAnsi="Courier New" w:cs="Courier New"/>
          <w:lang w:val="en-US"/>
        </w:rPr>
        <w:t>0/0</w:t>
      </w:r>
    </w:p>
    <w:p w14:paraId="20B21D90" w14:textId="763EDB09" w:rsidR="009E74E2" w:rsidRDefault="00A456DD" w:rsidP="00792A06">
      <w:pPr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Matriz</w:t>
      </w:r>
      <w:proofErr w:type="spellEnd"/>
      <w:r w:rsidR="00792A06" w:rsidRPr="00792A06">
        <w:rPr>
          <w:rFonts w:ascii="Courier New" w:hAnsi="Courier New" w:cs="Courier New"/>
          <w:lang w:val="en-US"/>
        </w:rPr>
        <w:t xml:space="preserve">(config-if)# </w:t>
      </w:r>
      <w:proofErr w:type="spellStart"/>
      <w:r w:rsidR="00792A06" w:rsidRPr="00792A06">
        <w:rPr>
          <w:rFonts w:ascii="Courier New" w:hAnsi="Courier New" w:cs="Courier New"/>
          <w:lang w:val="en-US"/>
        </w:rPr>
        <w:t>ip</w:t>
      </w:r>
      <w:proofErr w:type="spellEnd"/>
      <w:r w:rsidR="00792A06" w:rsidRPr="00792A06">
        <w:rPr>
          <w:rFonts w:ascii="Courier New" w:hAnsi="Courier New" w:cs="Courier New"/>
          <w:lang w:val="en-US"/>
        </w:rPr>
        <w:t xml:space="preserve"> </w:t>
      </w:r>
      <w:proofErr w:type="spellStart"/>
      <w:r w:rsidR="00792A06" w:rsidRPr="00792A06">
        <w:rPr>
          <w:rFonts w:ascii="Courier New" w:hAnsi="Courier New" w:cs="Courier New"/>
          <w:lang w:val="en-US"/>
        </w:rPr>
        <w:t>nat</w:t>
      </w:r>
      <w:proofErr w:type="spellEnd"/>
      <w:r w:rsidR="00792A06" w:rsidRPr="00792A06">
        <w:rPr>
          <w:rFonts w:ascii="Courier New" w:hAnsi="Courier New" w:cs="Courier New"/>
          <w:lang w:val="en-US"/>
        </w:rPr>
        <w:t xml:space="preserve"> inside</w:t>
      </w:r>
    </w:p>
    <w:p w14:paraId="6465CEB2" w14:textId="30B76831" w:rsidR="0024378E" w:rsidRDefault="0024378E" w:rsidP="00792A06">
      <w:pPr>
        <w:rPr>
          <w:rFonts w:ascii="Courier New" w:hAnsi="Courier New" w:cs="Courier New"/>
          <w:lang w:val="en-US"/>
        </w:rPr>
      </w:pPr>
    </w:p>
    <w:p w14:paraId="1EE1F894" w14:textId="78971770" w:rsidR="0024378E" w:rsidRDefault="0024378E" w:rsidP="0024378E">
      <w:pPr>
        <w:rPr>
          <w:rFonts w:ascii="Verdana Pro" w:hAnsi="Verdana Pro"/>
          <w:b/>
          <w:bCs/>
          <w:sz w:val="24"/>
          <w:szCs w:val="24"/>
          <w:u w:val="single"/>
        </w:rPr>
      </w:pPr>
      <w:r>
        <w:rPr>
          <w:rFonts w:ascii="Verdana Pro" w:hAnsi="Verdana Pro"/>
          <w:b/>
          <w:bCs/>
          <w:sz w:val="24"/>
          <w:szCs w:val="24"/>
          <w:u w:val="single"/>
        </w:rPr>
        <w:lastRenderedPageBreak/>
        <w:t>DHCP</w:t>
      </w:r>
    </w:p>
    <w:p w14:paraId="576B10B5" w14:textId="3EDEE786" w:rsidR="0011776A" w:rsidRDefault="00304B31" w:rsidP="0078728A">
      <w:pPr>
        <w:jc w:val="both"/>
      </w:pPr>
      <w:r w:rsidRPr="0078728A">
        <w:t xml:space="preserve">O serviço DHCP pode ser </w:t>
      </w:r>
      <w:r w:rsidR="0078728A" w:rsidRPr="0078728A">
        <w:t>realizado p</w:t>
      </w:r>
      <w:r w:rsidR="003C0E1A">
        <w:t>or</w:t>
      </w:r>
      <w:r w:rsidR="0078728A" w:rsidRPr="0078728A">
        <w:t xml:space="preserve"> roteadores ou por servidores.</w:t>
      </w:r>
      <w:r w:rsidR="009C79AA">
        <w:t xml:space="preserve"> Apresentaremos a solução pelo servidor da rede local.</w:t>
      </w:r>
    </w:p>
    <w:p w14:paraId="5C6945B1" w14:textId="3E6F936E" w:rsidR="00186239" w:rsidRDefault="00244555" w:rsidP="0078728A">
      <w:pPr>
        <w:jc w:val="both"/>
      </w:pPr>
      <w:r>
        <w:t xml:space="preserve">Um dos serviços </w:t>
      </w:r>
      <w:r w:rsidR="002F3299">
        <w:t>disponíveis nos servidores do simulador</w:t>
      </w:r>
      <w:r w:rsidR="00245A60">
        <w:t xml:space="preserve"> e o DHCP (</w:t>
      </w:r>
      <w:proofErr w:type="spellStart"/>
      <w:r w:rsidR="0069432D" w:rsidRPr="0069432D">
        <w:rPr>
          <w:i/>
          <w:iCs/>
        </w:rPr>
        <w:t>Dynamic</w:t>
      </w:r>
      <w:proofErr w:type="spellEnd"/>
      <w:r w:rsidR="0069432D" w:rsidRPr="0069432D">
        <w:rPr>
          <w:i/>
          <w:iCs/>
        </w:rPr>
        <w:t xml:space="preserve"> Host </w:t>
      </w:r>
      <w:proofErr w:type="spellStart"/>
      <w:r w:rsidR="0069432D" w:rsidRPr="0069432D">
        <w:rPr>
          <w:i/>
          <w:iCs/>
        </w:rPr>
        <w:t>Configuration</w:t>
      </w:r>
      <w:proofErr w:type="spellEnd"/>
      <w:r w:rsidR="0069432D" w:rsidRPr="0069432D">
        <w:rPr>
          <w:i/>
          <w:iCs/>
        </w:rPr>
        <w:t xml:space="preserve"> </w:t>
      </w:r>
      <w:proofErr w:type="spellStart"/>
      <w:r w:rsidR="0069432D" w:rsidRPr="0069432D">
        <w:rPr>
          <w:i/>
          <w:iCs/>
        </w:rPr>
        <w:t>Protocol</w:t>
      </w:r>
      <w:proofErr w:type="spellEnd"/>
      <w:r w:rsidR="0069432D">
        <w:t>)</w:t>
      </w:r>
      <w:r w:rsidR="005728D1">
        <w:t xml:space="preserve">. O </w:t>
      </w:r>
      <w:r w:rsidR="00740B44">
        <w:t xml:space="preserve">serviço é necessário para distribuir endereços para </w:t>
      </w:r>
      <w:r w:rsidR="0044525A">
        <w:t xml:space="preserve">uma grande quantidade de </w:t>
      </w:r>
      <w:r w:rsidR="00740B44">
        <w:t xml:space="preserve">dispositivos, como computadores e </w:t>
      </w:r>
      <w:r w:rsidR="00B11355">
        <w:t>telefones celulares</w:t>
      </w:r>
      <w:r w:rsidR="0044525A">
        <w:t>. Normalmente, deve-se manter servidores</w:t>
      </w:r>
      <w:r w:rsidR="00DD1CF6">
        <w:t xml:space="preserve">, </w:t>
      </w:r>
      <w:r w:rsidR="0044525A">
        <w:t xml:space="preserve">impressoras </w:t>
      </w:r>
      <w:r w:rsidR="00DD1CF6">
        <w:t xml:space="preserve">e equipamentos de rede </w:t>
      </w:r>
      <w:r w:rsidR="0044525A">
        <w:t>com endereços fixo</w:t>
      </w:r>
      <w:r w:rsidR="00DD1CF6">
        <w:t>s</w:t>
      </w:r>
      <w:r w:rsidR="0044525A">
        <w:t>, fora da faixa de distribuição automática do DHCP.</w:t>
      </w:r>
    </w:p>
    <w:p w14:paraId="5977BA1A" w14:textId="152C8B5A" w:rsidR="00DD1CF6" w:rsidRDefault="00DD1CF6" w:rsidP="0078728A">
      <w:pPr>
        <w:jc w:val="both"/>
      </w:pPr>
      <w:r>
        <w:t xml:space="preserve">A interface do serviço DHCP do simulador é apresentada abaixo, com os campos principais em </w:t>
      </w:r>
      <w:r w:rsidR="00942A58">
        <w:t>destaque vermelho.</w:t>
      </w:r>
    </w:p>
    <w:p w14:paraId="12C5346B" w14:textId="285D2FF5" w:rsidR="00186239" w:rsidRPr="0078728A" w:rsidRDefault="001C6B1D" w:rsidP="0078728A">
      <w:pPr>
        <w:jc w:val="both"/>
      </w:pPr>
      <w:r>
        <w:rPr>
          <w:noProof/>
        </w:rPr>
        <w:drawing>
          <wp:inline distT="0" distB="0" distL="0" distR="0" wp14:anchorId="13F25255" wp14:editId="2C4C79AE">
            <wp:extent cx="5534025" cy="537886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071" cy="5386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6175B" w14:textId="77777777" w:rsidR="008F56F9" w:rsidRDefault="008F56F9" w:rsidP="00CC5693">
      <w:pPr>
        <w:jc w:val="both"/>
      </w:pPr>
    </w:p>
    <w:p w14:paraId="0B054E8D" w14:textId="0CE4D398" w:rsidR="0024378E" w:rsidRPr="00CC5693" w:rsidRDefault="00942A58" w:rsidP="00CC5693">
      <w:pPr>
        <w:jc w:val="both"/>
      </w:pPr>
      <w:r w:rsidRPr="00CC5693">
        <w:t>Na próxima figura, os valores configurados já estão incluídos</w:t>
      </w:r>
      <w:r w:rsidR="00B47D2C" w:rsidRPr="00CC5693">
        <w:t>,</w:t>
      </w:r>
      <w:r w:rsidR="00CC5693" w:rsidRPr="00CC5693">
        <w:t xml:space="preserve"> permitindo que o serviço DHCP </w:t>
      </w:r>
      <w:r w:rsidR="00B47D2C" w:rsidRPr="00CC5693">
        <w:t>forne</w:t>
      </w:r>
      <w:r w:rsidR="00CC5693" w:rsidRPr="00CC5693">
        <w:t>ça</w:t>
      </w:r>
      <w:r w:rsidR="00B54914" w:rsidRPr="00CC5693">
        <w:t xml:space="preserve"> </w:t>
      </w:r>
      <w:r w:rsidR="00B47D2C" w:rsidRPr="00CC5693">
        <w:t xml:space="preserve">automaticamente os </w:t>
      </w:r>
      <w:r w:rsidR="00B54914" w:rsidRPr="00CC5693">
        <w:t>endereços do servidos de DNS, gateway default, endereço IP e a ma</w:t>
      </w:r>
      <w:r w:rsidR="00CC5693" w:rsidRPr="00CC5693">
        <w:t>s</w:t>
      </w:r>
      <w:r w:rsidR="00B54914" w:rsidRPr="00CC5693">
        <w:t xml:space="preserve">cará de </w:t>
      </w:r>
      <w:proofErr w:type="spellStart"/>
      <w:r w:rsidR="00B54914" w:rsidRPr="00CC5693">
        <w:t>sub-rede</w:t>
      </w:r>
      <w:proofErr w:type="spellEnd"/>
      <w:r w:rsidR="00B54914" w:rsidRPr="00CC5693">
        <w:t>.</w:t>
      </w:r>
      <w:r w:rsidRPr="00CC5693">
        <w:t xml:space="preserve"> Observe que pool de endereços est</w:t>
      </w:r>
      <w:r w:rsidR="00285076" w:rsidRPr="00CC5693">
        <w:t>á entre o 192.168.10.11 e 192.168.10.254</w:t>
      </w:r>
      <w:r w:rsidR="00CC5693" w:rsidRPr="00CC5693">
        <w:t>.</w:t>
      </w:r>
    </w:p>
    <w:p w14:paraId="52C1E86E" w14:textId="19715486" w:rsidR="00B47D2C" w:rsidRPr="0024378E" w:rsidRDefault="00B47D2C" w:rsidP="0024378E">
      <w:pPr>
        <w:rPr>
          <w:rFonts w:ascii="Verdana Pro" w:hAnsi="Verdana Pro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C44A35" wp14:editId="44E725B1">
            <wp:extent cx="5168265" cy="5020815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4890" cy="502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75D51" w14:textId="77777777" w:rsidR="00013FFF" w:rsidRDefault="00013FFF" w:rsidP="00BF648E">
      <w:pPr>
        <w:jc w:val="both"/>
      </w:pPr>
    </w:p>
    <w:p w14:paraId="56DAB1C0" w14:textId="67F3CDB4" w:rsidR="0024378E" w:rsidRDefault="00CC5693" w:rsidP="00BF648E">
      <w:pPr>
        <w:jc w:val="both"/>
      </w:pPr>
      <w:r w:rsidRPr="00BF648E">
        <w:t xml:space="preserve">Para </w:t>
      </w:r>
      <w:r w:rsidR="00392765" w:rsidRPr="00BF648E">
        <w:t xml:space="preserve">forçar uma atribuição automática, </w:t>
      </w:r>
      <w:r w:rsidR="00B22B92" w:rsidRPr="00BF648E">
        <w:t>troque a forma de um computador obter o endereço de rede, na tela de configuração de interface</w:t>
      </w:r>
      <w:r w:rsidR="00ED567C" w:rsidRPr="00BF648E">
        <w:t xml:space="preserve">, alternado entre DHCP e </w:t>
      </w:r>
      <w:r w:rsidR="00214C16" w:rsidRPr="00BF648E">
        <w:t>endereço e</w:t>
      </w:r>
      <w:r w:rsidR="00ED567C" w:rsidRPr="00BF648E">
        <w:t>státic</w:t>
      </w:r>
      <w:r w:rsidR="00214C16" w:rsidRPr="00BF648E">
        <w:t>o e retornando para DHCP, ag</w:t>
      </w:r>
      <w:r w:rsidR="00BF648E" w:rsidRPr="00BF648E">
        <w:t>u</w:t>
      </w:r>
      <w:r w:rsidR="00214C16" w:rsidRPr="00BF648E">
        <w:t xml:space="preserve">ardando alguns segundos para </w:t>
      </w:r>
      <w:r w:rsidR="00BF648E" w:rsidRPr="00BF648E">
        <w:t>a troca de mensagens entre o DHCP e o computador.</w:t>
      </w:r>
      <w:r w:rsidR="00214C16" w:rsidRPr="00BF648E">
        <w:t xml:space="preserve"> </w:t>
      </w:r>
    </w:p>
    <w:p w14:paraId="348E5869" w14:textId="5E183F0F" w:rsidR="008F56F9" w:rsidRDefault="008F56F9" w:rsidP="00BF648E">
      <w:pPr>
        <w:jc w:val="both"/>
      </w:pPr>
      <w:r>
        <w:rPr>
          <w:noProof/>
        </w:rPr>
        <w:drawing>
          <wp:inline distT="0" distB="0" distL="0" distR="0" wp14:anchorId="58AAF6FD" wp14:editId="7CB24544">
            <wp:extent cx="5139690" cy="2147803"/>
            <wp:effectExtent l="19050" t="19050" r="22860" b="2413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248" cy="214803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37F7F1" w14:textId="1FEDBDB3" w:rsidR="00013FFF" w:rsidRPr="00BF648E" w:rsidRDefault="00013FFF" w:rsidP="00BF648E">
      <w:pPr>
        <w:jc w:val="both"/>
      </w:pPr>
      <w:r>
        <w:t xml:space="preserve">Caso </w:t>
      </w:r>
      <w:r w:rsidR="00334236">
        <w:t xml:space="preserve">surja um endereço IP iniciando com 169., significa que o serviço não está ativo </w:t>
      </w:r>
      <w:r w:rsidR="00D53B4F">
        <w:t>ou existe uma falha.</w:t>
      </w:r>
    </w:p>
    <w:sectPr w:rsidR="00013FFF" w:rsidRPr="00BF648E" w:rsidSect="00CE6D50">
      <w:headerReference w:type="default" r:id="rId10"/>
      <w:footerReference w:type="default" r:id="rId11"/>
      <w:pgSz w:w="11906" w:h="16838"/>
      <w:pgMar w:top="720" w:right="720" w:bottom="720" w:left="1418" w:header="708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DFF20" w14:textId="77777777" w:rsidR="00654B2F" w:rsidRDefault="00654B2F" w:rsidP="00654B2F">
      <w:pPr>
        <w:spacing w:after="0" w:line="240" w:lineRule="auto"/>
      </w:pPr>
      <w:r>
        <w:separator/>
      </w:r>
    </w:p>
  </w:endnote>
  <w:endnote w:type="continuationSeparator" w:id="0">
    <w:p w14:paraId="79746BE1" w14:textId="77777777" w:rsidR="00654B2F" w:rsidRDefault="00654B2F" w:rsidP="00654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8855482"/>
      <w:docPartObj>
        <w:docPartGallery w:val="Page Numbers (Bottom of Page)"/>
        <w:docPartUnique/>
      </w:docPartObj>
    </w:sdtPr>
    <w:sdtContent>
      <w:p w14:paraId="15A6860D" w14:textId="09E85579" w:rsidR="00D665D7" w:rsidRDefault="00D665D7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6CA205" w14:textId="77777777" w:rsidR="00CD51ED" w:rsidRDefault="00CD51E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349D1" w14:textId="77777777" w:rsidR="00654B2F" w:rsidRDefault="00654B2F" w:rsidP="00654B2F">
      <w:pPr>
        <w:spacing w:after="0" w:line="240" w:lineRule="auto"/>
      </w:pPr>
      <w:r>
        <w:separator/>
      </w:r>
    </w:p>
  </w:footnote>
  <w:footnote w:type="continuationSeparator" w:id="0">
    <w:p w14:paraId="1A6E6E70" w14:textId="77777777" w:rsidR="00654B2F" w:rsidRDefault="00654B2F" w:rsidP="00654B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ADA2F" w14:textId="7E304BCF" w:rsidR="00654B2F" w:rsidRPr="008F003E" w:rsidRDefault="008A0CB7" w:rsidP="008A0CB7">
    <w:pPr>
      <w:pStyle w:val="Cabealho"/>
      <w:tabs>
        <w:tab w:val="clear" w:pos="4252"/>
        <w:tab w:val="clear" w:pos="8504"/>
        <w:tab w:val="left" w:pos="4305"/>
      </w:tabs>
      <w:ind w:left="567" w:hanging="567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DD9356B" wp14:editId="230E082A">
              <wp:simplePos x="0" y="0"/>
              <wp:positionH relativeFrom="column">
                <wp:posOffset>1176020</wp:posOffset>
              </wp:positionH>
              <wp:positionV relativeFrom="paragraph">
                <wp:posOffset>331470</wp:posOffset>
              </wp:positionV>
              <wp:extent cx="3667125" cy="285750"/>
              <wp:effectExtent l="0" t="0" r="9525" b="0"/>
              <wp:wrapNone/>
              <wp:docPr id="13" name="Caixa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67125" cy="2857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73EA631" w14:textId="22A1A0EB" w:rsidR="008A0CB7" w:rsidRPr="00CD51ED" w:rsidRDefault="00385D5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CD51ED">
                            <w:rPr>
                              <w:sz w:val="28"/>
                              <w:szCs w:val="28"/>
                            </w:rPr>
                            <w:t xml:space="preserve">Procedimento </w:t>
                          </w:r>
                          <w:r w:rsidR="0089435E" w:rsidRPr="00CD51ED">
                            <w:rPr>
                              <w:sz w:val="28"/>
                              <w:szCs w:val="28"/>
                            </w:rPr>
                            <w:t xml:space="preserve">de </w:t>
                          </w:r>
                          <w:r w:rsidR="000A49A4" w:rsidRPr="00CD51ED">
                            <w:rPr>
                              <w:sz w:val="28"/>
                              <w:szCs w:val="28"/>
                            </w:rPr>
                            <w:t xml:space="preserve">configuração de DHCP e </w:t>
                          </w:r>
                          <w:r w:rsidR="00CD51ED" w:rsidRPr="00CD51ED">
                            <w:rPr>
                              <w:sz w:val="28"/>
                              <w:szCs w:val="28"/>
                            </w:rPr>
                            <w:t>NAT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D9356B" id="_x0000_t202" coordsize="21600,21600" o:spt="202" path="m,l,21600r21600,l21600,xe">
              <v:stroke joinstyle="miter"/>
              <v:path gradientshapeok="t" o:connecttype="rect"/>
            </v:shapetype>
            <v:shape id="Caixa de Texto 13" o:spid="_x0000_s1026" type="#_x0000_t202" style="position:absolute;left:0;text-align:left;margin-left:92.6pt;margin-top:26.1pt;width:288.75pt;height:22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/0MSAIAAIEEAAAOAAAAZHJzL2Uyb0RvYy54bWysVE1vGjEQvVfqf7B8LwsESIqyRJQoVSWU&#10;REqqnI3XGyx5Pa5t2KW/vs9eSNK0p6oX74xnPB/vzezlVdcYtlc+aLIlHw2GnCkrqdL2ueTfH28+&#10;XXAWorCVMGRVyQ8q8KvFxw+XrZurMW3JVMozBLFh3rqSb2N086IIcqsaEQbklIWxJt+ICNU/F5UX&#10;LaI3phgPh7OiJV85T1KFgNvr3sgXOX5dKxnv6jqoyEzJUVvMp8/nJp3F4lLMn71wWy2PZYh/qKIR&#10;2iLpS6hrEQXbef1HqEZLT4HqOJDUFFTXWqrcA7oZDd9187AVTuVeAE5wLzCF/xdW3u7vPdMVuDvj&#10;zIoGHK2E7gSrFHtUXSQGA1BqXZjD+cHBPXZfqMOL033AZWq+q32TvmiLwQ68Dy8YIxSTuDybzc5H&#10;4ylnErbxxfR8mkkoXl87H+JXRQ1LQsk9OMzQiv06RFQC15NLShbI6OpGG5OVNDdqZTzbCzBuYq4R&#10;L37zMpa1JZ+dIXV6ZCk97yMbiwSp176nJMVu0x0B2FB1QP+e+jkKTt5oFLkWId4Lj8FBy1iGeIej&#10;NoQkdJQ425L/+bf75A8+YeWsxSCWPPzYCa84M98smP48mkzS5GZlMj0fQ/FvLZu3FrtrVoTOR1g7&#10;J7OY/KM5ibWn5gk7s0xZYRJWInfJ40lcxX49sHNSLZfZCbPqRFzbBydT6ARaouCxexLeHXmKYPiW&#10;TiMr5u/o6n17uJe7SLXOXCaAe1SPuGPOM8XHnUyL9FbPXq9/jsUvAAAA//8DAFBLAwQUAAYACAAA&#10;ACEA3sQz0+AAAAAJAQAADwAAAGRycy9kb3ducmV2LnhtbEyPTU+DQBCG7yb+h82YeDF2kYZSkaUx&#10;xo+kN0ur8bZlRyCys4TdAv57x5OeJm/myTvP5JvZdmLEwbeOFNwsIhBIlTMt1Qr25dP1GoQPmozu&#10;HKGCb/SwKc7Pcp0ZN9ErjrtQCy4hn2kFTQh9JqWvGrTaL1yPxLtPN1gdOA61NIOeuNx2Mo6ilbS6&#10;Jb7Q6B4fGqy+dier4OOqft/6+fkwLZNl//gylumbKZW6vJjv70AEnMMfDL/6rA4FOx3diYwXHed1&#10;EjOqIIl5MpCu4hTEUcFtGoMscvn/g+IHAAD//wMAUEsBAi0AFAAGAAgAAAAhALaDOJL+AAAA4QEA&#10;ABMAAAAAAAAAAAAAAAAAAAAAAFtDb250ZW50X1R5cGVzXS54bWxQSwECLQAUAAYACAAAACEAOP0h&#10;/9YAAACUAQAACwAAAAAAAAAAAAAAAAAvAQAAX3JlbHMvLnJlbHNQSwECLQAUAAYACAAAACEAr2/9&#10;DEgCAACBBAAADgAAAAAAAAAAAAAAAAAuAgAAZHJzL2Uyb0RvYy54bWxQSwECLQAUAAYACAAAACEA&#10;3sQz0+AAAAAJAQAADwAAAAAAAAAAAAAAAACiBAAAZHJzL2Rvd25yZXYueG1sUEsFBgAAAAAEAAQA&#10;8wAAAK8FAAAAAA==&#10;" fillcolor="white [3201]" stroked="f" strokeweight=".5pt">
              <v:textbox>
                <w:txbxContent>
                  <w:p w14:paraId="273EA631" w14:textId="22A1A0EB" w:rsidR="008A0CB7" w:rsidRPr="00CD51ED" w:rsidRDefault="00385D53">
                    <w:pPr>
                      <w:rPr>
                        <w:sz w:val="28"/>
                        <w:szCs w:val="28"/>
                      </w:rPr>
                    </w:pPr>
                    <w:r w:rsidRPr="00CD51ED">
                      <w:rPr>
                        <w:sz w:val="28"/>
                        <w:szCs w:val="28"/>
                      </w:rPr>
                      <w:t xml:space="preserve">Procedimento </w:t>
                    </w:r>
                    <w:r w:rsidR="0089435E" w:rsidRPr="00CD51ED">
                      <w:rPr>
                        <w:sz w:val="28"/>
                        <w:szCs w:val="28"/>
                      </w:rPr>
                      <w:t xml:space="preserve">de </w:t>
                    </w:r>
                    <w:r w:rsidR="000A49A4" w:rsidRPr="00CD51ED">
                      <w:rPr>
                        <w:sz w:val="28"/>
                        <w:szCs w:val="28"/>
                      </w:rPr>
                      <w:t xml:space="preserve">configuração de DHCP e </w:t>
                    </w:r>
                    <w:r w:rsidR="00CD51ED" w:rsidRPr="00CD51ED">
                      <w:rPr>
                        <w:sz w:val="28"/>
                        <w:szCs w:val="28"/>
                      </w:rPr>
                      <w:t>NAT</w:t>
                    </w:r>
                  </w:p>
                </w:txbxContent>
              </v:textbox>
            </v:shape>
          </w:pict>
        </mc:Fallback>
      </mc:AlternateContent>
    </w:r>
    <w:r w:rsidR="00AA49FB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2D757AB" wp14:editId="0557F537">
              <wp:simplePos x="0" y="0"/>
              <wp:positionH relativeFrom="column">
                <wp:posOffset>833120</wp:posOffset>
              </wp:positionH>
              <wp:positionV relativeFrom="paragraph">
                <wp:posOffset>817245</wp:posOffset>
              </wp:positionV>
              <wp:extent cx="5353050" cy="0"/>
              <wp:effectExtent l="0" t="19050" r="38100" b="38100"/>
              <wp:wrapNone/>
              <wp:docPr id="12" name="Conector ret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53050" cy="0"/>
                      </a:xfrm>
                      <a:prstGeom prst="line">
                        <a:avLst/>
                      </a:prstGeom>
                      <a:ln w="57150">
                        <a:solidFill>
                          <a:schemeClr val="accent4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EA8CDA2" id="Conector reto 12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6pt,64.35pt" to="487.1pt,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YXy1AEAAA4EAAAOAAAAZHJzL2Uyb0RvYy54bWysU02P0zAQvSPxHyzfaZouBRQ13UNXywVB&#10;BcsP8DrjxpK/NDZN+u8ZO2l2BSskEBcnM555M+/NeHc7WsPOgFF71/J6teYMnPSddqeWf3+4f/OB&#10;s5iE64TxDlp+gchv969f7YbQwMb33nSAjEBcbIbQ8j6l0FRVlD1YEVc+gKNL5dGKRCaeqg7FQOjW&#10;VJv1+l01eOwCegkxkvduuuT7gq8UyPRFqQiJmZZTb6mcWM7HfFb7nWhOKEKv5dyG+IcurNCOii5Q&#10;dyIJ9gP1b1BWS/TRq7SS3lZeKS2hcCA29foXNt96EaBwIXFiWGSK/w9Wfj4fkemOZrfhzAlLMzrQ&#10;pGTyyBCSZ+QnkYYQG4o9uCPOVgxHzIxHhTZ/iQsbi7CXRVgYE5Pk3N5sb9Zb0l9e76qnxIAxfQRv&#10;Wf5pudEucxaNOH+KiYpR6DUku41jAyG+rwkv29Eb3d1rY4qR9wYOBtlZ0MSFlODS20yAUJ5FkmUc&#10;OTOtiUj5SxcDU42voEgVar2eiryEW4QpSBSd0xR1sSTO3f0pcY7PqVB29W+Sl4xS2bu0JFvtPL7U&#10;dhrrWQo1xV8VmHhnCR59dykjLtLQ0hXl5geSt/q5XdKfnvH+JwAAAP//AwBQSwMEFAAGAAgAAAAh&#10;AA3kQfbdAAAACwEAAA8AAABkcnMvZG93bnJldi54bWxMj9FKxDAQRd8F/yGM4Jubbl3btTZdRBDx&#10;QdC6HzDbjE2xSWqTbrt/7wiCvs29c7lzptwtthdHGkPnnYL1KgFBrvG6c62C/fvj1RZEiOg09t6R&#10;ghMF2FXnZyUW2s/ujY51bAWXuFCgAhPjUEgZGkMWw8oP5Hj34UeLkeXYSj3izOW2l2mSZNJi5/iC&#10;wYEeDDWf9WQVvO5PXzd9nDb105L7+SXLmmeDSl1eLPd3ICIt8S8MP/iMDhUzHfzkdBA96+t1ylEe&#10;0m0OghO3+Yadw68jq1L+/6H6BgAA//8DAFBLAQItABQABgAIAAAAIQC2gziS/gAAAOEBAAATAAAA&#10;AAAAAAAAAAAAAAAAAABbQ29udGVudF9UeXBlc10ueG1sUEsBAi0AFAAGAAgAAAAhADj9If/WAAAA&#10;lAEAAAsAAAAAAAAAAAAAAAAALwEAAF9yZWxzLy5yZWxzUEsBAi0AFAAGAAgAAAAhAJVphfLUAQAA&#10;DgQAAA4AAAAAAAAAAAAAAAAALgIAAGRycy9lMm9Eb2MueG1sUEsBAi0AFAAGAAgAAAAhAA3kQfbd&#10;AAAACwEAAA8AAAAAAAAAAAAAAAAALgQAAGRycy9kb3ducmV2LnhtbFBLBQYAAAAABAAEAPMAAAA4&#10;BQAAAAA=&#10;" strokecolor="#ffc000 [3207]" strokeweight="4.5pt">
              <v:stroke joinstyle="miter"/>
            </v:line>
          </w:pict>
        </mc:Fallback>
      </mc:AlternateContent>
    </w:r>
    <w:r w:rsidR="008F003E">
      <w:rPr>
        <w:noProof/>
      </w:rPr>
      <w:drawing>
        <wp:inline distT="0" distB="0" distL="0" distR="0" wp14:anchorId="0E0E0F6C" wp14:editId="24B866A2">
          <wp:extent cx="847725" cy="847725"/>
          <wp:effectExtent l="0" t="0" r="9525" b="9525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A06"/>
    <w:rsid w:val="00013FFF"/>
    <w:rsid w:val="0002130D"/>
    <w:rsid w:val="00074203"/>
    <w:rsid w:val="0007604A"/>
    <w:rsid w:val="000A49A4"/>
    <w:rsid w:val="000E7E5A"/>
    <w:rsid w:val="0011776A"/>
    <w:rsid w:val="001439C8"/>
    <w:rsid w:val="00186239"/>
    <w:rsid w:val="001C6B1D"/>
    <w:rsid w:val="00210683"/>
    <w:rsid w:val="00214C16"/>
    <w:rsid w:val="0024378E"/>
    <w:rsid w:val="00244555"/>
    <w:rsid w:val="00245A60"/>
    <w:rsid w:val="00285076"/>
    <w:rsid w:val="002D3B7F"/>
    <w:rsid w:val="002F3299"/>
    <w:rsid w:val="00304B31"/>
    <w:rsid w:val="0031513B"/>
    <w:rsid w:val="00334236"/>
    <w:rsid w:val="00385D53"/>
    <w:rsid w:val="00392765"/>
    <w:rsid w:val="003A1E90"/>
    <w:rsid w:val="003B7745"/>
    <w:rsid w:val="003C0E1A"/>
    <w:rsid w:val="003D4FE2"/>
    <w:rsid w:val="00413C17"/>
    <w:rsid w:val="0042126F"/>
    <w:rsid w:val="0044525A"/>
    <w:rsid w:val="00455B43"/>
    <w:rsid w:val="004B4C83"/>
    <w:rsid w:val="005728D1"/>
    <w:rsid w:val="00596AF8"/>
    <w:rsid w:val="005C0D6A"/>
    <w:rsid w:val="005C41D9"/>
    <w:rsid w:val="005D08A2"/>
    <w:rsid w:val="00602A4A"/>
    <w:rsid w:val="00610383"/>
    <w:rsid w:val="0064707D"/>
    <w:rsid w:val="00654B2F"/>
    <w:rsid w:val="00665C5D"/>
    <w:rsid w:val="0069432D"/>
    <w:rsid w:val="00740B44"/>
    <w:rsid w:val="0075530D"/>
    <w:rsid w:val="0078728A"/>
    <w:rsid w:val="007908B8"/>
    <w:rsid w:val="00792A06"/>
    <w:rsid w:val="00792A59"/>
    <w:rsid w:val="00855414"/>
    <w:rsid w:val="00857712"/>
    <w:rsid w:val="00874CFC"/>
    <w:rsid w:val="008771FE"/>
    <w:rsid w:val="0088791A"/>
    <w:rsid w:val="0089435E"/>
    <w:rsid w:val="008A0CB7"/>
    <w:rsid w:val="008A38E8"/>
    <w:rsid w:val="008C69C6"/>
    <w:rsid w:val="008F003E"/>
    <w:rsid w:val="008F56F9"/>
    <w:rsid w:val="009177A6"/>
    <w:rsid w:val="009279A6"/>
    <w:rsid w:val="00942A58"/>
    <w:rsid w:val="009A556E"/>
    <w:rsid w:val="009C79AA"/>
    <w:rsid w:val="00A238E9"/>
    <w:rsid w:val="00A2472D"/>
    <w:rsid w:val="00A316D9"/>
    <w:rsid w:val="00A4172A"/>
    <w:rsid w:val="00A45323"/>
    <w:rsid w:val="00A456DD"/>
    <w:rsid w:val="00AA49FB"/>
    <w:rsid w:val="00B11355"/>
    <w:rsid w:val="00B22B92"/>
    <w:rsid w:val="00B414DA"/>
    <w:rsid w:val="00B47D2C"/>
    <w:rsid w:val="00B542FC"/>
    <w:rsid w:val="00B54914"/>
    <w:rsid w:val="00B85F68"/>
    <w:rsid w:val="00B86F71"/>
    <w:rsid w:val="00BF11B1"/>
    <w:rsid w:val="00BF648E"/>
    <w:rsid w:val="00C63943"/>
    <w:rsid w:val="00C63C33"/>
    <w:rsid w:val="00C762DD"/>
    <w:rsid w:val="00CC5693"/>
    <w:rsid w:val="00CD122B"/>
    <w:rsid w:val="00CD4D7C"/>
    <w:rsid w:val="00CD5146"/>
    <w:rsid w:val="00CD51ED"/>
    <w:rsid w:val="00CE6D50"/>
    <w:rsid w:val="00D057A0"/>
    <w:rsid w:val="00D53B4F"/>
    <w:rsid w:val="00D665D7"/>
    <w:rsid w:val="00D76753"/>
    <w:rsid w:val="00DC1729"/>
    <w:rsid w:val="00DD1CF6"/>
    <w:rsid w:val="00E0465C"/>
    <w:rsid w:val="00EA2AC0"/>
    <w:rsid w:val="00EB353A"/>
    <w:rsid w:val="00ED567C"/>
    <w:rsid w:val="00EE0BEE"/>
    <w:rsid w:val="00F67908"/>
    <w:rsid w:val="00F77DEA"/>
    <w:rsid w:val="00F908EA"/>
    <w:rsid w:val="00FC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5E78A7"/>
  <w15:chartTrackingRefBased/>
  <w15:docId w15:val="{E5215A62-DCA5-48E2-946A-CE10D3EF2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54B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54B2F"/>
  </w:style>
  <w:style w:type="paragraph" w:styleId="Rodap">
    <w:name w:val="footer"/>
    <w:basedOn w:val="Normal"/>
    <w:link w:val="RodapChar"/>
    <w:uiPriority w:val="99"/>
    <w:unhideWhenUsed/>
    <w:rsid w:val="00654B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54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416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Amilton C. Rattmann</dc:creator>
  <cp:keywords/>
  <dc:description/>
  <cp:lastModifiedBy>Amilton C. Rattmann</cp:lastModifiedBy>
  <cp:revision>2</cp:revision>
  <dcterms:created xsi:type="dcterms:W3CDTF">2021-06-14T19:59:00Z</dcterms:created>
  <dcterms:modified xsi:type="dcterms:W3CDTF">2021-06-14T19:59:00Z</dcterms:modified>
</cp:coreProperties>
</file>